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C2" w:rsidRDefault="000536C2" w:rsidP="000536C2">
      <w:pPr>
        <w:jc w:val="center"/>
        <w:rPr>
          <w:b/>
        </w:rPr>
      </w:pPr>
    </w:p>
    <w:p w:rsidR="005510D9" w:rsidRPr="005510D9" w:rsidRDefault="005510D9" w:rsidP="005510D9">
      <w:pPr>
        <w:keepNext/>
        <w:spacing w:after="0" w:line="0" w:lineRule="atLeast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Утверждено </w:t>
      </w:r>
    </w:p>
    <w:p w:rsidR="005510D9" w:rsidRPr="005510D9" w:rsidRDefault="005510D9" w:rsidP="005510D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распоряжением  председателя  </w:t>
      </w:r>
    </w:p>
    <w:p w:rsidR="005510D9" w:rsidRPr="005510D9" w:rsidRDefault="005510D9" w:rsidP="00551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81A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                                                                                                              </w:t>
      </w:r>
    </w:p>
    <w:p w:rsidR="005510D9" w:rsidRPr="005510D9" w:rsidRDefault="005510D9" w:rsidP="00551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Изобильненского городского округа </w:t>
      </w:r>
    </w:p>
    <w:p w:rsidR="005510D9" w:rsidRPr="005510D9" w:rsidRDefault="005510D9" w:rsidP="00551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Ставропольского края</w:t>
      </w:r>
    </w:p>
    <w:p w:rsidR="005510D9" w:rsidRPr="005510D9" w:rsidRDefault="005510D9" w:rsidP="005510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 </w:t>
      </w:r>
      <w:r w:rsidR="00AB3B9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81A25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5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Pr="00551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A81A25" w:rsidRPr="00A81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1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5510D9" w:rsidRPr="005510D9" w:rsidRDefault="005510D9" w:rsidP="00551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0D9" w:rsidRPr="005510D9" w:rsidRDefault="005510D9" w:rsidP="00551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0D9" w:rsidRPr="005510D9" w:rsidRDefault="005510D9" w:rsidP="00551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0D9" w:rsidRPr="005510D9" w:rsidRDefault="005510D9" w:rsidP="005510D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10D9" w:rsidRPr="005510D9" w:rsidRDefault="005510D9" w:rsidP="00551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10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СФК </w:t>
      </w:r>
      <w:r w:rsidR="000E3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:rsidR="005510D9" w:rsidRPr="005510D9" w:rsidRDefault="005510D9" w:rsidP="005510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10D9" w:rsidRPr="005510D9" w:rsidRDefault="00AB3B92" w:rsidP="005510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5510D9" w:rsidRPr="005510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ОБЩИЕ ПРАВИЛА ПРОВЕДЕНИЯ И ОФОРМЛЕНИЯ</w:t>
      </w:r>
    </w:p>
    <w:p w:rsidR="005510D9" w:rsidRPr="005510D9" w:rsidRDefault="005510D9" w:rsidP="005510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10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РЕЗУЛЬТАТОВ ФИНАНСОВОГО АУДИТА</w:t>
      </w:r>
      <w:r w:rsidR="00AB3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510D9" w:rsidRPr="005510D9" w:rsidRDefault="005510D9" w:rsidP="005510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C2" w:rsidRDefault="000536C2" w:rsidP="000536C2">
      <w:pPr>
        <w:jc w:val="center"/>
        <w:rPr>
          <w:b/>
        </w:rPr>
      </w:pPr>
    </w:p>
    <w:p w:rsidR="005510D9" w:rsidRDefault="005510D9" w:rsidP="000536C2">
      <w:pPr>
        <w:jc w:val="center"/>
        <w:rPr>
          <w:b/>
        </w:rPr>
      </w:pPr>
    </w:p>
    <w:p w:rsidR="005510D9" w:rsidRDefault="005510D9" w:rsidP="000536C2">
      <w:pPr>
        <w:jc w:val="center"/>
        <w:rPr>
          <w:b/>
        </w:rPr>
      </w:pPr>
    </w:p>
    <w:p w:rsidR="005510D9" w:rsidRDefault="005510D9" w:rsidP="000536C2">
      <w:pPr>
        <w:jc w:val="center"/>
        <w:rPr>
          <w:b/>
        </w:rPr>
      </w:pPr>
    </w:p>
    <w:p w:rsidR="005510D9" w:rsidRDefault="005510D9" w:rsidP="000536C2">
      <w:pPr>
        <w:jc w:val="center"/>
        <w:rPr>
          <w:b/>
        </w:rPr>
      </w:pPr>
    </w:p>
    <w:p w:rsidR="005510D9" w:rsidRDefault="005510D9" w:rsidP="000536C2">
      <w:pPr>
        <w:jc w:val="center"/>
        <w:rPr>
          <w:b/>
        </w:rPr>
      </w:pPr>
    </w:p>
    <w:p w:rsidR="005510D9" w:rsidRDefault="005510D9" w:rsidP="000536C2">
      <w:pPr>
        <w:jc w:val="center"/>
        <w:rPr>
          <w:b/>
        </w:rPr>
      </w:pPr>
    </w:p>
    <w:p w:rsidR="005510D9" w:rsidRDefault="005510D9" w:rsidP="000536C2">
      <w:pPr>
        <w:jc w:val="center"/>
        <w:rPr>
          <w:b/>
        </w:rPr>
      </w:pPr>
    </w:p>
    <w:p w:rsidR="005510D9" w:rsidRDefault="005510D9" w:rsidP="000536C2">
      <w:pPr>
        <w:jc w:val="center"/>
        <w:rPr>
          <w:b/>
        </w:rPr>
      </w:pPr>
    </w:p>
    <w:p w:rsidR="005510D9" w:rsidRDefault="005510D9" w:rsidP="000536C2">
      <w:pPr>
        <w:jc w:val="center"/>
        <w:rPr>
          <w:b/>
        </w:rPr>
      </w:pPr>
    </w:p>
    <w:p w:rsidR="005510D9" w:rsidRDefault="005510D9" w:rsidP="000536C2">
      <w:pPr>
        <w:jc w:val="center"/>
        <w:rPr>
          <w:b/>
        </w:rPr>
      </w:pPr>
    </w:p>
    <w:p w:rsidR="005510D9" w:rsidRDefault="005510D9" w:rsidP="000536C2">
      <w:pPr>
        <w:jc w:val="center"/>
        <w:rPr>
          <w:b/>
        </w:rPr>
      </w:pPr>
    </w:p>
    <w:p w:rsidR="005510D9" w:rsidRPr="00A81A25" w:rsidRDefault="00A81A25" w:rsidP="0005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25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0536C2" w:rsidRDefault="000536C2" w:rsidP="00A51962">
      <w:pPr>
        <w:jc w:val="both"/>
        <w:rPr>
          <w:rFonts w:ascii="Times New Roman" w:hAnsi="Times New Roman" w:cs="Times New Roman"/>
          <w:b/>
        </w:rPr>
      </w:pPr>
    </w:p>
    <w:p w:rsidR="0066525F" w:rsidRDefault="0066525F" w:rsidP="00A51962">
      <w:pPr>
        <w:jc w:val="both"/>
        <w:rPr>
          <w:rFonts w:ascii="Times New Roman" w:hAnsi="Times New Roman" w:cs="Times New Roman"/>
          <w:b/>
        </w:rPr>
      </w:pPr>
    </w:p>
    <w:p w:rsidR="000E3D01" w:rsidRPr="00A51962" w:rsidRDefault="000E3D01" w:rsidP="00A51962">
      <w:pPr>
        <w:jc w:val="both"/>
        <w:rPr>
          <w:rFonts w:ascii="Times New Roman" w:hAnsi="Times New Roman" w:cs="Times New Roman"/>
          <w:b/>
        </w:rPr>
      </w:pPr>
    </w:p>
    <w:p w:rsidR="000536C2" w:rsidRPr="00A51962" w:rsidRDefault="000536C2" w:rsidP="00A51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6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623A4" w:rsidRPr="00EF022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A51962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 «</w:t>
      </w:r>
      <w:r w:rsidR="000E3D01">
        <w:rPr>
          <w:rFonts w:ascii="Times New Roman" w:hAnsi="Times New Roman" w:cs="Times New Roman"/>
          <w:sz w:val="28"/>
          <w:szCs w:val="28"/>
        </w:rPr>
        <w:t>Общие правила п</w:t>
      </w:r>
      <w:r w:rsidRPr="00A51962">
        <w:rPr>
          <w:rFonts w:ascii="Times New Roman" w:hAnsi="Times New Roman" w:cs="Times New Roman"/>
          <w:sz w:val="28"/>
          <w:szCs w:val="28"/>
        </w:rPr>
        <w:t>роведени</w:t>
      </w:r>
      <w:r w:rsidR="000E3D01">
        <w:rPr>
          <w:rFonts w:ascii="Times New Roman" w:hAnsi="Times New Roman" w:cs="Times New Roman"/>
          <w:sz w:val="28"/>
          <w:szCs w:val="28"/>
        </w:rPr>
        <w:t>я</w:t>
      </w:r>
      <w:r w:rsidRPr="00A51962">
        <w:rPr>
          <w:rFonts w:ascii="Times New Roman" w:hAnsi="Times New Roman" w:cs="Times New Roman"/>
          <w:sz w:val="28"/>
          <w:szCs w:val="28"/>
        </w:rPr>
        <w:t xml:space="preserve"> и оформлени</w:t>
      </w:r>
      <w:r w:rsidR="000E3D01">
        <w:rPr>
          <w:rFonts w:ascii="Times New Roman" w:hAnsi="Times New Roman" w:cs="Times New Roman"/>
          <w:sz w:val="28"/>
          <w:szCs w:val="28"/>
        </w:rPr>
        <w:t>я</w:t>
      </w:r>
      <w:r w:rsidRPr="00A51962">
        <w:rPr>
          <w:rFonts w:ascii="Times New Roman" w:hAnsi="Times New Roman" w:cs="Times New Roman"/>
          <w:sz w:val="28"/>
          <w:szCs w:val="28"/>
        </w:rPr>
        <w:t xml:space="preserve"> результатов финансового аудита» (далее – Стандарт) разработан в соответствии с Бюджетным кодексом Российской Федерации, статьей 11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B623A4">
        <w:rPr>
          <w:rFonts w:ascii="Times New Roman" w:hAnsi="Times New Roman" w:cs="Times New Roman"/>
          <w:sz w:val="28"/>
          <w:szCs w:val="28"/>
        </w:rPr>
        <w:t>-</w:t>
      </w:r>
      <w:r w:rsidRPr="00A51962">
        <w:rPr>
          <w:rFonts w:ascii="Times New Roman" w:hAnsi="Times New Roman" w:cs="Times New Roman"/>
          <w:sz w:val="28"/>
          <w:szCs w:val="28"/>
        </w:rPr>
        <w:t>счетными органами субъектов Российской</w:t>
      </w:r>
      <w:proofErr w:type="gramEnd"/>
      <w:r w:rsidRPr="00A51962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образований, утвержденными </w:t>
      </w:r>
      <w:r w:rsidRPr="00EF0222">
        <w:rPr>
          <w:rFonts w:ascii="Times New Roman" w:hAnsi="Times New Roman" w:cs="Times New Roman"/>
          <w:sz w:val="28"/>
          <w:szCs w:val="28"/>
        </w:rPr>
        <w:t>Коллегией Счетной палаты РФ (протокол от 17 октября 2014 г. № 47К (993)).</w:t>
      </w:r>
    </w:p>
    <w:p w:rsidR="00B623A4" w:rsidRPr="00EF0222" w:rsidRDefault="00B623A4" w:rsidP="00B623A4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0222">
        <w:rPr>
          <w:rFonts w:ascii="Times New Roman" w:hAnsi="Times New Roman" w:cs="Times New Roman"/>
          <w:b w:val="0"/>
          <w:bCs w:val="0"/>
          <w:sz w:val="28"/>
          <w:szCs w:val="28"/>
        </w:rPr>
        <w:t>1.2. Стандарт разработан на основе СФК 7 «Проведение и оформление результатов финансового аудита», утвержденного Коллегией Счетной палаты Российской Федерации (протокол от 19 октября 2015 года № 10).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22">
        <w:rPr>
          <w:rFonts w:ascii="Times New Roman" w:hAnsi="Times New Roman" w:cs="Times New Roman"/>
          <w:sz w:val="28"/>
          <w:szCs w:val="28"/>
        </w:rPr>
        <w:t xml:space="preserve"> 1.</w:t>
      </w:r>
      <w:r w:rsidR="00B623A4" w:rsidRPr="00EF0222">
        <w:rPr>
          <w:rFonts w:ascii="Times New Roman" w:hAnsi="Times New Roman" w:cs="Times New Roman"/>
          <w:sz w:val="28"/>
          <w:szCs w:val="28"/>
        </w:rPr>
        <w:t>3</w:t>
      </w:r>
      <w:r w:rsidRPr="00EF0222">
        <w:rPr>
          <w:rFonts w:ascii="Times New Roman" w:hAnsi="Times New Roman" w:cs="Times New Roman"/>
          <w:sz w:val="28"/>
          <w:szCs w:val="28"/>
        </w:rPr>
        <w:t>. Целью Стандарта является определение содержания, единых требований к организации и</w:t>
      </w:r>
      <w:r w:rsidR="008B274A" w:rsidRPr="00EF0222">
        <w:rPr>
          <w:rFonts w:ascii="Times New Roman" w:hAnsi="Times New Roman" w:cs="Times New Roman"/>
          <w:sz w:val="28"/>
          <w:szCs w:val="28"/>
        </w:rPr>
        <w:t xml:space="preserve"> проведению финансового аудита </w:t>
      </w:r>
      <w:r w:rsidR="00A81A25">
        <w:rPr>
          <w:rFonts w:ascii="Times New Roman" w:hAnsi="Times New Roman" w:cs="Times New Roman"/>
          <w:sz w:val="28"/>
          <w:szCs w:val="28"/>
        </w:rPr>
        <w:t>К</w:t>
      </w:r>
      <w:r w:rsidRPr="00EF0222">
        <w:rPr>
          <w:rFonts w:ascii="Times New Roman" w:hAnsi="Times New Roman" w:cs="Times New Roman"/>
          <w:sz w:val="28"/>
          <w:szCs w:val="28"/>
        </w:rPr>
        <w:t>онтрольно-счетн</w:t>
      </w:r>
      <w:r w:rsidR="008B274A" w:rsidRPr="00EF0222">
        <w:rPr>
          <w:rFonts w:ascii="Times New Roman" w:hAnsi="Times New Roman" w:cs="Times New Roman"/>
          <w:sz w:val="28"/>
          <w:szCs w:val="28"/>
        </w:rPr>
        <w:t>ым</w:t>
      </w:r>
      <w:r w:rsidRPr="00EF0222">
        <w:rPr>
          <w:rFonts w:ascii="Times New Roman" w:hAnsi="Times New Roman" w:cs="Times New Roman"/>
          <w:sz w:val="28"/>
          <w:szCs w:val="28"/>
        </w:rPr>
        <w:t xml:space="preserve"> </w:t>
      </w:r>
      <w:r w:rsidR="008B274A" w:rsidRPr="00EF0222">
        <w:rPr>
          <w:rFonts w:ascii="Times New Roman" w:hAnsi="Times New Roman" w:cs="Times New Roman"/>
          <w:sz w:val="28"/>
          <w:szCs w:val="28"/>
        </w:rPr>
        <w:t>органом</w:t>
      </w:r>
      <w:r w:rsidR="008B274A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</w:t>
      </w:r>
      <w:r w:rsidRPr="00A51962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 w:rsidR="008B274A">
        <w:rPr>
          <w:rFonts w:ascii="Times New Roman" w:hAnsi="Times New Roman" w:cs="Times New Roman"/>
          <w:sz w:val="28"/>
          <w:szCs w:val="28"/>
        </w:rPr>
        <w:t>КСО</w:t>
      </w:r>
      <w:r w:rsidRPr="00A519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1.</w:t>
      </w:r>
      <w:r w:rsidR="00B623A4">
        <w:rPr>
          <w:rFonts w:ascii="Times New Roman" w:hAnsi="Times New Roman" w:cs="Times New Roman"/>
          <w:sz w:val="28"/>
          <w:szCs w:val="28"/>
        </w:rPr>
        <w:t>4</w:t>
      </w:r>
      <w:r w:rsidRPr="00A51962">
        <w:rPr>
          <w:rFonts w:ascii="Times New Roman" w:hAnsi="Times New Roman" w:cs="Times New Roman"/>
          <w:sz w:val="28"/>
          <w:szCs w:val="28"/>
        </w:rPr>
        <w:t xml:space="preserve">. Задачей Стандарта является установление правил и процедур подготовки, проведения и оформления результатов финансового аудита, проводимого </w:t>
      </w:r>
      <w:r w:rsidR="00677E14">
        <w:rPr>
          <w:rFonts w:ascii="Times New Roman" w:hAnsi="Times New Roman" w:cs="Times New Roman"/>
          <w:sz w:val="28"/>
          <w:szCs w:val="28"/>
        </w:rPr>
        <w:t>КСО</w:t>
      </w:r>
      <w:r w:rsidRPr="00A51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1.</w:t>
      </w:r>
      <w:r w:rsidR="00B623A4">
        <w:rPr>
          <w:rFonts w:ascii="Times New Roman" w:hAnsi="Times New Roman" w:cs="Times New Roman"/>
          <w:sz w:val="28"/>
          <w:szCs w:val="28"/>
        </w:rPr>
        <w:t>5</w:t>
      </w:r>
      <w:r w:rsidRPr="00A51962">
        <w:rPr>
          <w:rFonts w:ascii="Times New Roman" w:hAnsi="Times New Roman" w:cs="Times New Roman"/>
          <w:sz w:val="28"/>
          <w:szCs w:val="28"/>
        </w:rPr>
        <w:t xml:space="preserve">. Положения Стандарта применяются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 при использовании средств бюджета Ставропольского края, бюджета </w:t>
      </w:r>
      <w:r w:rsidR="006F327D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36798C">
        <w:rPr>
          <w:rFonts w:ascii="Times New Roman" w:hAnsi="Times New Roman" w:cs="Times New Roman"/>
          <w:sz w:val="28"/>
          <w:szCs w:val="28"/>
        </w:rPr>
        <w:t xml:space="preserve"> (далее - ИГО СК)</w:t>
      </w:r>
      <w:r w:rsidR="006F327D">
        <w:rPr>
          <w:rFonts w:ascii="Times New Roman" w:hAnsi="Times New Roman" w:cs="Times New Roman"/>
          <w:sz w:val="28"/>
          <w:szCs w:val="28"/>
        </w:rPr>
        <w:t>, а также му</w:t>
      </w:r>
      <w:r w:rsidR="0036798C">
        <w:rPr>
          <w:rFonts w:ascii="Times New Roman" w:hAnsi="Times New Roman" w:cs="Times New Roman"/>
          <w:sz w:val="28"/>
          <w:szCs w:val="28"/>
        </w:rPr>
        <w:t>н</w:t>
      </w:r>
      <w:r w:rsidR="006F327D">
        <w:rPr>
          <w:rFonts w:ascii="Times New Roman" w:hAnsi="Times New Roman" w:cs="Times New Roman"/>
          <w:sz w:val="28"/>
          <w:szCs w:val="28"/>
        </w:rPr>
        <w:t>иципаль</w:t>
      </w:r>
      <w:r w:rsidRPr="00A51962">
        <w:rPr>
          <w:rFonts w:ascii="Times New Roman" w:hAnsi="Times New Roman" w:cs="Times New Roman"/>
          <w:sz w:val="28"/>
          <w:szCs w:val="28"/>
        </w:rPr>
        <w:t>ной собственности.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1.</w:t>
      </w:r>
      <w:r w:rsidR="00B623A4">
        <w:rPr>
          <w:rFonts w:ascii="Times New Roman" w:hAnsi="Times New Roman" w:cs="Times New Roman"/>
          <w:sz w:val="28"/>
          <w:szCs w:val="28"/>
        </w:rPr>
        <w:t>6</w:t>
      </w:r>
      <w:r w:rsidRPr="00A51962">
        <w:rPr>
          <w:rFonts w:ascii="Times New Roman" w:hAnsi="Times New Roman" w:cs="Times New Roman"/>
          <w:sz w:val="28"/>
          <w:szCs w:val="28"/>
        </w:rPr>
        <w:t>. Объектами финансового аудита являются</w:t>
      </w:r>
      <w:r w:rsidR="000376E2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A51962">
        <w:rPr>
          <w:rFonts w:ascii="Times New Roman" w:hAnsi="Times New Roman" w:cs="Times New Roman"/>
          <w:sz w:val="28"/>
          <w:szCs w:val="28"/>
        </w:rPr>
        <w:t xml:space="preserve"> </w:t>
      </w:r>
      <w:r w:rsidR="0036798C">
        <w:rPr>
          <w:rFonts w:ascii="Times New Roman" w:hAnsi="Times New Roman" w:cs="Times New Roman"/>
          <w:sz w:val="28"/>
          <w:szCs w:val="28"/>
        </w:rPr>
        <w:t>ИГО СК</w:t>
      </w:r>
      <w:r w:rsidR="000376E2">
        <w:rPr>
          <w:rFonts w:ascii="Times New Roman" w:hAnsi="Times New Roman" w:cs="Times New Roman"/>
          <w:sz w:val="28"/>
          <w:szCs w:val="28"/>
        </w:rPr>
        <w:t xml:space="preserve">, </w:t>
      </w:r>
      <w:r w:rsidRPr="00A51962">
        <w:rPr>
          <w:rFonts w:ascii="Times New Roman" w:hAnsi="Times New Roman" w:cs="Times New Roman"/>
          <w:sz w:val="28"/>
          <w:szCs w:val="28"/>
        </w:rPr>
        <w:t>учреждения и организации, на которые распространяются полномочия К</w:t>
      </w:r>
      <w:r w:rsidR="0036798C">
        <w:rPr>
          <w:rFonts w:ascii="Times New Roman" w:hAnsi="Times New Roman" w:cs="Times New Roman"/>
          <w:sz w:val="28"/>
          <w:szCs w:val="28"/>
        </w:rPr>
        <w:t>СО.</w:t>
      </w:r>
      <w:r w:rsidRPr="00A5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C2" w:rsidRDefault="000536C2" w:rsidP="00A57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62">
        <w:rPr>
          <w:rFonts w:ascii="Times New Roman" w:hAnsi="Times New Roman" w:cs="Times New Roman"/>
          <w:b/>
          <w:sz w:val="28"/>
          <w:szCs w:val="28"/>
        </w:rPr>
        <w:t>2. Содержание финансового аудита</w:t>
      </w:r>
    </w:p>
    <w:p w:rsidR="00A81A25" w:rsidRPr="00A57C67" w:rsidRDefault="00A81A25" w:rsidP="00A57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2.1. Финансовый аудит (контроль) предполагает проведение документальных проверок достоверности финансовых операций, бюджетного учета, бюджетной и иной отчетности, целевого использования бюджетных средств, проверок финансовой и иной деятельности объектов аудита (контроля). </w:t>
      </w:r>
      <w:r w:rsidRPr="00A51962">
        <w:rPr>
          <w:rFonts w:ascii="Times New Roman" w:hAnsi="Times New Roman" w:cs="Times New Roman"/>
          <w:sz w:val="28"/>
          <w:szCs w:val="28"/>
        </w:rPr>
        <w:lastRenderedPageBreak/>
        <w:t xml:space="preserve">Сущность финансового аудита заключается в проведении проверок операций с </w:t>
      </w:r>
      <w:r w:rsidR="000F2FF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51962">
        <w:rPr>
          <w:rFonts w:ascii="Times New Roman" w:hAnsi="Times New Roman" w:cs="Times New Roman"/>
          <w:sz w:val="28"/>
          <w:szCs w:val="28"/>
        </w:rPr>
        <w:t>средствами и имуществом, совершенных объектом контроля, а также их учета и отражения в бухгалтерской и бюджетной отчетности (далее – финансовая отчетность) в целях установления соответствия законодательным актам Российской Федерации, Ставропольского края, нормативным правовым актам</w:t>
      </w:r>
      <w:r w:rsidR="00A57C67">
        <w:rPr>
          <w:rFonts w:ascii="Times New Roman" w:hAnsi="Times New Roman" w:cs="Times New Roman"/>
          <w:sz w:val="28"/>
          <w:szCs w:val="28"/>
        </w:rPr>
        <w:t xml:space="preserve"> ИГО СК</w:t>
      </w:r>
      <w:r w:rsidRPr="00A51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FF5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2.2. К финансовому аудиту относятся контрольные мероприятия, цел</w:t>
      </w:r>
      <w:r w:rsidR="00A57C67">
        <w:rPr>
          <w:rFonts w:ascii="Times New Roman" w:hAnsi="Times New Roman" w:cs="Times New Roman"/>
          <w:sz w:val="28"/>
          <w:szCs w:val="28"/>
        </w:rPr>
        <w:t>ью</w:t>
      </w:r>
      <w:r w:rsidRPr="00A51962">
        <w:rPr>
          <w:rFonts w:ascii="Times New Roman" w:hAnsi="Times New Roman" w:cs="Times New Roman"/>
          <w:sz w:val="28"/>
          <w:szCs w:val="28"/>
        </w:rPr>
        <w:t xml:space="preserve"> проведения которых является определение: </w:t>
      </w:r>
    </w:p>
    <w:p w:rsidR="000F2FF5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- правильности ведения и полноты отражения объектом контроля в бухгалтерском (бюджетном) учете операций с</w:t>
      </w:r>
      <w:r w:rsidR="000F2FF5">
        <w:rPr>
          <w:rFonts w:ascii="Times New Roman" w:hAnsi="Times New Roman" w:cs="Times New Roman"/>
          <w:sz w:val="28"/>
          <w:szCs w:val="28"/>
        </w:rPr>
        <w:t>о</w:t>
      </w:r>
      <w:r w:rsidRPr="00A51962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0F2FF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A519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FF5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- достоверности финансовой отчетности объекта контроля об использовании средств</w:t>
      </w:r>
      <w:r w:rsidR="000F2FF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A5196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- соответствия использования средств</w:t>
      </w:r>
      <w:r w:rsidR="000F2FF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A51962">
        <w:rPr>
          <w:rFonts w:ascii="Times New Roman" w:hAnsi="Times New Roman" w:cs="Times New Roman"/>
          <w:sz w:val="28"/>
          <w:szCs w:val="28"/>
        </w:rPr>
        <w:t xml:space="preserve">, </w:t>
      </w:r>
      <w:r w:rsidR="000F2F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1962">
        <w:rPr>
          <w:rFonts w:ascii="Times New Roman" w:hAnsi="Times New Roman" w:cs="Times New Roman"/>
          <w:sz w:val="28"/>
          <w:szCs w:val="28"/>
        </w:rPr>
        <w:t xml:space="preserve"> имущества объектом контроля, а также его хозяйственной деятельности законодательным актам Российской Федерации, Ставропольского края, </w:t>
      </w:r>
      <w:r w:rsidR="00A57C67">
        <w:rPr>
          <w:rFonts w:ascii="Times New Roman" w:hAnsi="Times New Roman" w:cs="Times New Roman"/>
          <w:sz w:val="28"/>
          <w:szCs w:val="28"/>
        </w:rPr>
        <w:t xml:space="preserve"> правовым актам ИГО СК</w:t>
      </w:r>
      <w:r w:rsidRPr="00A51962">
        <w:rPr>
          <w:rFonts w:ascii="Times New Roman" w:hAnsi="Times New Roman" w:cs="Times New Roman"/>
          <w:sz w:val="28"/>
          <w:szCs w:val="28"/>
        </w:rPr>
        <w:t>.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2.3. При проведении финансового аудита проверяются документы, характеризующие финансово-хозяйственную деятельность главных администраторов (администраторов) доходов и источников финансирования дефицита бюджета, главных распорядителей (распорядителей), получателей средств бюджета, бюджетных, автономных учреждений, унитарных предприятий и иных юридических лиц в пределах полномочий К</w:t>
      </w:r>
      <w:r w:rsidR="000F2FF5">
        <w:rPr>
          <w:rFonts w:ascii="Times New Roman" w:hAnsi="Times New Roman" w:cs="Times New Roman"/>
          <w:sz w:val="28"/>
          <w:szCs w:val="28"/>
        </w:rPr>
        <w:t>СО</w:t>
      </w:r>
      <w:r w:rsidRPr="00A51962">
        <w:rPr>
          <w:rFonts w:ascii="Times New Roman" w:hAnsi="Times New Roman" w:cs="Times New Roman"/>
          <w:sz w:val="28"/>
          <w:szCs w:val="28"/>
        </w:rPr>
        <w:t xml:space="preserve">, а также их финансовая (бухгалтерская), статистическая и иная отчетность, отражающая использование  </w:t>
      </w:r>
      <w:r w:rsidR="00C80C6F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A51962">
        <w:rPr>
          <w:rFonts w:ascii="Times New Roman" w:hAnsi="Times New Roman" w:cs="Times New Roman"/>
          <w:sz w:val="28"/>
          <w:szCs w:val="28"/>
        </w:rPr>
        <w:t>.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2.4. Финансовый аудит осуществляется посредством проведения контрольн</w:t>
      </w:r>
      <w:r w:rsidR="00C80C6F">
        <w:rPr>
          <w:rFonts w:ascii="Times New Roman" w:hAnsi="Times New Roman" w:cs="Times New Roman"/>
          <w:sz w:val="28"/>
          <w:szCs w:val="28"/>
        </w:rPr>
        <w:t>ых</w:t>
      </w:r>
      <w:r w:rsidRPr="00A5196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80C6F">
        <w:rPr>
          <w:rFonts w:ascii="Times New Roman" w:hAnsi="Times New Roman" w:cs="Times New Roman"/>
          <w:sz w:val="28"/>
          <w:szCs w:val="28"/>
        </w:rPr>
        <w:t>й</w:t>
      </w:r>
      <w:r w:rsidRPr="00A51962">
        <w:rPr>
          <w:rFonts w:ascii="Times New Roman" w:hAnsi="Times New Roman" w:cs="Times New Roman"/>
          <w:sz w:val="28"/>
          <w:szCs w:val="28"/>
        </w:rPr>
        <w:t>, включающ</w:t>
      </w:r>
      <w:r w:rsidR="00C80C6F">
        <w:rPr>
          <w:rFonts w:ascii="Times New Roman" w:hAnsi="Times New Roman" w:cs="Times New Roman"/>
          <w:sz w:val="28"/>
          <w:szCs w:val="28"/>
        </w:rPr>
        <w:t>их</w:t>
      </w:r>
      <w:r w:rsidRPr="00A51962">
        <w:rPr>
          <w:rFonts w:ascii="Times New Roman" w:hAnsi="Times New Roman" w:cs="Times New Roman"/>
          <w:sz w:val="28"/>
          <w:szCs w:val="28"/>
        </w:rPr>
        <w:t xml:space="preserve"> подготовительный, основной и заключительный этапы.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C2" w:rsidRDefault="000536C2" w:rsidP="00C8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62">
        <w:rPr>
          <w:rFonts w:ascii="Times New Roman" w:hAnsi="Times New Roman" w:cs="Times New Roman"/>
          <w:b/>
          <w:sz w:val="28"/>
          <w:szCs w:val="28"/>
        </w:rPr>
        <w:t>3. Подготовительный этап финансового аудита</w:t>
      </w:r>
    </w:p>
    <w:p w:rsidR="00A81A25" w:rsidRPr="00C80C6F" w:rsidRDefault="00A81A25" w:rsidP="00C8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3.1. На подготовительном этапе финансового аудита осуществляется предварительное изучение предмета и объектов финансового аудита.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3.2. В ходе подготовительного этапа финансового аудита необходимо изучить нормативные правовые акты Российской Федерации, нормативные правовые акты Ставропольского края,</w:t>
      </w:r>
      <w:r w:rsidR="00AA4535">
        <w:rPr>
          <w:rFonts w:ascii="Times New Roman" w:hAnsi="Times New Roman" w:cs="Times New Roman"/>
          <w:sz w:val="28"/>
          <w:szCs w:val="28"/>
        </w:rPr>
        <w:t xml:space="preserve"> </w:t>
      </w:r>
      <w:r w:rsidR="00C80C6F">
        <w:rPr>
          <w:rFonts w:ascii="Times New Roman" w:hAnsi="Times New Roman" w:cs="Times New Roman"/>
          <w:sz w:val="28"/>
          <w:szCs w:val="28"/>
        </w:rPr>
        <w:t xml:space="preserve"> ИГО СК </w:t>
      </w:r>
      <w:r w:rsidRPr="00A51962">
        <w:rPr>
          <w:rFonts w:ascii="Times New Roman" w:hAnsi="Times New Roman" w:cs="Times New Roman"/>
          <w:sz w:val="28"/>
          <w:szCs w:val="28"/>
        </w:rPr>
        <w:t xml:space="preserve">регулирующие порядок ведения учета и подготовки отчетности, а также законы и/или иные нормативные правовые акты, регламентирующие финансово-хозяйственную деятельность объекта контроля. </w:t>
      </w:r>
    </w:p>
    <w:p w:rsidR="00AA4535" w:rsidRDefault="000536C2" w:rsidP="00C8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3.3. Для выбора целей финансового аудита необходимо:</w:t>
      </w:r>
    </w:p>
    <w:p w:rsidR="00876E76" w:rsidRDefault="000536C2" w:rsidP="00C8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lastRenderedPageBreak/>
        <w:t xml:space="preserve">  - получить необходимую информацию об осуществлении внутреннего финансового контроля и внутреннего финансового аудита объектами контроля, а также сведения о результатах предыдущих контрольных мероприятий, проведенных органами внешнего</w:t>
      </w:r>
      <w:r w:rsidR="00AA453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1962">
        <w:rPr>
          <w:rFonts w:ascii="Times New Roman" w:hAnsi="Times New Roman" w:cs="Times New Roman"/>
          <w:sz w:val="28"/>
          <w:szCs w:val="28"/>
        </w:rPr>
        <w:t>финансового контроля и органами внутреннего</w:t>
      </w:r>
      <w:r w:rsidR="00876E7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1962">
        <w:rPr>
          <w:rFonts w:ascii="Times New Roman" w:hAnsi="Times New Roman" w:cs="Times New Roman"/>
          <w:sz w:val="28"/>
          <w:szCs w:val="28"/>
        </w:rPr>
        <w:t xml:space="preserve">ного финансового контроля, сведения об устранении выявленных нарушений и недостатков (по возможности); </w:t>
      </w:r>
    </w:p>
    <w:p w:rsidR="00876E76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- определить уровень существенности;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оценить риски. </w:t>
      </w:r>
    </w:p>
    <w:p w:rsidR="000536C2" w:rsidRPr="00A51962" w:rsidRDefault="00C80C6F" w:rsidP="00A51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36C2" w:rsidRPr="00A51962">
        <w:rPr>
          <w:rFonts w:ascii="Times New Roman" w:hAnsi="Times New Roman" w:cs="Times New Roman"/>
          <w:b/>
          <w:sz w:val="28"/>
          <w:szCs w:val="28"/>
        </w:rPr>
        <w:t>. Проведение финансового аудита</w:t>
      </w:r>
    </w:p>
    <w:p w:rsidR="00C80C6F" w:rsidRDefault="000536C2" w:rsidP="00A51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C2" w:rsidRPr="00A51962" w:rsidRDefault="000536C2" w:rsidP="00A51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Процесс проведения финансового аудита в зависимости от целей и вопросов его программы может включать в себя проверку учетной политики, ведения бухгалтерского (бюджетного) учета, достоверности финансовой отчетности, соблюдения законов и/или иных нормативных правовых актов, касающихся финансово-хозяйственной деятельности.  В ходе указанных проверок проводится оценка системы внутреннего финансового контроля и внутреннего финансового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 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C2" w:rsidRPr="00A51962" w:rsidRDefault="000536C2" w:rsidP="00A51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4.1. Проверка учетной политики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4.1.1. 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 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4.1.2. В ходе проверки должны быть установлены: 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наличие у объекта контроля учетной политики для целей организации и ведения бухгалтерского учета;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 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полноту и соответствие положений учетной политики специфике деятельности объекта; 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- утверждение рабочего плана счетов бухгалтерского учета и форм первичных учетных документов, применяемых для оформления хозяйственных операций;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lastRenderedPageBreak/>
        <w:t xml:space="preserve"> - утверждение и выполнение порядка проведения инвентаризации имущества и обязательств объекта контроля; 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утверждение и выполнение правил документооборота и технологии обработки учетной информации; 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утверждение и выполнение порядка отражения в учете событий после отчетной даты; 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соблюдение порядка </w:t>
      </w:r>
      <w:proofErr w:type="gramStart"/>
      <w:r w:rsidRPr="00A519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1962">
        <w:rPr>
          <w:rFonts w:ascii="Times New Roman" w:hAnsi="Times New Roman" w:cs="Times New Roman"/>
          <w:sz w:val="28"/>
          <w:szCs w:val="28"/>
        </w:rPr>
        <w:t xml:space="preserve"> хозяйственными операциями, а также других решений, необходимых для организации бухгалтерского учета;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обоснованность внесения изменений в учетную политику. 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4.1.3. При проведении проверки учетной политики следует также определить соответствие: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элементов (структуры) учетной политики положениям (стандартам) по бухгалтерскому учету (инструкции по бюджетному учету);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выбранных методов учета нормативно закрепленному перечню; 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фактически применяемых методов учета и внутреннего финансового контроля особенностям финансовых и хозяйственных операций, целям контроля и способам, закрепленным </w:t>
      </w:r>
      <w:r w:rsidR="00074920">
        <w:rPr>
          <w:rFonts w:ascii="Times New Roman" w:hAnsi="Times New Roman" w:cs="Times New Roman"/>
          <w:sz w:val="28"/>
          <w:szCs w:val="28"/>
        </w:rPr>
        <w:t>в учетной политике;</w:t>
      </w:r>
      <w:r w:rsidRPr="00A5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способов ведения бухгалтерского (бюджетного) учета, применяемых объектом контроля, способам, установленным его учетной политикой. 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4.1.4. При выявлении изменений в учетной политике должно быть установлено их соответствие приказам (распоряжениям) руководителя организации с учетом того, что эти изменения могут иметь место в случаях: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изменений законодательства Российской Федерации, нормативных актов по бухгалтерскому (бюджетному) учету;</w:t>
      </w:r>
    </w:p>
    <w:p w:rsidR="0007492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- разработки или выбора способов ведения бухгалтерского учета;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существенного изменения условий деятельности организации (реорганизация, изменение видов деятельности и т. п.).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4.1.5. Следует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организации, подлежат обособленному раскрытию в бухгалтерской отчетности.  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</w:t>
      </w:r>
      <w:proofErr w:type="gramStart"/>
      <w:r w:rsidRPr="00A51962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A51962">
        <w:rPr>
          <w:rFonts w:ascii="Times New Roman" w:hAnsi="Times New Roman" w:cs="Times New Roman"/>
          <w:sz w:val="28"/>
          <w:szCs w:val="28"/>
        </w:rPr>
        <w:t xml:space="preserve">, скорректированы. </w:t>
      </w:r>
    </w:p>
    <w:p w:rsidR="000536C2" w:rsidRPr="00A51962" w:rsidRDefault="000536C2" w:rsidP="00A51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4.2. Проверка ведения бухгалтерского (бюджетного) учета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lastRenderedPageBreak/>
        <w:t xml:space="preserve"> 4.2.1. При проведении проверки ведения бухгалтерского (бюджетного) учета следует проверить: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правомерность осуществленных финансовых и хозяйственных операций, их законность, соответствие принципу адресности и целевого характера бюджетных средств;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пр</w:t>
      </w:r>
      <w:r w:rsidR="003F0AFA">
        <w:rPr>
          <w:rFonts w:ascii="Times New Roman" w:hAnsi="Times New Roman" w:cs="Times New Roman"/>
          <w:sz w:val="28"/>
          <w:szCs w:val="28"/>
        </w:rPr>
        <w:t>авильность отражения операций со</w:t>
      </w:r>
      <w:r w:rsidRPr="00A51962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3F0AF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A51962">
        <w:rPr>
          <w:rFonts w:ascii="Times New Roman" w:hAnsi="Times New Roman" w:cs="Times New Roman"/>
          <w:sz w:val="28"/>
          <w:szCs w:val="28"/>
        </w:rPr>
        <w:t xml:space="preserve">в регистрах бухгалтерского учета;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- отражение информации об активах и обязательствах в первичных документах (выборочно), а также операций с ними и их надлежащее оформление;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своевременность регистрации и накопления в регистрах бухгалтерского учета данных, содержащихся в первичных учетных документах, отсутствие пропусков или изъятий при регистрации объектов бухгалтерского учета, соблюдение требований по комплектности, оформлению и срокам предоставления бюджетной (бухгалтерской) отчетности; </w:t>
      </w:r>
    </w:p>
    <w:p w:rsidR="003F0AFA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отражение </w:t>
      </w:r>
      <w:r w:rsidR="003F0AFA">
        <w:rPr>
          <w:rFonts w:ascii="Times New Roman" w:hAnsi="Times New Roman" w:cs="Times New Roman"/>
          <w:sz w:val="28"/>
          <w:szCs w:val="28"/>
        </w:rPr>
        <w:t xml:space="preserve"> </w:t>
      </w:r>
      <w:r w:rsidRPr="00A51962">
        <w:rPr>
          <w:rFonts w:ascii="Times New Roman" w:hAnsi="Times New Roman" w:cs="Times New Roman"/>
          <w:sz w:val="28"/>
          <w:szCs w:val="28"/>
        </w:rPr>
        <w:t xml:space="preserve">финансовых и хозяйственных операций (по доходам и расходам) и фактов хозяйственной жизни именно в тех учетных периодах, когда они имели место, а также документальное оформление указанных операций;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 соответствие раскрытия, классификации и описания элементов учета положениям Федерального закона «О бухгалтерском учете» и иных нормативных правовых документов в области бухгалтерского учета, а также учетной политике объекта контроля.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4.2.2. Если объект контроля ведет компьютерную обработку данных, то необходимо убедиться в том, что: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данные электронного учета дублируются на случай потери или уничтожения;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- разработанные объектом контроля механизированные формы первичных документов и регистров учета соответствуют требованиям Федерального закона «О бухгалтерском учете»;</w:t>
      </w:r>
    </w:p>
    <w:p w:rsidR="000536C2" w:rsidRPr="00A51962" w:rsidRDefault="000536C2" w:rsidP="00A51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4.3. Проверка достоверности финансовой отчетности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4.3.1. Под достоверностью отчетности понимается степень точности данных бухгалтерской (финансовой) отчетности, которая позволяет пользователю этой отчетности на основании ее данных делать правильные выводы о результатах хозяйственной жизни, финансовом и имущественном положении объекта контроля и принимать базирующиеся на этих выводах обоснованные решения.  Отчетность является достоверной, если по результатам проверки установлено, что она содержит информацию </w:t>
      </w:r>
      <w:proofErr w:type="gramStart"/>
      <w:r w:rsidRPr="00A519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1962">
        <w:rPr>
          <w:rFonts w:ascii="Times New Roman" w:hAnsi="Times New Roman" w:cs="Times New Roman"/>
          <w:sz w:val="28"/>
          <w:szCs w:val="28"/>
        </w:rPr>
        <w:t xml:space="preserve"> всех фактах хозяйственной жизни, которые подтверждены соответствующими первичными </w:t>
      </w:r>
      <w:r w:rsidRPr="00A5196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а также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 </w:t>
      </w:r>
    </w:p>
    <w:p w:rsidR="0042299F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4.3.2. Проверку финансовой отчетности необходимо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 отчетности.  При этом нужно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применение выборочных методов проверки, что не позволяет выявить искажения в полной мере;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99F">
        <w:rPr>
          <w:rFonts w:ascii="Times New Roman" w:hAnsi="Times New Roman" w:cs="Times New Roman"/>
          <w:sz w:val="28"/>
          <w:szCs w:val="28"/>
        </w:rPr>
        <w:t xml:space="preserve"> - неэффективная работа системы бухгалтерского учета и внутреннего </w:t>
      </w:r>
      <w:r w:rsidRPr="00A51962">
        <w:rPr>
          <w:rFonts w:ascii="Times New Roman" w:hAnsi="Times New Roman" w:cs="Times New Roman"/>
          <w:sz w:val="28"/>
          <w:szCs w:val="28"/>
        </w:rPr>
        <w:t xml:space="preserve">финансового контроля или внутреннего финансового аудита, не исключающая ошибок;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наличие доказательств, предоставляющих доводы в пользу какого-либо решения, но не гарантирующих его правильности.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4.3.3. При проверке достоверности финансовой отчетности следует проверить, отвечает ли она следующим установленным требованиям: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 целостность – включение данных </w:t>
      </w:r>
      <w:proofErr w:type="gramStart"/>
      <w:r w:rsidRPr="00A519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1962">
        <w:rPr>
          <w:rFonts w:ascii="Times New Roman" w:hAnsi="Times New Roman" w:cs="Times New Roman"/>
          <w:sz w:val="28"/>
          <w:szCs w:val="28"/>
        </w:rPr>
        <w:t xml:space="preserve"> всех финансовых и хозяйственных операциях;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последовательность – содержание и формы отчетности не изменялись без законных оснований в последующие отчетные периоды;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сопоставимость – наличие данных по каждому показателю не менее чем за два года – предыдущий и отчетный. </w:t>
      </w:r>
    </w:p>
    <w:p w:rsidR="000536C2" w:rsidRPr="00A51962" w:rsidRDefault="000536C2" w:rsidP="00422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Также финансовая отчетность должна отвечать требованиям полезности, надежности, уместности, сравнимости, своевременности, полноты, существенности, нейтральности и последовательности представленной в ней информации.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4.3.4. Для подтверждения достоверности отчетности необходимо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4.3.5. В ходе проверки следует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 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4.3.6. При выявлении количественных искажений (занижение и завышение показателей бухгалтерского (бюджетного) учета и финансовой отчетности) </w:t>
      </w:r>
      <w:r w:rsidRPr="00A51962">
        <w:rPr>
          <w:rFonts w:ascii="Times New Roman" w:hAnsi="Times New Roman" w:cs="Times New Roman"/>
          <w:sz w:val="28"/>
          <w:szCs w:val="28"/>
        </w:rPr>
        <w:lastRenderedPageBreak/>
        <w:t xml:space="preserve">их сумма должна учитываться и сравниваться с принятым уровнем существенности. 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4.3.7. Следует учитывать, что в случае, если нормативные документы в каких-то аспектах не 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 это в пояснительной записке к отчетности. </w:t>
      </w:r>
    </w:p>
    <w:p w:rsidR="000536C2" w:rsidRPr="00A51962" w:rsidRDefault="000536C2" w:rsidP="00A51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4.4. Проверка соблюдения законов и иных нормативных правовых актов</w:t>
      </w:r>
    </w:p>
    <w:p w:rsidR="000536C2" w:rsidRPr="00A83246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4.4.1. При проведении финансового аудита осуществляется проверка соблюдения законов и иных нормативных правовых актов, регламентирующих использование  средств</w:t>
      </w:r>
      <w:r w:rsidR="009B3BE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A51962">
        <w:rPr>
          <w:rFonts w:ascii="Times New Roman" w:hAnsi="Times New Roman" w:cs="Times New Roman"/>
          <w:sz w:val="28"/>
          <w:szCs w:val="28"/>
        </w:rPr>
        <w:t xml:space="preserve"> и </w:t>
      </w:r>
      <w:r w:rsidR="009B3B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1962">
        <w:rPr>
          <w:rFonts w:ascii="Times New Roman" w:hAnsi="Times New Roman" w:cs="Times New Roman"/>
          <w:sz w:val="28"/>
          <w:szCs w:val="28"/>
        </w:rPr>
        <w:t xml:space="preserve">имущества,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 </w:t>
      </w:r>
    </w:p>
    <w:p w:rsidR="000536C2" w:rsidRPr="00A51962" w:rsidRDefault="000536C2" w:rsidP="00A51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4.5. Оценка эффективности системы внутреннего финансового контроля и финансового аудита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4.5.1. </w:t>
      </w:r>
      <w:proofErr w:type="gramStart"/>
      <w:r w:rsidRPr="00A51962">
        <w:rPr>
          <w:rFonts w:ascii="Times New Roman" w:hAnsi="Times New Roman" w:cs="Times New Roman"/>
          <w:sz w:val="28"/>
          <w:szCs w:val="28"/>
        </w:rPr>
        <w:t xml:space="preserve">В ходе проведения финансового аудита главного распорядителя (распорядителя) бюджетных средств, </w:t>
      </w:r>
      <w:r w:rsidRPr="003D7E3A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доходов бюджета, главного администратора (администратора) источников финансирования дефицита бюджета</w:t>
      </w:r>
      <w:r w:rsidRPr="00A51962">
        <w:rPr>
          <w:rFonts w:ascii="Times New Roman" w:hAnsi="Times New Roman" w:cs="Times New Roman"/>
          <w:sz w:val="28"/>
          <w:szCs w:val="28"/>
        </w:rPr>
        <w:t xml:space="preserve"> анализируется состояние системы внутреннего финансового контроля и внутреннего финансового аудита, которая должна формироваться объектом контроля в соответствии с требованиями Бюджетного кодекса Российской Федерации и других нормативных правовых актов в целях определения эффективности и степени надежности ее функционирования. </w:t>
      </w:r>
      <w:proofErr w:type="gramEnd"/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4.5.2. В ходе проверки необходимо определить, в какой мере система внутреннего финансового контроля и внутреннего финансового аудита объекта контроля выполняет свою основную задачу по обеспечению </w:t>
      </w:r>
      <w:r w:rsidR="009B3BE2">
        <w:rPr>
          <w:rFonts w:ascii="Times New Roman" w:hAnsi="Times New Roman" w:cs="Times New Roman"/>
          <w:sz w:val="28"/>
          <w:szCs w:val="28"/>
        </w:rPr>
        <w:t xml:space="preserve">законности использования </w:t>
      </w:r>
      <w:r w:rsidRPr="00A51962">
        <w:rPr>
          <w:rFonts w:ascii="Times New Roman" w:hAnsi="Times New Roman" w:cs="Times New Roman"/>
          <w:sz w:val="28"/>
          <w:szCs w:val="28"/>
        </w:rPr>
        <w:t>средств</w:t>
      </w:r>
      <w:r w:rsidR="009B3BE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A51962">
        <w:rPr>
          <w:rFonts w:ascii="Times New Roman" w:hAnsi="Times New Roman" w:cs="Times New Roman"/>
          <w:sz w:val="28"/>
          <w:szCs w:val="28"/>
        </w:rPr>
        <w:t xml:space="preserve">и достоверности бухгалтерской отчетности. В зависимости от результатов оценки эффективности системы внутреннего финансового контроля и внутреннего финансового аудита объекта контроля возможна корректировка в соответствующую сторону содержания и объемов контрольных процедур, необходимых для достижения целей контрольного мероприятия. </w:t>
      </w:r>
    </w:p>
    <w:p w:rsidR="000536C2" w:rsidRPr="00A51962" w:rsidRDefault="000536C2" w:rsidP="00A51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4.6. Выявление искажений в бухгалтерском (бюджетном) учете и финансовой отчетности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4.6.1. В процессе выполнения контрольных и аналитических процедур на объекте контроля, а также при оценке их результатов необходимо учитывать риск существенных искажений в финансовой (бухгалтерской) отчетности, </w:t>
      </w:r>
      <w:r w:rsidRPr="00A51962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в результате ошибок или преднамеренных действий сотрудников объекта контроля. </w:t>
      </w:r>
    </w:p>
    <w:p w:rsidR="0087297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4.6.2. Ошибка – это непреднамеренное искажение в бюджетной (бухгалтерской) и иной финансовой отчетности, в том числе не</w:t>
      </w:r>
      <w:r w:rsidR="00A83246">
        <w:rPr>
          <w:rFonts w:ascii="Times New Roman" w:hAnsi="Times New Roman" w:cs="Times New Roman"/>
          <w:sz w:val="28"/>
          <w:szCs w:val="28"/>
        </w:rPr>
        <w:t xml:space="preserve"> </w:t>
      </w:r>
      <w:r w:rsidRPr="00A51962">
        <w:rPr>
          <w:rFonts w:ascii="Times New Roman" w:hAnsi="Times New Roman" w:cs="Times New Roman"/>
          <w:sz w:val="28"/>
          <w:szCs w:val="28"/>
        </w:rPr>
        <w:t>отражение какого</w:t>
      </w:r>
      <w:r w:rsidR="00872970">
        <w:rPr>
          <w:rFonts w:ascii="Times New Roman" w:hAnsi="Times New Roman" w:cs="Times New Roman"/>
          <w:sz w:val="28"/>
          <w:szCs w:val="28"/>
        </w:rPr>
        <w:t>-</w:t>
      </w:r>
      <w:r w:rsidRPr="00A51962">
        <w:rPr>
          <w:rFonts w:ascii="Times New Roman" w:hAnsi="Times New Roman" w:cs="Times New Roman"/>
          <w:sz w:val="28"/>
          <w:szCs w:val="28"/>
        </w:rPr>
        <w:t>либо числового показателя или не</w:t>
      </w:r>
      <w:r w:rsidR="00A83246">
        <w:rPr>
          <w:rFonts w:ascii="Times New Roman" w:hAnsi="Times New Roman" w:cs="Times New Roman"/>
          <w:sz w:val="28"/>
          <w:szCs w:val="28"/>
        </w:rPr>
        <w:t xml:space="preserve"> </w:t>
      </w:r>
      <w:r w:rsidRPr="00A51962">
        <w:rPr>
          <w:rFonts w:ascii="Times New Roman" w:hAnsi="Times New Roman" w:cs="Times New Roman"/>
          <w:sz w:val="28"/>
          <w:szCs w:val="28"/>
        </w:rPr>
        <w:t xml:space="preserve">раскрытие какой-либо информации. </w:t>
      </w:r>
      <w:r w:rsidR="00872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2970" w:rsidRDefault="00872970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36C2" w:rsidRPr="00A51962">
        <w:rPr>
          <w:rFonts w:ascii="Times New Roman" w:hAnsi="Times New Roman" w:cs="Times New Roman"/>
          <w:sz w:val="28"/>
          <w:szCs w:val="28"/>
        </w:rPr>
        <w:t>Примерами ошибок являются:</w:t>
      </w:r>
    </w:p>
    <w:p w:rsidR="0087297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ошибочные действия, допущенные при сборе и обработке данных, на основании которых составлялась бюджетная (бухгалтерская) и иная финансовая отчетность; </w:t>
      </w:r>
    </w:p>
    <w:p w:rsidR="00872970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- неправильные оценочные значения, возникающие в результате неверного учета или неверной интерпретации фактов;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недостатки в применении принципов учета, относящихся к точному измерению, классификации, представлению или раскрытию информации.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4.6.3. Искажения,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 активов. </w:t>
      </w:r>
    </w:p>
    <w:p w:rsidR="000536C2" w:rsidRPr="00A51962" w:rsidRDefault="000536C2" w:rsidP="00872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Следует учитывать, что в процессе составления бюджетной (бухгалтерской) и иной финансовой отчетности могут осуществляться преднамеренные действия, направленные на искажение или не</w:t>
      </w:r>
      <w:r w:rsidR="00A83246">
        <w:rPr>
          <w:rFonts w:ascii="Times New Roman" w:hAnsi="Times New Roman" w:cs="Times New Roman"/>
          <w:sz w:val="28"/>
          <w:szCs w:val="28"/>
        </w:rPr>
        <w:t xml:space="preserve"> </w:t>
      </w:r>
      <w:r w:rsidRPr="00A51962">
        <w:rPr>
          <w:rFonts w:ascii="Times New Roman" w:hAnsi="Times New Roman" w:cs="Times New Roman"/>
          <w:sz w:val="28"/>
          <w:szCs w:val="28"/>
        </w:rPr>
        <w:t>отражение числовых показателей либо не</w:t>
      </w:r>
      <w:r w:rsidR="00A83246">
        <w:rPr>
          <w:rFonts w:ascii="Times New Roman" w:hAnsi="Times New Roman" w:cs="Times New Roman"/>
          <w:sz w:val="28"/>
          <w:szCs w:val="28"/>
        </w:rPr>
        <w:t xml:space="preserve"> </w:t>
      </w:r>
      <w:r w:rsidRPr="00A51962">
        <w:rPr>
          <w:rFonts w:ascii="Times New Roman" w:hAnsi="Times New Roman" w:cs="Times New Roman"/>
          <w:sz w:val="28"/>
          <w:szCs w:val="28"/>
        </w:rPr>
        <w:t>раскрытие информации в финансовой (бухгалтерской)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фальсификация, изменение учетных записей и документов, на основании которых составляется финансовая (бухгалтерская) отчетность;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- 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нарушения в применении принципов бухгалтерского учета. 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</w:t>
      </w:r>
      <w:r w:rsidR="00A83246">
        <w:rPr>
          <w:rFonts w:ascii="Times New Roman" w:hAnsi="Times New Roman" w:cs="Times New Roman"/>
          <w:sz w:val="28"/>
          <w:szCs w:val="28"/>
        </w:rPr>
        <w:t>бюджетными</w:t>
      </w:r>
      <w:r w:rsidRPr="00A51962">
        <w:rPr>
          <w:rFonts w:ascii="Times New Roman" w:hAnsi="Times New Roman" w:cs="Times New Roman"/>
          <w:sz w:val="28"/>
          <w:szCs w:val="28"/>
        </w:rPr>
        <w:t xml:space="preserve"> средствами, инициирования оплаты объектом контроля несуществующих товаров, работ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4.6.4. 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финансового контроля, а </w:t>
      </w:r>
      <w:r w:rsidRPr="00A51962">
        <w:rPr>
          <w:rFonts w:ascii="Times New Roman" w:hAnsi="Times New Roman" w:cs="Times New Roman"/>
          <w:sz w:val="28"/>
          <w:szCs w:val="28"/>
        </w:rPr>
        <w:lastRenderedPageBreak/>
        <w:t>также невыполнения установленных процедур внутреннего финансового контроля могут указывать следующие  обстоятельства: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попытки руководства объекта контроля создавать препятствия при проведении проверки;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задержки в предоставлении запрошенной информации;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необычные финансовые и хозяйственные операции (использование нестандартных проводок для отражения нетиповых, нетипичных хозяйственных операций для деятельности объекта контроля);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наличие документов, исправленных или составленных вручную при их обычной подготовке средствами вычислительной техники;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- хозяйственные операции, которые не были отражены в учете надлежащим образом в результате распоряжения руководства объекта контроля;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- отсутствие выверки счетов бухгалтерского учета и другие. </w:t>
      </w:r>
    </w:p>
    <w:p w:rsidR="000536C2" w:rsidRPr="00A51962" w:rsidRDefault="000536C2" w:rsidP="00A51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Поэтому, исходя из результатов оценки наличия указанных обстоятельств, следует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0536C2" w:rsidRPr="00A51962" w:rsidRDefault="000536C2" w:rsidP="00872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4.6.5. Если в ходе проверки установлено искажение и выявлены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 При этом нужно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</w:t>
      </w:r>
      <w:r w:rsidR="00872970">
        <w:rPr>
          <w:rFonts w:ascii="Times New Roman" w:hAnsi="Times New Roman" w:cs="Times New Roman"/>
          <w:sz w:val="28"/>
          <w:szCs w:val="28"/>
        </w:rPr>
        <w:tab/>
      </w:r>
      <w:r w:rsidRPr="00A51962">
        <w:rPr>
          <w:rFonts w:ascii="Times New Roman" w:hAnsi="Times New Roman" w:cs="Times New Roman"/>
          <w:sz w:val="28"/>
          <w:szCs w:val="28"/>
        </w:rPr>
        <w:t xml:space="preserve">По фактам, вызывающим сомнение в достоверности и правильности учета и отчетности, организовать проверки в соответствующих организациях.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4.6.6. 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содержащих признаки состава преступления и требующих принятия незамедлительных мер для безотлагательного пресечения противоправных действий, такая информация </w:t>
      </w:r>
      <w:r w:rsidRPr="00A83246">
        <w:rPr>
          <w:rFonts w:ascii="Times New Roman" w:hAnsi="Times New Roman" w:cs="Times New Roman"/>
          <w:sz w:val="28"/>
          <w:szCs w:val="28"/>
        </w:rPr>
        <w:t>направляется в правоохранительные органы.</w:t>
      </w:r>
      <w:r w:rsidRPr="00A5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46" w:rsidRDefault="00A83246" w:rsidP="00A51962">
      <w:pPr>
        <w:tabs>
          <w:tab w:val="left" w:pos="67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C2" w:rsidRDefault="000536C2" w:rsidP="00A51962">
      <w:pPr>
        <w:tabs>
          <w:tab w:val="left" w:pos="67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62">
        <w:rPr>
          <w:rFonts w:ascii="Times New Roman" w:hAnsi="Times New Roman" w:cs="Times New Roman"/>
          <w:b/>
          <w:sz w:val="28"/>
          <w:szCs w:val="28"/>
        </w:rPr>
        <w:t>5. Оформление результатов финансового аудита</w:t>
      </w:r>
    </w:p>
    <w:p w:rsidR="00A81A25" w:rsidRPr="00A51962" w:rsidRDefault="00A81A25" w:rsidP="00A51962">
      <w:pPr>
        <w:tabs>
          <w:tab w:val="left" w:pos="67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5.1. Заключительный этап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</w:t>
      </w:r>
      <w:r w:rsidRPr="00A51962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по формированию  доходов и использованию бюджетных средств, а также составленной финансовой отчетности для их отражения в отчете проверки. </w:t>
      </w:r>
    </w:p>
    <w:p w:rsidR="000536C2" w:rsidRPr="00A51962" w:rsidRDefault="000536C2" w:rsidP="00A51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>Результаты финансового аудита оформляются актом в порядке, установленном К</w:t>
      </w:r>
      <w:r w:rsidR="00872970">
        <w:rPr>
          <w:rFonts w:ascii="Times New Roman" w:hAnsi="Times New Roman" w:cs="Times New Roman"/>
          <w:sz w:val="28"/>
          <w:szCs w:val="28"/>
        </w:rPr>
        <w:t>СО</w:t>
      </w:r>
      <w:r w:rsidRPr="00A51962">
        <w:rPr>
          <w:rFonts w:ascii="Times New Roman" w:hAnsi="Times New Roman" w:cs="Times New Roman"/>
          <w:sz w:val="28"/>
          <w:szCs w:val="28"/>
        </w:rPr>
        <w:t xml:space="preserve"> соответствующим стандартом для контрольных мероприятий.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5.2. В акте проверки наряду с определенными соответствующим стандартом положениями приводится по выявленным нарушениям и недостаткам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5.3. 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доначисленные налоги, скорректировать финансовые результаты деятельности организации и другие показатели. В отчете эти замечания отражаются с указанием принятых мер. </w:t>
      </w:r>
    </w:p>
    <w:p w:rsidR="000536C2" w:rsidRPr="00A51962" w:rsidRDefault="000536C2" w:rsidP="00A5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5.4. По результатам проверки в отчете фиксируется,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 </w:t>
      </w:r>
      <w:r w:rsidR="00A80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C2" w:rsidRPr="006D64F6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hAnsi="Times New Roman" w:cs="Times New Roman"/>
          <w:sz w:val="28"/>
          <w:szCs w:val="28"/>
        </w:rPr>
        <w:t xml:space="preserve"> </w:t>
      </w:r>
      <w:r w:rsidRPr="006D64F6">
        <w:rPr>
          <w:rFonts w:ascii="Times New Roman" w:hAnsi="Times New Roman" w:cs="Times New Roman"/>
          <w:sz w:val="28"/>
          <w:szCs w:val="28"/>
        </w:rPr>
        <w:t xml:space="preserve">5.5. Отчет составляется на основании акта по результатам финансового аудита. 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 </w:t>
      </w:r>
    </w:p>
    <w:p w:rsidR="000536C2" w:rsidRPr="006D64F6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6">
        <w:rPr>
          <w:rFonts w:ascii="Times New Roman" w:hAnsi="Times New Roman" w:cs="Times New Roman"/>
          <w:sz w:val="28"/>
          <w:szCs w:val="28"/>
        </w:rPr>
        <w:t xml:space="preserve"> В отчете по итогам финансового аудита содержатся выводы, в том числе:</w:t>
      </w:r>
    </w:p>
    <w:p w:rsidR="000536C2" w:rsidRPr="006D64F6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6">
        <w:rPr>
          <w:rFonts w:ascii="Times New Roman" w:hAnsi="Times New Roman" w:cs="Times New Roman"/>
          <w:sz w:val="28"/>
          <w:szCs w:val="28"/>
        </w:rPr>
        <w:t xml:space="preserve"> - об учетной политике; </w:t>
      </w:r>
    </w:p>
    <w:p w:rsidR="000536C2" w:rsidRPr="006D64F6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6">
        <w:rPr>
          <w:rFonts w:ascii="Times New Roman" w:hAnsi="Times New Roman" w:cs="Times New Roman"/>
          <w:sz w:val="28"/>
          <w:szCs w:val="28"/>
        </w:rPr>
        <w:t xml:space="preserve"> - о ведении бухгалтерского (бюджетного) учета; </w:t>
      </w:r>
    </w:p>
    <w:p w:rsidR="000536C2" w:rsidRPr="006D64F6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6">
        <w:rPr>
          <w:rFonts w:ascii="Times New Roman" w:hAnsi="Times New Roman" w:cs="Times New Roman"/>
          <w:sz w:val="28"/>
          <w:szCs w:val="28"/>
        </w:rPr>
        <w:t>- о достоверности финансовой и бухгалтерской отчетности и правильности отражения в ней финансового положения объекта контроля;</w:t>
      </w:r>
    </w:p>
    <w:p w:rsidR="000536C2" w:rsidRPr="006D64F6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6">
        <w:rPr>
          <w:rFonts w:ascii="Times New Roman" w:hAnsi="Times New Roman" w:cs="Times New Roman"/>
          <w:sz w:val="28"/>
          <w:szCs w:val="28"/>
        </w:rPr>
        <w:t xml:space="preserve"> - о системе внутреннего финансового контроля и внутреннего финансового аудита.</w:t>
      </w:r>
    </w:p>
    <w:p w:rsidR="000536C2" w:rsidRPr="006D64F6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6">
        <w:rPr>
          <w:rFonts w:ascii="Times New Roman" w:hAnsi="Times New Roman" w:cs="Times New Roman"/>
          <w:sz w:val="28"/>
          <w:szCs w:val="28"/>
        </w:rPr>
        <w:t xml:space="preserve"> </w:t>
      </w:r>
      <w:r w:rsidR="006D64F6" w:rsidRPr="006D64F6">
        <w:rPr>
          <w:rFonts w:ascii="Times New Roman" w:hAnsi="Times New Roman" w:cs="Times New Roman"/>
          <w:sz w:val="28"/>
          <w:szCs w:val="28"/>
        </w:rPr>
        <w:tab/>
      </w:r>
      <w:r w:rsidRPr="006D64F6">
        <w:rPr>
          <w:rFonts w:ascii="Times New Roman" w:hAnsi="Times New Roman" w:cs="Times New Roman"/>
          <w:sz w:val="28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контроля, </w:t>
      </w:r>
      <w:r w:rsidR="006D64F6" w:rsidRPr="006D64F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23E42">
        <w:rPr>
          <w:rFonts w:ascii="Times New Roman" w:hAnsi="Times New Roman" w:cs="Times New Roman"/>
          <w:sz w:val="28"/>
          <w:szCs w:val="28"/>
        </w:rPr>
        <w:t>органов власти</w:t>
      </w:r>
      <w:r w:rsidRPr="006D64F6">
        <w:rPr>
          <w:rFonts w:ascii="Times New Roman" w:hAnsi="Times New Roman" w:cs="Times New Roman"/>
          <w:sz w:val="28"/>
          <w:szCs w:val="28"/>
        </w:rPr>
        <w:t>.</w:t>
      </w:r>
    </w:p>
    <w:p w:rsidR="000536C2" w:rsidRPr="006D64F6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6">
        <w:rPr>
          <w:rFonts w:ascii="Times New Roman" w:hAnsi="Times New Roman" w:cs="Times New Roman"/>
          <w:sz w:val="28"/>
          <w:szCs w:val="28"/>
        </w:rPr>
        <w:t xml:space="preserve"> Предложения (рекомендации) должны быть:</w:t>
      </w:r>
    </w:p>
    <w:p w:rsidR="000536C2" w:rsidRPr="006D64F6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6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gramStart"/>
      <w:r w:rsidRPr="006D64F6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6D64F6">
        <w:rPr>
          <w:rFonts w:ascii="Times New Roman" w:hAnsi="Times New Roman" w:cs="Times New Roman"/>
          <w:sz w:val="28"/>
          <w:szCs w:val="28"/>
        </w:rPr>
        <w:t xml:space="preserve"> на устранение причин выявленных нарушений и недостатков и на возмещение ущерба (при его наличии);</w:t>
      </w:r>
    </w:p>
    <w:p w:rsidR="000536C2" w:rsidRPr="006D64F6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D64F6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6D64F6">
        <w:rPr>
          <w:rFonts w:ascii="Times New Roman" w:hAnsi="Times New Roman" w:cs="Times New Roman"/>
          <w:sz w:val="28"/>
          <w:szCs w:val="28"/>
        </w:rPr>
        <w:t xml:space="preserve">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 </w:t>
      </w:r>
    </w:p>
    <w:p w:rsidR="000536C2" w:rsidRPr="006D64F6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64F6"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  <w:r w:rsidRPr="006D64F6">
        <w:rPr>
          <w:rFonts w:ascii="Times New Roman" w:hAnsi="Times New Roman" w:cs="Times New Roman"/>
          <w:sz w:val="28"/>
          <w:szCs w:val="28"/>
        </w:rPr>
        <w:t xml:space="preserve">, сжатыми и простыми по форме и содержанию. </w:t>
      </w:r>
    </w:p>
    <w:p w:rsidR="00066DD4" w:rsidRPr="00A51962" w:rsidRDefault="000536C2" w:rsidP="00EF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6">
        <w:rPr>
          <w:rFonts w:ascii="Times New Roman" w:hAnsi="Times New Roman" w:cs="Times New Roman"/>
          <w:sz w:val="28"/>
          <w:szCs w:val="28"/>
        </w:rPr>
        <w:t>5.6. Итоги  финансового аудита реализуются в порядке, установленном КС</w:t>
      </w:r>
      <w:r w:rsidR="006D64F6" w:rsidRPr="006D64F6">
        <w:rPr>
          <w:rFonts w:ascii="Times New Roman" w:hAnsi="Times New Roman" w:cs="Times New Roman"/>
          <w:sz w:val="28"/>
          <w:szCs w:val="28"/>
        </w:rPr>
        <w:t>О</w:t>
      </w:r>
      <w:r w:rsidRPr="006D64F6">
        <w:rPr>
          <w:rFonts w:ascii="Times New Roman" w:hAnsi="Times New Roman" w:cs="Times New Roman"/>
          <w:sz w:val="28"/>
          <w:szCs w:val="28"/>
        </w:rPr>
        <w:t xml:space="preserve"> для контрольных мероприятий.</w:t>
      </w:r>
      <w:r w:rsidRPr="00A5196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66DD4" w:rsidRPr="00A51962" w:rsidSect="00CC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C2"/>
    <w:rsid w:val="000376E2"/>
    <w:rsid w:val="000536C2"/>
    <w:rsid w:val="00066DD4"/>
    <w:rsid w:val="00074920"/>
    <w:rsid w:val="000D7246"/>
    <w:rsid w:val="000E3D01"/>
    <w:rsid w:val="000F2FF5"/>
    <w:rsid w:val="003243B8"/>
    <w:rsid w:val="0036798C"/>
    <w:rsid w:val="003D7E3A"/>
    <w:rsid w:val="003F0AFA"/>
    <w:rsid w:val="0042299F"/>
    <w:rsid w:val="005510D9"/>
    <w:rsid w:val="0066174A"/>
    <w:rsid w:val="0066525F"/>
    <w:rsid w:val="0066667C"/>
    <w:rsid w:val="00677E14"/>
    <w:rsid w:val="006D64F6"/>
    <w:rsid w:val="006F327D"/>
    <w:rsid w:val="00702826"/>
    <w:rsid w:val="00782F54"/>
    <w:rsid w:val="00872970"/>
    <w:rsid w:val="00876E76"/>
    <w:rsid w:val="008B274A"/>
    <w:rsid w:val="00923E42"/>
    <w:rsid w:val="009B3BE2"/>
    <w:rsid w:val="00A06E06"/>
    <w:rsid w:val="00A51962"/>
    <w:rsid w:val="00A57C67"/>
    <w:rsid w:val="00A8052C"/>
    <w:rsid w:val="00A81A25"/>
    <w:rsid w:val="00A83246"/>
    <w:rsid w:val="00AA4535"/>
    <w:rsid w:val="00AB3B92"/>
    <w:rsid w:val="00B623A4"/>
    <w:rsid w:val="00BF3D69"/>
    <w:rsid w:val="00C80C6F"/>
    <w:rsid w:val="00CC1243"/>
    <w:rsid w:val="00CF0D5F"/>
    <w:rsid w:val="00EC1918"/>
    <w:rsid w:val="00EF0222"/>
    <w:rsid w:val="00F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43"/>
  </w:style>
  <w:style w:type="paragraph" w:styleId="3">
    <w:name w:val="heading 3"/>
    <w:basedOn w:val="a"/>
    <w:next w:val="a"/>
    <w:link w:val="30"/>
    <w:qFormat/>
    <w:rsid w:val="00B623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3A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623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3A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DB5A-ABD9-4702-9E35-21817D78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29</cp:revision>
  <cp:lastPrinted>2018-02-19T06:27:00Z</cp:lastPrinted>
  <dcterms:created xsi:type="dcterms:W3CDTF">2018-01-12T08:34:00Z</dcterms:created>
  <dcterms:modified xsi:type="dcterms:W3CDTF">2018-02-19T06:28:00Z</dcterms:modified>
</cp:coreProperties>
</file>