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5B4" w:rsidRPr="006E0288" w:rsidRDefault="001225B4" w:rsidP="001225B4">
      <w:pPr>
        <w:jc w:val="center"/>
        <w:rPr>
          <w:b/>
          <w:sz w:val="28"/>
          <w:szCs w:val="28"/>
        </w:rPr>
      </w:pPr>
      <w:r w:rsidRPr="006E0288">
        <w:rPr>
          <w:b/>
          <w:sz w:val="28"/>
          <w:szCs w:val="28"/>
        </w:rPr>
        <w:t>Заключение</w:t>
      </w:r>
    </w:p>
    <w:p w:rsidR="001225B4" w:rsidRDefault="00581D43" w:rsidP="00581D43">
      <w:pPr>
        <w:jc w:val="center"/>
        <w:rPr>
          <w:b/>
          <w:sz w:val="28"/>
          <w:szCs w:val="28"/>
        </w:rPr>
      </w:pPr>
      <w:r>
        <w:rPr>
          <w:b/>
          <w:sz w:val="28"/>
          <w:szCs w:val="28"/>
        </w:rPr>
        <w:t>К</w:t>
      </w:r>
      <w:r w:rsidR="001225B4" w:rsidRPr="006E0288">
        <w:rPr>
          <w:b/>
          <w:sz w:val="28"/>
          <w:szCs w:val="28"/>
        </w:rPr>
        <w:t>онтрольно-</w:t>
      </w:r>
      <w:r>
        <w:rPr>
          <w:b/>
          <w:sz w:val="28"/>
          <w:szCs w:val="28"/>
        </w:rPr>
        <w:t>счетного органа</w:t>
      </w:r>
      <w:r w:rsidR="001225B4" w:rsidRPr="006E0288">
        <w:rPr>
          <w:b/>
          <w:sz w:val="28"/>
          <w:szCs w:val="28"/>
        </w:rPr>
        <w:t xml:space="preserve"> Изобильненского </w:t>
      </w:r>
      <w:r>
        <w:rPr>
          <w:b/>
          <w:sz w:val="28"/>
          <w:szCs w:val="28"/>
        </w:rPr>
        <w:t>городского округа</w:t>
      </w:r>
      <w:r w:rsidR="001225B4" w:rsidRPr="006E0288">
        <w:rPr>
          <w:b/>
          <w:sz w:val="28"/>
          <w:szCs w:val="28"/>
        </w:rPr>
        <w:t xml:space="preserve"> на отчет об исполнении бюджета Изобильненского </w:t>
      </w:r>
    </w:p>
    <w:p w:rsidR="001225B4" w:rsidRPr="006E0288" w:rsidRDefault="001225B4" w:rsidP="001225B4">
      <w:pPr>
        <w:jc w:val="center"/>
        <w:rPr>
          <w:b/>
          <w:sz w:val="28"/>
        </w:rPr>
      </w:pPr>
      <w:r w:rsidRPr="006E0288">
        <w:rPr>
          <w:b/>
          <w:sz w:val="28"/>
          <w:szCs w:val="28"/>
        </w:rPr>
        <w:t>муниципального района Ставропольского края за 201</w:t>
      </w:r>
      <w:r w:rsidR="00581D43">
        <w:rPr>
          <w:b/>
          <w:sz w:val="28"/>
          <w:szCs w:val="28"/>
        </w:rPr>
        <w:t>7</w:t>
      </w:r>
      <w:r w:rsidRPr="006E0288">
        <w:rPr>
          <w:b/>
          <w:sz w:val="28"/>
          <w:szCs w:val="28"/>
        </w:rPr>
        <w:t>год</w:t>
      </w:r>
    </w:p>
    <w:p w:rsidR="001225B4" w:rsidRPr="007C746A" w:rsidRDefault="001225B4" w:rsidP="001225B4">
      <w:pPr>
        <w:jc w:val="center"/>
        <w:rPr>
          <w:b/>
          <w:color w:val="E36C0A"/>
          <w:sz w:val="28"/>
        </w:rPr>
      </w:pPr>
    </w:p>
    <w:p w:rsidR="001225B4" w:rsidRDefault="001225B4" w:rsidP="001225B4">
      <w:pPr>
        <w:ind w:firstLine="567"/>
        <w:jc w:val="both"/>
        <w:rPr>
          <w:sz w:val="28"/>
          <w:szCs w:val="28"/>
        </w:rPr>
      </w:pPr>
      <w:proofErr w:type="gramStart"/>
      <w:r w:rsidRPr="00AD2C62">
        <w:rPr>
          <w:sz w:val="28"/>
          <w:szCs w:val="28"/>
        </w:rPr>
        <w:t xml:space="preserve">На основании статьи 264.4 Бюджетного кодекса Российской федерации (далее БК РФ), пункта 12.1 главы 12 Положения о бюджетном процессе в Изобильненском муниципальном районе Ставропольского края (далее Положение о бюджетном процессе), утвержденного решением совета Изобильненского муниципального района Ставропольского края от 28.02.2013 №32, </w:t>
      </w:r>
      <w:r w:rsidRPr="00F242DB">
        <w:rPr>
          <w:sz w:val="28"/>
          <w:szCs w:val="28"/>
        </w:rPr>
        <w:t xml:space="preserve">пункта 4.1 части 4 Положения о </w:t>
      </w:r>
      <w:r w:rsidR="00F242DB" w:rsidRPr="00F242DB">
        <w:rPr>
          <w:sz w:val="28"/>
          <w:szCs w:val="28"/>
        </w:rPr>
        <w:t>К</w:t>
      </w:r>
      <w:r w:rsidRPr="00F242DB">
        <w:rPr>
          <w:sz w:val="28"/>
          <w:szCs w:val="28"/>
        </w:rPr>
        <w:t>онтрольно-</w:t>
      </w:r>
      <w:r w:rsidR="00F242DB" w:rsidRPr="00F242DB">
        <w:rPr>
          <w:sz w:val="28"/>
          <w:szCs w:val="28"/>
        </w:rPr>
        <w:t>счетном органе</w:t>
      </w:r>
      <w:r w:rsidRPr="00F242DB">
        <w:rPr>
          <w:sz w:val="28"/>
          <w:szCs w:val="28"/>
        </w:rPr>
        <w:t xml:space="preserve"> Изобильненского </w:t>
      </w:r>
      <w:r w:rsidR="00F242DB" w:rsidRPr="00F242DB">
        <w:rPr>
          <w:sz w:val="28"/>
          <w:szCs w:val="28"/>
        </w:rPr>
        <w:t>городского округа</w:t>
      </w:r>
      <w:r w:rsidRPr="00F242DB">
        <w:rPr>
          <w:sz w:val="28"/>
          <w:szCs w:val="28"/>
        </w:rPr>
        <w:t xml:space="preserve"> Ставропольского края, утвержденного решением </w:t>
      </w:r>
      <w:r w:rsidR="00F242DB" w:rsidRPr="00F242DB">
        <w:rPr>
          <w:sz w:val="28"/>
          <w:szCs w:val="28"/>
        </w:rPr>
        <w:t>Думы</w:t>
      </w:r>
      <w:r w:rsidRPr="00F242DB">
        <w:rPr>
          <w:sz w:val="28"/>
          <w:szCs w:val="28"/>
        </w:rPr>
        <w:t xml:space="preserve"> Изобильненского </w:t>
      </w:r>
      <w:r w:rsidR="00F242DB" w:rsidRPr="00F242DB">
        <w:rPr>
          <w:sz w:val="28"/>
          <w:szCs w:val="28"/>
        </w:rPr>
        <w:t>городского округа</w:t>
      </w:r>
      <w:proofErr w:type="gramEnd"/>
      <w:r w:rsidRPr="00F242DB">
        <w:rPr>
          <w:sz w:val="28"/>
          <w:szCs w:val="28"/>
        </w:rPr>
        <w:t xml:space="preserve"> от </w:t>
      </w:r>
      <w:r w:rsidR="00F242DB" w:rsidRPr="00F242DB">
        <w:rPr>
          <w:sz w:val="28"/>
          <w:szCs w:val="28"/>
        </w:rPr>
        <w:t>17.11.2017</w:t>
      </w:r>
      <w:r w:rsidRPr="00F242DB">
        <w:rPr>
          <w:sz w:val="28"/>
          <w:szCs w:val="28"/>
        </w:rPr>
        <w:t xml:space="preserve"> №</w:t>
      </w:r>
      <w:r w:rsidR="00F242DB" w:rsidRPr="00F242DB">
        <w:rPr>
          <w:sz w:val="28"/>
          <w:szCs w:val="28"/>
        </w:rPr>
        <w:t>55</w:t>
      </w:r>
      <w:r w:rsidRPr="00F242DB">
        <w:rPr>
          <w:sz w:val="28"/>
          <w:szCs w:val="28"/>
        </w:rPr>
        <w:t>,</w:t>
      </w:r>
      <w:r w:rsidRPr="00581D43">
        <w:rPr>
          <w:color w:val="FF0000"/>
          <w:sz w:val="28"/>
          <w:szCs w:val="28"/>
        </w:rPr>
        <w:t xml:space="preserve"> </w:t>
      </w:r>
      <w:r w:rsidRPr="00AD2C62">
        <w:rPr>
          <w:sz w:val="28"/>
          <w:szCs w:val="28"/>
        </w:rPr>
        <w:t xml:space="preserve"> проведена внешняя проверка годового отчета об исполнении бюджета Изобильненского муниципального района за 201</w:t>
      </w:r>
      <w:r w:rsidR="00F242DB">
        <w:rPr>
          <w:sz w:val="28"/>
          <w:szCs w:val="28"/>
        </w:rPr>
        <w:t>7</w:t>
      </w:r>
      <w:r w:rsidRPr="00AD2C62">
        <w:rPr>
          <w:sz w:val="28"/>
          <w:szCs w:val="28"/>
        </w:rPr>
        <w:t xml:space="preserve"> год.</w:t>
      </w:r>
    </w:p>
    <w:p w:rsidR="005B4065" w:rsidRPr="00AD2C62" w:rsidRDefault="005B4065" w:rsidP="002A27DA">
      <w:pPr>
        <w:jc w:val="both"/>
        <w:rPr>
          <w:sz w:val="28"/>
          <w:szCs w:val="28"/>
        </w:rPr>
      </w:pPr>
      <w:r>
        <w:tab/>
      </w:r>
      <w:r w:rsidRPr="00DD5A0F">
        <w:rPr>
          <w:sz w:val="28"/>
          <w:szCs w:val="28"/>
        </w:rPr>
        <w:t xml:space="preserve">При подготовке настоящего заключения </w:t>
      </w:r>
      <w:r w:rsidR="00F242DB" w:rsidRPr="00F242DB">
        <w:rPr>
          <w:sz w:val="28"/>
          <w:szCs w:val="28"/>
        </w:rPr>
        <w:t>Контрольно-счетный орган</w:t>
      </w:r>
      <w:r w:rsidRPr="00DD5A0F">
        <w:rPr>
          <w:sz w:val="28"/>
          <w:szCs w:val="28"/>
        </w:rPr>
        <w:t xml:space="preserve"> учитывал требования стандартов внешнего муниципального финансового контроля по проведению внешней проверки годового отчёта об исполнении местного бюджета совместно с проверкой достоверности годовой бюджетной отчётности главных распорядителей бюджетных средств.</w:t>
      </w:r>
    </w:p>
    <w:p w:rsidR="001225B4" w:rsidRPr="00F02A2A" w:rsidRDefault="001225B4" w:rsidP="001225B4">
      <w:pPr>
        <w:ind w:firstLine="567"/>
        <w:jc w:val="both"/>
        <w:rPr>
          <w:color w:val="548DD4"/>
          <w:sz w:val="28"/>
          <w:szCs w:val="28"/>
        </w:rPr>
      </w:pPr>
      <w:r w:rsidRPr="008B5450">
        <w:rPr>
          <w:sz w:val="28"/>
          <w:szCs w:val="28"/>
        </w:rPr>
        <w:t>Годовой отчет об исполнении бюджета  Изобильненского муниципального района за 201</w:t>
      </w:r>
      <w:r w:rsidR="00581D43">
        <w:rPr>
          <w:sz w:val="28"/>
          <w:szCs w:val="28"/>
        </w:rPr>
        <w:t>7</w:t>
      </w:r>
      <w:r w:rsidRPr="008B5450">
        <w:rPr>
          <w:sz w:val="28"/>
          <w:szCs w:val="28"/>
        </w:rPr>
        <w:t xml:space="preserve"> год содержит все документы и материалы, подлежащие представлению в составе, определенном статьей 264,1 БК РФ и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Министерства финансов РФ от 28.12.2010 №191н</w:t>
      </w:r>
      <w:r w:rsidRPr="00F02A2A">
        <w:rPr>
          <w:color w:val="548DD4"/>
          <w:sz w:val="28"/>
          <w:szCs w:val="28"/>
        </w:rPr>
        <w:t>.</w:t>
      </w:r>
    </w:p>
    <w:p w:rsidR="001225B4" w:rsidRPr="008B5450" w:rsidRDefault="001225B4" w:rsidP="001225B4">
      <w:pPr>
        <w:ind w:firstLine="567"/>
        <w:jc w:val="both"/>
        <w:rPr>
          <w:sz w:val="28"/>
          <w:szCs w:val="28"/>
        </w:rPr>
      </w:pPr>
      <w:r w:rsidRPr="008B5450">
        <w:rPr>
          <w:sz w:val="28"/>
          <w:szCs w:val="28"/>
        </w:rPr>
        <w:t>В соответствии с пунктом 12.3 главы 12 Положения о бюджетном процессе</w:t>
      </w:r>
      <w:r w:rsidR="002A27DA">
        <w:rPr>
          <w:sz w:val="28"/>
          <w:szCs w:val="28"/>
        </w:rPr>
        <w:t>,</w:t>
      </w:r>
      <w:r w:rsidRPr="008B5450">
        <w:rPr>
          <w:sz w:val="28"/>
          <w:szCs w:val="28"/>
        </w:rPr>
        <w:t xml:space="preserve"> одновременно с годовым отчетом и проектом решения </w:t>
      </w:r>
      <w:r w:rsidR="00F242DB" w:rsidRPr="00F242DB">
        <w:rPr>
          <w:sz w:val="28"/>
          <w:szCs w:val="28"/>
        </w:rPr>
        <w:t>Думы</w:t>
      </w:r>
      <w:r w:rsidRPr="00581D43">
        <w:rPr>
          <w:color w:val="FF0000"/>
          <w:sz w:val="28"/>
          <w:szCs w:val="28"/>
        </w:rPr>
        <w:t xml:space="preserve"> </w:t>
      </w:r>
      <w:r w:rsidRPr="00F242DB">
        <w:rPr>
          <w:sz w:val="28"/>
          <w:szCs w:val="28"/>
        </w:rPr>
        <w:t xml:space="preserve">Изобильненского </w:t>
      </w:r>
      <w:r w:rsidR="00F242DB" w:rsidRPr="00F242DB">
        <w:rPr>
          <w:sz w:val="28"/>
          <w:szCs w:val="28"/>
        </w:rPr>
        <w:t>городского округа</w:t>
      </w:r>
      <w:r w:rsidRPr="00581D43">
        <w:rPr>
          <w:color w:val="FF0000"/>
          <w:sz w:val="28"/>
          <w:szCs w:val="28"/>
        </w:rPr>
        <w:t xml:space="preserve"> </w:t>
      </w:r>
      <w:r w:rsidRPr="008B5450">
        <w:rPr>
          <w:sz w:val="28"/>
          <w:szCs w:val="28"/>
        </w:rPr>
        <w:t>об исполнении бюджета за отчетный финансовый год, представлены:</w:t>
      </w:r>
    </w:p>
    <w:p w:rsidR="001225B4" w:rsidRPr="008B5450" w:rsidRDefault="001225B4" w:rsidP="001225B4">
      <w:pPr>
        <w:pStyle w:val="ConsPlusNormal"/>
        <w:ind w:firstLine="540"/>
        <w:jc w:val="both"/>
        <w:rPr>
          <w:rFonts w:ascii="Times New Roman" w:hAnsi="Times New Roman" w:cs="Times New Roman"/>
          <w:sz w:val="28"/>
          <w:szCs w:val="28"/>
        </w:rPr>
      </w:pPr>
      <w:r w:rsidRPr="008B5450">
        <w:rPr>
          <w:rFonts w:ascii="Times New Roman" w:hAnsi="Times New Roman" w:cs="Times New Roman"/>
          <w:sz w:val="28"/>
          <w:szCs w:val="28"/>
        </w:rPr>
        <w:t xml:space="preserve">1) отчет об использовании бюджетных ассигнований резервного фонда </w:t>
      </w:r>
      <w:r w:rsidR="002A27DA">
        <w:rPr>
          <w:rFonts w:ascii="Times New Roman" w:hAnsi="Times New Roman" w:cs="Times New Roman"/>
          <w:sz w:val="28"/>
          <w:szCs w:val="28"/>
        </w:rPr>
        <w:t>а</w:t>
      </w:r>
      <w:r w:rsidRPr="008B5450">
        <w:rPr>
          <w:rFonts w:ascii="Times New Roman" w:hAnsi="Times New Roman" w:cs="Times New Roman"/>
          <w:sz w:val="28"/>
          <w:szCs w:val="28"/>
        </w:rPr>
        <w:t xml:space="preserve">дминистрации </w:t>
      </w:r>
      <w:r w:rsidR="002A27DA">
        <w:rPr>
          <w:rFonts w:ascii="Times New Roman" w:hAnsi="Times New Roman" w:cs="Times New Roman"/>
          <w:sz w:val="28"/>
          <w:szCs w:val="28"/>
        </w:rPr>
        <w:t xml:space="preserve">Изобильненского муниципального </w:t>
      </w:r>
      <w:r w:rsidRPr="008B5450">
        <w:rPr>
          <w:rFonts w:ascii="Times New Roman" w:hAnsi="Times New Roman" w:cs="Times New Roman"/>
          <w:sz w:val="28"/>
          <w:szCs w:val="28"/>
        </w:rPr>
        <w:t>района;</w:t>
      </w:r>
    </w:p>
    <w:p w:rsidR="001225B4" w:rsidRPr="008B5450" w:rsidRDefault="001225B4" w:rsidP="001225B4">
      <w:pPr>
        <w:pStyle w:val="ConsPlusNormal"/>
        <w:ind w:firstLine="540"/>
        <w:jc w:val="both"/>
        <w:rPr>
          <w:rFonts w:ascii="Times New Roman" w:hAnsi="Times New Roman" w:cs="Times New Roman"/>
          <w:sz w:val="28"/>
          <w:szCs w:val="28"/>
        </w:rPr>
      </w:pPr>
      <w:r w:rsidRPr="008B5450">
        <w:rPr>
          <w:rFonts w:ascii="Times New Roman" w:hAnsi="Times New Roman" w:cs="Times New Roman"/>
          <w:sz w:val="28"/>
          <w:szCs w:val="28"/>
        </w:rPr>
        <w:t>2) отчет о предоставлении и погашении бюджетных кредитов</w:t>
      </w:r>
      <w:r w:rsidR="00F242DB">
        <w:rPr>
          <w:rFonts w:ascii="Times New Roman" w:hAnsi="Times New Roman" w:cs="Times New Roman"/>
          <w:sz w:val="28"/>
          <w:szCs w:val="28"/>
        </w:rPr>
        <w:t>, выданных за счет средств бюджета Изобильненского муниципального района</w:t>
      </w:r>
      <w:r w:rsidRPr="008B5450">
        <w:rPr>
          <w:rFonts w:ascii="Times New Roman" w:hAnsi="Times New Roman" w:cs="Times New Roman"/>
          <w:sz w:val="28"/>
          <w:szCs w:val="28"/>
        </w:rPr>
        <w:t>;</w:t>
      </w:r>
    </w:p>
    <w:p w:rsidR="001225B4" w:rsidRPr="008B5450" w:rsidRDefault="001225B4" w:rsidP="001225B4">
      <w:pPr>
        <w:pStyle w:val="ConsPlusNormal"/>
        <w:ind w:firstLine="540"/>
        <w:jc w:val="both"/>
        <w:rPr>
          <w:rFonts w:ascii="Times New Roman" w:hAnsi="Times New Roman" w:cs="Times New Roman"/>
          <w:sz w:val="28"/>
          <w:szCs w:val="28"/>
        </w:rPr>
      </w:pPr>
      <w:r w:rsidRPr="008B5450">
        <w:rPr>
          <w:rFonts w:ascii="Times New Roman" w:hAnsi="Times New Roman" w:cs="Times New Roman"/>
          <w:sz w:val="28"/>
          <w:szCs w:val="28"/>
        </w:rPr>
        <w:t>3) отчет о предоставленных муниципальных гарантиях;</w:t>
      </w:r>
    </w:p>
    <w:p w:rsidR="001225B4" w:rsidRPr="008B5450" w:rsidRDefault="001225B4" w:rsidP="001225B4">
      <w:pPr>
        <w:pStyle w:val="ConsPlusNormal"/>
        <w:ind w:firstLine="540"/>
        <w:jc w:val="both"/>
        <w:rPr>
          <w:rFonts w:ascii="Times New Roman" w:hAnsi="Times New Roman" w:cs="Times New Roman"/>
          <w:sz w:val="28"/>
          <w:szCs w:val="28"/>
        </w:rPr>
      </w:pPr>
      <w:r w:rsidRPr="008B5450">
        <w:rPr>
          <w:rFonts w:ascii="Times New Roman" w:hAnsi="Times New Roman" w:cs="Times New Roman"/>
          <w:sz w:val="28"/>
          <w:szCs w:val="28"/>
        </w:rPr>
        <w:t xml:space="preserve">4) отчет о </w:t>
      </w:r>
      <w:r w:rsidR="002A27DA">
        <w:rPr>
          <w:rFonts w:ascii="Times New Roman" w:hAnsi="Times New Roman" w:cs="Times New Roman"/>
          <w:sz w:val="28"/>
          <w:szCs w:val="28"/>
        </w:rPr>
        <w:t>муниципальных</w:t>
      </w:r>
      <w:r w:rsidRPr="008B5450">
        <w:rPr>
          <w:rFonts w:ascii="Times New Roman" w:hAnsi="Times New Roman" w:cs="Times New Roman"/>
          <w:sz w:val="28"/>
          <w:szCs w:val="28"/>
        </w:rPr>
        <w:t xml:space="preserve"> заимствованиях района по видам заимствований за отчетный финансовый год;</w:t>
      </w:r>
    </w:p>
    <w:p w:rsidR="001225B4" w:rsidRPr="008B5450" w:rsidRDefault="001225B4" w:rsidP="001225B4">
      <w:pPr>
        <w:pStyle w:val="ConsPlusNormal"/>
        <w:ind w:firstLine="540"/>
        <w:jc w:val="both"/>
        <w:rPr>
          <w:rFonts w:ascii="Times New Roman" w:hAnsi="Times New Roman" w:cs="Times New Roman"/>
          <w:sz w:val="28"/>
          <w:szCs w:val="28"/>
        </w:rPr>
      </w:pPr>
      <w:r w:rsidRPr="008B5450">
        <w:rPr>
          <w:rFonts w:ascii="Times New Roman" w:hAnsi="Times New Roman" w:cs="Times New Roman"/>
          <w:sz w:val="28"/>
          <w:szCs w:val="28"/>
        </w:rPr>
        <w:t>5) отчет о состоянии муниципального долга муниципального района на первый и последний день отчетного финансового года.</w:t>
      </w:r>
    </w:p>
    <w:p w:rsidR="001225B4" w:rsidRPr="008B5450" w:rsidRDefault="001225B4" w:rsidP="001225B4">
      <w:pPr>
        <w:pStyle w:val="ConsPlusNormal"/>
        <w:ind w:firstLine="540"/>
        <w:jc w:val="both"/>
        <w:rPr>
          <w:rFonts w:ascii="Times New Roman" w:hAnsi="Times New Roman" w:cs="Times New Roman"/>
          <w:sz w:val="28"/>
          <w:szCs w:val="28"/>
        </w:rPr>
      </w:pPr>
      <w:r w:rsidRPr="008B5450">
        <w:rPr>
          <w:rFonts w:ascii="Times New Roman" w:hAnsi="Times New Roman" w:cs="Times New Roman"/>
          <w:sz w:val="28"/>
          <w:szCs w:val="28"/>
        </w:rPr>
        <w:t>6) детальная информация о произведенных закупках движимого и недвижимого имущества в муниципальную собственность района стоимостью свыше 500 тыс. рублей.</w:t>
      </w:r>
    </w:p>
    <w:p w:rsidR="002956CF" w:rsidRPr="00C2082F" w:rsidRDefault="001225B4" w:rsidP="00C2082F">
      <w:pPr>
        <w:pStyle w:val="ConsPlusNormal"/>
        <w:ind w:firstLine="540"/>
        <w:jc w:val="both"/>
        <w:rPr>
          <w:rFonts w:ascii="Times New Roman" w:hAnsi="Times New Roman" w:cs="Times New Roman"/>
          <w:sz w:val="28"/>
          <w:szCs w:val="28"/>
        </w:rPr>
      </w:pPr>
      <w:r w:rsidRPr="008B5450">
        <w:rPr>
          <w:rFonts w:ascii="Times New Roman" w:hAnsi="Times New Roman" w:cs="Times New Roman"/>
          <w:sz w:val="28"/>
          <w:szCs w:val="28"/>
        </w:rPr>
        <w:t xml:space="preserve">7) </w:t>
      </w:r>
      <w:r w:rsidR="002A5B64">
        <w:rPr>
          <w:rFonts w:ascii="Times New Roman" w:hAnsi="Times New Roman" w:cs="Times New Roman"/>
          <w:sz w:val="28"/>
          <w:szCs w:val="28"/>
        </w:rPr>
        <w:t>и</w:t>
      </w:r>
      <w:r w:rsidRPr="008B5450">
        <w:rPr>
          <w:rFonts w:ascii="Times New Roman" w:hAnsi="Times New Roman" w:cs="Times New Roman"/>
          <w:sz w:val="28"/>
          <w:szCs w:val="28"/>
        </w:rPr>
        <w:t xml:space="preserve">нформация об исполнении муниципальных программ </w:t>
      </w:r>
    </w:p>
    <w:p w:rsidR="001225B4" w:rsidRPr="008B5450" w:rsidRDefault="002A5B64" w:rsidP="001225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с</w:t>
      </w:r>
      <w:r w:rsidR="001225B4" w:rsidRPr="008B5450">
        <w:rPr>
          <w:rFonts w:ascii="Times New Roman" w:hAnsi="Times New Roman" w:cs="Times New Roman"/>
          <w:sz w:val="28"/>
          <w:szCs w:val="28"/>
        </w:rPr>
        <w:t>водные показатели использования земель, находящихся в собственности муниципального района в отчетном году</w:t>
      </w:r>
    </w:p>
    <w:p w:rsidR="001225B4" w:rsidRPr="008B5450" w:rsidRDefault="001225B4" w:rsidP="001225B4">
      <w:pPr>
        <w:pStyle w:val="ConsPlusNormal"/>
        <w:ind w:firstLine="540"/>
        <w:jc w:val="both"/>
      </w:pPr>
      <w:r w:rsidRPr="008B5450">
        <w:rPr>
          <w:rFonts w:ascii="Times New Roman" w:hAnsi="Times New Roman" w:cs="Times New Roman"/>
          <w:sz w:val="28"/>
          <w:szCs w:val="28"/>
        </w:rPr>
        <w:lastRenderedPageBreak/>
        <w:t xml:space="preserve">9) </w:t>
      </w:r>
      <w:r w:rsidR="002A5B64">
        <w:rPr>
          <w:rFonts w:ascii="Times New Roman" w:hAnsi="Times New Roman" w:cs="Times New Roman"/>
          <w:sz w:val="28"/>
          <w:szCs w:val="28"/>
        </w:rPr>
        <w:t>с</w:t>
      </w:r>
      <w:r w:rsidRPr="008B5450">
        <w:rPr>
          <w:rFonts w:ascii="Times New Roman" w:hAnsi="Times New Roman" w:cs="Times New Roman"/>
          <w:sz w:val="28"/>
          <w:szCs w:val="28"/>
        </w:rPr>
        <w:t>водные показатели объектов муниципальной собственности и отчет о результатах приватизации объектов муниципальной собственности за отчетный финансовый год</w:t>
      </w:r>
      <w:r w:rsidRPr="008B5450">
        <w:t>.</w:t>
      </w:r>
    </w:p>
    <w:p w:rsidR="001225B4" w:rsidRPr="00011DC4" w:rsidRDefault="001225B4" w:rsidP="001225B4">
      <w:pPr>
        <w:pStyle w:val="ConsPlusNormal"/>
        <w:ind w:firstLine="540"/>
        <w:jc w:val="both"/>
        <w:rPr>
          <w:rFonts w:ascii="Times New Roman" w:hAnsi="Times New Roman" w:cs="Times New Roman"/>
          <w:sz w:val="28"/>
          <w:szCs w:val="28"/>
        </w:rPr>
      </w:pPr>
      <w:r w:rsidRPr="008B5450">
        <w:rPr>
          <w:rFonts w:ascii="Times New Roman" w:hAnsi="Times New Roman" w:cs="Times New Roman"/>
          <w:sz w:val="28"/>
          <w:szCs w:val="28"/>
        </w:rPr>
        <w:t>Нарушение срока предоставления годовой бюджетной отчетности в контрольно-ревизионную комиссию, не допущено.</w:t>
      </w:r>
    </w:p>
    <w:p w:rsidR="001225B4" w:rsidRPr="00F9519B" w:rsidRDefault="001225B4" w:rsidP="001225B4">
      <w:pPr>
        <w:ind w:firstLine="720"/>
        <w:jc w:val="both"/>
        <w:rPr>
          <w:sz w:val="28"/>
          <w:szCs w:val="28"/>
        </w:rPr>
      </w:pPr>
      <w:r w:rsidRPr="00D9256A">
        <w:rPr>
          <w:sz w:val="28"/>
          <w:szCs w:val="28"/>
        </w:rPr>
        <w:t>За 201</w:t>
      </w:r>
      <w:r w:rsidR="00581D43">
        <w:rPr>
          <w:sz w:val="28"/>
          <w:szCs w:val="28"/>
        </w:rPr>
        <w:t>7</w:t>
      </w:r>
      <w:r w:rsidRPr="00D9256A">
        <w:rPr>
          <w:sz w:val="28"/>
          <w:szCs w:val="28"/>
        </w:rPr>
        <w:t xml:space="preserve">  год в </w:t>
      </w:r>
      <w:r w:rsidRPr="00D9256A">
        <w:rPr>
          <w:b/>
          <w:sz w:val="28"/>
          <w:szCs w:val="28"/>
        </w:rPr>
        <w:t>консолидированный</w:t>
      </w:r>
      <w:r w:rsidRPr="00D9256A">
        <w:rPr>
          <w:sz w:val="28"/>
          <w:szCs w:val="28"/>
        </w:rPr>
        <w:t xml:space="preserve"> бюджет Изобильненского муниципального района Ставропольского края при уточненном плане </w:t>
      </w:r>
      <w:r w:rsidR="00016FFB" w:rsidRPr="00F9519B">
        <w:rPr>
          <w:sz w:val="28"/>
          <w:szCs w:val="28"/>
        </w:rPr>
        <w:t>2</w:t>
      </w:r>
      <w:r w:rsidR="00A16AD6">
        <w:rPr>
          <w:sz w:val="28"/>
          <w:szCs w:val="28"/>
        </w:rPr>
        <w:t> 434 969</w:t>
      </w:r>
      <w:r w:rsidR="00016FFB" w:rsidRPr="00F9519B">
        <w:rPr>
          <w:sz w:val="28"/>
          <w:szCs w:val="28"/>
        </w:rPr>
        <w:t>,</w:t>
      </w:r>
      <w:r w:rsidR="00A16AD6">
        <w:rPr>
          <w:sz w:val="28"/>
          <w:szCs w:val="28"/>
        </w:rPr>
        <w:t>38 тыс.</w:t>
      </w:r>
      <w:r w:rsidRPr="00F9519B">
        <w:rPr>
          <w:sz w:val="28"/>
          <w:szCs w:val="28"/>
        </w:rPr>
        <w:t xml:space="preserve"> рублей поступило доходов 2</w:t>
      </w:r>
      <w:r w:rsidR="00016FFB" w:rsidRPr="00F9519B">
        <w:rPr>
          <w:sz w:val="28"/>
          <w:szCs w:val="28"/>
        </w:rPr>
        <w:t> 4</w:t>
      </w:r>
      <w:r w:rsidR="00A16AD6">
        <w:rPr>
          <w:sz w:val="28"/>
          <w:szCs w:val="28"/>
        </w:rPr>
        <w:t>70 865,41 тыс.</w:t>
      </w:r>
      <w:r w:rsidRPr="00F9519B">
        <w:rPr>
          <w:sz w:val="28"/>
          <w:szCs w:val="28"/>
        </w:rPr>
        <w:t xml:space="preserve"> рублей. Плановые назначения по доходам обеспечены на 10</w:t>
      </w:r>
      <w:r w:rsidR="00016FFB" w:rsidRPr="00F9519B">
        <w:rPr>
          <w:sz w:val="28"/>
          <w:szCs w:val="28"/>
        </w:rPr>
        <w:t>1</w:t>
      </w:r>
      <w:r w:rsidRPr="00F9519B">
        <w:rPr>
          <w:sz w:val="28"/>
          <w:szCs w:val="28"/>
        </w:rPr>
        <w:t>,</w:t>
      </w:r>
      <w:r w:rsidR="00016FFB" w:rsidRPr="00F9519B">
        <w:rPr>
          <w:sz w:val="28"/>
          <w:szCs w:val="28"/>
        </w:rPr>
        <w:t>5</w:t>
      </w:r>
      <w:r w:rsidRPr="00F9519B">
        <w:rPr>
          <w:sz w:val="28"/>
          <w:szCs w:val="28"/>
        </w:rPr>
        <w:t xml:space="preserve"> процента, и бюджетом сверх плана получено </w:t>
      </w:r>
      <w:r w:rsidR="00016FFB" w:rsidRPr="00F9519B">
        <w:rPr>
          <w:sz w:val="28"/>
          <w:szCs w:val="28"/>
        </w:rPr>
        <w:t>35</w:t>
      </w:r>
      <w:r w:rsidR="00A16AD6">
        <w:rPr>
          <w:sz w:val="28"/>
          <w:szCs w:val="28"/>
        </w:rPr>
        <w:t> </w:t>
      </w:r>
      <w:r w:rsidR="00016FFB" w:rsidRPr="00F9519B">
        <w:rPr>
          <w:sz w:val="28"/>
          <w:szCs w:val="28"/>
        </w:rPr>
        <w:t>896</w:t>
      </w:r>
      <w:r w:rsidR="00A16AD6">
        <w:rPr>
          <w:sz w:val="28"/>
          <w:szCs w:val="28"/>
        </w:rPr>
        <w:t>,</w:t>
      </w:r>
      <w:r w:rsidR="00016FFB" w:rsidRPr="00F9519B">
        <w:rPr>
          <w:sz w:val="28"/>
          <w:szCs w:val="28"/>
        </w:rPr>
        <w:t> 02</w:t>
      </w:r>
      <w:r w:rsidR="00A16AD6">
        <w:rPr>
          <w:sz w:val="28"/>
          <w:szCs w:val="28"/>
        </w:rPr>
        <w:t xml:space="preserve"> тыс.</w:t>
      </w:r>
      <w:r w:rsidR="001671ED">
        <w:rPr>
          <w:sz w:val="28"/>
          <w:szCs w:val="28"/>
        </w:rPr>
        <w:t xml:space="preserve"> </w:t>
      </w:r>
      <w:r w:rsidRPr="00F9519B">
        <w:rPr>
          <w:sz w:val="28"/>
          <w:szCs w:val="28"/>
        </w:rPr>
        <w:t>рублей.</w:t>
      </w:r>
    </w:p>
    <w:p w:rsidR="00F9519B" w:rsidRPr="001671ED" w:rsidRDefault="001225B4" w:rsidP="001225B4">
      <w:pPr>
        <w:ind w:firstLine="720"/>
        <w:jc w:val="both"/>
        <w:rPr>
          <w:sz w:val="28"/>
          <w:szCs w:val="28"/>
        </w:rPr>
      </w:pPr>
      <w:r w:rsidRPr="001671ED">
        <w:rPr>
          <w:sz w:val="28"/>
          <w:szCs w:val="28"/>
        </w:rPr>
        <w:t xml:space="preserve">Удельный вес налоговых доходов в общей структуре доходов консолидированного бюджета муниципального района составил </w:t>
      </w:r>
      <w:r w:rsidR="00013133" w:rsidRPr="00013133">
        <w:rPr>
          <w:sz w:val="28"/>
          <w:szCs w:val="28"/>
        </w:rPr>
        <w:t>25,8</w:t>
      </w:r>
      <w:r w:rsidRPr="00013133">
        <w:rPr>
          <w:sz w:val="28"/>
          <w:szCs w:val="28"/>
        </w:rPr>
        <w:t xml:space="preserve"> процента</w:t>
      </w:r>
      <w:r w:rsidR="00F9519B" w:rsidRPr="00013133">
        <w:rPr>
          <w:sz w:val="28"/>
          <w:szCs w:val="28"/>
        </w:rPr>
        <w:t>, неналоговы</w:t>
      </w:r>
      <w:r w:rsidR="0040463B" w:rsidRPr="00013133">
        <w:rPr>
          <w:sz w:val="28"/>
          <w:szCs w:val="28"/>
        </w:rPr>
        <w:t>х</w:t>
      </w:r>
      <w:r w:rsidR="00F9519B" w:rsidRPr="00013133">
        <w:rPr>
          <w:sz w:val="28"/>
          <w:szCs w:val="28"/>
        </w:rPr>
        <w:t xml:space="preserve"> доход</w:t>
      </w:r>
      <w:r w:rsidR="0040463B" w:rsidRPr="00013133">
        <w:rPr>
          <w:sz w:val="28"/>
          <w:szCs w:val="28"/>
        </w:rPr>
        <w:t>ов</w:t>
      </w:r>
      <w:r w:rsidR="00F9519B" w:rsidRPr="00013133">
        <w:rPr>
          <w:sz w:val="28"/>
          <w:szCs w:val="28"/>
        </w:rPr>
        <w:t xml:space="preserve"> – 5,</w:t>
      </w:r>
      <w:r w:rsidR="00013133" w:rsidRPr="00013133">
        <w:rPr>
          <w:sz w:val="28"/>
          <w:szCs w:val="28"/>
        </w:rPr>
        <w:t>1</w:t>
      </w:r>
      <w:r w:rsidR="00F9519B" w:rsidRPr="00013133">
        <w:rPr>
          <w:sz w:val="28"/>
          <w:szCs w:val="28"/>
        </w:rPr>
        <w:t xml:space="preserve"> процента, безвозмездны</w:t>
      </w:r>
      <w:r w:rsidR="0040463B" w:rsidRPr="00013133">
        <w:rPr>
          <w:sz w:val="28"/>
          <w:szCs w:val="28"/>
        </w:rPr>
        <w:t>х</w:t>
      </w:r>
      <w:r w:rsidR="00F9519B" w:rsidRPr="00013133">
        <w:rPr>
          <w:sz w:val="28"/>
          <w:szCs w:val="28"/>
        </w:rPr>
        <w:t xml:space="preserve"> поступлени</w:t>
      </w:r>
      <w:r w:rsidR="0040463B" w:rsidRPr="00013133">
        <w:rPr>
          <w:sz w:val="28"/>
          <w:szCs w:val="28"/>
        </w:rPr>
        <w:t>й</w:t>
      </w:r>
      <w:r w:rsidR="00F9519B" w:rsidRPr="001671ED">
        <w:rPr>
          <w:sz w:val="28"/>
          <w:szCs w:val="28"/>
        </w:rPr>
        <w:t xml:space="preserve"> – </w:t>
      </w:r>
      <w:r w:rsidR="001671ED" w:rsidRPr="001671ED">
        <w:rPr>
          <w:sz w:val="28"/>
          <w:szCs w:val="28"/>
        </w:rPr>
        <w:t>69,10</w:t>
      </w:r>
      <w:r w:rsidR="00F9519B" w:rsidRPr="001671ED">
        <w:rPr>
          <w:sz w:val="28"/>
          <w:szCs w:val="28"/>
        </w:rPr>
        <w:t xml:space="preserve"> процента</w:t>
      </w:r>
      <w:r w:rsidRPr="001671ED">
        <w:rPr>
          <w:sz w:val="28"/>
          <w:szCs w:val="28"/>
        </w:rPr>
        <w:t xml:space="preserve"> (по исполнению). </w:t>
      </w:r>
    </w:p>
    <w:p w:rsidR="000C669F" w:rsidRPr="001671ED" w:rsidRDefault="001225B4" w:rsidP="001225B4">
      <w:pPr>
        <w:ind w:firstLine="720"/>
        <w:jc w:val="both"/>
        <w:rPr>
          <w:sz w:val="28"/>
          <w:szCs w:val="28"/>
        </w:rPr>
      </w:pPr>
      <w:r w:rsidRPr="001671ED">
        <w:rPr>
          <w:sz w:val="28"/>
          <w:szCs w:val="28"/>
        </w:rPr>
        <w:t>Исполнение по налоговым</w:t>
      </w:r>
      <w:r w:rsidR="00C339AB" w:rsidRPr="001671ED">
        <w:rPr>
          <w:sz w:val="28"/>
          <w:szCs w:val="28"/>
        </w:rPr>
        <w:t xml:space="preserve"> и </w:t>
      </w:r>
      <w:r w:rsidR="000C669F" w:rsidRPr="001671ED">
        <w:rPr>
          <w:sz w:val="28"/>
          <w:szCs w:val="28"/>
        </w:rPr>
        <w:t xml:space="preserve"> неналоговым</w:t>
      </w:r>
      <w:r w:rsidRPr="001671ED">
        <w:rPr>
          <w:sz w:val="28"/>
          <w:szCs w:val="28"/>
        </w:rPr>
        <w:t xml:space="preserve"> доходам составило </w:t>
      </w:r>
      <w:r w:rsidR="00C339AB" w:rsidRPr="001671ED">
        <w:rPr>
          <w:sz w:val="28"/>
          <w:szCs w:val="28"/>
        </w:rPr>
        <w:t>763 569,17</w:t>
      </w:r>
      <w:r w:rsidR="000C669F" w:rsidRPr="001671ED">
        <w:rPr>
          <w:sz w:val="28"/>
          <w:szCs w:val="28"/>
        </w:rPr>
        <w:t xml:space="preserve"> тыс.</w:t>
      </w:r>
      <w:r w:rsidRPr="001671ED">
        <w:rPr>
          <w:sz w:val="28"/>
          <w:szCs w:val="28"/>
        </w:rPr>
        <w:t xml:space="preserve"> рублей или </w:t>
      </w:r>
      <w:r w:rsidR="00F9519B" w:rsidRPr="001671ED">
        <w:rPr>
          <w:sz w:val="28"/>
          <w:szCs w:val="28"/>
        </w:rPr>
        <w:t>102,</w:t>
      </w:r>
      <w:r w:rsidR="000C669F" w:rsidRPr="001671ED">
        <w:rPr>
          <w:sz w:val="28"/>
          <w:szCs w:val="28"/>
        </w:rPr>
        <w:t>5</w:t>
      </w:r>
      <w:r w:rsidRPr="001671ED">
        <w:rPr>
          <w:sz w:val="28"/>
          <w:szCs w:val="28"/>
        </w:rPr>
        <w:t xml:space="preserve"> процента к уточненному плану отчетного периода, перевыполнение – </w:t>
      </w:r>
      <w:r w:rsidR="000C669F" w:rsidRPr="001671ED">
        <w:rPr>
          <w:sz w:val="28"/>
          <w:szCs w:val="28"/>
        </w:rPr>
        <w:t>18 438,2</w:t>
      </w:r>
      <w:r w:rsidR="00C339AB" w:rsidRPr="001671ED">
        <w:rPr>
          <w:sz w:val="28"/>
          <w:szCs w:val="28"/>
        </w:rPr>
        <w:t>6</w:t>
      </w:r>
      <w:r w:rsidR="000C669F" w:rsidRPr="001671ED">
        <w:rPr>
          <w:sz w:val="28"/>
          <w:szCs w:val="28"/>
        </w:rPr>
        <w:t xml:space="preserve"> тыс.</w:t>
      </w:r>
      <w:r w:rsidRPr="001671ED">
        <w:rPr>
          <w:sz w:val="28"/>
          <w:szCs w:val="28"/>
        </w:rPr>
        <w:t xml:space="preserve"> рублей. По сравнению с соответствующим периодом прошлого года поступление увеличилось на </w:t>
      </w:r>
      <w:r w:rsidR="00EB20E0" w:rsidRPr="001671ED">
        <w:rPr>
          <w:sz w:val="28"/>
          <w:szCs w:val="28"/>
        </w:rPr>
        <w:t>6,5</w:t>
      </w:r>
      <w:r w:rsidRPr="001671ED">
        <w:rPr>
          <w:sz w:val="28"/>
          <w:szCs w:val="28"/>
        </w:rPr>
        <w:t>%</w:t>
      </w:r>
      <w:r w:rsidR="000C669F" w:rsidRPr="001671ED">
        <w:rPr>
          <w:sz w:val="28"/>
          <w:szCs w:val="28"/>
        </w:rPr>
        <w:t>.</w:t>
      </w:r>
    </w:p>
    <w:p w:rsidR="001225B4" w:rsidRPr="00492AE8" w:rsidRDefault="001225B4" w:rsidP="001225B4">
      <w:pPr>
        <w:ind w:firstLine="720"/>
        <w:jc w:val="both"/>
        <w:rPr>
          <w:sz w:val="28"/>
          <w:szCs w:val="28"/>
        </w:rPr>
      </w:pPr>
      <w:r w:rsidRPr="00492AE8">
        <w:rPr>
          <w:sz w:val="28"/>
          <w:szCs w:val="28"/>
        </w:rPr>
        <w:t xml:space="preserve">Безвозмездные перечисления поступили в сумме </w:t>
      </w:r>
      <w:r w:rsidR="00EB20E0" w:rsidRPr="00492AE8">
        <w:rPr>
          <w:sz w:val="28"/>
          <w:szCs w:val="28"/>
        </w:rPr>
        <w:t>1</w:t>
      </w:r>
      <w:r w:rsidR="001671ED" w:rsidRPr="00492AE8">
        <w:rPr>
          <w:sz w:val="28"/>
          <w:szCs w:val="28"/>
        </w:rPr>
        <w:t> 707 296,24</w:t>
      </w:r>
      <w:r w:rsidRPr="00492AE8">
        <w:rPr>
          <w:sz w:val="28"/>
          <w:szCs w:val="28"/>
        </w:rPr>
        <w:t xml:space="preserve">  тыс. рублей, </w:t>
      </w:r>
      <w:r w:rsidR="00EB20E0" w:rsidRPr="00492AE8">
        <w:rPr>
          <w:sz w:val="28"/>
          <w:szCs w:val="28"/>
        </w:rPr>
        <w:t>или 101,1 процент</w:t>
      </w:r>
      <w:r w:rsidRPr="00492AE8">
        <w:rPr>
          <w:sz w:val="28"/>
          <w:szCs w:val="28"/>
        </w:rPr>
        <w:t xml:space="preserve"> плановых назначений.</w:t>
      </w:r>
      <w:r w:rsidRPr="00492AE8">
        <w:rPr>
          <w:bCs/>
          <w:sz w:val="28"/>
          <w:szCs w:val="28"/>
        </w:rPr>
        <w:t xml:space="preserve"> </w:t>
      </w:r>
    </w:p>
    <w:p w:rsidR="001225B4" w:rsidRPr="00492AE8" w:rsidRDefault="001225B4" w:rsidP="001225B4">
      <w:pPr>
        <w:ind w:firstLine="567"/>
        <w:jc w:val="both"/>
        <w:rPr>
          <w:bCs/>
          <w:sz w:val="26"/>
          <w:szCs w:val="26"/>
        </w:rPr>
      </w:pPr>
      <w:r w:rsidRPr="00492AE8">
        <w:rPr>
          <w:bCs/>
          <w:sz w:val="26"/>
          <w:szCs w:val="26"/>
        </w:rPr>
        <w:t xml:space="preserve">Плановый </w:t>
      </w:r>
      <w:r w:rsidRPr="00492AE8">
        <w:rPr>
          <w:b/>
          <w:bCs/>
          <w:sz w:val="26"/>
          <w:szCs w:val="26"/>
        </w:rPr>
        <w:t>объем расходов консолидированного бюджета</w:t>
      </w:r>
      <w:r w:rsidRPr="00492AE8">
        <w:rPr>
          <w:bCs/>
          <w:sz w:val="26"/>
          <w:szCs w:val="26"/>
        </w:rPr>
        <w:t xml:space="preserve"> муниципального района на 201</w:t>
      </w:r>
      <w:r w:rsidR="00EB20E0" w:rsidRPr="00492AE8">
        <w:rPr>
          <w:bCs/>
          <w:sz w:val="26"/>
          <w:szCs w:val="26"/>
        </w:rPr>
        <w:t>7</w:t>
      </w:r>
      <w:r w:rsidRPr="00492AE8">
        <w:rPr>
          <w:bCs/>
          <w:sz w:val="26"/>
          <w:szCs w:val="26"/>
        </w:rPr>
        <w:t xml:space="preserve"> год составил </w:t>
      </w:r>
      <w:r w:rsidR="00EB20E0" w:rsidRPr="00492AE8">
        <w:rPr>
          <w:bCs/>
          <w:sz w:val="26"/>
          <w:szCs w:val="26"/>
        </w:rPr>
        <w:t xml:space="preserve"> 2</w:t>
      </w:r>
      <w:r w:rsidR="00492AE8" w:rsidRPr="00492AE8">
        <w:rPr>
          <w:bCs/>
          <w:sz w:val="26"/>
          <w:szCs w:val="26"/>
        </w:rPr>
        <w:t> 524 690,6</w:t>
      </w:r>
      <w:r w:rsidRPr="00492AE8">
        <w:rPr>
          <w:bCs/>
          <w:sz w:val="26"/>
          <w:szCs w:val="26"/>
        </w:rPr>
        <w:t xml:space="preserve"> тыс. рублей. Бюджет муниципального района (с межбюджетными трансфертами) – </w:t>
      </w:r>
      <w:r w:rsidR="00492AE8" w:rsidRPr="00492AE8">
        <w:rPr>
          <w:bCs/>
          <w:sz w:val="26"/>
          <w:szCs w:val="26"/>
        </w:rPr>
        <w:t>1 626 576,0</w:t>
      </w:r>
      <w:r w:rsidRPr="00492AE8">
        <w:rPr>
          <w:bCs/>
          <w:sz w:val="26"/>
          <w:szCs w:val="26"/>
        </w:rPr>
        <w:t xml:space="preserve">  тыс. руб., бюджеты муниципальных поселений (с межбюджетными трансфертами) – </w:t>
      </w:r>
      <w:r w:rsidR="00492AE8" w:rsidRPr="00492AE8">
        <w:rPr>
          <w:bCs/>
          <w:sz w:val="26"/>
          <w:szCs w:val="26"/>
        </w:rPr>
        <w:t>898 14,6</w:t>
      </w:r>
      <w:r w:rsidRPr="00492AE8">
        <w:rPr>
          <w:bCs/>
          <w:sz w:val="26"/>
          <w:szCs w:val="26"/>
        </w:rPr>
        <w:t xml:space="preserve">  тыс. руб.</w:t>
      </w:r>
    </w:p>
    <w:p w:rsidR="001225B4" w:rsidRPr="00492AE8" w:rsidRDefault="002C348F" w:rsidP="001225B4">
      <w:pPr>
        <w:jc w:val="both"/>
        <w:outlineLvl w:val="0"/>
        <w:rPr>
          <w:b/>
          <w:sz w:val="28"/>
          <w:szCs w:val="28"/>
        </w:rPr>
      </w:pPr>
      <w:r w:rsidRPr="0040463B">
        <w:rPr>
          <w:bCs/>
          <w:color w:val="FF0000"/>
          <w:sz w:val="26"/>
          <w:szCs w:val="26"/>
        </w:rPr>
        <w:tab/>
      </w:r>
      <w:r w:rsidR="001225B4" w:rsidRPr="00492AE8">
        <w:rPr>
          <w:bCs/>
          <w:sz w:val="26"/>
          <w:szCs w:val="26"/>
        </w:rPr>
        <w:t>Освоение бюджетных средств консолидированного бюджета муниципального района составило – 2  </w:t>
      </w:r>
      <w:r w:rsidR="00EB20E0" w:rsidRPr="00492AE8">
        <w:rPr>
          <w:bCs/>
          <w:sz w:val="26"/>
          <w:szCs w:val="26"/>
        </w:rPr>
        <w:t>442 888,7</w:t>
      </w:r>
      <w:r w:rsidR="001225B4" w:rsidRPr="00492AE8">
        <w:rPr>
          <w:bCs/>
          <w:sz w:val="26"/>
          <w:szCs w:val="26"/>
        </w:rPr>
        <w:t xml:space="preserve">  тыс. руб., или </w:t>
      </w:r>
      <w:r w:rsidR="00EB20E0" w:rsidRPr="00492AE8">
        <w:rPr>
          <w:bCs/>
          <w:sz w:val="26"/>
          <w:szCs w:val="26"/>
        </w:rPr>
        <w:t>96,8</w:t>
      </w:r>
      <w:r w:rsidR="001225B4" w:rsidRPr="00492AE8">
        <w:rPr>
          <w:bCs/>
          <w:sz w:val="26"/>
          <w:szCs w:val="26"/>
        </w:rPr>
        <w:t xml:space="preserve"> процента  к уточненному годовому плану. </w:t>
      </w:r>
      <w:r w:rsidR="001225B4" w:rsidRPr="00492AE8">
        <w:rPr>
          <w:bCs/>
          <w:sz w:val="26"/>
          <w:szCs w:val="26"/>
        </w:rPr>
        <w:tab/>
        <w:t>По бюджету муниципального района – 1</w:t>
      </w:r>
      <w:r w:rsidR="00EB20E0" w:rsidRPr="00492AE8">
        <w:rPr>
          <w:bCs/>
          <w:sz w:val="26"/>
          <w:szCs w:val="26"/>
        </w:rPr>
        <w:t xml:space="preserve"> 594 407,9 </w:t>
      </w:r>
      <w:r w:rsidR="001225B4" w:rsidRPr="00492AE8">
        <w:rPr>
          <w:bCs/>
          <w:sz w:val="26"/>
          <w:szCs w:val="26"/>
        </w:rPr>
        <w:t>тыс. руб., или 98,</w:t>
      </w:r>
      <w:r w:rsidR="00EB20E0" w:rsidRPr="00492AE8">
        <w:rPr>
          <w:bCs/>
          <w:sz w:val="26"/>
          <w:szCs w:val="26"/>
        </w:rPr>
        <w:t>0</w:t>
      </w:r>
      <w:r w:rsidR="001225B4" w:rsidRPr="00492AE8">
        <w:rPr>
          <w:bCs/>
          <w:sz w:val="26"/>
          <w:szCs w:val="26"/>
        </w:rPr>
        <w:t xml:space="preserve">  процента к уточненному плану; по муниципальным поселениям – </w:t>
      </w:r>
      <w:r w:rsidR="00EB20E0" w:rsidRPr="00492AE8">
        <w:rPr>
          <w:bCs/>
          <w:sz w:val="26"/>
          <w:szCs w:val="26"/>
        </w:rPr>
        <w:t>848 480,8</w:t>
      </w:r>
      <w:r w:rsidR="001225B4" w:rsidRPr="00492AE8">
        <w:rPr>
          <w:bCs/>
          <w:sz w:val="26"/>
          <w:szCs w:val="26"/>
        </w:rPr>
        <w:t xml:space="preserve">  тыс. руб., или </w:t>
      </w:r>
      <w:r w:rsidR="00EB20E0" w:rsidRPr="00492AE8">
        <w:rPr>
          <w:bCs/>
          <w:sz w:val="26"/>
          <w:szCs w:val="26"/>
        </w:rPr>
        <w:t>94,5</w:t>
      </w:r>
      <w:r w:rsidR="001225B4" w:rsidRPr="00492AE8">
        <w:rPr>
          <w:bCs/>
          <w:sz w:val="26"/>
          <w:szCs w:val="26"/>
        </w:rPr>
        <w:t xml:space="preserve">  процента  к уточненному плану.</w:t>
      </w:r>
      <w:r w:rsidR="001225B4" w:rsidRPr="00492AE8">
        <w:rPr>
          <w:b/>
          <w:sz w:val="28"/>
          <w:szCs w:val="28"/>
        </w:rPr>
        <w:t xml:space="preserve"> </w:t>
      </w:r>
    </w:p>
    <w:p w:rsidR="001225B4" w:rsidRPr="00492AE8" w:rsidRDefault="001225B4" w:rsidP="001225B4">
      <w:pPr>
        <w:outlineLvl w:val="0"/>
        <w:rPr>
          <w:b/>
          <w:sz w:val="28"/>
          <w:szCs w:val="28"/>
        </w:rPr>
      </w:pPr>
    </w:p>
    <w:p w:rsidR="001225B4" w:rsidRPr="006C444B" w:rsidRDefault="001225B4" w:rsidP="001225B4">
      <w:pPr>
        <w:jc w:val="center"/>
        <w:outlineLvl w:val="0"/>
        <w:rPr>
          <w:b/>
          <w:sz w:val="28"/>
          <w:szCs w:val="28"/>
        </w:rPr>
      </w:pPr>
      <w:r w:rsidRPr="006C444B">
        <w:rPr>
          <w:b/>
          <w:sz w:val="28"/>
          <w:szCs w:val="28"/>
        </w:rPr>
        <w:t>Анализ исполнения основных  характеристик бюджета  Изобильненского муниципального района</w:t>
      </w:r>
    </w:p>
    <w:p w:rsidR="001225B4" w:rsidRPr="00581D43" w:rsidRDefault="001225B4" w:rsidP="001225B4">
      <w:pPr>
        <w:shd w:val="clear" w:color="auto" w:fill="FFFFFF"/>
        <w:spacing w:line="322" w:lineRule="exact"/>
        <w:ind w:left="115" w:right="154" w:firstLine="701"/>
        <w:jc w:val="both"/>
        <w:rPr>
          <w:color w:val="8DB3E2" w:themeColor="text2" w:themeTint="66"/>
        </w:rPr>
      </w:pPr>
      <w:proofErr w:type="gramStart"/>
      <w:r w:rsidRPr="00427626">
        <w:rPr>
          <w:sz w:val="28"/>
          <w:szCs w:val="28"/>
        </w:rPr>
        <w:t>Первоначально бюджет Изобильненского муниципального района на 201</w:t>
      </w:r>
      <w:r w:rsidR="006C444B" w:rsidRPr="00427626">
        <w:rPr>
          <w:sz w:val="28"/>
          <w:szCs w:val="28"/>
        </w:rPr>
        <w:t>7</w:t>
      </w:r>
      <w:r w:rsidRPr="00427626">
        <w:rPr>
          <w:sz w:val="28"/>
          <w:szCs w:val="28"/>
        </w:rPr>
        <w:t xml:space="preserve"> год утверждён решением со</w:t>
      </w:r>
      <w:r w:rsidRPr="00427626">
        <w:rPr>
          <w:sz w:val="28"/>
          <w:szCs w:val="28"/>
        </w:rPr>
        <w:softHyphen/>
        <w:t xml:space="preserve">вета Изобильненского муниципального района (далее Совет) от </w:t>
      </w:r>
      <w:r w:rsidR="00427626" w:rsidRPr="00427626">
        <w:rPr>
          <w:sz w:val="26"/>
          <w:szCs w:val="26"/>
        </w:rPr>
        <w:t xml:space="preserve">23 декабря 2016 года № 318 </w:t>
      </w:r>
      <w:r w:rsidRPr="00427626">
        <w:rPr>
          <w:sz w:val="28"/>
          <w:szCs w:val="28"/>
        </w:rPr>
        <w:t>«О бюджете Изобильненского муниципального района на 201</w:t>
      </w:r>
      <w:r w:rsidR="006C444B" w:rsidRPr="00427626">
        <w:rPr>
          <w:sz w:val="28"/>
          <w:szCs w:val="28"/>
        </w:rPr>
        <w:t>7</w:t>
      </w:r>
      <w:r w:rsidRPr="00427626">
        <w:rPr>
          <w:sz w:val="28"/>
          <w:szCs w:val="28"/>
        </w:rPr>
        <w:t xml:space="preserve"> год</w:t>
      </w:r>
      <w:r w:rsidR="006C444B" w:rsidRPr="00427626">
        <w:rPr>
          <w:sz w:val="28"/>
          <w:szCs w:val="28"/>
        </w:rPr>
        <w:t xml:space="preserve"> и плановый период 2018 и 2019 годов</w:t>
      </w:r>
      <w:r w:rsidRPr="00427626">
        <w:rPr>
          <w:sz w:val="28"/>
          <w:szCs w:val="28"/>
        </w:rPr>
        <w:t>» (далее Решение о бюджете)</w:t>
      </w:r>
      <w:r w:rsidRPr="00581D43">
        <w:rPr>
          <w:color w:val="8DB3E2" w:themeColor="text2" w:themeTint="66"/>
          <w:sz w:val="28"/>
          <w:szCs w:val="28"/>
        </w:rPr>
        <w:t xml:space="preserve"> </w:t>
      </w:r>
      <w:r w:rsidRPr="00F920E8">
        <w:rPr>
          <w:sz w:val="28"/>
          <w:szCs w:val="28"/>
        </w:rPr>
        <w:t xml:space="preserve">по </w:t>
      </w:r>
      <w:r w:rsidRPr="00F920E8">
        <w:rPr>
          <w:spacing w:val="-1"/>
          <w:sz w:val="28"/>
          <w:szCs w:val="28"/>
        </w:rPr>
        <w:t xml:space="preserve">доходам в сумме </w:t>
      </w:r>
      <w:r w:rsidR="00427626" w:rsidRPr="00F920E8">
        <w:rPr>
          <w:spacing w:val="-2"/>
          <w:sz w:val="28"/>
          <w:szCs w:val="28"/>
        </w:rPr>
        <w:t>1 564 102 386,55</w:t>
      </w:r>
      <w:r w:rsidR="00427626" w:rsidRPr="00F920E8">
        <w:rPr>
          <w:i/>
          <w:spacing w:val="-2"/>
          <w:sz w:val="28"/>
          <w:szCs w:val="28"/>
        </w:rPr>
        <w:t xml:space="preserve"> </w:t>
      </w:r>
      <w:r w:rsidRPr="00F920E8">
        <w:rPr>
          <w:spacing w:val="-1"/>
          <w:sz w:val="28"/>
          <w:szCs w:val="28"/>
        </w:rPr>
        <w:t xml:space="preserve"> рублей, расходам - в сумме </w:t>
      </w:r>
      <w:r w:rsidR="00427626" w:rsidRPr="00F920E8">
        <w:rPr>
          <w:spacing w:val="-2"/>
          <w:sz w:val="28"/>
          <w:szCs w:val="28"/>
        </w:rPr>
        <w:t>1 591 602 313,57</w:t>
      </w:r>
      <w:r w:rsidR="00427626" w:rsidRPr="00F920E8">
        <w:rPr>
          <w:i/>
          <w:spacing w:val="-2"/>
          <w:sz w:val="28"/>
          <w:szCs w:val="28"/>
        </w:rPr>
        <w:t xml:space="preserve"> </w:t>
      </w:r>
      <w:r w:rsidRPr="00F920E8">
        <w:rPr>
          <w:spacing w:val="1"/>
          <w:sz w:val="28"/>
          <w:szCs w:val="28"/>
        </w:rPr>
        <w:t>рублей, с прогнозируемым</w:t>
      </w:r>
      <w:proofErr w:type="gramEnd"/>
      <w:r w:rsidRPr="00F920E8">
        <w:rPr>
          <w:spacing w:val="1"/>
          <w:sz w:val="28"/>
          <w:szCs w:val="28"/>
        </w:rPr>
        <w:t xml:space="preserve"> дефицитом в сумме </w:t>
      </w:r>
      <w:r w:rsidR="00A65587" w:rsidRPr="00F920E8">
        <w:rPr>
          <w:spacing w:val="-2"/>
          <w:sz w:val="28"/>
          <w:szCs w:val="28"/>
        </w:rPr>
        <w:t>27 499 927,02</w:t>
      </w:r>
      <w:r w:rsidR="00A65587" w:rsidRPr="00F920E8">
        <w:rPr>
          <w:i/>
          <w:spacing w:val="-2"/>
          <w:sz w:val="28"/>
          <w:szCs w:val="28"/>
        </w:rPr>
        <w:t xml:space="preserve"> </w:t>
      </w:r>
      <w:r w:rsidRPr="00F920E8">
        <w:rPr>
          <w:spacing w:val="1"/>
          <w:sz w:val="28"/>
          <w:szCs w:val="28"/>
        </w:rPr>
        <w:t>рублей. Верх</w:t>
      </w:r>
      <w:r w:rsidRPr="00F920E8">
        <w:rPr>
          <w:spacing w:val="1"/>
          <w:sz w:val="28"/>
          <w:szCs w:val="28"/>
        </w:rPr>
        <w:softHyphen/>
      </w:r>
      <w:r w:rsidRPr="00F920E8">
        <w:rPr>
          <w:sz w:val="28"/>
          <w:szCs w:val="28"/>
        </w:rPr>
        <w:t>ний предел муниципального долга на 01.01.201</w:t>
      </w:r>
      <w:r w:rsidR="00A65587" w:rsidRPr="00F920E8">
        <w:rPr>
          <w:sz w:val="28"/>
          <w:szCs w:val="28"/>
        </w:rPr>
        <w:t>8</w:t>
      </w:r>
      <w:r w:rsidRPr="00F920E8">
        <w:rPr>
          <w:sz w:val="28"/>
          <w:szCs w:val="28"/>
        </w:rPr>
        <w:t xml:space="preserve"> </w:t>
      </w:r>
      <w:r w:rsidRPr="00F920E8">
        <w:rPr>
          <w:spacing w:val="2"/>
          <w:sz w:val="28"/>
          <w:szCs w:val="28"/>
        </w:rPr>
        <w:t xml:space="preserve">установлен в сумме </w:t>
      </w:r>
      <w:r w:rsidR="00A65587" w:rsidRPr="00F920E8">
        <w:rPr>
          <w:sz w:val="28"/>
          <w:szCs w:val="28"/>
        </w:rPr>
        <w:t xml:space="preserve">27 499 927,02 </w:t>
      </w:r>
      <w:r w:rsidRPr="00F920E8">
        <w:rPr>
          <w:sz w:val="28"/>
          <w:szCs w:val="28"/>
        </w:rPr>
        <w:t>рублей</w:t>
      </w:r>
      <w:r w:rsidRPr="00581D43">
        <w:rPr>
          <w:color w:val="8DB3E2" w:themeColor="text2" w:themeTint="66"/>
          <w:sz w:val="28"/>
          <w:szCs w:val="28"/>
        </w:rPr>
        <w:t xml:space="preserve"> </w:t>
      </w:r>
      <w:r w:rsidRPr="00F920E8">
        <w:rPr>
          <w:sz w:val="28"/>
          <w:szCs w:val="28"/>
        </w:rPr>
        <w:t>(</w:t>
      </w:r>
      <w:r w:rsidR="00F920E8" w:rsidRPr="00F920E8">
        <w:rPr>
          <w:sz w:val="28"/>
          <w:szCs w:val="28"/>
        </w:rPr>
        <w:t>6,2</w:t>
      </w:r>
      <w:r w:rsidRPr="00F920E8">
        <w:rPr>
          <w:sz w:val="28"/>
          <w:szCs w:val="28"/>
        </w:rPr>
        <w:t>% в общем объеме доходов бюджета без учета безвоз</w:t>
      </w:r>
      <w:r w:rsidRPr="00F920E8">
        <w:rPr>
          <w:sz w:val="28"/>
          <w:szCs w:val="28"/>
        </w:rPr>
        <w:softHyphen/>
      </w:r>
      <w:r w:rsidRPr="00F920E8">
        <w:rPr>
          <w:spacing w:val="-1"/>
          <w:sz w:val="28"/>
          <w:szCs w:val="28"/>
        </w:rPr>
        <w:t>мездных поступлений).</w:t>
      </w:r>
    </w:p>
    <w:p w:rsidR="001225B4" w:rsidRPr="00F920E8" w:rsidRDefault="001225B4" w:rsidP="001225B4">
      <w:pPr>
        <w:shd w:val="clear" w:color="auto" w:fill="FFFFFF"/>
        <w:spacing w:line="322" w:lineRule="exact"/>
        <w:ind w:left="130" w:right="149" w:firstLine="691"/>
        <w:jc w:val="both"/>
      </w:pPr>
      <w:r w:rsidRPr="00F920E8">
        <w:rPr>
          <w:sz w:val="28"/>
          <w:szCs w:val="28"/>
        </w:rPr>
        <w:t xml:space="preserve">В течение финансового года в первоначально принятое Решение о </w:t>
      </w:r>
      <w:r w:rsidRPr="00F920E8">
        <w:rPr>
          <w:spacing w:val="2"/>
          <w:sz w:val="28"/>
          <w:szCs w:val="28"/>
        </w:rPr>
        <w:t xml:space="preserve">бюджете изменения вносились </w:t>
      </w:r>
      <w:r w:rsidR="00F920E8" w:rsidRPr="00F920E8">
        <w:rPr>
          <w:spacing w:val="2"/>
          <w:sz w:val="28"/>
          <w:szCs w:val="28"/>
        </w:rPr>
        <w:t>4</w:t>
      </w:r>
      <w:r w:rsidRPr="00F920E8">
        <w:rPr>
          <w:spacing w:val="2"/>
          <w:sz w:val="28"/>
          <w:szCs w:val="28"/>
        </w:rPr>
        <w:t xml:space="preserve"> раз</w:t>
      </w:r>
      <w:r w:rsidR="00F920E8" w:rsidRPr="00F920E8">
        <w:rPr>
          <w:spacing w:val="2"/>
          <w:sz w:val="28"/>
          <w:szCs w:val="28"/>
        </w:rPr>
        <w:t>а</w:t>
      </w:r>
      <w:r w:rsidRPr="00F920E8">
        <w:rPr>
          <w:spacing w:val="2"/>
          <w:sz w:val="28"/>
          <w:szCs w:val="28"/>
        </w:rPr>
        <w:t xml:space="preserve">, в том числе Решениями совета </w:t>
      </w:r>
      <w:r w:rsidRPr="00F920E8">
        <w:rPr>
          <w:sz w:val="28"/>
          <w:szCs w:val="28"/>
        </w:rPr>
        <w:t xml:space="preserve"> от 0</w:t>
      </w:r>
      <w:r w:rsidR="00F920E8" w:rsidRPr="00F920E8">
        <w:rPr>
          <w:sz w:val="28"/>
          <w:szCs w:val="28"/>
        </w:rPr>
        <w:t>3</w:t>
      </w:r>
      <w:r w:rsidRPr="00F920E8">
        <w:rPr>
          <w:sz w:val="28"/>
          <w:szCs w:val="28"/>
        </w:rPr>
        <w:t>.03.201</w:t>
      </w:r>
      <w:r w:rsidR="00F920E8" w:rsidRPr="00F920E8">
        <w:rPr>
          <w:sz w:val="28"/>
          <w:szCs w:val="28"/>
        </w:rPr>
        <w:t>7</w:t>
      </w:r>
      <w:r w:rsidRPr="00F920E8">
        <w:rPr>
          <w:sz w:val="28"/>
          <w:szCs w:val="28"/>
        </w:rPr>
        <w:t xml:space="preserve"> № </w:t>
      </w:r>
      <w:r w:rsidR="00F920E8" w:rsidRPr="00F920E8">
        <w:rPr>
          <w:sz w:val="28"/>
          <w:szCs w:val="28"/>
        </w:rPr>
        <w:t>333</w:t>
      </w:r>
      <w:r w:rsidRPr="00F920E8">
        <w:rPr>
          <w:sz w:val="28"/>
          <w:szCs w:val="28"/>
        </w:rPr>
        <w:t xml:space="preserve">, от </w:t>
      </w:r>
      <w:r w:rsidR="00F920E8" w:rsidRPr="00F920E8">
        <w:rPr>
          <w:sz w:val="28"/>
          <w:szCs w:val="28"/>
        </w:rPr>
        <w:t>18</w:t>
      </w:r>
      <w:r w:rsidRPr="00F920E8">
        <w:rPr>
          <w:sz w:val="28"/>
          <w:szCs w:val="28"/>
        </w:rPr>
        <w:t>.0</w:t>
      </w:r>
      <w:r w:rsidR="00F920E8" w:rsidRPr="00F920E8">
        <w:rPr>
          <w:sz w:val="28"/>
          <w:szCs w:val="28"/>
        </w:rPr>
        <w:t>4</w:t>
      </w:r>
      <w:r w:rsidRPr="00F920E8">
        <w:rPr>
          <w:sz w:val="28"/>
          <w:szCs w:val="28"/>
        </w:rPr>
        <w:t>.201</w:t>
      </w:r>
      <w:r w:rsidR="00F920E8" w:rsidRPr="00F920E8">
        <w:rPr>
          <w:sz w:val="28"/>
          <w:szCs w:val="28"/>
        </w:rPr>
        <w:t>7</w:t>
      </w:r>
      <w:r w:rsidRPr="00F920E8">
        <w:rPr>
          <w:sz w:val="28"/>
          <w:szCs w:val="28"/>
        </w:rPr>
        <w:t xml:space="preserve"> № </w:t>
      </w:r>
      <w:r w:rsidR="00F920E8" w:rsidRPr="00F920E8">
        <w:rPr>
          <w:sz w:val="28"/>
          <w:szCs w:val="28"/>
        </w:rPr>
        <w:t>351</w:t>
      </w:r>
      <w:r w:rsidRPr="00F920E8">
        <w:rPr>
          <w:sz w:val="28"/>
          <w:szCs w:val="28"/>
        </w:rPr>
        <w:t xml:space="preserve">, от </w:t>
      </w:r>
      <w:r w:rsidR="00F920E8" w:rsidRPr="00F920E8">
        <w:rPr>
          <w:sz w:val="28"/>
          <w:szCs w:val="28"/>
        </w:rPr>
        <w:t>04</w:t>
      </w:r>
      <w:r w:rsidRPr="00F920E8">
        <w:rPr>
          <w:sz w:val="28"/>
          <w:szCs w:val="28"/>
        </w:rPr>
        <w:t>.0</w:t>
      </w:r>
      <w:r w:rsidR="00F920E8" w:rsidRPr="00F920E8">
        <w:rPr>
          <w:sz w:val="28"/>
          <w:szCs w:val="28"/>
        </w:rPr>
        <w:t>7</w:t>
      </w:r>
      <w:r w:rsidRPr="00F920E8">
        <w:rPr>
          <w:sz w:val="28"/>
          <w:szCs w:val="28"/>
        </w:rPr>
        <w:t>.201</w:t>
      </w:r>
      <w:r w:rsidR="00F920E8" w:rsidRPr="00F920E8">
        <w:rPr>
          <w:sz w:val="28"/>
          <w:szCs w:val="28"/>
        </w:rPr>
        <w:t>7</w:t>
      </w:r>
      <w:r w:rsidRPr="00F920E8">
        <w:rPr>
          <w:sz w:val="28"/>
          <w:szCs w:val="28"/>
        </w:rPr>
        <w:t xml:space="preserve"> № </w:t>
      </w:r>
      <w:r w:rsidR="00F920E8" w:rsidRPr="00F920E8">
        <w:rPr>
          <w:sz w:val="28"/>
          <w:szCs w:val="28"/>
        </w:rPr>
        <w:t>362</w:t>
      </w:r>
      <w:r w:rsidRPr="00F920E8">
        <w:rPr>
          <w:sz w:val="28"/>
          <w:szCs w:val="28"/>
        </w:rPr>
        <w:t>, от 0</w:t>
      </w:r>
      <w:r w:rsidR="00F920E8" w:rsidRPr="00F920E8">
        <w:rPr>
          <w:sz w:val="28"/>
          <w:szCs w:val="28"/>
        </w:rPr>
        <w:t>5</w:t>
      </w:r>
      <w:r w:rsidRPr="00F920E8">
        <w:rPr>
          <w:sz w:val="28"/>
          <w:szCs w:val="28"/>
        </w:rPr>
        <w:t>.1</w:t>
      </w:r>
      <w:r w:rsidR="00F920E8" w:rsidRPr="00F920E8">
        <w:rPr>
          <w:sz w:val="28"/>
          <w:szCs w:val="28"/>
        </w:rPr>
        <w:t>9</w:t>
      </w:r>
      <w:r w:rsidRPr="00F920E8">
        <w:rPr>
          <w:sz w:val="28"/>
          <w:szCs w:val="28"/>
        </w:rPr>
        <w:t>.201</w:t>
      </w:r>
      <w:r w:rsidR="00F920E8" w:rsidRPr="00F920E8">
        <w:rPr>
          <w:sz w:val="28"/>
          <w:szCs w:val="28"/>
        </w:rPr>
        <w:t>7</w:t>
      </w:r>
      <w:r w:rsidRPr="00F920E8">
        <w:rPr>
          <w:sz w:val="28"/>
          <w:szCs w:val="28"/>
        </w:rPr>
        <w:t xml:space="preserve"> № </w:t>
      </w:r>
      <w:r w:rsidR="00F920E8" w:rsidRPr="00F920E8">
        <w:rPr>
          <w:sz w:val="28"/>
          <w:szCs w:val="28"/>
        </w:rPr>
        <w:t>383.</w:t>
      </w:r>
      <w:r w:rsidRPr="00F920E8">
        <w:rPr>
          <w:sz w:val="28"/>
          <w:szCs w:val="28"/>
        </w:rPr>
        <w:t xml:space="preserve"> </w:t>
      </w:r>
    </w:p>
    <w:p w:rsidR="001225B4" w:rsidRPr="0063348C" w:rsidRDefault="001225B4" w:rsidP="001225B4">
      <w:pPr>
        <w:shd w:val="clear" w:color="auto" w:fill="FFFFFF"/>
        <w:spacing w:line="322" w:lineRule="exact"/>
        <w:ind w:left="134" w:right="149" w:firstLine="696"/>
        <w:jc w:val="both"/>
      </w:pPr>
      <w:r w:rsidRPr="0063348C">
        <w:rPr>
          <w:spacing w:val="2"/>
          <w:sz w:val="28"/>
          <w:szCs w:val="28"/>
        </w:rPr>
        <w:t xml:space="preserve">Анализ изменения основных параметров бюджета Изобильненского муниципального района </w:t>
      </w:r>
      <w:r w:rsidRPr="0063348C">
        <w:rPr>
          <w:sz w:val="28"/>
          <w:szCs w:val="28"/>
        </w:rPr>
        <w:t>и их исполнение приведены в следующей таблице.</w:t>
      </w:r>
    </w:p>
    <w:p w:rsidR="001225B4" w:rsidRPr="0063348C" w:rsidRDefault="001225B4" w:rsidP="001225B4">
      <w:pPr>
        <w:shd w:val="clear" w:color="auto" w:fill="FFFFFF"/>
        <w:ind w:left="8770"/>
      </w:pPr>
      <w:r w:rsidRPr="0063348C">
        <w:rPr>
          <w:spacing w:val="-3"/>
        </w:rPr>
        <w:lastRenderedPageBreak/>
        <w:t>тыс. рублей</w:t>
      </w:r>
    </w:p>
    <w:tbl>
      <w:tblPr>
        <w:tblW w:w="9898" w:type="dxa"/>
        <w:tblInd w:w="40" w:type="dxa"/>
        <w:tblLayout w:type="fixed"/>
        <w:tblCellMar>
          <w:left w:w="40" w:type="dxa"/>
          <w:right w:w="40" w:type="dxa"/>
        </w:tblCellMar>
        <w:tblLook w:val="0000"/>
      </w:tblPr>
      <w:tblGrid>
        <w:gridCol w:w="1104"/>
        <w:gridCol w:w="1448"/>
        <w:gridCol w:w="1559"/>
        <w:gridCol w:w="1418"/>
        <w:gridCol w:w="1559"/>
        <w:gridCol w:w="1677"/>
        <w:gridCol w:w="1133"/>
      </w:tblGrid>
      <w:tr w:rsidR="001225B4" w:rsidRPr="00581D43" w:rsidTr="008B169A">
        <w:trPr>
          <w:trHeight w:hRule="exact" w:val="298"/>
        </w:trPr>
        <w:tc>
          <w:tcPr>
            <w:tcW w:w="1104" w:type="dxa"/>
            <w:tcBorders>
              <w:top w:val="single" w:sz="6" w:space="0" w:color="auto"/>
              <w:left w:val="single" w:sz="6" w:space="0" w:color="auto"/>
              <w:bottom w:val="nil"/>
              <w:right w:val="single" w:sz="6" w:space="0" w:color="auto"/>
            </w:tcBorders>
            <w:shd w:val="clear" w:color="auto" w:fill="FFFFFF"/>
            <w:vAlign w:val="center"/>
          </w:tcPr>
          <w:p w:rsidR="001225B4" w:rsidRPr="008B169A" w:rsidRDefault="001225B4" w:rsidP="0052263D">
            <w:pPr>
              <w:shd w:val="clear" w:color="auto" w:fill="FFFFFF"/>
              <w:spacing w:line="230" w:lineRule="exact"/>
              <w:ind w:left="144" w:right="82"/>
              <w:jc w:val="center"/>
            </w:pPr>
            <w:r w:rsidRPr="008B169A">
              <w:rPr>
                <w:spacing w:val="-3"/>
              </w:rPr>
              <w:t>Показа</w:t>
            </w:r>
            <w:r w:rsidRPr="008B169A">
              <w:rPr>
                <w:spacing w:val="-3"/>
              </w:rPr>
              <w:softHyphen/>
            </w:r>
            <w:r w:rsidRPr="008B169A">
              <w:rPr>
                <w:spacing w:val="-2"/>
              </w:rPr>
              <w:t>тели</w:t>
            </w:r>
          </w:p>
        </w:tc>
        <w:tc>
          <w:tcPr>
            <w:tcW w:w="5984" w:type="dxa"/>
            <w:gridSpan w:val="4"/>
            <w:tcBorders>
              <w:top w:val="single" w:sz="6" w:space="0" w:color="auto"/>
              <w:left w:val="single" w:sz="6" w:space="0" w:color="auto"/>
              <w:bottom w:val="single" w:sz="6" w:space="0" w:color="auto"/>
              <w:right w:val="single" w:sz="6" w:space="0" w:color="auto"/>
            </w:tcBorders>
            <w:shd w:val="clear" w:color="auto" w:fill="FFFFFF"/>
          </w:tcPr>
          <w:p w:rsidR="001225B4" w:rsidRPr="008B169A" w:rsidRDefault="001225B4" w:rsidP="0052263D">
            <w:pPr>
              <w:shd w:val="clear" w:color="auto" w:fill="FFFFFF"/>
              <w:ind w:left="408"/>
            </w:pPr>
            <w:r w:rsidRPr="008B169A">
              <w:rPr>
                <w:spacing w:val="-1"/>
              </w:rPr>
              <w:t>Закон СК № 109-кз в редакции Законов Ставропольского края:</w:t>
            </w:r>
          </w:p>
        </w:tc>
        <w:tc>
          <w:tcPr>
            <w:tcW w:w="1677" w:type="dxa"/>
            <w:tcBorders>
              <w:top w:val="single" w:sz="6" w:space="0" w:color="auto"/>
              <w:left w:val="single" w:sz="6" w:space="0" w:color="auto"/>
              <w:bottom w:val="nil"/>
              <w:right w:val="single" w:sz="6" w:space="0" w:color="auto"/>
            </w:tcBorders>
            <w:shd w:val="clear" w:color="auto" w:fill="FFFFFF"/>
          </w:tcPr>
          <w:p w:rsidR="001225B4" w:rsidRPr="008B169A" w:rsidRDefault="001225B4" w:rsidP="00A228CF">
            <w:pPr>
              <w:shd w:val="clear" w:color="auto" w:fill="FFFFFF"/>
              <w:spacing w:line="235" w:lineRule="exact"/>
            </w:pPr>
            <w:r w:rsidRPr="008B169A">
              <w:rPr>
                <w:spacing w:val="-3"/>
              </w:rPr>
              <w:t xml:space="preserve">Отчет об </w:t>
            </w:r>
            <w:r w:rsidRPr="008B169A">
              <w:rPr>
                <w:spacing w:val="-2"/>
              </w:rPr>
              <w:t xml:space="preserve">исполнении </w:t>
            </w:r>
            <w:r w:rsidRPr="008B169A">
              <w:rPr>
                <w:spacing w:val="-4"/>
              </w:rPr>
              <w:t xml:space="preserve">бюджета ИМР  </w:t>
            </w:r>
            <w:r w:rsidRPr="008B169A">
              <w:rPr>
                <w:spacing w:val="-1"/>
              </w:rPr>
              <w:t>за 201</w:t>
            </w:r>
            <w:r w:rsidR="00A228CF" w:rsidRPr="008B169A">
              <w:rPr>
                <w:spacing w:val="-1"/>
              </w:rPr>
              <w:t>7</w:t>
            </w:r>
            <w:r w:rsidRPr="008B169A">
              <w:rPr>
                <w:spacing w:val="-1"/>
              </w:rPr>
              <w:t xml:space="preserve"> год</w:t>
            </w:r>
          </w:p>
        </w:tc>
        <w:tc>
          <w:tcPr>
            <w:tcW w:w="1133" w:type="dxa"/>
            <w:tcBorders>
              <w:top w:val="single" w:sz="6" w:space="0" w:color="auto"/>
              <w:left w:val="single" w:sz="6" w:space="0" w:color="auto"/>
              <w:bottom w:val="nil"/>
              <w:right w:val="single" w:sz="6" w:space="0" w:color="auto"/>
            </w:tcBorders>
            <w:shd w:val="clear" w:color="auto" w:fill="FFFFFF"/>
          </w:tcPr>
          <w:p w:rsidR="001225B4" w:rsidRPr="008B169A" w:rsidRDefault="001225B4" w:rsidP="00094F94">
            <w:pPr>
              <w:shd w:val="clear" w:color="auto" w:fill="FFFFFF"/>
              <w:spacing w:line="230" w:lineRule="exact"/>
              <w:jc w:val="center"/>
            </w:pPr>
            <w:r w:rsidRPr="008B169A">
              <w:rPr>
                <w:spacing w:val="-3"/>
              </w:rPr>
              <w:t>Темп роста к уточнен</w:t>
            </w:r>
            <w:r w:rsidRPr="008B169A">
              <w:rPr>
                <w:spacing w:val="-3"/>
              </w:rPr>
              <w:softHyphen/>
            </w:r>
            <w:r w:rsidRPr="008B169A">
              <w:rPr>
                <w:spacing w:val="-4"/>
              </w:rPr>
              <w:t>ным назна</w:t>
            </w:r>
            <w:r w:rsidRPr="008B169A">
              <w:rPr>
                <w:spacing w:val="-4"/>
              </w:rPr>
              <w:softHyphen/>
            </w:r>
            <w:r w:rsidRPr="008B169A">
              <w:rPr>
                <w:spacing w:val="15"/>
              </w:rPr>
              <w:t>чениям</w:t>
            </w:r>
          </w:p>
        </w:tc>
      </w:tr>
      <w:tr w:rsidR="008B169A" w:rsidRPr="00581D43" w:rsidTr="008B169A">
        <w:trPr>
          <w:trHeight w:hRule="exact" w:val="968"/>
        </w:trPr>
        <w:tc>
          <w:tcPr>
            <w:tcW w:w="1104" w:type="dxa"/>
            <w:tcBorders>
              <w:top w:val="nil"/>
              <w:left w:val="single" w:sz="6" w:space="0" w:color="auto"/>
              <w:bottom w:val="single" w:sz="6" w:space="0" w:color="auto"/>
              <w:right w:val="single" w:sz="6" w:space="0" w:color="auto"/>
            </w:tcBorders>
            <w:shd w:val="clear" w:color="auto" w:fill="FFFFFF"/>
            <w:vAlign w:val="center"/>
          </w:tcPr>
          <w:p w:rsidR="008B169A" w:rsidRPr="008B169A" w:rsidRDefault="008B169A" w:rsidP="0052263D">
            <w:proofErr w:type="spellStart"/>
            <w:r w:rsidRPr="008B169A">
              <w:t>тели</w:t>
            </w:r>
            <w:proofErr w:type="spellEnd"/>
          </w:p>
          <w:p w:rsidR="008B169A" w:rsidRPr="008B169A" w:rsidRDefault="008B169A" w:rsidP="0052263D"/>
        </w:tc>
        <w:tc>
          <w:tcPr>
            <w:tcW w:w="1448" w:type="dxa"/>
            <w:tcBorders>
              <w:top w:val="single" w:sz="6" w:space="0" w:color="auto"/>
              <w:left w:val="single" w:sz="6" w:space="0" w:color="auto"/>
              <w:bottom w:val="single" w:sz="6" w:space="0" w:color="auto"/>
              <w:right w:val="single" w:sz="6" w:space="0" w:color="auto"/>
            </w:tcBorders>
            <w:shd w:val="clear" w:color="auto" w:fill="FFFFFF"/>
          </w:tcPr>
          <w:p w:rsidR="008B169A" w:rsidRPr="008B169A" w:rsidRDefault="008B169A" w:rsidP="00A228CF">
            <w:pPr>
              <w:shd w:val="clear" w:color="auto" w:fill="FFFFFF"/>
              <w:spacing w:line="230" w:lineRule="exact"/>
              <w:jc w:val="center"/>
            </w:pPr>
            <w:r w:rsidRPr="008B169A">
              <w:rPr>
                <w:spacing w:val="-1"/>
              </w:rPr>
              <w:t xml:space="preserve">от 03.03.2017 </w:t>
            </w:r>
            <w:r w:rsidRPr="008B169A">
              <w:t>№ 333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B169A" w:rsidRPr="008B169A" w:rsidRDefault="008B169A" w:rsidP="008B169A">
            <w:pPr>
              <w:shd w:val="clear" w:color="auto" w:fill="FFFFFF"/>
              <w:spacing w:line="235" w:lineRule="exact"/>
              <w:jc w:val="center"/>
            </w:pPr>
            <w:r w:rsidRPr="008B169A">
              <w:rPr>
                <w:spacing w:val="-2"/>
              </w:rPr>
              <w:t xml:space="preserve">от 18.04.2017 </w:t>
            </w:r>
            <w:r w:rsidRPr="008B169A">
              <w:rPr>
                <w:spacing w:val="-1"/>
              </w:rPr>
              <w:t>№ 282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B169A" w:rsidRPr="008B169A" w:rsidRDefault="008B169A" w:rsidP="008B169A">
            <w:pPr>
              <w:shd w:val="clear" w:color="auto" w:fill="FFFFFF"/>
              <w:spacing w:line="235" w:lineRule="exact"/>
              <w:jc w:val="center"/>
            </w:pPr>
            <w:r w:rsidRPr="008B169A">
              <w:rPr>
                <w:spacing w:val="-2"/>
              </w:rPr>
              <w:t xml:space="preserve">от 04.07.2017 </w:t>
            </w:r>
            <w:r w:rsidRPr="008B169A">
              <w:rPr>
                <w:spacing w:val="-1"/>
              </w:rPr>
              <w:t>№ 362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B169A" w:rsidRPr="008B169A" w:rsidRDefault="008B169A" w:rsidP="0052263D">
            <w:pPr>
              <w:shd w:val="clear" w:color="auto" w:fill="FFFFFF"/>
              <w:spacing w:line="240" w:lineRule="exact"/>
              <w:jc w:val="center"/>
            </w:pPr>
            <w:r w:rsidRPr="008B169A">
              <w:rPr>
                <w:spacing w:val="-2"/>
              </w:rPr>
              <w:t xml:space="preserve">от 05.09.2017 </w:t>
            </w:r>
            <w:r w:rsidRPr="008B169A">
              <w:t>№ 383</w:t>
            </w:r>
          </w:p>
        </w:tc>
        <w:tc>
          <w:tcPr>
            <w:tcW w:w="1677" w:type="dxa"/>
            <w:tcBorders>
              <w:top w:val="nil"/>
              <w:left w:val="single" w:sz="6" w:space="0" w:color="auto"/>
              <w:bottom w:val="single" w:sz="6" w:space="0" w:color="auto"/>
              <w:right w:val="single" w:sz="6" w:space="0" w:color="auto"/>
            </w:tcBorders>
            <w:shd w:val="clear" w:color="auto" w:fill="FFFFFF"/>
          </w:tcPr>
          <w:p w:rsidR="008B169A" w:rsidRPr="008B169A" w:rsidRDefault="008B169A" w:rsidP="0052263D">
            <w:pPr>
              <w:shd w:val="clear" w:color="auto" w:fill="FFFFFF"/>
              <w:spacing w:line="240" w:lineRule="exact"/>
              <w:jc w:val="center"/>
            </w:pPr>
            <w:proofErr w:type="gramStart"/>
            <w:r w:rsidRPr="008B169A">
              <w:t>Исполнении</w:t>
            </w:r>
            <w:proofErr w:type="gramEnd"/>
            <w:r w:rsidRPr="008B169A">
              <w:t xml:space="preserve"> бюджета  ИМР</w:t>
            </w:r>
          </w:p>
          <w:p w:rsidR="008B169A" w:rsidRPr="008B169A" w:rsidRDefault="008B169A" w:rsidP="0052263D">
            <w:pPr>
              <w:shd w:val="clear" w:color="auto" w:fill="FFFFFF"/>
              <w:spacing w:line="240" w:lineRule="exact"/>
              <w:jc w:val="center"/>
            </w:pPr>
            <w:r w:rsidRPr="008B169A">
              <w:t>СК за 2017 год</w:t>
            </w:r>
          </w:p>
        </w:tc>
        <w:tc>
          <w:tcPr>
            <w:tcW w:w="1133" w:type="dxa"/>
            <w:tcBorders>
              <w:top w:val="nil"/>
              <w:left w:val="single" w:sz="6" w:space="0" w:color="auto"/>
              <w:bottom w:val="single" w:sz="6" w:space="0" w:color="auto"/>
              <w:right w:val="single" w:sz="6" w:space="0" w:color="auto"/>
            </w:tcBorders>
            <w:shd w:val="clear" w:color="auto" w:fill="FFFFFF"/>
          </w:tcPr>
          <w:p w:rsidR="008B169A" w:rsidRPr="008B169A" w:rsidRDefault="008B169A" w:rsidP="0052263D">
            <w:pPr>
              <w:shd w:val="clear" w:color="auto" w:fill="FFFFFF"/>
              <w:spacing w:line="240" w:lineRule="exact"/>
              <w:jc w:val="center"/>
            </w:pPr>
          </w:p>
          <w:p w:rsidR="008B169A" w:rsidRPr="008B169A" w:rsidRDefault="008B169A" w:rsidP="0052263D">
            <w:pPr>
              <w:shd w:val="clear" w:color="auto" w:fill="FFFFFF"/>
              <w:spacing w:line="240" w:lineRule="exact"/>
              <w:jc w:val="center"/>
            </w:pPr>
          </w:p>
        </w:tc>
      </w:tr>
      <w:tr w:rsidR="008B169A" w:rsidRPr="00581D43" w:rsidTr="008B169A">
        <w:trPr>
          <w:trHeight w:hRule="exact" w:val="278"/>
        </w:trPr>
        <w:tc>
          <w:tcPr>
            <w:tcW w:w="1104" w:type="dxa"/>
            <w:tcBorders>
              <w:top w:val="single" w:sz="6" w:space="0" w:color="auto"/>
              <w:left w:val="single" w:sz="6" w:space="0" w:color="auto"/>
              <w:bottom w:val="single" w:sz="6" w:space="0" w:color="auto"/>
              <w:right w:val="single" w:sz="6" w:space="0" w:color="auto"/>
            </w:tcBorders>
            <w:shd w:val="clear" w:color="auto" w:fill="FFFFFF"/>
          </w:tcPr>
          <w:p w:rsidR="008B169A" w:rsidRPr="008B169A" w:rsidRDefault="008B169A" w:rsidP="0052263D">
            <w:pPr>
              <w:shd w:val="clear" w:color="auto" w:fill="FFFFFF"/>
              <w:jc w:val="center"/>
            </w:pPr>
            <w:r w:rsidRPr="008B169A">
              <w:t>1</w:t>
            </w:r>
          </w:p>
        </w:tc>
        <w:tc>
          <w:tcPr>
            <w:tcW w:w="1448" w:type="dxa"/>
            <w:tcBorders>
              <w:top w:val="single" w:sz="6" w:space="0" w:color="auto"/>
              <w:left w:val="single" w:sz="6" w:space="0" w:color="auto"/>
              <w:bottom w:val="single" w:sz="6" w:space="0" w:color="auto"/>
              <w:right w:val="single" w:sz="6" w:space="0" w:color="auto"/>
            </w:tcBorders>
            <w:shd w:val="clear" w:color="auto" w:fill="FFFFFF"/>
          </w:tcPr>
          <w:p w:rsidR="008B169A" w:rsidRPr="008B169A" w:rsidRDefault="008B169A" w:rsidP="0052263D">
            <w:pPr>
              <w:shd w:val="clear" w:color="auto" w:fill="FFFFFF"/>
              <w:jc w:val="center"/>
            </w:pPr>
            <w:r w:rsidRPr="008B169A">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B169A" w:rsidRPr="008B169A" w:rsidRDefault="008B169A" w:rsidP="0052263D">
            <w:pPr>
              <w:shd w:val="clear" w:color="auto" w:fill="FFFFFF"/>
              <w:jc w:val="center"/>
            </w:pPr>
            <w:r w:rsidRPr="008B169A">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B169A" w:rsidRPr="008B169A" w:rsidRDefault="008B169A" w:rsidP="0052263D">
            <w:pPr>
              <w:shd w:val="clear" w:color="auto" w:fill="FFFFFF"/>
              <w:jc w:val="center"/>
            </w:pPr>
            <w:r w:rsidRPr="008B169A">
              <w:t>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B169A" w:rsidRPr="008B169A" w:rsidRDefault="008B169A" w:rsidP="0052263D">
            <w:pPr>
              <w:shd w:val="clear" w:color="auto" w:fill="FFFFFF"/>
              <w:jc w:val="center"/>
            </w:pPr>
            <w:r w:rsidRPr="008B169A">
              <w:t>5</w:t>
            </w:r>
          </w:p>
        </w:tc>
        <w:tc>
          <w:tcPr>
            <w:tcW w:w="1677" w:type="dxa"/>
            <w:tcBorders>
              <w:top w:val="single" w:sz="6" w:space="0" w:color="auto"/>
              <w:left w:val="single" w:sz="6" w:space="0" w:color="auto"/>
              <w:bottom w:val="single" w:sz="6" w:space="0" w:color="auto"/>
              <w:right w:val="single" w:sz="6" w:space="0" w:color="auto"/>
            </w:tcBorders>
            <w:shd w:val="clear" w:color="auto" w:fill="FFFFFF"/>
          </w:tcPr>
          <w:p w:rsidR="008B169A" w:rsidRPr="008B169A" w:rsidRDefault="008B169A" w:rsidP="0052263D">
            <w:pPr>
              <w:shd w:val="clear" w:color="auto" w:fill="FFFFFF"/>
              <w:ind w:left="518"/>
            </w:pPr>
            <w:r w:rsidRPr="008B169A">
              <w:t>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8B169A" w:rsidRPr="008B169A" w:rsidRDefault="008B169A" w:rsidP="0052263D">
            <w:pPr>
              <w:shd w:val="clear" w:color="auto" w:fill="FFFFFF"/>
              <w:jc w:val="center"/>
            </w:pPr>
            <w:r w:rsidRPr="008B169A">
              <w:t>8</w:t>
            </w:r>
          </w:p>
        </w:tc>
      </w:tr>
      <w:tr w:rsidR="008B169A" w:rsidRPr="00581D43" w:rsidTr="008B169A">
        <w:trPr>
          <w:trHeight w:hRule="exact" w:val="250"/>
        </w:trPr>
        <w:tc>
          <w:tcPr>
            <w:tcW w:w="1104" w:type="dxa"/>
            <w:tcBorders>
              <w:top w:val="single" w:sz="6" w:space="0" w:color="auto"/>
              <w:left w:val="single" w:sz="6" w:space="0" w:color="auto"/>
              <w:bottom w:val="single" w:sz="6" w:space="0" w:color="auto"/>
              <w:right w:val="single" w:sz="6" w:space="0" w:color="auto"/>
            </w:tcBorders>
            <w:shd w:val="clear" w:color="auto" w:fill="FFFFFF"/>
          </w:tcPr>
          <w:p w:rsidR="008B169A" w:rsidRPr="008B169A" w:rsidRDefault="008B169A" w:rsidP="0052263D">
            <w:pPr>
              <w:shd w:val="clear" w:color="auto" w:fill="FFFFFF"/>
              <w:jc w:val="center"/>
            </w:pPr>
            <w:r w:rsidRPr="008B169A">
              <w:rPr>
                <w:spacing w:val="-5"/>
              </w:rPr>
              <w:t>Доходы</w:t>
            </w:r>
          </w:p>
        </w:tc>
        <w:tc>
          <w:tcPr>
            <w:tcW w:w="1448" w:type="dxa"/>
            <w:tcBorders>
              <w:top w:val="single" w:sz="6" w:space="0" w:color="auto"/>
              <w:left w:val="single" w:sz="6" w:space="0" w:color="auto"/>
              <w:bottom w:val="single" w:sz="6" w:space="0" w:color="auto"/>
              <w:right w:val="single" w:sz="6" w:space="0" w:color="auto"/>
            </w:tcBorders>
            <w:shd w:val="clear" w:color="auto" w:fill="FFFFFF"/>
          </w:tcPr>
          <w:p w:rsidR="008B169A" w:rsidRPr="008B169A" w:rsidRDefault="00020567" w:rsidP="0052263D">
            <w:pPr>
              <w:shd w:val="clear" w:color="auto" w:fill="FFFFFF"/>
              <w:jc w:val="center"/>
              <w:rPr>
                <w:color w:val="548DD4" w:themeColor="text2" w:themeTint="99"/>
              </w:rPr>
            </w:pPr>
            <w:r>
              <w:rPr>
                <w:spacing w:val="-2"/>
              </w:rPr>
              <w:t>1 521 844,11</w:t>
            </w:r>
            <w:r w:rsidR="008B169A" w:rsidRPr="008B169A">
              <w:t>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B169A" w:rsidRPr="00594D20" w:rsidRDefault="00594D20" w:rsidP="0052263D">
            <w:pPr>
              <w:shd w:val="clear" w:color="auto" w:fill="FFFFFF"/>
              <w:jc w:val="center"/>
            </w:pPr>
            <w:r w:rsidRPr="00594D20">
              <w:rPr>
                <w:spacing w:val="-2"/>
              </w:rPr>
              <w:t>1 545 487,07</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B169A" w:rsidRPr="00594D20" w:rsidRDefault="00594D20" w:rsidP="0052263D">
            <w:pPr>
              <w:shd w:val="clear" w:color="auto" w:fill="FFFFFF"/>
              <w:jc w:val="center"/>
            </w:pPr>
            <w:r w:rsidRPr="00594D20">
              <w:rPr>
                <w:spacing w:val="-2"/>
              </w:rPr>
              <w:t>1 577 666,52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B169A" w:rsidRPr="00634AD9" w:rsidRDefault="00634AD9" w:rsidP="0052263D">
            <w:pPr>
              <w:shd w:val="clear" w:color="auto" w:fill="FFFFFF"/>
              <w:jc w:val="center"/>
              <w:rPr>
                <w:color w:val="548DD4" w:themeColor="text2" w:themeTint="99"/>
              </w:rPr>
            </w:pPr>
            <w:r w:rsidRPr="00634AD9">
              <w:t>1 578 508,98</w:t>
            </w:r>
          </w:p>
        </w:tc>
        <w:tc>
          <w:tcPr>
            <w:tcW w:w="1677" w:type="dxa"/>
            <w:tcBorders>
              <w:top w:val="single" w:sz="6" w:space="0" w:color="auto"/>
              <w:left w:val="single" w:sz="6" w:space="0" w:color="auto"/>
              <w:bottom w:val="single" w:sz="6" w:space="0" w:color="auto"/>
              <w:right w:val="single" w:sz="6" w:space="0" w:color="auto"/>
            </w:tcBorders>
            <w:shd w:val="clear" w:color="auto" w:fill="FFFFFF"/>
          </w:tcPr>
          <w:p w:rsidR="008B169A" w:rsidRPr="008B169A" w:rsidRDefault="0063348C" w:rsidP="0052263D">
            <w:pPr>
              <w:shd w:val="clear" w:color="auto" w:fill="FFFFFF"/>
              <w:ind w:left="43"/>
              <w:rPr>
                <w:color w:val="548DD4" w:themeColor="text2" w:themeTint="99"/>
              </w:rPr>
            </w:pPr>
            <w:r>
              <w:t>1 600 943,76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8B169A" w:rsidRPr="0063348C" w:rsidRDefault="0063348C" w:rsidP="0052263D">
            <w:pPr>
              <w:shd w:val="clear" w:color="auto" w:fill="FFFFFF"/>
              <w:jc w:val="center"/>
            </w:pPr>
            <w:r w:rsidRPr="0063348C">
              <w:rPr>
                <w:spacing w:val="-8"/>
              </w:rPr>
              <w:t>101,4</w:t>
            </w:r>
          </w:p>
        </w:tc>
      </w:tr>
      <w:tr w:rsidR="008B169A" w:rsidRPr="00581D43" w:rsidTr="008B169A">
        <w:trPr>
          <w:trHeight w:hRule="exact" w:val="240"/>
        </w:trPr>
        <w:tc>
          <w:tcPr>
            <w:tcW w:w="1104" w:type="dxa"/>
            <w:tcBorders>
              <w:top w:val="single" w:sz="6" w:space="0" w:color="auto"/>
              <w:left w:val="single" w:sz="6" w:space="0" w:color="auto"/>
              <w:bottom w:val="single" w:sz="6" w:space="0" w:color="auto"/>
              <w:right w:val="single" w:sz="6" w:space="0" w:color="auto"/>
            </w:tcBorders>
            <w:shd w:val="clear" w:color="auto" w:fill="FFFFFF"/>
          </w:tcPr>
          <w:p w:rsidR="008B169A" w:rsidRPr="008B169A" w:rsidRDefault="008B169A" w:rsidP="0052263D">
            <w:pPr>
              <w:shd w:val="clear" w:color="auto" w:fill="FFFFFF"/>
              <w:jc w:val="center"/>
            </w:pPr>
            <w:r w:rsidRPr="008B169A">
              <w:rPr>
                <w:spacing w:val="-5"/>
              </w:rPr>
              <w:t>Расходы</w:t>
            </w:r>
          </w:p>
        </w:tc>
        <w:tc>
          <w:tcPr>
            <w:tcW w:w="1448" w:type="dxa"/>
            <w:tcBorders>
              <w:top w:val="single" w:sz="6" w:space="0" w:color="auto"/>
              <w:left w:val="single" w:sz="6" w:space="0" w:color="auto"/>
              <w:bottom w:val="single" w:sz="6" w:space="0" w:color="auto"/>
              <w:right w:val="single" w:sz="6" w:space="0" w:color="auto"/>
            </w:tcBorders>
            <w:shd w:val="clear" w:color="auto" w:fill="FFFFFF"/>
          </w:tcPr>
          <w:p w:rsidR="008B169A" w:rsidRPr="008B169A" w:rsidRDefault="00020567" w:rsidP="008B169A">
            <w:pPr>
              <w:shd w:val="clear" w:color="auto" w:fill="FFFFFF"/>
              <w:jc w:val="center"/>
              <w:rPr>
                <w:color w:val="548DD4" w:themeColor="text2" w:themeTint="99"/>
              </w:rPr>
            </w:pPr>
            <w:r>
              <w:rPr>
                <w:spacing w:val="-2"/>
              </w:rPr>
              <w:t>1 554 309,44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B169A" w:rsidRPr="00594D20" w:rsidRDefault="00594D20" w:rsidP="00594D20">
            <w:pPr>
              <w:shd w:val="clear" w:color="auto" w:fill="FFFFFF"/>
              <w:jc w:val="center"/>
            </w:pPr>
            <w:r w:rsidRPr="00594D20">
              <w:rPr>
                <w:spacing w:val="-2"/>
              </w:rPr>
              <w:t>1 579 000,71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B169A" w:rsidRPr="00594D20" w:rsidRDefault="00594D20" w:rsidP="0052263D">
            <w:pPr>
              <w:shd w:val="clear" w:color="auto" w:fill="FFFFFF"/>
              <w:jc w:val="center"/>
            </w:pPr>
            <w:r w:rsidRPr="00594D20">
              <w:rPr>
                <w:spacing w:val="-3"/>
              </w:rPr>
              <w:t>1 591 301,12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B169A" w:rsidRPr="00147E08" w:rsidRDefault="00147E08" w:rsidP="0052263D">
            <w:pPr>
              <w:shd w:val="clear" w:color="auto" w:fill="FFFFFF"/>
              <w:jc w:val="center"/>
            </w:pPr>
            <w:r w:rsidRPr="00147E08">
              <w:rPr>
                <w:spacing w:val="-2"/>
              </w:rPr>
              <w:t>1 601 974,01</w:t>
            </w:r>
          </w:p>
        </w:tc>
        <w:tc>
          <w:tcPr>
            <w:tcW w:w="1677" w:type="dxa"/>
            <w:tcBorders>
              <w:top w:val="single" w:sz="6" w:space="0" w:color="auto"/>
              <w:left w:val="single" w:sz="6" w:space="0" w:color="auto"/>
              <w:bottom w:val="single" w:sz="6" w:space="0" w:color="auto"/>
              <w:right w:val="single" w:sz="6" w:space="0" w:color="auto"/>
            </w:tcBorders>
            <w:shd w:val="clear" w:color="auto" w:fill="FFFFFF"/>
          </w:tcPr>
          <w:p w:rsidR="008B169A" w:rsidRPr="00147E08" w:rsidRDefault="0063348C" w:rsidP="0052263D">
            <w:pPr>
              <w:shd w:val="clear" w:color="auto" w:fill="FFFFFF"/>
            </w:pPr>
            <w:r>
              <w:rPr>
                <w:spacing w:val="-3"/>
              </w:rPr>
              <w:t>1 594 407,89</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8B169A" w:rsidRPr="0063348C" w:rsidRDefault="0063348C" w:rsidP="0052263D">
            <w:pPr>
              <w:shd w:val="clear" w:color="auto" w:fill="FFFFFF"/>
              <w:jc w:val="center"/>
            </w:pPr>
            <w:r w:rsidRPr="0063348C">
              <w:rPr>
                <w:spacing w:val="-6"/>
              </w:rPr>
              <w:t>99,53</w:t>
            </w:r>
          </w:p>
        </w:tc>
      </w:tr>
      <w:tr w:rsidR="008B169A" w:rsidRPr="00581D43" w:rsidTr="008B169A">
        <w:trPr>
          <w:trHeight w:hRule="exact" w:val="250"/>
        </w:trPr>
        <w:tc>
          <w:tcPr>
            <w:tcW w:w="1104" w:type="dxa"/>
            <w:tcBorders>
              <w:top w:val="single" w:sz="6" w:space="0" w:color="auto"/>
              <w:left w:val="single" w:sz="6" w:space="0" w:color="auto"/>
              <w:bottom w:val="single" w:sz="6" w:space="0" w:color="auto"/>
              <w:right w:val="single" w:sz="6" w:space="0" w:color="auto"/>
            </w:tcBorders>
            <w:shd w:val="clear" w:color="auto" w:fill="FFFFFF"/>
          </w:tcPr>
          <w:p w:rsidR="008B169A" w:rsidRPr="008B169A" w:rsidRDefault="008B169A" w:rsidP="001B0F6C">
            <w:pPr>
              <w:shd w:val="clear" w:color="auto" w:fill="FFFFFF"/>
              <w:jc w:val="center"/>
            </w:pPr>
            <w:r w:rsidRPr="008B169A">
              <w:rPr>
                <w:spacing w:val="-3"/>
              </w:rPr>
              <w:t>Дефицит</w:t>
            </w:r>
            <w:proofErr w:type="gramStart"/>
            <w:r w:rsidRPr="008B169A">
              <w:rPr>
                <w:spacing w:val="-3"/>
              </w:rPr>
              <w:t xml:space="preserve"> </w:t>
            </w:r>
            <w:r w:rsidR="004B779F">
              <w:rPr>
                <w:spacing w:val="-3"/>
              </w:rPr>
              <w:t>(-)</w:t>
            </w:r>
            <w:proofErr w:type="gramEnd"/>
          </w:p>
        </w:tc>
        <w:tc>
          <w:tcPr>
            <w:tcW w:w="1448" w:type="dxa"/>
            <w:tcBorders>
              <w:top w:val="single" w:sz="6" w:space="0" w:color="auto"/>
              <w:left w:val="single" w:sz="6" w:space="0" w:color="auto"/>
              <w:bottom w:val="single" w:sz="6" w:space="0" w:color="auto"/>
              <w:right w:val="single" w:sz="6" w:space="0" w:color="auto"/>
            </w:tcBorders>
            <w:shd w:val="clear" w:color="auto" w:fill="FFFFFF"/>
          </w:tcPr>
          <w:p w:rsidR="008B169A" w:rsidRPr="008B169A" w:rsidRDefault="00020567" w:rsidP="008B169A">
            <w:pPr>
              <w:shd w:val="clear" w:color="auto" w:fill="FFFFFF"/>
              <w:jc w:val="center"/>
              <w:rPr>
                <w:color w:val="548DD4" w:themeColor="text2" w:themeTint="99"/>
              </w:rPr>
            </w:pPr>
            <w:r>
              <w:rPr>
                <w:spacing w:val="-2"/>
              </w:rPr>
              <w:t>32 465,33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B169A" w:rsidRPr="00594D20" w:rsidRDefault="00594D20" w:rsidP="0052263D">
            <w:pPr>
              <w:shd w:val="clear" w:color="auto" w:fill="FFFFFF"/>
              <w:jc w:val="center"/>
            </w:pPr>
            <w:r w:rsidRPr="00594D20">
              <w:rPr>
                <w:spacing w:val="-1"/>
              </w:rPr>
              <w:t>33 516,64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B169A" w:rsidRPr="00594D20" w:rsidRDefault="00594D20" w:rsidP="0052263D">
            <w:pPr>
              <w:shd w:val="clear" w:color="auto" w:fill="FFFFFF"/>
              <w:jc w:val="center"/>
            </w:pPr>
            <w:r w:rsidRPr="00594D20">
              <w:rPr>
                <w:spacing w:val="-5"/>
              </w:rPr>
              <w:t>13 634,60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B169A" w:rsidRPr="00147E08" w:rsidRDefault="00147E08" w:rsidP="0052263D">
            <w:pPr>
              <w:shd w:val="clear" w:color="auto" w:fill="FFFFFF"/>
              <w:jc w:val="center"/>
            </w:pPr>
            <w:r w:rsidRPr="00147E08">
              <w:rPr>
                <w:spacing w:val="-5"/>
              </w:rPr>
              <w:t>23 465,03</w:t>
            </w:r>
          </w:p>
        </w:tc>
        <w:tc>
          <w:tcPr>
            <w:tcW w:w="1677" w:type="dxa"/>
            <w:tcBorders>
              <w:top w:val="single" w:sz="6" w:space="0" w:color="auto"/>
              <w:left w:val="single" w:sz="6" w:space="0" w:color="auto"/>
              <w:bottom w:val="single" w:sz="6" w:space="0" w:color="auto"/>
              <w:right w:val="single" w:sz="6" w:space="0" w:color="auto"/>
            </w:tcBorders>
            <w:shd w:val="clear" w:color="auto" w:fill="FFFFFF"/>
          </w:tcPr>
          <w:p w:rsidR="008B169A" w:rsidRPr="00147E08" w:rsidRDefault="00147E08" w:rsidP="00094F94">
            <w:pPr>
              <w:shd w:val="clear" w:color="auto" w:fill="FFFFFF"/>
              <w:ind w:left="38"/>
            </w:pPr>
            <w:r w:rsidRPr="00147E08">
              <w:rPr>
                <w:spacing w:val="-3"/>
              </w:rPr>
              <w:t>6 535,87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8B169A" w:rsidRPr="008B169A" w:rsidRDefault="008B169A" w:rsidP="0052263D">
            <w:pPr>
              <w:shd w:val="clear" w:color="auto" w:fill="FFFFFF"/>
              <w:jc w:val="center"/>
              <w:rPr>
                <w:color w:val="548DD4" w:themeColor="text2" w:themeTint="99"/>
              </w:rPr>
            </w:pPr>
            <w:r w:rsidRPr="008B169A">
              <w:rPr>
                <w:color w:val="548DD4" w:themeColor="text2" w:themeTint="99"/>
              </w:rPr>
              <w:t>-</w:t>
            </w:r>
          </w:p>
        </w:tc>
      </w:tr>
      <w:tr w:rsidR="008B169A" w:rsidRPr="00581D43" w:rsidTr="008B169A">
        <w:trPr>
          <w:trHeight w:hRule="exact" w:val="1421"/>
        </w:trPr>
        <w:tc>
          <w:tcPr>
            <w:tcW w:w="1104" w:type="dxa"/>
            <w:tcBorders>
              <w:top w:val="single" w:sz="6" w:space="0" w:color="auto"/>
              <w:left w:val="single" w:sz="6" w:space="0" w:color="auto"/>
              <w:bottom w:val="single" w:sz="6" w:space="0" w:color="auto"/>
              <w:right w:val="single" w:sz="6" w:space="0" w:color="auto"/>
            </w:tcBorders>
            <w:shd w:val="clear" w:color="auto" w:fill="FFFFFF"/>
          </w:tcPr>
          <w:p w:rsidR="008B169A" w:rsidRPr="008B169A" w:rsidRDefault="008B169A" w:rsidP="008B169A">
            <w:pPr>
              <w:shd w:val="clear" w:color="auto" w:fill="FFFFFF"/>
              <w:spacing w:line="230" w:lineRule="exact"/>
              <w:jc w:val="center"/>
            </w:pPr>
            <w:r w:rsidRPr="008B169A">
              <w:rPr>
                <w:spacing w:val="-2"/>
              </w:rPr>
              <w:t xml:space="preserve">Верхний </w:t>
            </w:r>
            <w:r w:rsidRPr="008B169A">
              <w:rPr>
                <w:spacing w:val="-3"/>
              </w:rPr>
              <w:t>предел государ</w:t>
            </w:r>
            <w:r w:rsidRPr="008B169A">
              <w:rPr>
                <w:spacing w:val="-3"/>
              </w:rPr>
              <w:softHyphen/>
            </w:r>
            <w:r w:rsidRPr="008B169A">
              <w:rPr>
                <w:spacing w:val="-2"/>
              </w:rPr>
              <w:t xml:space="preserve">ственного долга на </w:t>
            </w:r>
            <w:r w:rsidRPr="008B169A">
              <w:rPr>
                <w:spacing w:val="-3"/>
              </w:rPr>
              <w:t>01.01.201</w:t>
            </w:r>
            <w:r>
              <w:rPr>
                <w:spacing w:val="-3"/>
              </w:rPr>
              <w:t>8</w:t>
            </w:r>
          </w:p>
        </w:tc>
        <w:tc>
          <w:tcPr>
            <w:tcW w:w="1448" w:type="dxa"/>
            <w:tcBorders>
              <w:top w:val="single" w:sz="6" w:space="0" w:color="auto"/>
              <w:left w:val="single" w:sz="6" w:space="0" w:color="auto"/>
              <w:bottom w:val="single" w:sz="6" w:space="0" w:color="auto"/>
              <w:right w:val="single" w:sz="6" w:space="0" w:color="auto"/>
            </w:tcBorders>
            <w:shd w:val="clear" w:color="auto" w:fill="FFFFFF"/>
          </w:tcPr>
          <w:p w:rsidR="008B169A" w:rsidRPr="008B169A" w:rsidRDefault="008B169A" w:rsidP="00020567">
            <w:pPr>
              <w:shd w:val="clear" w:color="auto" w:fill="FFFFFF"/>
              <w:jc w:val="center"/>
              <w:rPr>
                <w:color w:val="548DD4" w:themeColor="text2" w:themeTint="99"/>
              </w:rPr>
            </w:pPr>
            <w:r w:rsidRPr="008B169A">
              <w:rPr>
                <w:spacing w:val="-2"/>
              </w:rPr>
              <w:t>27</w:t>
            </w:r>
            <w:r>
              <w:rPr>
                <w:spacing w:val="-2"/>
              </w:rPr>
              <w:t> </w:t>
            </w:r>
            <w:r w:rsidR="00020567">
              <w:rPr>
                <w:spacing w:val="-2"/>
              </w:rPr>
              <w:t>27558,1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B169A" w:rsidRPr="00147E08" w:rsidRDefault="00147E08" w:rsidP="0052263D">
            <w:pPr>
              <w:shd w:val="clear" w:color="auto" w:fill="FFFFFF"/>
              <w:jc w:val="center"/>
            </w:pPr>
            <w:r w:rsidRPr="00147E08">
              <w:rPr>
                <w:spacing w:val="-1"/>
              </w:rPr>
              <w:t>28 609,41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B169A" w:rsidRPr="00594D20" w:rsidRDefault="00594D20" w:rsidP="0052263D">
            <w:pPr>
              <w:shd w:val="clear" w:color="auto" w:fill="FFFFFF"/>
              <w:jc w:val="center"/>
            </w:pPr>
            <w:r w:rsidRPr="00594D20">
              <w:rPr>
                <w:spacing w:val="-4"/>
              </w:rPr>
              <w:t>8 727,37</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B169A" w:rsidRPr="00147E08" w:rsidRDefault="00147E08" w:rsidP="0052263D">
            <w:pPr>
              <w:shd w:val="clear" w:color="auto" w:fill="FFFFFF"/>
              <w:jc w:val="center"/>
            </w:pPr>
            <w:r w:rsidRPr="00147E08">
              <w:rPr>
                <w:spacing w:val="-3"/>
              </w:rPr>
              <w:t>18557,80</w:t>
            </w:r>
          </w:p>
        </w:tc>
        <w:tc>
          <w:tcPr>
            <w:tcW w:w="1677" w:type="dxa"/>
            <w:tcBorders>
              <w:top w:val="single" w:sz="6" w:space="0" w:color="auto"/>
              <w:left w:val="single" w:sz="6" w:space="0" w:color="auto"/>
              <w:bottom w:val="single" w:sz="6" w:space="0" w:color="auto"/>
              <w:right w:val="single" w:sz="6" w:space="0" w:color="auto"/>
            </w:tcBorders>
            <w:shd w:val="clear" w:color="auto" w:fill="FFFFFF"/>
          </w:tcPr>
          <w:p w:rsidR="008B169A" w:rsidRPr="008B169A" w:rsidRDefault="008B169A" w:rsidP="0052263D">
            <w:pPr>
              <w:shd w:val="clear" w:color="auto" w:fill="FFFFFF"/>
              <w:ind w:left="19"/>
            </w:pPr>
            <w:r w:rsidRPr="008B169A">
              <w:rPr>
                <w:spacing w:val="1"/>
              </w:rPr>
              <w:t>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8B169A" w:rsidRPr="008B169A" w:rsidRDefault="008B169A" w:rsidP="0052263D">
            <w:pPr>
              <w:shd w:val="clear" w:color="auto" w:fill="FFFFFF"/>
              <w:jc w:val="center"/>
            </w:pPr>
            <w:r w:rsidRPr="008B169A">
              <w:t>-</w:t>
            </w:r>
          </w:p>
        </w:tc>
      </w:tr>
    </w:tbl>
    <w:p w:rsidR="001225B4" w:rsidRPr="00AF40FC" w:rsidRDefault="001225B4" w:rsidP="001225B4">
      <w:pPr>
        <w:shd w:val="clear" w:color="auto" w:fill="FFFFFF"/>
        <w:spacing w:before="216"/>
        <w:ind w:left="136" w:right="125" w:firstLine="697"/>
        <w:contextualSpacing/>
        <w:jc w:val="both"/>
        <w:rPr>
          <w:sz w:val="28"/>
          <w:szCs w:val="28"/>
        </w:rPr>
      </w:pPr>
      <w:proofErr w:type="gramStart"/>
      <w:r w:rsidRPr="00472764">
        <w:rPr>
          <w:spacing w:val="-1"/>
          <w:sz w:val="28"/>
          <w:szCs w:val="28"/>
        </w:rPr>
        <w:t xml:space="preserve">Из приведенных в таблице данных видно, что в ходе исполнения </w:t>
      </w:r>
      <w:r w:rsidRPr="00472764">
        <w:rPr>
          <w:sz w:val="28"/>
          <w:szCs w:val="28"/>
        </w:rPr>
        <w:t xml:space="preserve">бюджета, в результате корректировок уточненные назначения по доходам </w:t>
      </w:r>
      <w:r w:rsidRPr="00472764">
        <w:rPr>
          <w:spacing w:val="2"/>
          <w:sz w:val="28"/>
          <w:szCs w:val="28"/>
        </w:rPr>
        <w:t>утверждены в сумме 1 57</w:t>
      </w:r>
      <w:r w:rsidR="00472764" w:rsidRPr="00472764">
        <w:rPr>
          <w:spacing w:val="2"/>
          <w:sz w:val="28"/>
          <w:szCs w:val="28"/>
        </w:rPr>
        <w:t>8</w:t>
      </w:r>
      <w:r w:rsidRPr="00472764">
        <w:rPr>
          <w:spacing w:val="2"/>
          <w:sz w:val="28"/>
          <w:szCs w:val="28"/>
        </w:rPr>
        <w:t xml:space="preserve"> </w:t>
      </w:r>
      <w:r w:rsidR="00472764" w:rsidRPr="00472764">
        <w:rPr>
          <w:spacing w:val="2"/>
          <w:sz w:val="28"/>
          <w:szCs w:val="28"/>
        </w:rPr>
        <w:t>508</w:t>
      </w:r>
      <w:r w:rsidRPr="00472764">
        <w:rPr>
          <w:spacing w:val="2"/>
          <w:sz w:val="28"/>
          <w:szCs w:val="28"/>
        </w:rPr>
        <w:t xml:space="preserve">,98 тыс. рублей, что на </w:t>
      </w:r>
      <w:r w:rsidR="00472764" w:rsidRPr="00472764">
        <w:rPr>
          <w:spacing w:val="2"/>
          <w:sz w:val="28"/>
          <w:szCs w:val="28"/>
        </w:rPr>
        <w:t>14 406,59</w:t>
      </w:r>
      <w:r w:rsidRPr="00472764">
        <w:rPr>
          <w:spacing w:val="2"/>
          <w:sz w:val="28"/>
          <w:szCs w:val="28"/>
        </w:rPr>
        <w:t xml:space="preserve"> тыс. рублей </w:t>
      </w:r>
      <w:r w:rsidRPr="00472764">
        <w:rPr>
          <w:spacing w:val="-1"/>
          <w:sz w:val="28"/>
          <w:szCs w:val="28"/>
        </w:rPr>
        <w:t xml:space="preserve">(на </w:t>
      </w:r>
      <w:r w:rsidR="00472764" w:rsidRPr="00472764">
        <w:rPr>
          <w:spacing w:val="-1"/>
          <w:sz w:val="28"/>
          <w:szCs w:val="28"/>
        </w:rPr>
        <w:t>0</w:t>
      </w:r>
      <w:r w:rsidRPr="00472764">
        <w:rPr>
          <w:spacing w:val="-1"/>
          <w:sz w:val="28"/>
          <w:szCs w:val="28"/>
        </w:rPr>
        <w:t>,9%) выше первоначально утвержденного показателя;</w:t>
      </w:r>
      <w:r w:rsidRPr="00581D43">
        <w:rPr>
          <w:color w:val="8DB3E2" w:themeColor="text2" w:themeTint="66"/>
          <w:spacing w:val="-1"/>
          <w:sz w:val="28"/>
          <w:szCs w:val="28"/>
        </w:rPr>
        <w:t xml:space="preserve"> </w:t>
      </w:r>
      <w:r w:rsidRPr="00472764">
        <w:rPr>
          <w:spacing w:val="-1"/>
          <w:sz w:val="28"/>
          <w:szCs w:val="28"/>
        </w:rPr>
        <w:t>по расходам бюдже</w:t>
      </w:r>
      <w:r w:rsidRPr="00472764">
        <w:rPr>
          <w:spacing w:val="-1"/>
          <w:sz w:val="28"/>
          <w:szCs w:val="28"/>
        </w:rPr>
        <w:softHyphen/>
      </w:r>
      <w:r w:rsidRPr="00472764">
        <w:rPr>
          <w:sz w:val="28"/>
          <w:szCs w:val="28"/>
        </w:rPr>
        <w:t>та - в сумме 1 </w:t>
      </w:r>
      <w:r w:rsidR="00472764" w:rsidRPr="00472764">
        <w:rPr>
          <w:sz w:val="28"/>
          <w:szCs w:val="28"/>
        </w:rPr>
        <w:t>601</w:t>
      </w:r>
      <w:r w:rsidRPr="00472764">
        <w:rPr>
          <w:sz w:val="28"/>
          <w:szCs w:val="28"/>
        </w:rPr>
        <w:t> </w:t>
      </w:r>
      <w:r w:rsidR="00472764" w:rsidRPr="00472764">
        <w:rPr>
          <w:sz w:val="28"/>
          <w:szCs w:val="28"/>
        </w:rPr>
        <w:t>974</w:t>
      </w:r>
      <w:r w:rsidRPr="00472764">
        <w:rPr>
          <w:sz w:val="28"/>
          <w:szCs w:val="28"/>
        </w:rPr>
        <w:t>,</w:t>
      </w:r>
      <w:r w:rsidR="00472764" w:rsidRPr="00472764">
        <w:rPr>
          <w:sz w:val="28"/>
          <w:szCs w:val="28"/>
        </w:rPr>
        <w:t>01</w:t>
      </w:r>
      <w:r w:rsidRPr="00472764">
        <w:rPr>
          <w:sz w:val="28"/>
          <w:szCs w:val="28"/>
        </w:rPr>
        <w:t xml:space="preserve"> тыс. рублей (+</w:t>
      </w:r>
      <w:r w:rsidR="00472764" w:rsidRPr="00472764">
        <w:rPr>
          <w:sz w:val="28"/>
          <w:szCs w:val="28"/>
        </w:rPr>
        <w:t>1</w:t>
      </w:r>
      <w:r w:rsidRPr="00472764">
        <w:rPr>
          <w:sz w:val="28"/>
          <w:szCs w:val="28"/>
        </w:rPr>
        <w:t>0 </w:t>
      </w:r>
      <w:r w:rsidR="00472764" w:rsidRPr="00472764">
        <w:rPr>
          <w:sz w:val="28"/>
          <w:szCs w:val="28"/>
        </w:rPr>
        <w:t>371</w:t>
      </w:r>
      <w:r w:rsidRPr="00472764">
        <w:rPr>
          <w:sz w:val="28"/>
          <w:szCs w:val="28"/>
        </w:rPr>
        <w:t>,</w:t>
      </w:r>
      <w:r w:rsidR="00472764" w:rsidRPr="00472764">
        <w:rPr>
          <w:sz w:val="28"/>
          <w:szCs w:val="28"/>
        </w:rPr>
        <w:t>70</w:t>
      </w:r>
      <w:r w:rsidRPr="00472764">
        <w:rPr>
          <w:sz w:val="28"/>
          <w:szCs w:val="28"/>
        </w:rPr>
        <w:t xml:space="preserve"> тыс. рублей к первоначаль</w:t>
      </w:r>
      <w:r w:rsidRPr="00472764">
        <w:rPr>
          <w:sz w:val="28"/>
          <w:szCs w:val="28"/>
        </w:rPr>
        <w:softHyphen/>
      </w:r>
      <w:r w:rsidRPr="00472764">
        <w:rPr>
          <w:spacing w:val="-1"/>
          <w:sz w:val="28"/>
          <w:szCs w:val="28"/>
        </w:rPr>
        <w:t xml:space="preserve">ным назначениям или на </w:t>
      </w:r>
      <w:r w:rsidR="00472764" w:rsidRPr="00472764">
        <w:rPr>
          <w:spacing w:val="-1"/>
          <w:sz w:val="28"/>
          <w:szCs w:val="28"/>
        </w:rPr>
        <w:t>0,7</w:t>
      </w:r>
      <w:r w:rsidRPr="00472764">
        <w:rPr>
          <w:spacing w:val="-1"/>
          <w:sz w:val="28"/>
          <w:szCs w:val="28"/>
        </w:rPr>
        <w:t>%).</w:t>
      </w:r>
      <w:proofErr w:type="gramEnd"/>
      <w:r w:rsidRPr="00581D43">
        <w:rPr>
          <w:color w:val="8DB3E2" w:themeColor="text2" w:themeTint="66"/>
          <w:spacing w:val="-1"/>
          <w:sz w:val="28"/>
          <w:szCs w:val="28"/>
        </w:rPr>
        <w:t xml:space="preserve"> </w:t>
      </w:r>
      <w:r w:rsidRPr="00AF40FC">
        <w:rPr>
          <w:spacing w:val="-1"/>
          <w:sz w:val="28"/>
          <w:szCs w:val="28"/>
        </w:rPr>
        <w:t>Уточненный размер дефицита бюдже</w:t>
      </w:r>
      <w:r w:rsidRPr="00AF40FC">
        <w:rPr>
          <w:spacing w:val="-1"/>
          <w:sz w:val="28"/>
          <w:szCs w:val="28"/>
        </w:rPr>
        <w:softHyphen/>
      </w:r>
      <w:r w:rsidRPr="00AF40FC">
        <w:rPr>
          <w:spacing w:val="1"/>
          <w:sz w:val="28"/>
          <w:szCs w:val="28"/>
        </w:rPr>
        <w:t>та установлен в сумме 2</w:t>
      </w:r>
      <w:r w:rsidR="00472764" w:rsidRPr="00AF40FC">
        <w:rPr>
          <w:spacing w:val="1"/>
          <w:sz w:val="28"/>
          <w:szCs w:val="28"/>
        </w:rPr>
        <w:t>3 465,03</w:t>
      </w:r>
      <w:r w:rsidRPr="00AF40FC">
        <w:rPr>
          <w:spacing w:val="1"/>
          <w:sz w:val="28"/>
          <w:szCs w:val="28"/>
        </w:rPr>
        <w:t xml:space="preserve"> тыс. рублей или </w:t>
      </w:r>
      <w:r w:rsidR="00AF40FC" w:rsidRPr="00AF40FC">
        <w:rPr>
          <w:spacing w:val="1"/>
          <w:sz w:val="28"/>
          <w:szCs w:val="28"/>
        </w:rPr>
        <w:t>3,9</w:t>
      </w:r>
      <w:r w:rsidRPr="00AF40FC">
        <w:rPr>
          <w:spacing w:val="1"/>
          <w:sz w:val="28"/>
          <w:szCs w:val="28"/>
        </w:rPr>
        <w:t xml:space="preserve">% (без учета остатков </w:t>
      </w:r>
      <w:r w:rsidRPr="00AF40FC">
        <w:rPr>
          <w:sz w:val="28"/>
          <w:szCs w:val="28"/>
        </w:rPr>
        <w:t xml:space="preserve">направленных на сокращение дефицита) к доходам без учета безвозмездных поступлений. </w:t>
      </w:r>
    </w:p>
    <w:p w:rsidR="001225B4" w:rsidRPr="001B0F6C" w:rsidRDefault="00BF3A2C" w:rsidP="001225B4">
      <w:pPr>
        <w:rPr>
          <w:spacing w:val="-1"/>
          <w:sz w:val="28"/>
          <w:szCs w:val="28"/>
        </w:rPr>
      </w:pPr>
      <w:r w:rsidRPr="00581D43">
        <w:rPr>
          <w:color w:val="8DB3E2" w:themeColor="text2" w:themeTint="66"/>
          <w:sz w:val="28"/>
          <w:szCs w:val="28"/>
        </w:rPr>
        <w:tab/>
      </w:r>
      <w:r w:rsidR="001225B4" w:rsidRPr="001B0F6C">
        <w:rPr>
          <w:sz w:val="28"/>
          <w:szCs w:val="28"/>
        </w:rPr>
        <w:t xml:space="preserve">Верхний предел муниципального  долга на </w:t>
      </w:r>
      <w:r w:rsidR="001225B4" w:rsidRPr="001B0F6C">
        <w:rPr>
          <w:spacing w:val="3"/>
          <w:sz w:val="28"/>
          <w:szCs w:val="28"/>
        </w:rPr>
        <w:t>01.01.201</w:t>
      </w:r>
      <w:r w:rsidR="00A228CF" w:rsidRPr="001B0F6C">
        <w:rPr>
          <w:spacing w:val="3"/>
          <w:sz w:val="28"/>
          <w:szCs w:val="28"/>
        </w:rPr>
        <w:t>8</w:t>
      </w:r>
      <w:r w:rsidR="001225B4" w:rsidRPr="001B0F6C">
        <w:rPr>
          <w:spacing w:val="3"/>
          <w:sz w:val="28"/>
          <w:szCs w:val="28"/>
        </w:rPr>
        <w:t xml:space="preserve"> утвержден в </w:t>
      </w:r>
      <w:r w:rsidRPr="001B0F6C">
        <w:rPr>
          <w:spacing w:val="-1"/>
          <w:sz w:val="28"/>
          <w:szCs w:val="28"/>
        </w:rPr>
        <w:t xml:space="preserve">сумме </w:t>
      </w:r>
      <w:r w:rsidR="001B0F6C" w:rsidRPr="001B0F6C">
        <w:rPr>
          <w:spacing w:val="-1"/>
          <w:sz w:val="28"/>
          <w:szCs w:val="28"/>
        </w:rPr>
        <w:t>18 557,8</w:t>
      </w:r>
      <w:r w:rsidR="001225B4" w:rsidRPr="001B0F6C">
        <w:rPr>
          <w:spacing w:val="-1"/>
          <w:sz w:val="28"/>
          <w:szCs w:val="28"/>
        </w:rPr>
        <w:t xml:space="preserve"> тыс. рублей, что на </w:t>
      </w:r>
      <w:r w:rsidR="001B0F6C" w:rsidRPr="001B0F6C">
        <w:rPr>
          <w:spacing w:val="-1"/>
          <w:sz w:val="28"/>
          <w:szCs w:val="28"/>
        </w:rPr>
        <w:t>32,52</w:t>
      </w:r>
      <w:r w:rsidR="001225B4" w:rsidRPr="001B0F6C">
        <w:rPr>
          <w:spacing w:val="-1"/>
          <w:sz w:val="28"/>
          <w:szCs w:val="28"/>
        </w:rPr>
        <w:t>% ниже первоначального показателя.</w:t>
      </w:r>
    </w:p>
    <w:p w:rsidR="00E30614" w:rsidRPr="00581D43" w:rsidRDefault="00E30614" w:rsidP="001225B4">
      <w:pPr>
        <w:jc w:val="both"/>
        <w:rPr>
          <w:color w:val="8DB3E2" w:themeColor="text2" w:themeTint="66"/>
          <w:sz w:val="28"/>
          <w:szCs w:val="28"/>
        </w:rPr>
      </w:pPr>
    </w:p>
    <w:p w:rsidR="001225B4" w:rsidRPr="001B0F6C" w:rsidRDefault="001225B4" w:rsidP="001225B4">
      <w:pPr>
        <w:jc w:val="both"/>
        <w:rPr>
          <w:sz w:val="28"/>
          <w:szCs w:val="28"/>
        </w:rPr>
      </w:pPr>
      <w:r w:rsidRPr="001B0F6C">
        <w:rPr>
          <w:sz w:val="28"/>
          <w:szCs w:val="28"/>
        </w:rPr>
        <w:t>Основные показатели исполнения бюджета Изобильненского муниципального района за отчетный период приведены в таблице:</w:t>
      </w:r>
    </w:p>
    <w:p w:rsidR="001225B4" w:rsidRPr="001B0F6C" w:rsidRDefault="001225B4" w:rsidP="001225B4">
      <w:pPr>
        <w:jc w:val="right"/>
        <w:rPr>
          <w:sz w:val="28"/>
          <w:szCs w:val="28"/>
        </w:rPr>
      </w:pPr>
      <w:r w:rsidRPr="001B0F6C">
        <w:rPr>
          <w:sz w:val="28"/>
          <w:szCs w:val="28"/>
        </w:rPr>
        <w:t>(тыс</w:t>
      </w:r>
      <w:proofErr w:type="gramStart"/>
      <w:r w:rsidRPr="001B0F6C">
        <w:rPr>
          <w:sz w:val="28"/>
          <w:szCs w:val="28"/>
        </w:rPr>
        <w:t>.р</w:t>
      </w:r>
      <w:proofErr w:type="gramEnd"/>
      <w:r w:rsidRPr="001B0F6C">
        <w:rPr>
          <w:sz w:val="28"/>
          <w:szCs w:val="28"/>
        </w:rPr>
        <w:t>уб.)</w:t>
      </w:r>
    </w:p>
    <w:tbl>
      <w:tblPr>
        <w:tblpPr w:leftFromText="180" w:rightFromText="180" w:vertAnchor="text" w:horzAnchor="margin" w:tblpX="74" w:tblpY="86"/>
        <w:tblW w:w="476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4577"/>
        <w:gridCol w:w="1804"/>
        <w:gridCol w:w="1808"/>
        <w:gridCol w:w="1206"/>
      </w:tblGrid>
      <w:tr w:rsidR="001225B4" w:rsidRPr="00581D43" w:rsidTr="001B0F6C">
        <w:tc>
          <w:tcPr>
            <w:tcW w:w="2436" w:type="pct"/>
            <w:shd w:val="clear" w:color="auto" w:fill="auto"/>
          </w:tcPr>
          <w:p w:rsidR="001225B4" w:rsidRPr="004B779F" w:rsidRDefault="001225B4" w:rsidP="0052263D">
            <w:pPr>
              <w:jc w:val="center"/>
              <w:rPr>
                <w:sz w:val="28"/>
                <w:szCs w:val="28"/>
              </w:rPr>
            </w:pPr>
            <w:r w:rsidRPr="004B779F">
              <w:rPr>
                <w:bCs/>
                <w:sz w:val="28"/>
                <w:szCs w:val="28"/>
              </w:rPr>
              <w:t>Наименование</w:t>
            </w:r>
            <w:r w:rsidRPr="004B779F">
              <w:rPr>
                <w:sz w:val="28"/>
                <w:szCs w:val="28"/>
              </w:rPr>
              <w:t xml:space="preserve"> </w:t>
            </w:r>
          </w:p>
        </w:tc>
        <w:tc>
          <w:tcPr>
            <w:tcW w:w="960" w:type="pct"/>
            <w:shd w:val="clear" w:color="auto" w:fill="auto"/>
          </w:tcPr>
          <w:p w:rsidR="001225B4" w:rsidRPr="004B779F" w:rsidRDefault="001225B4" w:rsidP="004B779F">
            <w:pPr>
              <w:rPr>
                <w:sz w:val="28"/>
                <w:szCs w:val="28"/>
              </w:rPr>
            </w:pPr>
            <w:r w:rsidRPr="004B779F">
              <w:rPr>
                <w:bCs/>
                <w:sz w:val="28"/>
                <w:szCs w:val="28"/>
              </w:rPr>
              <w:t>Ут</w:t>
            </w:r>
            <w:r w:rsidR="004B779F" w:rsidRPr="004B779F">
              <w:rPr>
                <w:bCs/>
                <w:sz w:val="28"/>
                <w:szCs w:val="28"/>
              </w:rPr>
              <w:t>очненная бюджетная роспись</w:t>
            </w:r>
            <w:r w:rsidRPr="004B779F">
              <w:rPr>
                <w:bCs/>
                <w:sz w:val="28"/>
                <w:szCs w:val="28"/>
              </w:rPr>
              <w:t xml:space="preserve"> </w:t>
            </w:r>
            <w:r w:rsidRPr="004B779F">
              <w:rPr>
                <w:bCs/>
                <w:sz w:val="28"/>
                <w:szCs w:val="28"/>
              </w:rPr>
              <w:br/>
            </w:r>
            <w:r w:rsidR="004B779F" w:rsidRPr="004B779F">
              <w:rPr>
                <w:bCs/>
                <w:sz w:val="28"/>
                <w:szCs w:val="28"/>
              </w:rPr>
              <w:t>на 31.12.2017</w:t>
            </w:r>
          </w:p>
        </w:tc>
        <w:tc>
          <w:tcPr>
            <w:tcW w:w="962" w:type="pct"/>
            <w:shd w:val="clear" w:color="auto" w:fill="auto"/>
          </w:tcPr>
          <w:p w:rsidR="001225B4" w:rsidRPr="004B779F" w:rsidRDefault="001225B4" w:rsidP="0052263D">
            <w:pPr>
              <w:rPr>
                <w:bCs/>
                <w:sz w:val="28"/>
                <w:szCs w:val="28"/>
              </w:rPr>
            </w:pPr>
            <w:r w:rsidRPr="004B779F">
              <w:rPr>
                <w:bCs/>
                <w:sz w:val="28"/>
                <w:szCs w:val="28"/>
              </w:rPr>
              <w:t xml:space="preserve">Кассовое </w:t>
            </w:r>
          </w:p>
          <w:p w:rsidR="001225B4" w:rsidRPr="004B779F" w:rsidRDefault="001225B4" w:rsidP="0052263D">
            <w:pPr>
              <w:rPr>
                <w:sz w:val="28"/>
                <w:szCs w:val="28"/>
              </w:rPr>
            </w:pPr>
            <w:r w:rsidRPr="004B779F">
              <w:rPr>
                <w:bCs/>
                <w:sz w:val="28"/>
                <w:szCs w:val="28"/>
              </w:rPr>
              <w:t xml:space="preserve">исполнение </w:t>
            </w:r>
            <w:r w:rsidRPr="004B779F">
              <w:rPr>
                <w:bCs/>
                <w:sz w:val="28"/>
                <w:szCs w:val="28"/>
              </w:rPr>
              <w:br/>
            </w:r>
          </w:p>
        </w:tc>
        <w:tc>
          <w:tcPr>
            <w:tcW w:w="642" w:type="pct"/>
            <w:shd w:val="clear" w:color="auto" w:fill="auto"/>
          </w:tcPr>
          <w:p w:rsidR="001225B4" w:rsidRPr="004B779F" w:rsidRDefault="001225B4" w:rsidP="0052263D">
            <w:pPr>
              <w:rPr>
                <w:bCs/>
                <w:sz w:val="28"/>
                <w:szCs w:val="28"/>
              </w:rPr>
            </w:pPr>
            <w:r w:rsidRPr="004B779F">
              <w:rPr>
                <w:bCs/>
                <w:sz w:val="28"/>
                <w:szCs w:val="28"/>
              </w:rPr>
              <w:t xml:space="preserve">% </w:t>
            </w:r>
          </w:p>
          <w:p w:rsidR="001225B4" w:rsidRPr="004B779F" w:rsidRDefault="001225B4" w:rsidP="0052263D">
            <w:pPr>
              <w:rPr>
                <w:bCs/>
                <w:sz w:val="28"/>
                <w:szCs w:val="28"/>
              </w:rPr>
            </w:pPr>
            <w:r w:rsidRPr="004B779F">
              <w:rPr>
                <w:bCs/>
                <w:sz w:val="28"/>
                <w:szCs w:val="28"/>
              </w:rPr>
              <w:t>выполнения</w:t>
            </w:r>
          </w:p>
        </w:tc>
      </w:tr>
      <w:tr w:rsidR="001B0F6C" w:rsidRPr="00581D43" w:rsidTr="001B0F6C">
        <w:tc>
          <w:tcPr>
            <w:tcW w:w="2436" w:type="pct"/>
            <w:shd w:val="clear" w:color="auto" w:fill="auto"/>
          </w:tcPr>
          <w:p w:rsidR="001B0F6C" w:rsidRPr="004B779F" w:rsidRDefault="001B0F6C" w:rsidP="0052263D">
            <w:pPr>
              <w:rPr>
                <w:sz w:val="28"/>
                <w:szCs w:val="28"/>
              </w:rPr>
            </w:pPr>
            <w:r w:rsidRPr="004B779F">
              <w:rPr>
                <w:bCs/>
                <w:sz w:val="28"/>
                <w:szCs w:val="28"/>
              </w:rPr>
              <w:t>Доходы</w:t>
            </w:r>
            <w:r w:rsidRPr="004B779F">
              <w:rPr>
                <w:sz w:val="28"/>
                <w:szCs w:val="28"/>
              </w:rPr>
              <w:t xml:space="preserve"> </w:t>
            </w:r>
          </w:p>
        </w:tc>
        <w:tc>
          <w:tcPr>
            <w:tcW w:w="960" w:type="pct"/>
            <w:shd w:val="clear" w:color="auto" w:fill="auto"/>
          </w:tcPr>
          <w:p w:rsidR="001B0F6C" w:rsidRPr="004B779F" w:rsidRDefault="001B0F6C" w:rsidP="004E253A">
            <w:pPr>
              <w:shd w:val="clear" w:color="auto" w:fill="FFFFFF"/>
              <w:jc w:val="center"/>
              <w:rPr>
                <w:sz w:val="28"/>
                <w:szCs w:val="28"/>
              </w:rPr>
            </w:pPr>
            <w:r w:rsidRPr="004B779F">
              <w:rPr>
                <w:sz w:val="28"/>
                <w:szCs w:val="28"/>
              </w:rPr>
              <w:t>1 578 508,98</w:t>
            </w:r>
          </w:p>
        </w:tc>
        <w:tc>
          <w:tcPr>
            <w:tcW w:w="962" w:type="pct"/>
            <w:shd w:val="clear" w:color="auto" w:fill="auto"/>
          </w:tcPr>
          <w:p w:rsidR="001B0F6C" w:rsidRPr="004B779F" w:rsidRDefault="001B0F6C" w:rsidP="004E253A">
            <w:pPr>
              <w:shd w:val="clear" w:color="auto" w:fill="FFFFFF"/>
              <w:ind w:left="43"/>
              <w:rPr>
                <w:sz w:val="28"/>
                <w:szCs w:val="28"/>
              </w:rPr>
            </w:pPr>
            <w:r w:rsidRPr="004B779F">
              <w:rPr>
                <w:sz w:val="28"/>
                <w:szCs w:val="28"/>
              </w:rPr>
              <w:t>1 600 943,76</w:t>
            </w:r>
          </w:p>
        </w:tc>
        <w:tc>
          <w:tcPr>
            <w:tcW w:w="642" w:type="pct"/>
            <w:shd w:val="clear" w:color="auto" w:fill="auto"/>
          </w:tcPr>
          <w:p w:rsidR="001B0F6C" w:rsidRPr="004B779F" w:rsidRDefault="004B779F" w:rsidP="0052263D">
            <w:pPr>
              <w:jc w:val="center"/>
              <w:rPr>
                <w:sz w:val="28"/>
                <w:szCs w:val="28"/>
              </w:rPr>
            </w:pPr>
            <w:r w:rsidRPr="004B779F">
              <w:rPr>
                <w:sz w:val="28"/>
                <w:szCs w:val="28"/>
              </w:rPr>
              <w:t>101,4</w:t>
            </w:r>
          </w:p>
        </w:tc>
      </w:tr>
      <w:tr w:rsidR="001B0F6C" w:rsidRPr="00581D43" w:rsidTr="001B0F6C">
        <w:tc>
          <w:tcPr>
            <w:tcW w:w="2436" w:type="pct"/>
            <w:shd w:val="clear" w:color="auto" w:fill="auto"/>
          </w:tcPr>
          <w:p w:rsidR="001B0F6C" w:rsidRPr="004B779F" w:rsidRDefault="001B0F6C" w:rsidP="0052263D">
            <w:pPr>
              <w:rPr>
                <w:sz w:val="28"/>
                <w:szCs w:val="28"/>
              </w:rPr>
            </w:pPr>
            <w:r w:rsidRPr="004B779F">
              <w:rPr>
                <w:bCs/>
                <w:sz w:val="28"/>
                <w:szCs w:val="28"/>
              </w:rPr>
              <w:t>Расходы</w:t>
            </w:r>
            <w:r w:rsidRPr="004B779F">
              <w:rPr>
                <w:sz w:val="28"/>
                <w:szCs w:val="28"/>
              </w:rPr>
              <w:t xml:space="preserve"> </w:t>
            </w:r>
          </w:p>
        </w:tc>
        <w:tc>
          <w:tcPr>
            <w:tcW w:w="960" w:type="pct"/>
            <w:shd w:val="clear" w:color="auto" w:fill="auto"/>
          </w:tcPr>
          <w:p w:rsidR="001B0F6C" w:rsidRPr="004B779F" w:rsidRDefault="001B0F6C" w:rsidP="004B779F">
            <w:pPr>
              <w:shd w:val="clear" w:color="auto" w:fill="FFFFFF"/>
              <w:jc w:val="center"/>
              <w:rPr>
                <w:sz w:val="28"/>
                <w:szCs w:val="28"/>
              </w:rPr>
            </w:pPr>
            <w:r w:rsidRPr="004B779F">
              <w:rPr>
                <w:spacing w:val="-2"/>
                <w:sz w:val="28"/>
                <w:szCs w:val="28"/>
              </w:rPr>
              <w:t>1</w:t>
            </w:r>
            <w:r w:rsidR="004B779F" w:rsidRPr="004B779F">
              <w:rPr>
                <w:spacing w:val="-2"/>
                <w:sz w:val="28"/>
                <w:szCs w:val="28"/>
              </w:rPr>
              <w:t> </w:t>
            </w:r>
            <w:r w:rsidRPr="004B779F">
              <w:rPr>
                <w:spacing w:val="-2"/>
                <w:sz w:val="28"/>
                <w:szCs w:val="28"/>
              </w:rPr>
              <w:t>6</w:t>
            </w:r>
            <w:r w:rsidR="004B779F" w:rsidRPr="004B779F">
              <w:rPr>
                <w:spacing w:val="-2"/>
                <w:sz w:val="28"/>
                <w:szCs w:val="28"/>
              </w:rPr>
              <w:t>26 576,02</w:t>
            </w:r>
            <w:r w:rsidRPr="004B779F">
              <w:rPr>
                <w:spacing w:val="-2"/>
                <w:sz w:val="28"/>
                <w:szCs w:val="28"/>
              </w:rPr>
              <w:t> </w:t>
            </w:r>
          </w:p>
        </w:tc>
        <w:tc>
          <w:tcPr>
            <w:tcW w:w="962" w:type="pct"/>
            <w:shd w:val="clear" w:color="auto" w:fill="auto"/>
          </w:tcPr>
          <w:p w:rsidR="001B0F6C" w:rsidRPr="004B779F" w:rsidRDefault="001B0F6C" w:rsidP="004E253A">
            <w:pPr>
              <w:shd w:val="clear" w:color="auto" w:fill="FFFFFF"/>
              <w:rPr>
                <w:sz w:val="28"/>
                <w:szCs w:val="28"/>
              </w:rPr>
            </w:pPr>
            <w:r w:rsidRPr="004B779F">
              <w:rPr>
                <w:spacing w:val="-3"/>
                <w:sz w:val="28"/>
                <w:szCs w:val="28"/>
              </w:rPr>
              <w:t>1 594 407,89</w:t>
            </w:r>
          </w:p>
        </w:tc>
        <w:tc>
          <w:tcPr>
            <w:tcW w:w="642" w:type="pct"/>
            <w:shd w:val="clear" w:color="auto" w:fill="auto"/>
          </w:tcPr>
          <w:p w:rsidR="001B0F6C" w:rsidRPr="004B779F" w:rsidRDefault="001B0F6C" w:rsidP="004B779F">
            <w:pPr>
              <w:jc w:val="center"/>
              <w:rPr>
                <w:sz w:val="28"/>
                <w:szCs w:val="28"/>
              </w:rPr>
            </w:pPr>
            <w:r w:rsidRPr="004B779F">
              <w:rPr>
                <w:sz w:val="28"/>
                <w:szCs w:val="28"/>
              </w:rPr>
              <w:t>98,</w:t>
            </w:r>
            <w:r w:rsidR="004B779F" w:rsidRPr="004B779F">
              <w:rPr>
                <w:sz w:val="28"/>
                <w:szCs w:val="28"/>
              </w:rPr>
              <w:t>0</w:t>
            </w:r>
          </w:p>
        </w:tc>
      </w:tr>
      <w:tr w:rsidR="001B0F6C" w:rsidRPr="00581D43" w:rsidTr="001B0F6C">
        <w:tc>
          <w:tcPr>
            <w:tcW w:w="2436" w:type="pct"/>
            <w:shd w:val="clear" w:color="auto" w:fill="auto"/>
          </w:tcPr>
          <w:p w:rsidR="001B0F6C" w:rsidRPr="004B779F" w:rsidRDefault="001B0F6C" w:rsidP="0052263D">
            <w:pPr>
              <w:rPr>
                <w:sz w:val="28"/>
                <w:szCs w:val="28"/>
              </w:rPr>
            </w:pPr>
            <w:r w:rsidRPr="004B779F">
              <w:rPr>
                <w:bCs/>
                <w:i/>
                <w:iCs/>
                <w:sz w:val="28"/>
                <w:szCs w:val="28"/>
              </w:rPr>
              <w:t>Дефицит</w:t>
            </w:r>
            <w:proofErr w:type="gramStart"/>
            <w:r w:rsidRPr="004B779F">
              <w:rPr>
                <w:bCs/>
                <w:i/>
                <w:iCs/>
                <w:sz w:val="28"/>
                <w:szCs w:val="28"/>
              </w:rPr>
              <w:t xml:space="preserve"> (-), </w:t>
            </w:r>
            <w:proofErr w:type="gramEnd"/>
            <w:r w:rsidRPr="004B779F">
              <w:rPr>
                <w:bCs/>
                <w:i/>
                <w:iCs/>
                <w:sz w:val="28"/>
                <w:szCs w:val="28"/>
              </w:rPr>
              <w:t>профицит (+)</w:t>
            </w:r>
            <w:r w:rsidRPr="004B779F">
              <w:rPr>
                <w:sz w:val="28"/>
                <w:szCs w:val="28"/>
              </w:rPr>
              <w:t xml:space="preserve"> </w:t>
            </w:r>
          </w:p>
        </w:tc>
        <w:tc>
          <w:tcPr>
            <w:tcW w:w="960" w:type="pct"/>
            <w:shd w:val="clear" w:color="auto" w:fill="auto"/>
          </w:tcPr>
          <w:p w:rsidR="001B0F6C" w:rsidRPr="004B779F" w:rsidRDefault="001B0F6C" w:rsidP="004E253A">
            <w:pPr>
              <w:shd w:val="clear" w:color="auto" w:fill="FFFFFF"/>
              <w:jc w:val="center"/>
              <w:rPr>
                <w:sz w:val="28"/>
                <w:szCs w:val="28"/>
              </w:rPr>
            </w:pPr>
            <w:r w:rsidRPr="004B779F">
              <w:rPr>
                <w:spacing w:val="-5"/>
                <w:sz w:val="28"/>
                <w:szCs w:val="28"/>
              </w:rPr>
              <w:t>23 465,03</w:t>
            </w:r>
          </w:p>
        </w:tc>
        <w:tc>
          <w:tcPr>
            <w:tcW w:w="962" w:type="pct"/>
            <w:shd w:val="clear" w:color="auto" w:fill="auto"/>
          </w:tcPr>
          <w:p w:rsidR="001B0F6C" w:rsidRPr="004B779F" w:rsidRDefault="001B0F6C" w:rsidP="004E253A">
            <w:pPr>
              <w:shd w:val="clear" w:color="auto" w:fill="FFFFFF"/>
              <w:ind w:left="38"/>
              <w:rPr>
                <w:sz w:val="28"/>
                <w:szCs w:val="28"/>
              </w:rPr>
            </w:pPr>
            <w:r w:rsidRPr="004B779F">
              <w:rPr>
                <w:spacing w:val="-3"/>
                <w:sz w:val="28"/>
                <w:szCs w:val="28"/>
              </w:rPr>
              <w:t>6 535,87</w:t>
            </w:r>
          </w:p>
        </w:tc>
        <w:tc>
          <w:tcPr>
            <w:tcW w:w="642" w:type="pct"/>
            <w:shd w:val="clear" w:color="auto" w:fill="auto"/>
          </w:tcPr>
          <w:p w:rsidR="001B0F6C" w:rsidRPr="004B779F" w:rsidRDefault="001B0F6C" w:rsidP="0052263D">
            <w:pPr>
              <w:jc w:val="center"/>
              <w:rPr>
                <w:sz w:val="28"/>
                <w:szCs w:val="28"/>
              </w:rPr>
            </w:pPr>
          </w:p>
        </w:tc>
      </w:tr>
      <w:tr w:rsidR="001225B4" w:rsidRPr="00581D43" w:rsidTr="001B0F6C">
        <w:tc>
          <w:tcPr>
            <w:tcW w:w="2436" w:type="pct"/>
            <w:shd w:val="clear" w:color="auto" w:fill="auto"/>
          </w:tcPr>
          <w:p w:rsidR="001225B4" w:rsidRPr="00992ED1" w:rsidRDefault="001225B4" w:rsidP="0052263D">
            <w:pPr>
              <w:rPr>
                <w:sz w:val="28"/>
                <w:szCs w:val="28"/>
              </w:rPr>
            </w:pPr>
            <w:r w:rsidRPr="00992ED1">
              <w:rPr>
                <w:bCs/>
                <w:sz w:val="28"/>
                <w:szCs w:val="28"/>
              </w:rPr>
              <w:t>Источники финансирования дефицита бюджета всего, в т.ч.</w:t>
            </w:r>
            <w:r w:rsidRPr="00992ED1">
              <w:rPr>
                <w:sz w:val="28"/>
                <w:szCs w:val="28"/>
              </w:rPr>
              <w:t xml:space="preserve"> </w:t>
            </w:r>
          </w:p>
        </w:tc>
        <w:tc>
          <w:tcPr>
            <w:tcW w:w="960" w:type="pct"/>
            <w:shd w:val="clear" w:color="auto" w:fill="auto"/>
          </w:tcPr>
          <w:p w:rsidR="001225B4" w:rsidRPr="00992ED1" w:rsidRDefault="004B779F" w:rsidP="0052263D">
            <w:pPr>
              <w:jc w:val="center"/>
              <w:rPr>
                <w:sz w:val="28"/>
                <w:szCs w:val="28"/>
              </w:rPr>
            </w:pPr>
            <w:r w:rsidRPr="00992ED1">
              <w:rPr>
                <w:sz w:val="28"/>
                <w:szCs w:val="28"/>
              </w:rPr>
              <w:t>23465,03</w:t>
            </w:r>
          </w:p>
        </w:tc>
        <w:tc>
          <w:tcPr>
            <w:tcW w:w="962" w:type="pct"/>
            <w:shd w:val="clear" w:color="auto" w:fill="auto"/>
          </w:tcPr>
          <w:p w:rsidR="001225B4" w:rsidRPr="004B779F" w:rsidRDefault="004B779F" w:rsidP="00094F94">
            <w:pPr>
              <w:jc w:val="center"/>
              <w:rPr>
                <w:sz w:val="28"/>
                <w:szCs w:val="28"/>
              </w:rPr>
            </w:pPr>
            <w:r w:rsidRPr="004B779F">
              <w:rPr>
                <w:sz w:val="28"/>
                <w:szCs w:val="28"/>
              </w:rPr>
              <w:t>6 535,87</w:t>
            </w:r>
          </w:p>
        </w:tc>
        <w:tc>
          <w:tcPr>
            <w:tcW w:w="642" w:type="pct"/>
            <w:shd w:val="clear" w:color="auto" w:fill="auto"/>
          </w:tcPr>
          <w:p w:rsidR="001225B4" w:rsidRPr="00581D43" w:rsidRDefault="001225B4" w:rsidP="0052263D">
            <w:pPr>
              <w:jc w:val="center"/>
              <w:rPr>
                <w:color w:val="8DB3E2" w:themeColor="text2" w:themeTint="66"/>
                <w:sz w:val="28"/>
                <w:szCs w:val="28"/>
              </w:rPr>
            </w:pPr>
          </w:p>
        </w:tc>
      </w:tr>
      <w:tr w:rsidR="001225B4" w:rsidRPr="00581D43" w:rsidTr="001B0F6C">
        <w:tc>
          <w:tcPr>
            <w:tcW w:w="2436" w:type="pct"/>
            <w:shd w:val="clear" w:color="auto" w:fill="auto"/>
          </w:tcPr>
          <w:p w:rsidR="001225B4" w:rsidRPr="00992ED1" w:rsidRDefault="001225B4" w:rsidP="0052263D">
            <w:pPr>
              <w:rPr>
                <w:bCs/>
                <w:i/>
                <w:sz w:val="28"/>
                <w:szCs w:val="28"/>
              </w:rPr>
            </w:pPr>
            <w:r w:rsidRPr="00992ED1">
              <w:rPr>
                <w:bCs/>
                <w:i/>
                <w:sz w:val="28"/>
                <w:szCs w:val="28"/>
              </w:rPr>
              <w:t>Кредиты кредитных организаций  в валюте РФ</w:t>
            </w:r>
          </w:p>
        </w:tc>
        <w:tc>
          <w:tcPr>
            <w:tcW w:w="960" w:type="pct"/>
            <w:shd w:val="clear" w:color="auto" w:fill="auto"/>
          </w:tcPr>
          <w:p w:rsidR="001225B4" w:rsidRPr="00992ED1" w:rsidRDefault="004B779F" w:rsidP="0052263D">
            <w:pPr>
              <w:jc w:val="center"/>
              <w:rPr>
                <w:sz w:val="28"/>
                <w:szCs w:val="28"/>
              </w:rPr>
            </w:pPr>
            <w:r w:rsidRPr="00992ED1">
              <w:rPr>
                <w:sz w:val="28"/>
                <w:szCs w:val="28"/>
              </w:rPr>
              <w:t>18557,8</w:t>
            </w:r>
          </w:p>
        </w:tc>
        <w:tc>
          <w:tcPr>
            <w:tcW w:w="962" w:type="pct"/>
            <w:shd w:val="clear" w:color="auto" w:fill="auto"/>
          </w:tcPr>
          <w:p w:rsidR="001225B4" w:rsidRPr="004B779F" w:rsidRDefault="001225B4" w:rsidP="0052263D">
            <w:pPr>
              <w:jc w:val="center"/>
              <w:rPr>
                <w:sz w:val="28"/>
                <w:szCs w:val="28"/>
              </w:rPr>
            </w:pPr>
            <w:r w:rsidRPr="004B779F">
              <w:rPr>
                <w:sz w:val="28"/>
                <w:szCs w:val="28"/>
              </w:rPr>
              <w:t>-</w:t>
            </w:r>
          </w:p>
        </w:tc>
        <w:tc>
          <w:tcPr>
            <w:tcW w:w="642" w:type="pct"/>
            <w:shd w:val="clear" w:color="auto" w:fill="auto"/>
          </w:tcPr>
          <w:p w:rsidR="001225B4" w:rsidRPr="00581D43" w:rsidRDefault="001225B4" w:rsidP="0052263D">
            <w:pPr>
              <w:jc w:val="center"/>
              <w:rPr>
                <w:color w:val="8DB3E2" w:themeColor="text2" w:themeTint="66"/>
                <w:sz w:val="28"/>
                <w:szCs w:val="28"/>
              </w:rPr>
            </w:pPr>
          </w:p>
        </w:tc>
      </w:tr>
      <w:tr w:rsidR="001225B4" w:rsidRPr="00581D43" w:rsidTr="001B0F6C">
        <w:tc>
          <w:tcPr>
            <w:tcW w:w="2436" w:type="pct"/>
            <w:shd w:val="clear" w:color="auto" w:fill="auto"/>
          </w:tcPr>
          <w:p w:rsidR="001225B4" w:rsidRPr="00992ED1" w:rsidRDefault="001225B4" w:rsidP="0052263D">
            <w:pPr>
              <w:rPr>
                <w:bCs/>
                <w:i/>
                <w:sz w:val="28"/>
                <w:szCs w:val="28"/>
              </w:rPr>
            </w:pPr>
            <w:r w:rsidRPr="00992ED1">
              <w:rPr>
                <w:bCs/>
                <w:i/>
                <w:sz w:val="28"/>
                <w:szCs w:val="28"/>
              </w:rPr>
              <w:t>Изменение остатков средств на счетах по учету средств бюджета</w:t>
            </w:r>
          </w:p>
        </w:tc>
        <w:tc>
          <w:tcPr>
            <w:tcW w:w="960" w:type="pct"/>
            <w:shd w:val="clear" w:color="auto" w:fill="auto"/>
          </w:tcPr>
          <w:p w:rsidR="001225B4" w:rsidRPr="00992ED1" w:rsidRDefault="004B779F" w:rsidP="0052263D">
            <w:pPr>
              <w:jc w:val="center"/>
              <w:rPr>
                <w:sz w:val="28"/>
                <w:szCs w:val="28"/>
              </w:rPr>
            </w:pPr>
            <w:r w:rsidRPr="00992ED1">
              <w:rPr>
                <w:sz w:val="28"/>
                <w:szCs w:val="28"/>
              </w:rPr>
              <w:t>4907,23</w:t>
            </w:r>
          </w:p>
        </w:tc>
        <w:tc>
          <w:tcPr>
            <w:tcW w:w="962" w:type="pct"/>
            <w:shd w:val="clear" w:color="auto" w:fill="auto"/>
          </w:tcPr>
          <w:p w:rsidR="001225B4" w:rsidRPr="004B779F" w:rsidRDefault="004B779F" w:rsidP="0052263D">
            <w:pPr>
              <w:jc w:val="center"/>
              <w:rPr>
                <w:sz w:val="28"/>
                <w:szCs w:val="28"/>
              </w:rPr>
            </w:pPr>
            <w:r w:rsidRPr="004B779F">
              <w:rPr>
                <w:sz w:val="28"/>
                <w:szCs w:val="28"/>
              </w:rPr>
              <w:t>6535,87</w:t>
            </w:r>
          </w:p>
        </w:tc>
        <w:tc>
          <w:tcPr>
            <w:tcW w:w="642" w:type="pct"/>
            <w:shd w:val="clear" w:color="auto" w:fill="auto"/>
          </w:tcPr>
          <w:p w:rsidR="001225B4" w:rsidRPr="00581D43" w:rsidRDefault="001225B4" w:rsidP="0052263D">
            <w:pPr>
              <w:jc w:val="center"/>
              <w:rPr>
                <w:color w:val="8DB3E2" w:themeColor="text2" w:themeTint="66"/>
                <w:sz w:val="28"/>
                <w:szCs w:val="28"/>
              </w:rPr>
            </w:pPr>
          </w:p>
        </w:tc>
      </w:tr>
    </w:tbl>
    <w:p w:rsidR="001225B4" w:rsidRPr="00CC2B9B" w:rsidRDefault="001225B4" w:rsidP="001225B4">
      <w:pPr>
        <w:shd w:val="clear" w:color="auto" w:fill="FFFFFF"/>
        <w:ind w:right="24" w:firstLine="696"/>
        <w:contextualSpacing/>
        <w:jc w:val="both"/>
      </w:pPr>
      <w:r w:rsidRPr="00CC2B9B">
        <w:rPr>
          <w:sz w:val="28"/>
          <w:szCs w:val="28"/>
        </w:rPr>
        <w:t xml:space="preserve">Фактически по данным годового отчета об исполнении бюджета </w:t>
      </w:r>
      <w:r w:rsidRPr="00CC2B9B">
        <w:rPr>
          <w:spacing w:val="2"/>
          <w:sz w:val="28"/>
          <w:szCs w:val="28"/>
        </w:rPr>
        <w:t xml:space="preserve">в доходную часть бюджета поступило </w:t>
      </w:r>
      <w:r w:rsidR="008357B6" w:rsidRPr="00CC2B9B">
        <w:rPr>
          <w:spacing w:val="2"/>
          <w:sz w:val="28"/>
          <w:szCs w:val="28"/>
        </w:rPr>
        <w:t>1</w:t>
      </w:r>
      <w:r w:rsidR="00E60590" w:rsidRPr="00CC2B9B">
        <w:rPr>
          <w:spacing w:val="2"/>
          <w:sz w:val="28"/>
          <w:szCs w:val="28"/>
        </w:rPr>
        <w:t> 600 943,76</w:t>
      </w:r>
      <w:r w:rsidRPr="00CC2B9B">
        <w:rPr>
          <w:spacing w:val="2"/>
          <w:sz w:val="28"/>
          <w:szCs w:val="28"/>
        </w:rPr>
        <w:t xml:space="preserve"> тыс. рублей, что на </w:t>
      </w:r>
      <w:r w:rsidR="00E60590" w:rsidRPr="00CC2B9B">
        <w:rPr>
          <w:spacing w:val="2"/>
          <w:sz w:val="28"/>
          <w:szCs w:val="28"/>
        </w:rPr>
        <w:t>1,4</w:t>
      </w:r>
      <w:r w:rsidRPr="00CC2B9B">
        <w:rPr>
          <w:spacing w:val="2"/>
          <w:sz w:val="28"/>
          <w:szCs w:val="28"/>
        </w:rPr>
        <w:t xml:space="preserve">% </w:t>
      </w:r>
      <w:r w:rsidR="00E60590" w:rsidRPr="00CC2B9B">
        <w:rPr>
          <w:spacing w:val="1"/>
          <w:sz w:val="28"/>
          <w:szCs w:val="28"/>
        </w:rPr>
        <w:t>выше</w:t>
      </w:r>
      <w:r w:rsidRPr="00CC2B9B">
        <w:rPr>
          <w:spacing w:val="1"/>
          <w:sz w:val="28"/>
          <w:szCs w:val="28"/>
        </w:rPr>
        <w:t xml:space="preserve"> уточненного планового показателя. Расходная часть бюджета исполнена </w:t>
      </w:r>
      <w:r w:rsidRPr="00CC2B9B">
        <w:rPr>
          <w:spacing w:val="1"/>
          <w:sz w:val="28"/>
          <w:szCs w:val="28"/>
        </w:rPr>
        <w:lastRenderedPageBreak/>
        <w:t xml:space="preserve">на </w:t>
      </w:r>
      <w:r w:rsidR="008357B6" w:rsidRPr="00CC2B9B">
        <w:rPr>
          <w:spacing w:val="1"/>
          <w:sz w:val="28"/>
          <w:szCs w:val="28"/>
        </w:rPr>
        <w:t>98,</w:t>
      </w:r>
      <w:r w:rsidR="00E60590" w:rsidRPr="00CC2B9B">
        <w:rPr>
          <w:spacing w:val="1"/>
          <w:sz w:val="28"/>
          <w:szCs w:val="28"/>
        </w:rPr>
        <w:t>0</w:t>
      </w:r>
      <w:r w:rsidRPr="00CC2B9B">
        <w:rPr>
          <w:spacing w:val="1"/>
          <w:sz w:val="28"/>
          <w:szCs w:val="28"/>
        </w:rPr>
        <w:t xml:space="preserve">% </w:t>
      </w:r>
      <w:r w:rsidRPr="00CC2B9B">
        <w:rPr>
          <w:sz w:val="28"/>
          <w:szCs w:val="28"/>
        </w:rPr>
        <w:t>(-</w:t>
      </w:r>
      <w:r w:rsidR="00CC2B9B" w:rsidRPr="00CC2B9B">
        <w:rPr>
          <w:sz w:val="28"/>
          <w:szCs w:val="28"/>
        </w:rPr>
        <w:t>32 168,13</w:t>
      </w:r>
      <w:r w:rsidRPr="00CC2B9B">
        <w:rPr>
          <w:sz w:val="28"/>
          <w:szCs w:val="28"/>
        </w:rPr>
        <w:t xml:space="preserve"> тыс. рублей) к показателям сводной бюджетной росписи </w:t>
      </w:r>
      <w:r w:rsidRPr="00CC2B9B">
        <w:rPr>
          <w:spacing w:val="-3"/>
          <w:sz w:val="28"/>
          <w:szCs w:val="28"/>
        </w:rPr>
        <w:t>расходов.</w:t>
      </w:r>
    </w:p>
    <w:p w:rsidR="001225B4" w:rsidRPr="00CC2B9B" w:rsidRDefault="001225B4" w:rsidP="001225B4">
      <w:pPr>
        <w:shd w:val="clear" w:color="auto" w:fill="FFFFFF"/>
        <w:spacing w:line="322" w:lineRule="exact"/>
        <w:ind w:left="5" w:right="29" w:firstLine="701"/>
        <w:jc w:val="both"/>
      </w:pPr>
      <w:r w:rsidRPr="00CC2B9B">
        <w:rPr>
          <w:sz w:val="28"/>
          <w:szCs w:val="28"/>
        </w:rPr>
        <w:t xml:space="preserve">В результате при утвержденном дефиците в сумме </w:t>
      </w:r>
      <w:r w:rsidR="00CC2B9B" w:rsidRPr="00CC2B9B">
        <w:rPr>
          <w:sz w:val="28"/>
          <w:szCs w:val="28"/>
        </w:rPr>
        <w:t>23 465,03</w:t>
      </w:r>
      <w:r w:rsidRPr="00CC2B9B">
        <w:rPr>
          <w:sz w:val="28"/>
          <w:szCs w:val="28"/>
        </w:rPr>
        <w:t xml:space="preserve"> тыс. руб</w:t>
      </w:r>
      <w:r w:rsidRPr="00CC2B9B">
        <w:rPr>
          <w:sz w:val="28"/>
          <w:szCs w:val="28"/>
        </w:rPr>
        <w:softHyphen/>
      </w:r>
      <w:r w:rsidRPr="00CC2B9B">
        <w:rPr>
          <w:spacing w:val="4"/>
          <w:sz w:val="28"/>
          <w:szCs w:val="28"/>
        </w:rPr>
        <w:t>лей фактически</w:t>
      </w:r>
      <w:r w:rsidR="008359C5" w:rsidRPr="00CC2B9B">
        <w:rPr>
          <w:sz w:val="28"/>
        </w:rPr>
        <w:t xml:space="preserve"> превышение </w:t>
      </w:r>
      <w:r w:rsidR="00CC2B9B" w:rsidRPr="00CC2B9B">
        <w:rPr>
          <w:sz w:val="28"/>
        </w:rPr>
        <w:t>доходов</w:t>
      </w:r>
      <w:r w:rsidR="008359C5" w:rsidRPr="00CC2B9B">
        <w:rPr>
          <w:sz w:val="28"/>
        </w:rPr>
        <w:t xml:space="preserve"> над </w:t>
      </w:r>
      <w:r w:rsidR="00CC2B9B" w:rsidRPr="00CC2B9B">
        <w:rPr>
          <w:sz w:val="28"/>
        </w:rPr>
        <w:t>расходами</w:t>
      </w:r>
      <w:r w:rsidR="008359C5" w:rsidRPr="00CC2B9B">
        <w:rPr>
          <w:sz w:val="28"/>
        </w:rPr>
        <w:t xml:space="preserve"> составило  </w:t>
      </w:r>
      <w:r w:rsidR="00CC2B9B" w:rsidRPr="00CC2B9B">
        <w:rPr>
          <w:sz w:val="28"/>
        </w:rPr>
        <w:t>6 535,87</w:t>
      </w:r>
      <w:r w:rsidR="008359C5" w:rsidRPr="00CC2B9B">
        <w:rPr>
          <w:sz w:val="28"/>
        </w:rPr>
        <w:t xml:space="preserve"> тыс</w:t>
      </w:r>
      <w:proofErr w:type="gramStart"/>
      <w:r w:rsidR="008359C5" w:rsidRPr="00CC2B9B">
        <w:rPr>
          <w:sz w:val="28"/>
        </w:rPr>
        <w:t>.р</w:t>
      </w:r>
      <w:proofErr w:type="gramEnd"/>
      <w:r w:rsidR="008359C5" w:rsidRPr="00CC2B9B">
        <w:rPr>
          <w:sz w:val="28"/>
        </w:rPr>
        <w:t>ублей</w:t>
      </w:r>
      <w:r w:rsidRPr="00CC2B9B">
        <w:rPr>
          <w:spacing w:val="1"/>
          <w:sz w:val="28"/>
          <w:szCs w:val="28"/>
        </w:rPr>
        <w:t>.</w:t>
      </w:r>
    </w:p>
    <w:p w:rsidR="0086174A" w:rsidRDefault="0086174A" w:rsidP="001225B4">
      <w:pPr>
        <w:shd w:val="clear" w:color="auto" w:fill="FFFFFF"/>
        <w:spacing w:line="322" w:lineRule="exact"/>
        <w:ind w:left="19" w:right="10" w:firstLine="701"/>
        <w:jc w:val="both"/>
        <w:rPr>
          <w:color w:val="8DB3E2" w:themeColor="text2" w:themeTint="66"/>
          <w:sz w:val="28"/>
          <w:szCs w:val="28"/>
        </w:rPr>
      </w:pPr>
    </w:p>
    <w:p w:rsidR="001225B4" w:rsidRPr="00296829" w:rsidRDefault="001225B4" w:rsidP="001225B4">
      <w:pPr>
        <w:shd w:val="clear" w:color="auto" w:fill="FFFFFF"/>
        <w:spacing w:line="322" w:lineRule="exact"/>
        <w:ind w:left="19" w:right="10" w:firstLine="701"/>
        <w:jc w:val="both"/>
      </w:pPr>
      <w:r w:rsidRPr="00536162">
        <w:rPr>
          <w:sz w:val="28"/>
          <w:szCs w:val="28"/>
        </w:rPr>
        <w:t xml:space="preserve">В общем объеме расходов, утвержденных </w:t>
      </w:r>
      <w:r w:rsidR="00483B8A" w:rsidRPr="00536162">
        <w:rPr>
          <w:sz w:val="28"/>
          <w:szCs w:val="28"/>
        </w:rPr>
        <w:t>Решением о</w:t>
      </w:r>
      <w:r w:rsidRPr="00536162">
        <w:rPr>
          <w:sz w:val="28"/>
          <w:szCs w:val="28"/>
        </w:rPr>
        <w:t xml:space="preserve"> бюджете </w:t>
      </w:r>
      <w:r w:rsidR="00536162" w:rsidRPr="00536162">
        <w:rPr>
          <w:sz w:val="28"/>
          <w:szCs w:val="28"/>
        </w:rPr>
        <w:t xml:space="preserve"> от </w:t>
      </w:r>
      <w:r w:rsidR="008D79E3" w:rsidRPr="00536162">
        <w:rPr>
          <w:sz w:val="26"/>
          <w:szCs w:val="26"/>
        </w:rPr>
        <w:t>23 декабря 2016 года № 318</w:t>
      </w:r>
      <w:r w:rsidRPr="00536162">
        <w:rPr>
          <w:sz w:val="28"/>
          <w:szCs w:val="28"/>
        </w:rPr>
        <w:t>, расходы на исполнение публичных норма</w:t>
      </w:r>
      <w:r w:rsidRPr="00536162">
        <w:rPr>
          <w:sz w:val="28"/>
          <w:szCs w:val="28"/>
        </w:rPr>
        <w:softHyphen/>
      </w:r>
      <w:r w:rsidRPr="00536162">
        <w:rPr>
          <w:spacing w:val="-1"/>
          <w:sz w:val="28"/>
          <w:szCs w:val="28"/>
        </w:rPr>
        <w:t xml:space="preserve">тивных обязательств составляли </w:t>
      </w:r>
      <w:r w:rsidR="00483B8A" w:rsidRPr="00536162">
        <w:rPr>
          <w:spacing w:val="-1"/>
          <w:sz w:val="28"/>
          <w:szCs w:val="28"/>
        </w:rPr>
        <w:t>471 4</w:t>
      </w:r>
      <w:r w:rsidR="00536162" w:rsidRPr="00536162">
        <w:rPr>
          <w:spacing w:val="-1"/>
          <w:sz w:val="28"/>
          <w:szCs w:val="28"/>
        </w:rPr>
        <w:t>51</w:t>
      </w:r>
      <w:r w:rsidR="00483B8A" w:rsidRPr="00536162">
        <w:rPr>
          <w:spacing w:val="-1"/>
          <w:sz w:val="28"/>
          <w:szCs w:val="28"/>
        </w:rPr>
        <w:t>,</w:t>
      </w:r>
      <w:r w:rsidR="00536162" w:rsidRPr="00536162">
        <w:rPr>
          <w:spacing w:val="-1"/>
          <w:sz w:val="28"/>
          <w:szCs w:val="28"/>
        </w:rPr>
        <w:t>0</w:t>
      </w:r>
      <w:r w:rsidR="00483B8A" w:rsidRPr="00536162">
        <w:rPr>
          <w:spacing w:val="-1"/>
          <w:sz w:val="28"/>
          <w:szCs w:val="28"/>
        </w:rPr>
        <w:t>8</w:t>
      </w:r>
      <w:r w:rsidRPr="00536162">
        <w:rPr>
          <w:spacing w:val="-1"/>
          <w:sz w:val="28"/>
          <w:szCs w:val="28"/>
        </w:rPr>
        <w:t xml:space="preserve"> тыс. рублей или </w:t>
      </w:r>
      <w:r w:rsidR="00483B8A" w:rsidRPr="00536162">
        <w:rPr>
          <w:spacing w:val="-1"/>
          <w:sz w:val="28"/>
          <w:szCs w:val="28"/>
        </w:rPr>
        <w:t>30,1</w:t>
      </w:r>
      <w:r w:rsidRPr="00536162">
        <w:rPr>
          <w:spacing w:val="-1"/>
          <w:sz w:val="28"/>
          <w:szCs w:val="28"/>
        </w:rPr>
        <w:t>% от общего объ</w:t>
      </w:r>
      <w:r w:rsidRPr="00536162">
        <w:rPr>
          <w:spacing w:val="-1"/>
          <w:sz w:val="28"/>
          <w:szCs w:val="28"/>
        </w:rPr>
        <w:softHyphen/>
      </w:r>
      <w:r w:rsidRPr="00536162">
        <w:rPr>
          <w:spacing w:val="2"/>
          <w:sz w:val="28"/>
          <w:szCs w:val="28"/>
        </w:rPr>
        <w:t>ема расходов. С учетом</w:t>
      </w:r>
      <w:r w:rsidRPr="00296829">
        <w:rPr>
          <w:spacing w:val="2"/>
          <w:sz w:val="28"/>
          <w:szCs w:val="28"/>
        </w:rPr>
        <w:t xml:space="preserve"> внесенных изменений годовые </w:t>
      </w:r>
      <w:r w:rsidRPr="00296829">
        <w:rPr>
          <w:sz w:val="28"/>
          <w:szCs w:val="28"/>
        </w:rPr>
        <w:t>назначения в соответствии со сводной бюджетной росписью расходов утвер</w:t>
      </w:r>
      <w:r w:rsidRPr="00296829">
        <w:rPr>
          <w:sz w:val="28"/>
          <w:szCs w:val="28"/>
        </w:rPr>
        <w:softHyphen/>
        <w:t xml:space="preserve">ждены в сумме </w:t>
      </w:r>
      <w:r w:rsidR="00296829" w:rsidRPr="00296829">
        <w:rPr>
          <w:sz w:val="28"/>
          <w:szCs w:val="28"/>
        </w:rPr>
        <w:t>463 968,5</w:t>
      </w:r>
      <w:r w:rsidRPr="00296829">
        <w:rPr>
          <w:sz w:val="28"/>
          <w:szCs w:val="28"/>
        </w:rPr>
        <w:t xml:space="preserve"> тыс. рублей.</w:t>
      </w:r>
    </w:p>
    <w:p w:rsidR="001225B4" w:rsidRPr="00536162" w:rsidRDefault="001225B4" w:rsidP="00B605D5">
      <w:pPr>
        <w:shd w:val="clear" w:color="auto" w:fill="FFFFFF"/>
        <w:spacing w:line="322" w:lineRule="exact"/>
        <w:ind w:left="24" w:right="5" w:firstLine="706"/>
        <w:jc w:val="both"/>
      </w:pPr>
      <w:r w:rsidRPr="00296829">
        <w:rPr>
          <w:sz w:val="28"/>
          <w:szCs w:val="28"/>
        </w:rPr>
        <w:t>Фактическое исполнение публичных нормативных обязатель</w:t>
      </w:r>
      <w:proofErr w:type="gramStart"/>
      <w:r w:rsidRPr="00296829">
        <w:rPr>
          <w:sz w:val="28"/>
          <w:szCs w:val="28"/>
        </w:rPr>
        <w:t>ств сл</w:t>
      </w:r>
      <w:proofErr w:type="gramEnd"/>
      <w:r w:rsidRPr="00296829">
        <w:rPr>
          <w:sz w:val="28"/>
          <w:szCs w:val="28"/>
        </w:rPr>
        <w:t>ожи</w:t>
      </w:r>
      <w:r w:rsidRPr="00296829">
        <w:rPr>
          <w:sz w:val="28"/>
          <w:szCs w:val="28"/>
        </w:rPr>
        <w:softHyphen/>
      </w:r>
      <w:r w:rsidRPr="00296829">
        <w:rPr>
          <w:spacing w:val="4"/>
          <w:sz w:val="28"/>
          <w:szCs w:val="28"/>
        </w:rPr>
        <w:t xml:space="preserve">лось в сумме </w:t>
      </w:r>
      <w:r w:rsidR="00296829" w:rsidRPr="00296829">
        <w:rPr>
          <w:spacing w:val="4"/>
          <w:sz w:val="28"/>
          <w:szCs w:val="28"/>
        </w:rPr>
        <w:t>462 137,45</w:t>
      </w:r>
      <w:r w:rsidRPr="00296829">
        <w:rPr>
          <w:spacing w:val="4"/>
          <w:sz w:val="28"/>
          <w:szCs w:val="28"/>
        </w:rPr>
        <w:t xml:space="preserve"> тыс. рублей или </w:t>
      </w:r>
      <w:r w:rsidR="002C4315" w:rsidRPr="00296829">
        <w:rPr>
          <w:spacing w:val="4"/>
          <w:sz w:val="28"/>
          <w:szCs w:val="28"/>
        </w:rPr>
        <w:t>99,</w:t>
      </w:r>
      <w:r w:rsidR="00296829" w:rsidRPr="00296829">
        <w:rPr>
          <w:spacing w:val="4"/>
          <w:sz w:val="28"/>
          <w:szCs w:val="28"/>
        </w:rPr>
        <w:t>6</w:t>
      </w:r>
      <w:r w:rsidRPr="00296829">
        <w:rPr>
          <w:spacing w:val="4"/>
          <w:sz w:val="28"/>
          <w:szCs w:val="28"/>
        </w:rPr>
        <w:t xml:space="preserve">% </w:t>
      </w:r>
      <w:r w:rsidRPr="00296829">
        <w:rPr>
          <w:sz w:val="28"/>
          <w:szCs w:val="28"/>
        </w:rPr>
        <w:t>от назначений сводной бюджетной росписи расходов</w:t>
      </w:r>
      <w:r w:rsidRPr="00581D43">
        <w:rPr>
          <w:color w:val="8DB3E2" w:themeColor="text2" w:themeTint="66"/>
          <w:sz w:val="28"/>
          <w:szCs w:val="28"/>
        </w:rPr>
        <w:t xml:space="preserve">. </w:t>
      </w:r>
      <w:r w:rsidRPr="00536162">
        <w:rPr>
          <w:sz w:val="28"/>
          <w:szCs w:val="28"/>
        </w:rPr>
        <w:t>Объ</w:t>
      </w:r>
      <w:r w:rsidRPr="00536162">
        <w:rPr>
          <w:sz w:val="28"/>
          <w:szCs w:val="28"/>
        </w:rPr>
        <w:softHyphen/>
      </w:r>
      <w:r w:rsidRPr="00536162">
        <w:rPr>
          <w:spacing w:val="2"/>
          <w:sz w:val="28"/>
          <w:szCs w:val="28"/>
        </w:rPr>
        <w:t xml:space="preserve">ем неиспользованных назначений по публичным расходам составил </w:t>
      </w:r>
      <w:r w:rsidR="00536162" w:rsidRPr="00536162">
        <w:rPr>
          <w:spacing w:val="2"/>
          <w:sz w:val="28"/>
          <w:szCs w:val="28"/>
        </w:rPr>
        <w:t>1 831,05</w:t>
      </w:r>
      <w:r w:rsidRPr="00536162">
        <w:rPr>
          <w:spacing w:val="2"/>
          <w:sz w:val="28"/>
          <w:szCs w:val="28"/>
        </w:rPr>
        <w:t xml:space="preserve"> тыс. рублей, что в основном связано с изменением контингента получателей, </w:t>
      </w:r>
      <w:r w:rsidRPr="00536162">
        <w:rPr>
          <w:sz w:val="28"/>
          <w:szCs w:val="28"/>
        </w:rPr>
        <w:t>так как указанный вид расходов носит заявительный характер.</w:t>
      </w:r>
    </w:p>
    <w:p w:rsidR="008357B6" w:rsidRPr="0086174A" w:rsidRDefault="008357B6" w:rsidP="008357B6">
      <w:pPr>
        <w:ind w:firstLine="708"/>
        <w:jc w:val="both"/>
        <w:rPr>
          <w:sz w:val="28"/>
          <w:szCs w:val="28"/>
        </w:rPr>
      </w:pPr>
      <w:r w:rsidRPr="0086174A">
        <w:rPr>
          <w:sz w:val="28"/>
          <w:szCs w:val="28"/>
        </w:rPr>
        <w:t>Дебиторская задолженность на 01.01.201</w:t>
      </w:r>
      <w:r w:rsidR="0086174A" w:rsidRPr="0086174A">
        <w:rPr>
          <w:sz w:val="28"/>
          <w:szCs w:val="28"/>
        </w:rPr>
        <w:t>8</w:t>
      </w:r>
      <w:r w:rsidRPr="0086174A">
        <w:rPr>
          <w:sz w:val="28"/>
          <w:szCs w:val="28"/>
        </w:rPr>
        <w:t xml:space="preserve">г </w:t>
      </w:r>
      <w:r w:rsidR="00E94579" w:rsidRPr="0086174A">
        <w:rPr>
          <w:sz w:val="28"/>
          <w:szCs w:val="28"/>
        </w:rPr>
        <w:t>уменьшилась</w:t>
      </w:r>
      <w:r w:rsidRPr="0086174A">
        <w:rPr>
          <w:sz w:val="28"/>
          <w:szCs w:val="28"/>
        </w:rPr>
        <w:t xml:space="preserve">  по сравнению с задолженностью на начало года на </w:t>
      </w:r>
      <w:r w:rsidR="0086174A" w:rsidRPr="0086174A">
        <w:rPr>
          <w:sz w:val="28"/>
          <w:szCs w:val="28"/>
        </w:rPr>
        <w:t xml:space="preserve">37,1 процента </w:t>
      </w:r>
      <w:r w:rsidRPr="0086174A">
        <w:rPr>
          <w:sz w:val="28"/>
          <w:szCs w:val="28"/>
        </w:rPr>
        <w:t xml:space="preserve"> и составила </w:t>
      </w:r>
      <w:r w:rsidR="00CC542E" w:rsidRPr="0086174A">
        <w:rPr>
          <w:sz w:val="28"/>
          <w:szCs w:val="28"/>
        </w:rPr>
        <w:t>1</w:t>
      </w:r>
      <w:r w:rsidR="00E94579" w:rsidRPr="0086174A">
        <w:rPr>
          <w:sz w:val="28"/>
          <w:szCs w:val="28"/>
        </w:rPr>
        <w:t> </w:t>
      </w:r>
      <w:r w:rsidR="0086174A" w:rsidRPr="0086174A">
        <w:rPr>
          <w:sz w:val="28"/>
          <w:szCs w:val="28"/>
        </w:rPr>
        <w:t>193</w:t>
      </w:r>
      <w:r w:rsidR="00E94579" w:rsidRPr="0086174A">
        <w:rPr>
          <w:sz w:val="28"/>
          <w:szCs w:val="28"/>
        </w:rPr>
        <w:t>,</w:t>
      </w:r>
      <w:r w:rsidR="0086174A" w:rsidRPr="0086174A">
        <w:rPr>
          <w:sz w:val="28"/>
          <w:szCs w:val="28"/>
        </w:rPr>
        <w:t>51</w:t>
      </w:r>
      <w:r w:rsidRPr="0086174A">
        <w:rPr>
          <w:sz w:val="28"/>
          <w:szCs w:val="28"/>
        </w:rPr>
        <w:t xml:space="preserve"> тыс. руб.</w:t>
      </w:r>
      <w:r w:rsidR="0023750F" w:rsidRPr="0086174A">
        <w:rPr>
          <w:sz w:val="28"/>
          <w:szCs w:val="28"/>
        </w:rPr>
        <w:t xml:space="preserve"> Дебиторская задолженность по расчетам с  поставщиками и подрядчиками сложилась за счет произведенной предоплаты, предусмотренной договорами и контрактами.</w:t>
      </w:r>
    </w:p>
    <w:p w:rsidR="008357B6" w:rsidRPr="001766B5" w:rsidRDefault="008357B6" w:rsidP="008357B6">
      <w:pPr>
        <w:ind w:firstLine="708"/>
        <w:jc w:val="both"/>
        <w:rPr>
          <w:sz w:val="28"/>
          <w:szCs w:val="28"/>
        </w:rPr>
      </w:pPr>
      <w:r w:rsidRPr="001766B5">
        <w:rPr>
          <w:sz w:val="28"/>
          <w:szCs w:val="28"/>
        </w:rPr>
        <w:t>Кредиторская задолженность на 01.01.201</w:t>
      </w:r>
      <w:r w:rsidR="0086174A" w:rsidRPr="001766B5">
        <w:rPr>
          <w:sz w:val="28"/>
          <w:szCs w:val="28"/>
        </w:rPr>
        <w:t>8</w:t>
      </w:r>
      <w:r w:rsidRPr="001766B5">
        <w:rPr>
          <w:sz w:val="28"/>
          <w:szCs w:val="28"/>
        </w:rPr>
        <w:t xml:space="preserve">г составила </w:t>
      </w:r>
      <w:r w:rsidR="0086174A" w:rsidRPr="001766B5">
        <w:rPr>
          <w:sz w:val="28"/>
          <w:szCs w:val="28"/>
        </w:rPr>
        <w:t>14 892,85</w:t>
      </w:r>
      <w:r w:rsidRPr="001766B5">
        <w:rPr>
          <w:sz w:val="28"/>
          <w:szCs w:val="28"/>
        </w:rPr>
        <w:t>тыс</w:t>
      </w:r>
      <w:proofErr w:type="gramStart"/>
      <w:r w:rsidRPr="001766B5">
        <w:rPr>
          <w:sz w:val="28"/>
          <w:szCs w:val="28"/>
        </w:rPr>
        <w:t>.р</w:t>
      </w:r>
      <w:proofErr w:type="gramEnd"/>
      <w:r w:rsidRPr="001766B5">
        <w:rPr>
          <w:sz w:val="28"/>
          <w:szCs w:val="28"/>
        </w:rPr>
        <w:t xml:space="preserve">уб. и </w:t>
      </w:r>
      <w:r w:rsidR="001766B5" w:rsidRPr="001766B5">
        <w:rPr>
          <w:sz w:val="28"/>
          <w:szCs w:val="28"/>
        </w:rPr>
        <w:t>уменьшилась</w:t>
      </w:r>
      <w:r w:rsidRPr="001766B5">
        <w:rPr>
          <w:sz w:val="28"/>
          <w:szCs w:val="28"/>
        </w:rPr>
        <w:t xml:space="preserve"> по сравнению с задолженностью на начало года на </w:t>
      </w:r>
      <w:r w:rsidR="001766B5" w:rsidRPr="001766B5">
        <w:rPr>
          <w:sz w:val="28"/>
          <w:szCs w:val="28"/>
        </w:rPr>
        <w:t>16,9 процентов</w:t>
      </w:r>
      <w:r w:rsidRPr="001766B5">
        <w:rPr>
          <w:sz w:val="28"/>
          <w:szCs w:val="28"/>
        </w:rPr>
        <w:t>.</w:t>
      </w:r>
      <w:r w:rsidRPr="00581D43">
        <w:rPr>
          <w:color w:val="8DB3E2" w:themeColor="text2" w:themeTint="66"/>
          <w:sz w:val="28"/>
          <w:szCs w:val="28"/>
        </w:rPr>
        <w:t xml:space="preserve"> </w:t>
      </w:r>
      <w:r w:rsidR="0023750F" w:rsidRPr="001766B5">
        <w:rPr>
          <w:sz w:val="28"/>
          <w:szCs w:val="28"/>
        </w:rPr>
        <w:t>Кредиторская задолженность образовалась в связи с предоставлением документов на оплату за поставленные товары, оказанные услуги, выполненные работы в последние дни декабря 201</w:t>
      </w:r>
      <w:r w:rsidR="001766B5" w:rsidRPr="001766B5">
        <w:rPr>
          <w:sz w:val="28"/>
          <w:szCs w:val="28"/>
        </w:rPr>
        <w:t>7</w:t>
      </w:r>
      <w:r w:rsidR="0023750F" w:rsidRPr="001766B5">
        <w:rPr>
          <w:sz w:val="28"/>
          <w:szCs w:val="28"/>
        </w:rPr>
        <w:t>г и начале января 201</w:t>
      </w:r>
      <w:r w:rsidR="001766B5" w:rsidRPr="001766B5">
        <w:rPr>
          <w:sz w:val="28"/>
          <w:szCs w:val="28"/>
        </w:rPr>
        <w:t>8</w:t>
      </w:r>
      <w:r w:rsidR="0023750F" w:rsidRPr="001766B5">
        <w:rPr>
          <w:sz w:val="28"/>
          <w:szCs w:val="28"/>
        </w:rPr>
        <w:t>г.</w:t>
      </w:r>
    </w:p>
    <w:p w:rsidR="008357B6" w:rsidRPr="001766B5" w:rsidRDefault="008357B6" w:rsidP="008357B6">
      <w:pPr>
        <w:ind w:firstLine="708"/>
        <w:jc w:val="both"/>
        <w:rPr>
          <w:sz w:val="28"/>
          <w:szCs w:val="28"/>
        </w:rPr>
      </w:pPr>
      <w:r w:rsidRPr="001766B5">
        <w:rPr>
          <w:sz w:val="28"/>
          <w:szCs w:val="28"/>
        </w:rPr>
        <w:t>Просроченные дебиторская и кредиторская задолженности  по состоянию на 01.01.201</w:t>
      </w:r>
      <w:r w:rsidR="001766B5" w:rsidRPr="001766B5">
        <w:rPr>
          <w:sz w:val="28"/>
          <w:szCs w:val="28"/>
        </w:rPr>
        <w:t>8</w:t>
      </w:r>
      <w:r w:rsidRPr="001766B5">
        <w:rPr>
          <w:sz w:val="28"/>
          <w:szCs w:val="28"/>
        </w:rPr>
        <w:t>г отсутствуют.</w:t>
      </w:r>
    </w:p>
    <w:p w:rsidR="001225B4" w:rsidRPr="00581D43" w:rsidRDefault="001225B4" w:rsidP="001225B4">
      <w:pPr>
        <w:shd w:val="clear" w:color="auto" w:fill="FFFFFF"/>
        <w:spacing w:line="322" w:lineRule="exact"/>
        <w:ind w:left="24" w:right="5" w:firstLine="706"/>
        <w:jc w:val="both"/>
        <w:rPr>
          <w:color w:val="8DB3E2" w:themeColor="text2" w:themeTint="66"/>
        </w:rPr>
      </w:pPr>
    </w:p>
    <w:p w:rsidR="00B605D5" w:rsidRPr="00B85808" w:rsidRDefault="00B605D5" w:rsidP="00B605D5">
      <w:pPr>
        <w:ind w:firstLine="720"/>
        <w:jc w:val="center"/>
        <w:rPr>
          <w:i/>
          <w:sz w:val="28"/>
          <w:szCs w:val="28"/>
        </w:rPr>
      </w:pPr>
      <w:r w:rsidRPr="00B85808">
        <w:rPr>
          <w:b/>
          <w:sz w:val="28"/>
          <w:szCs w:val="28"/>
        </w:rPr>
        <w:t>Анализ исполнения доходной части бюджета</w:t>
      </w:r>
    </w:p>
    <w:p w:rsidR="00BB49A5" w:rsidRPr="00581D43" w:rsidRDefault="00B605D5" w:rsidP="00BB49A5">
      <w:pPr>
        <w:ind w:firstLine="720"/>
        <w:jc w:val="both"/>
        <w:rPr>
          <w:color w:val="8DB3E2" w:themeColor="text2" w:themeTint="66"/>
          <w:sz w:val="28"/>
          <w:szCs w:val="28"/>
        </w:rPr>
      </w:pPr>
      <w:r w:rsidRPr="00B85808">
        <w:rPr>
          <w:sz w:val="28"/>
          <w:szCs w:val="28"/>
        </w:rPr>
        <w:t>За 201</w:t>
      </w:r>
      <w:r w:rsidR="00B85808" w:rsidRPr="00B85808">
        <w:rPr>
          <w:sz w:val="28"/>
          <w:szCs w:val="28"/>
        </w:rPr>
        <w:t>7</w:t>
      </w:r>
      <w:r w:rsidRPr="00B85808">
        <w:rPr>
          <w:sz w:val="28"/>
          <w:szCs w:val="28"/>
        </w:rPr>
        <w:t xml:space="preserve"> год в </w:t>
      </w:r>
      <w:r w:rsidRPr="00B85808">
        <w:rPr>
          <w:b/>
          <w:sz w:val="28"/>
          <w:szCs w:val="28"/>
        </w:rPr>
        <w:t>бюджет Изобильненского муниципального района</w:t>
      </w:r>
      <w:r w:rsidR="00BB49A5" w:rsidRPr="00B85808">
        <w:rPr>
          <w:sz w:val="28"/>
          <w:szCs w:val="28"/>
        </w:rPr>
        <w:t xml:space="preserve"> </w:t>
      </w:r>
      <w:r w:rsidR="00BB49A5" w:rsidRPr="00B85808">
        <w:rPr>
          <w:b/>
          <w:sz w:val="28"/>
          <w:szCs w:val="28"/>
        </w:rPr>
        <w:t xml:space="preserve">Ставропольского края </w:t>
      </w:r>
      <w:r w:rsidR="00BB49A5" w:rsidRPr="00B85808">
        <w:rPr>
          <w:sz w:val="28"/>
          <w:szCs w:val="28"/>
        </w:rPr>
        <w:t>(далее – бюджет муниципального района) поступило доходов</w:t>
      </w:r>
      <w:r w:rsidR="00BB49A5" w:rsidRPr="00581D43">
        <w:rPr>
          <w:color w:val="8DB3E2" w:themeColor="text2" w:themeTint="66"/>
          <w:sz w:val="28"/>
          <w:szCs w:val="28"/>
        </w:rPr>
        <w:t xml:space="preserve"> </w:t>
      </w:r>
      <w:r w:rsidR="00B85808" w:rsidRPr="00406E5C">
        <w:rPr>
          <w:color w:val="000000"/>
          <w:sz w:val="28"/>
          <w:szCs w:val="28"/>
        </w:rPr>
        <w:t>1</w:t>
      </w:r>
      <w:r w:rsidR="00B85808">
        <w:rPr>
          <w:color w:val="000000"/>
          <w:sz w:val="28"/>
          <w:szCs w:val="28"/>
        </w:rPr>
        <w:t> 600 943,76 тыс.</w:t>
      </w:r>
      <w:r w:rsidR="00B85808" w:rsidRPr="00406E5C">
        <w:rPr>
          <w:color w:val="000000"/>
          <w:sz w:val="28"/>
          <w:szCs w:val="28"/>
        </w:rPr>
        <w:t xml:space="preserve"> рублей. Плановые назначения по доходам обеспечены на </w:t>
      </w:r>
      <w:r w:rsidR="00B85808">
        <w:rPr>
          <w:color w:val="000000"/>
          <w:sz w:val="28"/>
          <w:szCs w:val="28"/>
        </w:rPr>
        <w:t>102,36</w:t>
      </w:r>
      <w:r w:rsidR="00B85808" w:rsidRPr="00406E5C">
        <w:rPr>
          <w:color w:val="000000"/>
          <w:sz w:val="28"/>
          <w:szCs w:val="28"/>
        </w:rPr>
        <w:t xml:space="preserve"> процента, отклонение от плановых показателей составило </w:t>
      </w:r>
      <w:r w:rsidR="00B85808">
        <w:rPr>
          <w:color w:val="000000"/>
          <w:sz w:val="28"/>
          <w:szCs w:val="28"/>
        </w:rPr>
        <w:t>22 434, 78 тыс.</w:t>
      </w:r>
      <w:r w:rsidR="00B85808" w:rsidRPr="00406E5C">
        <w:rPr>
          <w:color w:val="000000"/>
          <w:sz w:val="28"/>
          <w:szCs w:val="28"/>
        </w:rPr>
        <w:t xml:space="preserve">  рублей.</w:t>
      </w:r>
    </w:p>
    <w:p w:rsidR="009B2E14" w:rsidRPr="001E5C31" w:rsidRDefault="00BB49A5" w:rsidP="001E5C31">
      <w:pPr>
        <w:shd w:val="clear" w:color="auto" w:fill="FFFFFF"/>
        <w:spacing w:line="322" w:lineRule="exact"/>
        <w:ind w:left="5" w:right="14" w:firstLine="706"/>
        <w:jc w:val="both"/>
      </w:pPr>
      <w:r w:rsidRPr="00B85808">
        <w:rPr>
          <w:b/>
          <w:bCs/>
          <w:sz w:val="28"/>
          <w:szCs w:val="28"/>
        </w:rPr>
        <w:t xml:space="preserve">В </w:t>
      </w:r>
      <w:r w:rsidRPr="00B85808">
        <w:rPr>
          <w:sz w:val="28"/>
          <w:szCs w:val="28"/>
        </w:rPr>
        <w:t xml:space="preserve">ходе исполнения бюджета </w:t>
      </w:r>
      <w:r w:rsidR="00C97663" w:rsidRPr="00B85808">
        <w:rPr>
          <w:sz w:val="28"/>
          <w:szCs w:val="28"/>
        </w:rPr>
        <w:t>муниципального района</w:t>
      </w:r>
      <w:r w:rsidRPr="00B85808">
        <w:rPr>
          <w:sz w:val="28"/>
          <w:szCs w:val="28"/>
        </w:rPr>
        <w:t xml:space="preserve"> доходная часть кор</w:t>
      </w:r>
      <w:r w:rsidRPr="00B85808">
        <w:rPr>
          <w:sz w:val="28"/>
          <w:szCs w:val="28"/>
        </w:rPr>
        <w:softHyphen/>
        <w:t xml:space="preserve">ректировалась </w:t>
      </w:r>
      <w:r w:rsidR="00B85808" w:rsidRPr="00B85808">
        <w:rPr>
          <w:sz w:val="28"/>
          <w:szCs w:val="28"/>
        </w:rPr>
        <w:t>4</w:t>
      </w:r>
      <w:r w:rsidRPr="00B85808">
        <w:rPr>
          <w:sz w:val="28"/>
          <w:szCs w:val="28"/>
        </w:rPr>
        <w:t xml:space="preserve"> раз</w:t>
      </w:r>
      <w:r w:rsidR="00B85808" w:rsidRPr="00B85808">
        <w:rPr>
          <w:sz w:val="28"/>
          <w:szCs w:val="28"/>
        </w:rPr>
        <w:t>а</w:t>
      </w:r>
      <w:r w:rsidRPr="00581D43">
        <w:rPr>
          <w:color w:val="8DB3E2" w:themeColor="text2" w:themeTint="66"/>
          <w:sz w:val="28"/>
          <w:szCs w:val="28"/>
        </w:rPr>
        <w:t xml:space="preserve">. </w:t>
      </w:r>
      <w:r w:rsidRPr="001E5C31">
        <w:rPr>
          <w:sz w:val="28"/>
          <w:szCs w:val="28"/>
        </w:rPr>
        <w:t>В результате объем бюджетных назначений в целом уве</w:t>
      </w:r>
      <w:r w:rsidRPr="001E5C31">
        <w:rPr>
          <w:sz w:val="28"/>
          <w:szCs w:val="28"/>
        </w:rPr>
        <w:softHyphen/>
      </w:r>
      <w:r w:rsidRPr="001E5C31">
        <w:rPr>
          <w:spacing w:val="1"/>
          <w:sz w:val="28"/>
          <w:szCs w:val="28"/>
        </w:rPr>
        <w:t xml:space="preserve">личен на </w:t>
      </w:r>
      <w:r w:rsidR="001E5C31" w:rsidRPr="001E5C31">
        <w:rPr>
          <w:spacing w:val="1"/>
          <w:sz w:val="28"/>
          <w:szCs w:val="28"/>
        </w:rPr>
        <w:t>14 406,59</w:t>
      </w:r>
      <w:r w:rsidRPr="001E5C31">
        <w:rPr>
          <w:spacing w:val="1"/>
          <w:sz w:val="28"/>
          <w:szCs w:val="28"/>
        </w:rPr>
        <w:t xml:space="preserve"> тыс. рублей, в том числе налоговые доходы у</w:t>
      </w:r>
      <w:r w:rsidR="001E5C31" w:rsidRPr="001E5C31">
        <w:rPr>
          <w:spacing w:val="1"/>
          <w:sz w:val="28"/>
          <w:szCs w:val="28"/>
        </w:rPr>
        <w:t>величи</w:t>
      </w:r>
      <w:r w:rsidRPr="001E5C31">
        <w:rPr>
          <w:spacing w:val="1"/>
          <w:sz w:val="28"/>
          <w:szCs w:val="28"/>
        </w:rPr>
        <w:t xml:space="preserve">лись </w:t>
      </w:r>
      <w:r w:rsidRPr="001E5C31">
        <w:rPr>
          <w:sz w:val="28"/>
          <w:szCs w:val="28"/>
        </w:rPr>
        <w:t xml:space="preserve">на </w:t>
      </w:r>
      <w:r w:rsidR="001E5C31" w:rsidRPr="001E5C31">
        <w:rPr>
          <w:sz w:val="28"/>
          <w:szCs w:val="28"/>
        </w:rPr>
        <w:t>1365,09</w:t>
      </w:r>
      <w:r w:rsidRPr="001E5C31">
        <w:rPr>
          <w:sz w:val="28"/>
          <w:szCs w:val="28"/>
        </w:rPr>
        <w:t xml:space="preserve"> тыс. рублей, неналоговые доходы увеличились на </w:t>
      </w:r>
      <w:r w:rsidR="001E5C31" w:rsidRPr="001E5C31">
        <w:rPr>
          <w:sz w:val="28"/>
          <w:szCs w:val="28"/>
        </w:rPr>
        <w:t>23 573,82</w:t>
      </w:r>
      <w:r w:rsidRPr="001E5C31">
        <w:rPr>
          <w:sz w:val="28"/>
          <w:szCs w:val="28"/>
        </w:rPr>
        <w:t xml:space="preserve"> тыс. рублей, безвозмездные поступления</w:t>
      </w:r>
      <w:r w:rsidR="001E5C31" w:rsidRPr="001E5C31">
        <w:rPr>
          <w:sz w:val="28"/>
          <w:szCs w:val="28"/>
        </w:rPr>
        <w:t xml:space="preserve"> уменьшились </w:t>
      </w:r>
      <w:r w:rsidRPr="001E5C31">
        <w:rPr>
          <w:sz w:val="28"/>
          <w:szCs w:val="28"/>
        </w:rPr>
        <w:t xml:space="preserve"> - на </w:t>
      </w:r>
      <w:r w:rsidR="001E5C31" w:rsidRPr="001E5C31">
        <w:rPr>
          <w:sz w:val="28"/>
          <w:szCs w:val="28"/>
        </w:rPr>
        <w:t>10 532,3</w:t>
      </w:r>
      <w:r w:rsidRPr="001E5C31">
        <w:rPr>
          <w:sz w:val="28"/>
          <w:szCs w:val="28"/>
        </w:rPr>
        <w:t xml:space="preserve"> тыс. рублей. Доля налого</w:t>
      </w:r>
      <w:r w:rsidRPr="001E5C31">
        <w:rPr>
          <w:sz w:val="28"/>
          <w:szCs w:val="28"/>
        </w:rPr>
        <w:softHyphen/>
        <w:t>вых доходов в общем объеме доходов по сравнению с первоначально утвер</w:t>
      </w:r>
      <w:r w:rsidRPr="001E5C31">
        <w:rPr>
          <w:sz w:val="28"/>
          <w:szCs w:val="28"/>
        </w:rPr>
        <w:softHyphen/>
      </w:r>
      <w:r w:rsidRPr="001E5C31">
        <w:rPr>
          <w:spacing w:val="3"/>
          <w:sz w:val="28"/>
          <w:szCs w:val="28"/>
        </w:rPr>
        <w:t xml:space="preserve">жденными показателями уменьшена с </w:t>
      </w:r>
      <w:r w:rsidR="001E5C31" w:rsidRPr="001E5C31">
        <w:rPr>
          <w:spacing w:val="3"/>
          <w:sz w:val="28"/>
          <w:szCs w:val="28"/>
        </w:rPr>
        <w:t>25,7</w:t>
      </w:r>
      <w:r w:rsidRPr="001E5C31">
        <w:rPr>
          <w:spacing w:val="3"/>
          <w:sz w:val="28"/>
          <w:szCs w:val="28"/>
        </w:rPr>
        <w:t xml:space="preserve">% до </w:t>
      </w:r>
      <w:r w:rsidR="001E5C31" w:rsidRPr="001E5C31">
        <w:rPr>
          <w:spacing w:val="3"/>
          <w:sz w:val="28"/>
          <w:szCs w:val="28"/>
        </w:rPr>
        <w:t>25,5</w:t>
      </w:r>
      <w:r w:rsidRPr="001E5C31">
        <w:rPr>
          <w:spacing w:val="3"/>
          <w:sz w:val="28"/>
          <w:szCs w:val="28"/>
        </w:rPr>
        <w:t>%, неналоговых доходов</w:t>
      </w:r>
      <w:r w:rsidR="00A92FAF" w:rsidRPr="001E5C31">
        <w:rPr>
          <w:spacing w:val="3"/>
          <w:sz w:val="28"/>
          <w:szCs w:val="28"/>
        </w:rPr>
        <w:t xml:space="preserve"> увелич</w:t>
      </w:r>
      <w:r w:rsidR="00052D35" w:rsidRPr="001E5C31">
        <w:rPr>
          <w:spacing w:val="3"/>
          <w:sz w:val="28"/>
          <w:szCs w:val="28"/>
        </w:rPr>
        <w:t>ена</w:t>
      </w:r>
      <w:r w:rsidR="00A92FAF" w:rsidRPr="001E5C31">
        <w:rPr>
          <w:spacing w:val="3"/>
          <w:sz w:val="28"/>
          <w:szCs w:val="28"/>
        </w:rPr>
        <w:t xml:space="preserve"> </w:t>
      </w:r>
      <w:r w:rsidRPr="001E5C31">
        <w:rPr>
          <w:spacing w:val="3"/>
          <w:sz w:val="28"/>
          <w:szCs w:val="28"/>
        </w:rPr>
        <w:t>-</w:t>
      </w:r>
      <w:r w:rsidR="00A92FAF" w:rsidRPr="001E5C31">
        <w:rPr>
          <w:spacing w:val="3"/>
          <w:sz w:val="28"/>
          <w:szCs w:val="28"/>
        </w:rPr>
        <w:t xml:space="preserve"> </w:t>
      </w:r>
      <w:r w:rsidRPr="001E5C31">
        <w:rPr>
          <w:sz w:val="28"/>
          <w:szCs w:val="28"/>
        </w:rPr>
        <w:t xml:space="preserve">с </w:t>
      </w:r>
      <w:r w:rsidR="00A92FAF" w:rsidRPr="001E5C31">
        <w:rPr>
          <w:sz w:val="28"/>
          <w:szCs w:val="28"/>
        </w:rPr>
        <w:t>2,6</w:t>
      </w:r>
      <w:r w:rsidRPr="001E5C31">
        <w:rPr>
          <w:sz w:val="28"/>
          <w:szCs w:val="28"/>
        </w:rPr>
        <w:t xml:space="preserve">% до </w:t>
      </w:r>
      <w:r w:rsidR="00A92FAF" w:rsidRPr="001E5C31">
        <w:rPr>
          <w:sz w:val="28"/>
          <w:szCs w:val="28"/>
        </w:rPr>
        <w:t>4,</w:t>
      </w:r>
      <w:r w:rsidR="001E5C31" w:rsidRPr="001E5C31">
        <w:rPr>
          <w:sz w:val="28"/>
          <w:szCs w:val="28"/>
        </w:rPr>
        <w:t>1</w:t>
      </w:r>
      <w:r w:rsidRPr="001E5C31">
        <w:rPr>
          <w:sz w:val="28"/>
          <w:szCs w:val="28"/>
        </w:rPr>
        <w:t>%, доля безвозмездных поступлений у</w:t>
      </w:r>
      <w:r w:rsidR="001E5C31" w:rsidRPr="001E5C31">
        <w:rPr>
          <w:sz w:val="28"/>
          <w:szCs w:val="28"/>
        </w:rPr>
        <w:t>меньшена</w:t>
      </w:r>
      <w:r w:rsidRPr="001E5C31">
        <w:rPr>
          <w:sz w:val="28"/>
          <w:szCs w:val="28"/>
        </w:rPr>
        <w:t xml:space="preserve"> с </w:t>
      </w:r>
      <w:r w:rsidR="001E5C31" w:rsidRPr="001E5C31">
        <w:rPr>
          <w:sz w:val="28"/>
          <w:szCs w:val="28"/>
        </w:rPr>
        <w:t>71,7</w:t>
      </w:r>
      <w:r w:rsidRPr="001E5C31">
        <w:rPr>
          <w:sz w:val="28"/>
          <w:szCs w:val="28"/>
        </w:rPr>
        <w:t xml:space="preserve">% </w:t>
      </w:r>
      <w:proofErr w:type="gramStart"/>
      <w:r w:rsidRPr="001E5C31">
        <w:rPr>
          <w:sz w:val="28"/>
          <w:szCs w:val="28"/>
        </w:rPr>
        <w:t>до</w:t>
      </w:r>
      <w:proofErr w:type="gramEnd"/>
      <w:r w:rsidRPr="001E5C31">
        <w:rPr>
          <w:sz w:val="28"/>
          <w:szCs w:val="28"/>
        </w:rPr>
        <w:t xml:space="preserve"> </w:t>
      </w:r>
      <w:r w:rsidR="00A92FAF" w:rsidRPr="001E5C31">
        <w:rPr>
          <w:sz w:val="28"/>
          <w:szCs w:val="28"/>
        </w:rPr>
        <w:t>70,</w:t>
      </w:r>
      <w:r w:rsidR="001E5C31" w:rsidRPr="001E5C31">
        <w:rPr>
          <w:sz w:val="28"/>
          <w:szCs w:val="28"/>
        </w:rPr>
        <w:t>4</w:t>
      </w:r>
      <w:r w:rsidRPr="001E5C31">
        <w:rPr>
          <w:sz w:val="28"/>
          <w:szCs w:val="28"/>
        </w:rPr>
        <w:t>%.</w:t>
      </w:r>
    </w:p>
    <w:p w:rsidR="00B85808" w:rsidRPr="0047032D" w:rsidRDefault="00B85808" w:rsidP="00B85808">
      <w:pPr>
        <w:ind w:firstLine="720"/>
        <w:jc w:val="both"/>
        <w:rPr>
          <w:sz w:val="28"/>
          <w:szCs w:val="28"/>
        </w:rPr>
      </w:pPr>
      <w:r w:rsidRPr="0047032D">
        <w:rPr>
          <w:sz w:val="28"/>
          <w:szCs w:val="28"/>
        </w:rPr>
        <w:lastRenderedPageBreak/>
        <w:t>Структура доходов бюджета Изобильненского муниципального района Ставропольского края в 2017 году представлена следующим образом:</w:t>
      </w:r>
    </w:p>
    <w:p w:rsidR="00B85808" w:rsidRPr="0047032D" w:rsidRDefault="00B85808" w:rsidP="00B85808">
      <w:pPr>
        <w:jc w:val="both"/>
        <w:rPr>
          <w:sz w:val="28"/>
          <w:szCs w:val="28"/>
        </w:rPr>
      </w:pPr>
      <w:r w:rsidRPr="0047032D">
        <w:rPr>
          <w:sz w:val="28"/>
          <w:szCs w:val="28"/>
        </w:rPr>
        <w:t>- налоговые и неналоговые доходы – 474</w:t>
      </w:r>
      <w:r>
        <w:rPr>
          <w:sz w:val="28"/>
          <w:szCs w:val="28"/>
        </w:rPr>
        <w:t> </w:t>
      </w:r>
      <w:r w:rsidRPr="0047032D">
        <w:rPr>
          <w:sz w:val="28"/>
          <w:szCs w:val="28"/>
        </w:rPr>
        <w:t>857</w:t>
      </w:r>
      <w:r>
        <w:rPr>
          <w:sz w:val="28"/>
          <w:szCs w:val="28"/>
        </w:rPr>
        <w:t>,</w:t>
      </w:r>
      <w:r w:rsidRPr="0047032D">
        <w:rPr>
          <w:sz w:val="28"/>
          <w:szCs w:val="28"/>
        </w:rPr>
        <w:t> 70</w:t>
      </w:r>
      <w:r>
        <w:rPr>
          <w:sz w:val="28"/>
          <w:szCs w:val="28"/>
        </w:rPr>
        <w:t xml:space="preserve"> тыс.</w:t>
      </w:r>
      <w:r w:rsidRPr="0047032D">
        <w:rPr>
          <w:sz w:val="28"/>
          <w:szCs w:val="28"/>
        </w:rPr>
        <w:t xml:space="preserve">  рублей, что составляет 29,66 процента в общем объеме доходов бюджета муниципального района за отчетный период. Годовые плановые назначения по налоговым и неналоговым доходам исполнены на 101,65 процента; </w:t>
      </w:r>
    </w:p>
    <w:p w:rsidR="00B85808" w:rsidRPr="00CF0AF3" w:rsidRDefault="00B85808" w:rsidP="00B85808">
      <w:pPr>
        <w:jc w:val="both"/>
        <w:rPr>
          <w:sz w:val="28"/>
          <w:szCs w:val="28"/>
        </w:rPr>
      </w:pPr>
      <w:r w:rsidRPr="00CF0AF3">
        <w:rPr>
          <w:sz w:val="28"/>
          <w:szCs w:val="28"/>
        </w:rPr>
        <w:t>- безвозмездные поступления – 1 126</w:t>
      </w:r>
      <w:r>
        <w:rPr>
          <w:sz w:val="28"/>
          <w:szCs w:val="28"/>
        </w:rPr>
        <w:t> </w:t>
      </w:r>
      <w:r w:rsidRPr="00CF0AF3">
        <w:rPr>
          <w:sz w:val="28"/>
          <w:szCs w:val="28"/>
        </w:rPr>
        <w:t>086</w:t>
      </w:r>
      <w:r>
        <w:rPr>
          <w:sz w:val="28"/>
          <w:szCs w:val="28"/>
        </w:rPr>
        <w:t>,06</w:t>
      </w:r>
      <w:r w:rsidRPr="00CF0AF3">
        <w:rPr>
          <w:sz w:val="28"/>
          <w:szCs w:val="28"/>
        </w:rPr>
        <w:t xml:space="preserve"> </w:t>
      </w:r>
      <w:r>
        <w:rPr>
          <w:sz w:val="28"/>
          <w:szCs w:val="28"/>
        </w:rPr>
        <w:t>тыс.</w:t>
      </w:r>
      <w:r w:rsidRPr="00CF0AF3">
        <w:rPr>
          <w:sz w:val="28"/>
          <w:szCs w:val="28"/>
        </w:rPr>
        <w:t xml:space="preserve"> рублей или 70,34 процента в общем объеме доходов бюджета муниципального района за отчетный период. Годовые плановые назначения по безвозмездным поступлениям исполнены на 101,32 процента. </w:t>
      </w:r>
    </w:p>
    <w:p w:rsidR="00B85808" w:rsidRPr="0047032D" w:rsidRDefault="00B85808" w:rsidP="00B85808">
      <w:pPr>
        <w:ind w:firstLine="720"/>
        <w:jc w:val="both"/>
        <w:rPr>
          <w:color w:val="FF0000"/>
          <w:sz w:val="28"/>
          <w:szCs w:val="28"/>
        </w:rPr>
      </w:pPr>
      <w:r w:rsidRPr="00CF0AF3">
        <w:rPr>
          <w:sz w:val="28"/>
          <w:szCs w:val="28"/>
        </w:rPr>
        <w:t>По сравнению с итогами 2016 года в 2017 году доходы районного бюджета возросли на  31</w:t>
      </w:r>
      <w:r>
        <w:rPr>
          <w:sz w:val="28"/>
          <w:szCs w:val="28"/>
        </w:rPr>
        <w:t> </w:t>
      </w:r>
      <w:r w:rsidRPr="00CF0AF3">
        <w:rPr>
          <w:sz w:val="28"/>
          <w:szCs w:val="28"/>
        </w:rPr>
        <w:t>474</w:t>
      </w:r>
      <w:r>
        <w:rPr>
          <w:sz w:val="28"/>
          <w:szCs w:val="28"/>
        </w:rPr>
        <w:t>,</w:t>
      </w:r>
      <w:r w:rsidRPr="00CF0AF3">
        <w:rPr>
          <w:sz w:val="28"/>
          <w:szCs w:val="28"/>
        </w:rPr>
        <w:t> 3</w:t>
      </w:r>
      <w:r>
        <w:rPr>
          <w:sz w:val="28"/>
          <w:szCs w:val="28"/>
        </w:rPr>
        <w:t>9 тыс.</w:t>
      </w:r>
      <w:r w:rsidRPr="00CF0AF3">
        <w:rPr>
          <w:sz w:val="28"/>
          <w:szCs w:val="28"/>
        </w:rPr>
        <w:t xml:space="preserve">  рублей или на 2,01 процента.</w:t>
      </w:r>
      <w:r w:rsidRPr="0047032D">
        <w:rPr>
          <w:color w:val="FF0000"/>
          <w:sz w:val="28"/>
          <w:szCs w:val="28"/>
        </w:rPr>
        <w:t xml:space="preserve"> </w:t>
      </w:r>
    </w:p>
    <w:p w:rsidR="00B85808" w:rsidRPr="0047032D" w:rsidRDefault="00B85808" w:rsidP="00B85808">
      <w:pPr>
        <w:ind w:firstLine="720"/>
        <w:jc w:val="both"/>
        <w:rPr>
          <w:color w:val="FF0000"/>
          <w:sz w:val="28"/>
          <w:szCs w:val="28"/>
        </w:rPr>
      </w:pPr>
      <w:r w:rsidRPr="00EE74D2">
        <w:rPr>
          <w:sz w:val="28"/>
          <w:szCs w:val="28"/>
        </w:rPr>
        <w:t xml:space="preserve">В сравнении с </w:t>
      </w:r>
      <w:r>
        <w:rPr>
          <w:sz w:val="28"/>
          <w:szCs w:val="28"/>
        </w:rPr>
        <w:t xml:space="preserve">аналогичным периодом года, предшествующего </w:t>
      </w:r>
      <w:proofErr w:type="gramStart"/>
      <w:r>
        <w:rPr>
          <w:sz w:val="28"/>
          <w:szCs w:val="28"/>
        </w:rPr>
        <w:t>отчетному</w:t>
      </w:r>
      <w:proofErr w:type="gramEnd"/>
      <w:r>
        <w:rPr>
          <w:sz w:val="28"/>
          <w:szCs w:val="28"/>
        </w:rPr>
        <w:t>,</w:t>
      </w:r>
      <w:r w:rsidRPr="00EE74D2">
        <w:rPr>
          <w:sz w:val="28"/>
          <w:szCs w:val="28"/>
        </w:rPr>
        <w:t xml:space="preserve"> поступлени</w:t>
      </w:r>
      <w:r>
        <w:rPr>
          <w:sz w:val="28"/>
          <w:szCs w:val="28"/>
        </w:rPr>
        <w:t>я</w:t>
      </w:r>
      <w:r w:rsidRPr="00EE74D2">
        <w:rPr>
          <w:sz w:val="28"/>
          <w:szCs w:val="28"/>
        </w:rPr>
        <w:t xml:space="preserve"> налоговых и неналоговых доходов в бюджет муниципального района в отчетном периоде увеличилось на 9</w:t>
      </w:r>
      <w:r>
        <w:rPr>
          <w:sz w:val="28"/>
          <w:szCs w:val="28"/>
        </w:rPr>
        <w:t> </w:t>
      </w:r>
      <w:r w:rsidRPr="00EE74D2">
        <w:rPr>
          <w:sz w:val="28"/>
          <w:szCs w:val="28"/>
        </w:rPr>
        <w:t>675</w:t>
      </w:r>
      <w:r>
        <w:rPr>
          <w:sz w:val="28"/>
          <w:szCs w:val="28"/>
        </w:rPr>
        <w:t>,</w:t>
      </w:r>
      <w:r w:rsidRPr="00EE74D2">
        <w:rPr>
          <w:sz w:val="28"/>
          <w:szCs w:val="28"/>
        </w:rPr>
        <w:t> 19</w:t>
      </w:r>
      <w:r>
        <w:rPr>
          <w:sz w:val="28"/>
          <w:szCs w:val="28"/>
        </w:rPr>
        <w:t xml:space="preserve"> тыс.</w:t>
      </w:r>
      <w:r w:rsidRPr="00EE74D2">
        <w:rPr>
          <w:sz w:val="28"/>
          <w:szCs w:val="28"/>
        </w:rPr>
        <w:t xml:space="preserve"> </w:t>
      </w:r>
      <w:r w:rsidRPr="0056554B">
        <w:rPr>
          <w:sz w:val="28"/>
          <w:szCs w:val="28"/>
        </w:rPr>
        <w:t>рублей или на 2,08 процента.</w:t>
      </w:r>
    </w:p>
    <w:p w:rsidR="00B56B35" w:rsidRDefault="00B56B35" w:rsidP="00B56B35">
      <w:pPr>
        <w:ind w:firstLine="720"/>
        <w:jc w:val="both"/>
        <w:rPr>
          <w:sz w:val="28"/>
          <w:szCs w:val="28"/>
        </w:rPr>
      </w:pPr>
      <w:r w:rsidRPr="0037323B">
        <w:rPr>
          <w:sz w:val="28"/>
          <w:szCs w:val="28"/>
        </w:rPr>
        <w:t>В структуре налоговых и неналоговых доходов лидирующее место занимает налог на доходы физических лиц, удельный вес которого составляет 72,12 процента от общей суммы налоговых и неналоговых доходов, поступивших в бюджет района</w:t>
      </w:r>
      <w:r>
        <w:rPr>
          <w:sz w:val="28"/>
          <w:szCs w:val="28"/>
        </w:rPr>
        <w:t xml:space="preserve"> в отчетном периоде</w:t>
      </w:r>
      <w:r w:rsidRPr="0037323B">
        <w:rPr>
          <w:sz w:val="28"/>
          <w:szCs w:val="28"/>
        </w:rPr>
        <w:t>.</w:t>
      </w:r>
      <w:r w:rsidRPr="0047032D">
        <w:rPr>
          <w:color w:val="FF0000"/>
          <w:sz w:val="28"/>
          <w:szCs w:val="28"/>
        </w:rPr>
        <w:t xml:space="preserve"> </w:t>
      </w:r>
      <w:r w:rsidRPr="0037323B">
        <w:rPr>
          <w:sz w:val="28"/>
          <w:szCs w:val="28"/>
        </w:rPr>
        <w:t>При уточненном плане 344</w:t>
      </w:r>
      <w:r>
        <w:rPr>
          <w:sz w:val="28"/>
          <w:szCs w:val="28"/>
        </w:rPr>
        <w:t> </w:t>
      </w:r>
      <w:r w:rsidRPr="0037323B">
        <w:rPr>
          <w:sz w:val="28"/>
          <w:szCs w:val="28"/>
        </w:rPr>
        <w:t>443</w:t>
      </w:r>
      <w:r>
        <w:rPr>
          <w:sz w:val="28"/>
          <w:szCs w:val="28"/>
        </w:rPr>
        <w:t>,</w:t>
      </w:r>
      <w:r w:rsidRPr="0037323B">
        <w:rPr>
          <w:sz w:val="28"/>
          <w:szCs w:val="28"/>
        </w:rPr>
        <w:t xml:space="preserve"> 45 </w:t>
      </w:r>
      <w:r>
        <w:rPr>
          <w:sz w:val="28"/>
          <w:szCs w:val="28"/>
        </w:rPr>
        <w:t>тыс.</w:t>
      </w:r>
      <w:r w:rsidRPr="0037323B">
        <w:rPr>
          <w:sz w:val="28"/>
          <w:szCs w:val="28"/>
        </w:rPr>
        <w:t xml:space="preserve"> рублей фактически поступило 342</w:t>
      </w:r>
      <w:r>
        <w:rPr>
          <w:sz w:val="28"/>
          <w:szCs w:val="28"/>
        </w:rPr>
        <w:t> </w:t>
      </w:r>
      <w:r w:rsidRPr="0037323B">
        <w:rPr>
          <w:sz w:val="28"/>
          <w:szCs w:val="28"/>
        </w:rPr>
        <w:t>446</w:t>
      </w:r>
      <w:r>
        <w:rPr>
          <w:sz w:val="28"/>
          <w:szCs w:val="28"/>
        </w:rPr>
        <w:t>,</w:t>
      </w:r>
      <w:r w:rsidRPr="0037323B">
        <w:rPr>
          <w:sz w:val="28"/>
          <w:szCs w:val="28"/>
        </w:rPr>
        <w:t>5</w:t>
      </w:r>
      <w:r>
        <w:rPr>
          <w:sz w:val="28"/>
          <w:szCs w:val="28"/>
        </w:rPr>
        <w:t>8 тыс.</w:t>
      </w:r>
      <w:r w:rsidRPr="0037323B">
        <w:rPr>
          <w:sz w:val="28"/>
          <w:szCs w:val="28"/>
        </w:rPr>
        <w:t xml:space="preserve">  рублей, плановые показатели исполнены на 99,42 процента. </w:t>
      </w:r>
      <w:r>
        <w:rPr>
          <w:sz w:val="28"/>
          <w:szCs w:val="28"/>
        </w:rPr>
        <w:t xml:space="preserve">Первоначальный план выполнен на 103,44 процента. </w:t>
      </w:r>
    </w:p>
    <w:p w:rsidR="00B56B35" w:rsidRPr="009E3DF7" w:rsidRDefault="00B56B35" w:rsidP="00B56B35">
      <w:pPr>
        <w:ind w:firstLine="720"/>
        <w:jc w:val="both"/>
        <w:rPr>
          <w:sz w:val="28"/>
          <w:szCs w:val="28"/>
        </w:rPr>
      </w:pPr>
      <w:r w:rsidRPr="009E3DF7">
        <w:rPr>
          <w:sz w:val="28"/>
          <w:szCs w:val="28"/>
        </w:rPr>
        <w:t>К уровню 201</w:t>
      </w:r>
      <w:r>
        <w:rPr>
          <w:sz w:val="28"/>
          <w:szCs w:val="28"/>
        </w:rPr>
        <w:t>6</w:t>
      </w:r>
      <w:r w:rsidRPr="009E3DF7">
        <w:rPr>
          <w:sz w:val="28"/>
          <w:szCs w:val="28"/>
        </w:rPr>
        <w:t xml:space="preserve"> года поступления НДФЛ возросли на 10</w:t>
      </w:r>
      <w:r>
        <w:rPr>
          <w:sz w:val="28"/>
          <w:szCs w:val="28"/>
        </w:rPr>
        <w:t> </w:t>
      </w:r>
      <w:r w:rsidRPr="009E3DF7">
        <w:rPr>
          <w:sz w:val="28"/>
          <w:szCs w:val="28"/>
        </w:rPr>
        <w:t>831</w:t>
      </w:r>
      <w:r>
        <w:rPr>
          <w:sz w:val="28"/>
          <w:szCs w:val="28"/>
        </w:rPr>
        <w:t>,</w:t>
      </w:r>
      <w:r w:rsidRPr="009E3DF7">
        <w:rPr>
          <w:sz w:val="28"/>
          <w:szCs w:val="28"/>
        </w:rPr>
        <w:t>6</w:t>
      </w:r>
      <w:r>
        <w:rPr>
          <w:sz w:val="28"/>
          <w:szCs w:val="28"/>
        </w:rPr>
        <w:t>4 тыс.</w:t>
      </w:r>
      <w:r w:rsidRPr="009E3DF7">
        <w:rPr>
          <w:sz w:val="28"/>
          <w:szCs w:val="28"/>
        </w:rPr>
        <w:t xml:space="preserve">  рублей или на 3,27 процента.</w:t>
      </w:r>
      <w:r>
        <w:rPr>
          <w:sz w:val="28"/>
          <w:szCs w:val="28"/>
        </w:rPr>
        <w:t xml:space="preserve"> Не выполнение уточненных годовых плановых назначений по НДФЛ на 2017 год связано со снижением уровня перечислений налога на доходы физических лиц по войсковым частям, дислоцирующимся на территории  Изобильненского городского округа Ставропольского края в декабре 2017 года по отношению к декабрю 2016 года. </w:t>
      </w:r>
    </w:p>
    <w:p w:rsidR="009D2E7A" w:rsidRPr="00A16D39" w:rsidRDefault="00175367" w:rsidP="00A16D39">
      <w:pPr>
        <w:ind w:firstLine="720"/>
        <w:jc w:val="both"/>
        <w:rPr>
          <w:color w:val="FF0000"/>
          <w:sz w:val="28"/>
          <w:szCs w:val="28"/>
        </w:rPr>
      </w:pPr>
      <w:r w:rsidRPr="00B56B35">
        <w:rPr>
          <w:spacing w:val="-2"/>
          <w:sz w:val="28"/>
          <w:szCs w:val="28"/>
        </w:rPr>
        <w:t xml:space="preserve">Доходы от уплаты акцизов на нефтепродукты, перераспределяемые через </w:t>
      </w:r>
      <w:r w:rsidRPr="00B56B35">
        <w:rPr>
          <w:sz w:val="28"/>
          <w:szCs w:val="28"/>
        </w:rPr>
        <w:t>Управление Федерального казначейства по Ставропольскому краю, за 201</w:t>
      </w:r>
      <w:r w:rsidR="00B56B35" w:rsidRPr="00B56B35">
        <w:rPr>
          <w:b/>
          <w:sz w:val="28"/>
          <w:szCs w:val="28"/>
        </w:rPr>
        <w:t>7</w:t>
      </w:r>
      <w:r w:rsidRPr="00B56B35">
        <w:rPr>
          <w:sz w:val="28"/>
          <w:szCs w:val="28"/>
        </w:rPr>
        <w:t xml:space="preserve"> год </w:t>
      </w:r>
      <w:r w:rsidRPr="00B56B35">
        <w:rPr>
          <w:spacing w:val="-1"/>
          <w:sz w:val="28"/>
          <w:szCs w:val="28"/>
        </w:rPr>
        <w:t>составили</w:t>
      </w:r>
      <w:r w:rsidRPr="00581D43">
        <w:rPr>
          <w:color w:val="8DB3E2" w:themeColor="text2" w:themeTint="66"/>
          <w:spacing w:val="-1"/>
          <w:sz w:val="28"/>
          <w:szCs w:val="28"/>
        </w:rPr>
        <w:t xml:space="preserve"> </w:t>
      </w:r>
      <w:r w:rsidR="00B56B35" w:rsidRPr="002047BF">
        <w:rPr>
          <w:sz w:val="28"/>
          <w:szCs w:val="28"/>
        </w:rPr>
        <w:t>5</w:t>
      </w:r>
      <w:r w:rsidR="00B56B35">
        <w:rPr>
          <w:sz w:val="28"/>
          <w:szCs w:val="28"/>
        </w:rPr>
        <w:t> </w:t>
      </w:r>
      <w:r w:rsidR="00B56B35" w:rsidRPr="002047BF">
        <w:rPr>
          <w:sz w:val="28"/>
          <w:szCs w:val="28"/>
        </w:rPr>
        <w:t>130</w:t>
      </w:r>
      <w:r w:rsidR="00B56B35">
        <w:rPr>
          <w:sz w:val="28"/>
          <w:szCs w:val="28"/>
        </w:rPr>
        <w:t>,24 тыс.</w:t>
      </w:r>
      <w:r w:rsidR="00B56B35" w:rsidRPr="002047BF">
        <w:rPr>
          <w:sz w:val="28"/>
          <w:szCs w:val="28"/>
        </w:rPr>
        <w:t xml:space="preserve">   рублей, или 101,64 процента к годовым плановым назначениям. Поступление акцизов на нефтепродукты по сравнению с аналогичным периодом прошлого года сократилось на 1</w:t>
      </w:r>
      <w:r w:rsidR="00B56B35">
        <w:rPr>
          <w:sz w:val="28"/>
          <w:szCs w:val="28"/>
        </w:rPr>
        <w:t> </w:t>
      </w:r>
      <w:r w:rsidR="00B56B35" w:rsidRPr="002047BF">
        <w:rPr>
          <w:sz w:val="28"/>
          <w:szCs w:val="28"/>
        </w:rPr>
        <w:t>582</w:t>
      </w:r>
      <w:r w:rsidR="00B56B35">
        <w:rPr>
          <w:sz w:val="28"/>
          <w:szCs w:val="28"/>
        </w:rPr>
        <w:t>,</w:t>
      </w:r>
      <w:r w:rsidR="00B56B35" w:rsidRPr="002047BF">
        <w:rPr>
          <w:sz w:val="28"/>
          <w:szCs w:val="28"/>
        </w:rPr>
        <w:t> 0</w:t>
      </w:r>
      <w:r w:rsidR="00B56B35">
        <w:rPr>
          <w:sz w:val="28"/>
          <w:szCs w:val="28"/>
        </w:rPr>
        <w:t>1</w:t>
      </w:r>
      <w:r w:rsidR="00B56B35" w:rsidRPr="002047BF">
        <w:rPr>
          <w:sz w:val="28"/>
          <w:szCs w:val="28"/>
        </w:rPr>
        <w:t xml:space="preserve"> рублей или на </w:t>
      </w:r>
      <w:r w:rsidR="004E253A">
        <w:rPr>
          <w:sz w:val="28"/>
          <w:szCs w:val="28"/>
        </w:rPr>
        <w:t>23,6</w:t>
      </w:r>
      <w:r w:rsidR="00B56B35" w:rsidRPr="002047BF">
        <w:rPr>
          <w:sz w:val="28"/>
          <w:szCs w:val="28"/>
        </w:rPr>
        <w:t xml:space="preserve"> процента.</w:t>
      </w:r>
      <w:r w:rsidR="00B56B35" w:rsidRPr="0047032D">
        <w:rPr>
          <w:color w:val="FF0000"/>
          <w:sz w:val="28"/>
          <w:szCs w:val="28"/>
        </w:rPr>
        <w:t xml:space="preserve"> </w:t>
      </w:r>
    </w:p>
    <w:p w:rsidR="009D2E7A" w:rsidRPr="008D79E3" w:rsidRDefault="00175367" w:rsidP="009D2E7A">
      <w:pPr>
        <w:pStyle w:val="1"/>
        <w:spacing w:before="0" w:beforeAutospacing="0" w:after="0" w:afterAutospacing="0"/>
        <w:ind w:firstLine="709"/>
        <w:jc w:val="both"/>
        <w:rPr>
          <w:b w:val="0"/>
          <w:sz w:val="28"/>
          <w:szCs w:val="28"/>
        </w:rPr>
      </w:pPr>
      <w:r w:rsidRPr="008D79E3">
        <w:rPr>
          <w:b w:val="0"/>
          <w:sz w:val="28"/>
          <w:szCs w:val="28"/>
        </w:rPr>
        <w:t xml:space="preserve">Поступления от налогов на совокупный доход составляют </w:t>
      </w:r>
      <w:r w:rsidR="008D79E3" w:rsidRPr="008D79E3">
        <w:rPr>
          <w:b w:val="0"/>
          <w:sz w:val="28"/>
          <w:szCs w:val="28"/>
        </w:rPr>
        <w:t>11,55</w:t>
      </w:r>
      <w:r w:rsidRPr="008D79E3">
        <w:rPr>
          <w:b w:val="0"/>
          <w:sz w:val="28"/>
          <w:szCs w:val="28"/>
        </w:rPr>
        <w:t xml:space="preserve"> процентов в общем объеме налоговых доходов. Сюда входят: единый налог на вмененный доход для отдельных видов деятельности, единый сельскохозяйственный налог, и  налог, взимаемый в связи с применением патентной системы налогообложения. </w:t>
      </w:r>
    </w:p>
    <w:p w:rsidR="00420FC8" w:rsidRPr="006608F6" w:rsidRDefault="00420FC8" w:rsidP="00420FC8">
      <w:pPr>
        <w:ind w:firstLine="720"/>
        <w:jc w:val="both"/>
        <w:rPr>
          <w:sz w:val="28"/>
          <w:szCs w:val="28"/>
        </w:rPr>
      </w:pPr>
      <w:r w:rsidRPr="00EB014D">
        <w:rPr>
          <w:sz w:val="28"/>
          <w:szCs w:val="28"/>
        </w:rPr>
        <w:t>Единый налог на вмененный доход для отдельных видов деятельности при уточненном плане 34</w:t>
      </w:r>
      <w:r>
        <w:rPr>
          <w:sz w:val="28"/>
          <w:szCs w:val="28"/>
        </w:rPr>
        <w:t> </w:t>
      </w:r>
      <w:r w:rsidRPr="00EB014D">
        <w:rPr>
          <w:sz w:val="28"/>
          <w:szCs w:val="28"/>
        </w:rPr>
        <w:t>093</w:t>
      </w:r>
      <w:r>
        <w:rPr>
          <w:sz w:val="28"/>
          <w:szCs w:val="28"/>
        </w:rPr>
        <w:t>,</w:t>
      </w:r>
      <w:r w:rsidRPr="00EB014D">
        <w:rPr>
          <w:sz w:val="28"/>
          <w:szCs w:val="28"/>
        </w:rPr>
        <w:t>53</w:t>
      </w:r>
      <w:r>
        <w:rPr>
          <w:sz w:val="28"/>
          <w:szCs w:val="28"/>
        </w:rPr>
        <w:t xml:space="preserve"> тыс.</w:t>
      </w:r>
      <w:r w:rsidRPr="00EB014D">
        <w:rPr>
          <w:sz w:val="28"/>
          <w:szCs w:val="28"/>
        </w:rPr>
        <w:t xml:space="preserve">  рублей, фактически поступил в сумме 34</w:t>
      </w:r>
      <w:r>
        <w:rPr>
          <w:sz w:val="28"/>
          <w:szCs w:val="28"/>
        </w:rPr>
        <w:t> </w:t>
      </w:r>
      <w:r w:rsidRPr="00EB014D">
        <w:rPr>
          <w:sz w:val="28"/>
          <w:szCs w:val="28"/>
        </w:rPr>
        <w:t>252</w:t>
      </w:r>
      <w:r>
        <w:rPr>
          <w:sz w:val="28"/>
          <w:szCs w:val="28"/>
        </w:rPr>
        <w:t>,</w:t>
      </w:r>
      <w:r w:rsidRPr="00EB014D">
        <w:rPr>
          <w:sz w:val="28"/>
          <w:szCs w:val="28"/>
        </w:rPr>
        <w:t>25</w:t>
      </w:r>
      <w:r>
        <w:rPr>
          <w:sz w:val="28"/>
          <w:szCs w:val="28"/>
        </w:rPr>
        <w:t xml:space="preserve"> тыс.  рублей, или </w:t>
      </w:r>
      <w:r w:rsidRPr="00EB014D">
        <w:rPr>
          <w:sz w:val="28"/>
          <w:szCs w:val="28"/>
        </w:rPr>
        <w:t xml:space="preserve"> 100,47 процента. По сравнению с 2016 год</w:t>
      </w:r>
      <w:r>
        <w:rPr>
          <w:sz w:val="28"/>
          <w:szCs w:val="28"/>
        </w:rPr>
        <w:t>ом</w:t>
      </w:r>
      <w:r w:rsidRPr="00EB014D">
        <w:rPr>
          <w:sz w:val="28"/>
          <w:szCs w:val="28"/>
        </w:rPr>
        <w:t xml:space="preserve"> объем поступлений по указанному налогу уменьшился 4</w:t>
      </w:r>
      <w:r>
        <w:rPr>
          <w:sz w:val="28"/>
          <w:szCs w:val="28"/>
        </w:rPr>
        <w:t> </w:t>
      </w:r>
      <w:r w:rsidRPr="00EB014D">
        <w:rPr>
          <w:sz w:val="28"/>
          <w:szCs w:val="28"/>
        </w:rPr>
        <w:t>843</w:t>
      </w:r>
      <w:r>
        <w:rPr>
          <w:sz w:val="28"/>
          <w:szCs w:val="28"/>
        </w:rPr>
        <w:t>,</w:t>
      </w:r>
      <w:r w:rsidRPr="00EB014D">
        <w:rPr>
          <w:sz w:val="28"/>
          <w:szCs w:val="28"/>
        </w:rPr>
        <w:t>13</w:t>
      </w:r>
      <w:r>
        <w:rPr>
          <w:sz w:val="28"/>
          <w:szCs w:val="28"/>
        </w:rPr>
        <w:t xml:space="preserve"> тыс.</w:t>
      </w:r>
      <w:r w:rsidRPr="00EB014D">
        <w:rPr>
          <w:sz w:val="28"/>
          <w:szCs w:val="28"/>
        </w:rPr>
        <w:t xml:space="preserve"> рублей или на 12,39 процента</w:t>
      </w:r>
      <w:r w:rsidRPr="006608F6">
        <w:rPr>
          <w:sz w:val="28"/>
          <w:szCs w:val="28"/>
        </w:rPr>
        <w:t xml:space="preserve">. </w:t>
      </w:r>
      <w:proofErr w:type="gramStart"/>
      <w:r>
        <w:rPr>
          <w:sz w:val="28"/>
          <w:szCs w:val="28"/>
        </w:rPr>
        <w:t>С</w:t>
      </w:r>
      <w:r w:rsidRPr="006608F6">
        <w:rPr>
          <w:sz w:val="28"/>
          <w:szCs w:val="28"/>
        </w:rPr>
        <w:t>нижение поступлений объясняется уменьшением количества плательщиков ЕНВД</w:t>
      </w:r>
      <w:r>
        <w:rPr>
          <w:sz w:val="28"/>
          <w:szCs w:val="28"/>
        </w:rPr>
        <w:t>,</w:t>
      </w:r>
      <w:r w:rsidRPr="006608F6">
        <w:rPr>
          <w:sz w:val="28"/>
          <w:szCs w:val="28"/>
        </w:rPr>
        <w:t xml:space="preserve"> в связи с переходом налогоплательщиков с системы налогообложения в виде единого налога на вмененный доход на патентную </w:t>
      </w:r>
      <w:r w:rsidRPr="006608F6">
        <w:rPr>
          <w:sz w:val="28"/>
          <w:szCs w:val="28"/>
        </w:rPr>
        <w:lastRenderedPageBreak/>
        <w:t>систему налогообложения, снятием с налогового учета, плательщиков ЕНВД в связи с прекращением деятельности, снижением налогооблагаемой базы по ЕНВД в связи с закрытием торговых точек, магазинов, уменьшением торговой площади.</w:t>
      </w:r>
      <w:proofErr w:type="gramEnd"/>
    </w:p>
    <w:p w:rsidR="00A16D39" w:rsidRDefault="00420FC8" w:rsidP="00A16D39">
      <w:pPr>
        <w:ind w:firstLine="720"/>
        <w:jc w:val="both"/>
        <w:rPr>
          <w:sz w:val="28"/>
          <w:szCs w:val="28"/>
        </w:rPr>
      </w:pPr>
      <w:r w:rsidRPr="00EB014D">
        <w:rPr>
          <w:sz w:val="28"/>
          <w:szCs w:val="28"/>
        </w:rPr>
        <w:t>Единый  сельскохозяйственный  налог  при годовом плане  8</w:t>
      </w:r>
      <w:r>
        <w:rPr>
          <w:sz w:val="28"/>
          <w:szCs w:val="28"/>
        </w:rPr>
        <w:t> </w:t>
      </w:r>
      <w:r w:rsidRPr="00EB014D">
        <w:rPr>
          <w:sz w:val="28"/>
          <w:szCs w:val="28"/>
        </w:rPr>
        <w:t>941</w:t>
      </w:r>
      <w:r>
        <w:rPr>
          <w:sz w:val="28"/>
          <w:szCs w:val="28"/>
        </w:rPr>
        <w:t>,</w:t>
      </w:r>
      <w:r w:rsidRPr="00EB014D">
        <w:rPr>
          <w:sz w:val="28"/>
          <w:szCs w:val="28"/>
        </w:rPr>
        <w:t>66</w:t>
      </w:r>
      <w:r>
        <w:rPr>
          <w:sz w:val="28"/>
          <w:szCs w:val="28"/>
        </w:rPr>
        <w:t xml:space="preserve"> тыс.</w:t>
      </w:r>
      <w:r w:rsidRPr="00EB014D">
        <w:rPr>
          <w:sz w:val="28"/>
          <w:szCs w:val="28"/>
        </w:rPr>
        <w:t xml:space="preserve"> рубля поступил в сумме  9</w:t>
      </w:r>
      <w:r>
        <w:rPr>
          <w:sz w:val="28"/>
          <w:szCs w:val="28"/>
        </w:rPr>
        <w:t> </w:t>
      </w:r>
      <w:r w:rsidRPr="00EB014D">
        <w:rPr>
          <w:sz w:val="28"/>
          <w:szCs w:val="28"/>
        </w:rPr>
        <w:t>098</w:t>
      </w:r>
      <w:r>
        <w:rPr>
          <w:sz w:val="28"/>
          <w:szCs w:val="28"/>
        </w:rPr>
        <w:t>,</w:t>
      </w:r>
      <w:r w:rsidRPr="00EB014D">
        <w:rPr>
          <w:sz w:val="28"/>
          <w:szCs w:val="28"/>
        </w:rPr>
        <w:t>51</w:t>
      </w:r>
      <w:r>
        <w:rPr>
          <w:sz w:val="28"/>
          <w:szCs w:val="28"/>
        </w:rPr>
        <w:t xml:space="preserve"> тыс.</w:t>
      </w:r>
      <w:r w:rsidRPr="00EB014D">
        <w:rPr>
          <w:sz w:val="28"/>
          <w:szCs w:val="28"/>
        </w:rPr>
        <w:t xml:space="preserve">  рублей,  </w:t>
      </w:r>
      <w:r>
        <w:rPr>
          <w:sz w:val="28"/>
          <w:szCs w:val="28"/>
        </w:rPr>
        <w:t>или</w:t>
      </w:r>
      <w:r w:rsidRPr="00EB014D">
        <w:rPr>
          <w:sz w:val="28"/>
          <w:szCs w:val="28"/>
        </w:rPr>
        <w:t xml:space="preserve"> 101,75 процента.  К  уровню 2016 года  поступления увеличились на 2</w:t>
      </w:r>
      <w:r>
        <w:rPr>
          <w:sz w:val="28"/>
          <w:szCs w:val="28"/>
        </w:rPr>
        <w:t> </w:t>
      </w:r>
      <w:r w:rsidRPr="00EB014D">
        <w:rPr>
          <w:sz w:val="28"/>
          <w:szCs w:val="28"/>
        </w:rPr>
        <w:t>571</w:t>
      </w:r>
      <w:r>
        <w:rPr>
          <w:sz w:val="28"/>
          <w:szCs w:val="28"/>
        </w:rPr>
        <w:t>,</w:t>
      </w:r>
      <w:r w:rsidRPr="00EB014D">
        <w:rPr>
          <w:sz w:val="28"/>
          <w:szCs w:val="28"/>
        </w:rPr>
        <w:t>46</w:t>
      </w:r>
      <w:r>
        <w:rPr>
          <w:sz w:val="28"/>
          <w:szCs w:val="28"/>
        </w:rPr>
        <w:t xml:space="preserve"> тыс.</w:t>
      </w:r>
      <w:r w:rsidRPr="00EB014D">
        <w:rPr>
          <w:sz w:val="28"/>
          <w:szCs w:val="28"/>
        </w:rPr>
        <w:t xml:space="preserve">  рубл</w:t>
      </w:r>
      <w:r>
        <w:rPr>
          <w:sz w:val="28"/>
          <w:szCs w:val="28"/>
        </w:rPr>
        <w:t>ей</w:t>
      </w:r>
      <w:r w:rsidRPr="00EB014D">
        <w:rPr>
          <w:sz w:val="28"/>
          <w:szCs w:val="28"/>
        </w:rPr>
        <w:t xml:space="preserve"> или на 39,40 процента.</w:t>
      </w:r>
      <w:r>
        <w:rPr>
          <w:sz w:val="28"/>
          <w:szCs w:val="28"/>
        </w:rPr>
        <w:t xml:space="preserve"> Рост обусловлен ростом налогооблагаемой базы </w:t>
      </w:r>
      <w:proofErr w:type="gramStart"/>
      <w:r>
        <w:rPr>
          <w:sz w:val="28"/>
          <w:szCs w:val="28"/>
        </w:rPr>
        <w:t>отдельных</w:t>
      </w:r>
      <w:proofErr w:type="gramEnd"/>
      <w:r>
        <w:rPr>
          <w:sz w:val="28"/>
          <w:szCs w:val="28"/>
        </w:rPr>
        <w:t xml:space="preserve"> сельхозтоваропроизводителей, осуществляющих деятельность на территории района. Наибольший рост перечислений ЕСХН в бюджет района в 2017 обеспечил АО «Солнечный».</w:t>
      </w:r>
    </w:p>
    <w:p w:rsidR="00420FC8" w:rsidRPr="001E43B2" w:rsidRDefault="00420FC8" w:rsidP="00A16D39">
      <w:pPr>
        <w:ind w:firstLine="720"/>
        <w:jc w:val="both"/>
        <w:rPr>
          <w:sz w:val="28"/>
          <w:szCs w:val="28"/>
        </w:rPr>
      </w:pPr>
      <w:r w:rsidRPr="001E43B2">
        <w:rPr>
          <w:sz w:val="28"/>
          <w:szCs w:val="28"/>
        </w:rPr>
        <w:t>Налог, взимаемый в связи с применением патентной системы налогообложения при плане 2</w:t>
      </w:r>
      <w:r>
        <w:rPr>
          <w:sz w:val="28"/>
          <w:szCs w:val="28"/>
        </w:rPr>
        <w:t> </w:t>
      </w:r>
      <w:r w:rsidRPr="001E43B2">
        <w:rPr>
          <w:sz w:val="28"/>
          <w:szCs w:val="28"/>
        </w:rPr>
        <w:t>786</w:t>
      </w:r>
      <w:r>
        <w:rPr>
          <w:sz w:val="28"/>
          <w:szCs w:val="28"/>
        </w:rPr>
        <w:t>,</w:t>
      </w:r>
      <w:r w:rsidRPr="001E43B2">
        <w:rPr>
          <w:sz w:val="28"/>
          <w:szCs w:val="28"/>
        </w:rPr>
        <w:t> 52</w:t>
      </w:r>
      <w:r>
        <w:rPr>
          <w:sz w:val="28"/>
          <w:szCs w:val="28"/>
        </w:rPr>
        <w:t xml:space="preserve"> тыс.</w:t>
      </w:r>
      <w:r w:rsidRPr="001E43B2">
        <w:rPr>
          <w:sz w:val="28"/>
          <w:szCs w:val="28"/>
        </w:rPr>
        <w:t xml:space="preserve">  рублей поступил в сумме 3</w:t>
      </w:r>
      <w:r>
        <w:rPr>
          <w:sz w:val="28"/>
          <w:szCs w:val="28"/>
        </w:rPr>
        <w:t> </w:t>
      </w:r>
      <w:r w:rsidRPr="001E43B2">
        <w:rPr>
          <w:sz w:val="28"/>
          <w:szCs w:val="28"/>
        </w:rPr>
        <w:t>204</w:t>
      </w:r>
      <w:r>
        <w:rPr>
          <w:sz w:val="28"/>
          <w:szCs w:val="28"/>
        </w:rPr>
        <w:t>,</w:t>
      </w:r>
      <w:r w:rsidRPr="001E43B2">
        <w:rPr>
          <w:sz w:val="28"/>
          <w:szCs w:val="28"/>
        </w:rPr>
        <w:t>2</w:t>
      </w:r>
      <w:r>
        <w:rPr>
          <w:sz w:val="28"/>
          <w:szCs w:val="28"/>
        </w:rPr>
        <w:t>2 тыс.</w:t>
      </w:r>
      <w:r w:rsidR="00A16D39">
        <w:rPr>
          <w:sz w:val="28"/>
          <w:szCs w:val="28"/>
        </w:rPr>
        <w:t xml:space="preserve"> </w:t>
      </w:r>
      <w:r w:rsidRPr="001E43B2">
        <w:rPr>
          <w:sz w:val="28"/>
          <w:szCs w:val="28"/>
        </w:rPr>
        <w:t>рублей</w:t>
      </w:r>
      <w:r w:rsidR="00A16D39">
        <w:rPr>
          <w:sz w:val="28"/>
          <w:szCs w:val="28"/>
        </w:rPr>
        <w:t>, или</w:t>
      </w:r>
      <w:r w:rsidRPr="001E43B2">
        <w:rPr>
          <w:sz w:val="28"/>
          <w:szCs w:val="28"/>
        </w:rPr>
        <w:t xml:space="preserve"> 114,99 процента. </w:t>
      </w:r>
      <w:r w:rsidR="00A16D39">
        <w:rPr>
          <w:sz w:val="28"/>
          <w:szCs w:val="28"/>
        </w:rPr>
        <w:t>П</w:t>
      </w:r>
      <w:r w:rsidRPr="001E43B2">
        <w:rPr>
          <w:sz w:val="28"/>
          <w:szCs w:val="28"/>
        </w:rPr>
        <w:t>о сравнению с 2016 год</w:t>
      </w:r>
      <w:r w:rsidR="00A16D39">
        <w:rPr>
          <w:sz w:val="28"/>
          <w:szCs w:val="28"/>
        </w:rPr>
        <w:t>ом</w:t>
      </w:r>
      <w:r w:rsidRPr="001E43B2">
        <w:rPr>
          <w:sz w:val="28"/>
          <w:szCs w:val="28"/>
        </w:rPr>
        <w:t xml:space="preserve">, поступления увеличились на 88,17 процентов. Высокий уровень исполнения связан со значительным увеличением количества выданных патентов индивидуальным предпринимателям, в том числе перешедших с ЕНВД на патентную систему налогообложения. </w:t>
      </w:r>
    </w:p>
    <w:p w:rsidR="00A16D39" w:rsidRDefault="00A16D39" w:rsidP="00A16D39">
      <w:pPr>
        <w:ind w:firstLine="720"/>
        <w:jc w:val="both"/>
        <w:rPr>
          <w:sz w:val="28"/>
          <w:szCs w:val="28"/>
        </w:rPr>
      </w:pPr>
      <w:r w:rsidRPr="00B961ED">
        <w:rPr>
          <w:sz w:val="28"/>
          <w:szCs w:val="28"/>
        </w:rPr>
        <w:t>Государственная  пошлина    при    плане  7</w:t>
      </w:r>
      <w:r>
        <w:rPr>
          <w:sz w:val="28"/>
          <w:szCs w:val="28"/>
        </w:rPr>
        <w:t> </w:t>
      </w:r>
      <w:r w:rsidRPr="00B961ED">
        <w:rPr>
          <w:sz w:val="28"/>
          <w:szCs w:val="28"/>
        </w:rPr>
        <w:t>828</w:t>
      </w:r>
      <w:r>
        <w:rPr>
          <w:sz w:val="28"/>
          <w:szCs w:val="28"/>
        </w:rPr>
        <w:t>,44 тыс.</w:t>
      </w:r>
      <w:r w:rsidRPr="00B961ED">
        <w:rPr>
          <w:sz w:val="28"/>
          <w:szCs w:val="28"/>
        </w:rPr>
        <w:t xml:space="preserve"> рублей,  фактически  поступила  в  сумме   8</w:t>
      </w:r>
      <w:r>
        <w:rPr>
          <w:sz w:val="28"/>
          <w:szCs w:val="28"/>
        </w:rPr>
        <w:t> </w:t>
      </w:r>
      <w:r w:rsidRPr="00B961ED">
        <w:rPr>
          <w:sz w:val="28"/>
          <w:szCs w:val="28"/>
        </w:rPr>
        <w:t>890</w:t>
      </w:r>
      <w:r>
        <w:rPr>
          <w:sz w:val="28"/>
          <w:szCs w:val="28"/>
        </w:rPr>
        <w:t>,</w:t>
      </w:r>
      <w:r w:rsidRPr="00B961ED">
        <w:rPr>
          <w:sz w:val="28"/>
          <w:szCs w:val="28"/>
        </w:rPr>
        <w:t>04</w:t>
      </w:r>
      <w:r>
        <w:rPr>
          <w:sz w:val="28"/>
          <w:szCs w:val="28"/>
        </w:rPr>
        <w:t xml:space="preserve"> тыс. рублей,</w:t>
      </w:r>
      <w:r w:rsidRPr="00B961ED">
        <w:rPr>
          <w:sz w:val="28"/>
          <w:szCs w:val="28"/>
        </w:rPr>
        <w:t xml:space="preserve"> </w:t>
      </w:r>
      <w:r>
        <w:rPr>
          <w:sz w:val="28"/>
          <w:szCs w:val="28"/>
        </w:rPr>
        <w:t>или 113,56 процента</w:t>
      </w:r>
      <w:r w:rsidRPr="00B961ED">
        <w:rPr>
          <w:sz w:val="28"/>
          <w:szCs w:val="28"/>
        </w:rPr>
        <w:t xml:space="preserve">.  К  </w:t>
      </w:r>
      <w:r>
        <w:rPr>
          <w:sz w:val="28"/>
          <w:szCs w:val="28"/>
        </w:rPr>
        <w:t>уровню</w:t>
      </w:r>
      <w:r w:rsidRPr="00B961ED">
        <w:rPr>
          <w:sz w:val="28"/>
          <w:szCs w:val="28"/>
        </w:rPr>
        <w:t xml:space="preserve">  прошлого  года  поступления возросли на 34,99 процента, что связано с </w:t>
      </w:r>
      <w:r>
        <w:rPr>
          <w:sz w:val="28"/>
          <w:szCs w:val="28"/>
        </w:rPr>
        <w:t>ростом в отчетном периоде количества обращений в суды общей юрисдикции с исковыми заявлениями о пересмотре кадастровой стоимости земельных участков</w:t>
      </w:r>
      <w:r w:rsidRPr="00B961ED">
        <w:rPr>
          <w:sz w:val="28"/>
          <w:szCs w:val="28"/>
        </w:rPr>
        <w:t xml:space="preserve">.  </w:t>
      </w:r>
    </w:p>
    <w:p w:rsidR="00A16D39" w:rsidRDefault="00A16D39" w:rsidP="00A16D39">
      <w:pPr>
        <w:ind w:firstLine="900"/>
        <w:jc w:val="both"/>
        <w:rPr>
          <w:sz w:val="28"/>
          <w:szCs w:val="28"/>
        </w:rPr>
      </w:pPr>
      <w:r w:rsidRPr="007F666C">
        <w:rPr>
          <w:sz w:val="28"/>
          <w:szCs w:val="28"/>
        </w:rPr>
        <w:t>Анализ структуры неналоговых доходов по основным видам и группам налогов показал, что 55,33 процента поступивших неналоговых доходов - это доходы от использования имущества, находящегося в государственной и муниципальной собственности.</w:t>
      </w:r>
    </w:p>
    <w:p w:rsidR="00A16D39" w:rsidRDefault="00A16D39" w:rsidP="00A16D39">
      <w:pPr>
        <w:ind w:firstLine="900"/>
        <w:jc w:val="both"/>
        <w:rPr>
          <w:color w:val="FF0000"/>
          <w:sz w:val="28"/>
          <w:szCs w:val="28"/>
        </w:rPr>
      </w:pPr>
      <w:r w:rsidRPr="00A10BA3">
        <w:rPr>
          <w:sz w:val="28"/>
          <w:szCs w:val="28"/>
        </w:rPr>
        <w:t>Бюджетные назначения по неналоговым доходам выполнены на   112,24 процента.</w:t>
      </w:r>
      <w:r>
        <w:rPr>
          <w:sz w:val="28"/>
          <w:szCs w:val="28"/>
        </w:rPr>
        <w:t xml:space="preserve"> </w:t>
      </w:r>
      <w:r w:rsidRPr="00A10BA3">
        <w:rPr>
          <w:sz w:val="28"/>
          <w:szCs w:val="28"/>
        </w:rPr>
        <w:t xml:space="preserve">Неналоговые доходы по отношению к </w:t>
      </w:r>
      <w:r>
        <w:rPr>
          <w:sz w:val="28"/>
          <w:szCs w:val="28"/>
        </w:rPr>
        <w:t xml:space="preserve">уровню 2016 </w:t>
      </w:r>
      <w:r w:rsidRPr="00A10BA3">
        <w:rPr>
          <w:sz w:val="28"/>
          <w:szCs w:val="28"/>
        </w:rPr>
        <w:t>года, сократились на 1</w:t>
      </w:r>
      <w:r>
        <w:rPr>
          <w:sz w:val="28"/>
          <w:szCs w:val="28"/>
        </w:rPr>
        <w:t> </w:t>
      </w:r>
      <w:r w:rsidRPr="00A10BA3">
        <w:rPr>
          <w:sz w:val="28"/>
          <w:szCs w:val="28"/>
        </w:rPr>
        <w:t>100</w:t>
      </w:r>
      <w:r>
        <w:rPr>
          <w:sz w:val="28"/>
          <w:szCs w:val="28"/>
        </w:rPr>
        <w:t>,</w:t>
      </w:r>
      <w:r w:rsidRPr="00A10BA3">
        <w:rPr>
          <w:sz w:val="28"/>
          <w:szCs w:val="28"/>
        </w:rPr>
        <w:t>58</w:t>
      </w:r>
      <w:r>
        <w:rPr>
          <w:sz w:val="28"/>
          <w:szCs w:val="28"/>
        </w:rPr>
        <w:t xml:space="preserve"> тыс.</w:t>
      </w:r>
      <w:r w:rsidRPr="00A10BA3">
        <w:rPr>
          <w:sz w:val="28"/>
          <w:szCs w:val="28"/>
        </w:rPr>
        <w:t xml:space="preserve"> рубл</w:t>
      </w:r>
      <w:r>
        <w:rPr>
          <w:sz w:val="28"/>
          <w:szCs w:val="28"/>
        </w:rPr>
        <w:t>ей</w:t>
      </w:r>
      <w:r w:rsidRPr="00A10BA3">
        <w:rPr>
          <w:sz w:val="28"/>
          <w:szCs w:val="28"/>
        </w:rPr>
        <w:t xml:space="preserve"> или на 1,51 процента.</w:t>
      </w:r>
      <w:r>
        <w:rPr>
          <w:sz w:val="28"/>
          <w:szCs w:val="28"/>
        </w:rPr>
        <w:t xml:space="preserve"> Снижение неналоговых доходов в 2017 году в основном обусловлено снижением уровня доходов от продажи материальных и нематериальных активов.</w:t>
      </w:r>
    </w:p>
    <w:p w:rsidR="00015755" w:rsidRPr="00097A7E" w:rsidRDefault="00BB49A5" w:rsidP="009D2E7A">
      <w:pPr>
        <w:ind w:firstLine="702"/>
        <w:jc w:val="both"/>
        <w:rPr>
          <w:sz w:val="28"/>
          <w:szCs w:val="28"/>
        </w:rPr>
      </w:pPr>
      <w:r w:rsidRPr="00097A7E">
        <w:rPr>
          <w:sz w:val="28"/>
          <w:szCs w:val="28"/>
        </w:rPr>
        <w:t xml:space="preserve">Внутри данной подгруппы формирование поступлений происходит в основном за счет доходов, получаемых от арендной платы земельных участков и аренды  имущества, находящегося в муниципальной собственности.  </w:t>
      </w:r>
    </w:p>
    <w:p w:rsidR="00097A7E" w:rsidRPr="007F666C" w:rsidRDefault="00097A7E" w:rsidP="00097A7E">
      <w:pPr>
        <w:ind w:firstLine="900"/>
        <w:jc w:val="both"/>
        <w:rPr>
          <w:sz w:val="28"/>
          <w:szCs w:val="28"/>
        </w:rPr>
      </w:pPr>
      <w:r w:rsidRPr="007F666C">
        <w:rPr>
          <w:sz w:val="28"/>
          <w:szCs w:val="28"/>
        </w:rPr>
        <w:t>Так, в 2017 году по арендной плате за земельные участки план исполнен на 120,86 процента, фактическ</w:t>
      </w:r>
      <w:r>
        <w:rPr>
          <w:sz w:val="28"/>
          <w:szCs w:val="28"/>
        </w:rPr>
        <w:t>ое</w:t>
      </w:r>
      <w:r w:rsidRPr="007F666C">
        <w:rPr>
          <w:sz w:val="28"/>
          <w:szCs w:val="28"/>
        </w:rPr>
        <w:t xml:space="preserve"> поступлени</w:t>
      </w:r>
      <w:r>
        <w:rPr>
          <w:sz w:val="28"/>
          <w:szCs w:val="28"/>
        </w:rPr>
        <w:t>е</w:t>
      </w:r>
      <w:r w:rsidRPr="007F666C">
        <w:rPr>
          <w:sz w:val="28"/>
          <w:szCs w:val="28"/>
        </w:rPr>
        <w:t xml:space="preserve"> составил</w:t>
      </w:r>
      <w:r>
        <w:rPr>
          <w:sz w:val="28"/>
          <w:szCs w:val="28"/>
        </w:rPr>
        <w:t>о</w:t>
      </w:r>
      <w:r w:rsidRPr="007F666C">
        <w:rPr>
          <w:sz w:val="28"/>
          <w:szCs w:val="28"/>
        </w:rPr>
        <w:t xml:space="preserve">    39</w:t>
      </w:r>
      <w:r>
        <w:rPr>
          <w:sz w:val="28"/>
          <w:szCs w:val="28"/>
        </w:rPr>
        <w:t> </w:t>
      </w:r>
      <w:r w:rsidRPr="007F666C">
        <w:rPr>
          <w:sz w:val="28"/>
          <w:szCs w:val="28"/>
        </w:rPr>
        <w:t>251</w:t>
      </w:r>
      <w:r>
        <w:rPr>
          <w:sz w:val="28"/>
          <w:szCs w:val="28"/>
        </w:rPr>
        <w:t>,</w:t>
      </w:r>
      <w:r w:rsidRPr="007F666C">
        <w:rPr>
          <w:sz w:val="28"/>
          <w:szCs w:val="28"/>
        </w:rPr>
        <w:t>59</w:t>
      </w:r>
      <w:r>
        <w:rPr>
          <w:sz w:val="28"/>
          <w:szCs w:val="28"/>
        </w:rPr>
        <w:t xml:space="preserve"> тыс.</w:t>
      </w:r>
      <w:r w:rsidRPr="007F666C">
        <w:rPr>
          <w:sz w:val="28"/>
          <w:szCs w:val="28"/>
        </w:rPr>
        <w:t xml:space="preserve">  рубл</w:t>
      </w:r>
      <w:r>
        <w:rPr>
          <w:sz w:val="28"/>
          <w:szCs w:val="28"/>
        </w:rPr>
        <w:t>ей</w:t>
      </w:r>
      <w:r w:rsidRPr="007F666C">
        <w:rPr>
          <w:sz w:val="28"/>
          <w:szCs w:val="28"/>
        </w:rPr>
        <w:t>, при плане – 32</w:t>
      </w:r>
      <w:r>
        <w:rPr>
          <w:sz w:val="28"/>
          <w:szCs w:val="28"/>
        </w:rPr>
        <w:t> </w:t>
      </w:r>
      <w:r w:rsidRPr="007F666C">
        <w:rPr>
          <w:sz w:val="28"/>
          <w:szCs w:val="28"/>
        </w:rPr>
        <w:t>476</w:t>
      </w:r>
      <w:r>
        <w:rPr>
          <w:sz w:val="28"/>
          <w:szCs w:val="28"/>
        </w:rPr>
        <w:t>,</w:t>
      </w:r>
      <w:r w:rsidRPr="007F666C">
        <w:rPr>
          <w:sz w:val="28"/>
          <w:szCs w:val="28"/>
        </w:rPr>
        <w:t> 65</w:t>
      </w:r>
      <w:r>
        <w:rPr>
          <w:sz w:val="28"/>
          <w:szCs w:val="28"/>
        </w:rPr>
        <w:t xml:space="preserve"> тыс.</w:t>
      </w:r>
      <w:r w:rsidRPr="007F666C">
        <w:rPr>
          <w:sz w:val="28"/>
          <w:szCs w:val="28"/>
        </w:rPr>
        <w:t xml:space="preserve">   рубл</w:t>
      </w:r>
      <w:r>
        <w:rPr>
          <w:sz w:val="28"/>
          <w:szCs w:val="28"/>
        </w:rPr>
        <w:t>ей</w:t>
      </w:r>
      <w:r w:rsidRPr="007F666C">
        <w:rPr>
          <w:sz w:val="28"/>
          <w:szCs w:val="28"/>
        </w:rPr>
        <w:t xml:space="preserve">. В сравнении с </w:t>
      </w:r>
      <w:r>
        <w:rPr>
          <w:sz w:val="28"/>
          <w:szCs w:val="28"/>
        </w:rPr>
        <w:t>прошлым годом</w:t>
      </w:r>
      <w:r w:rsidRPr="007F666C">
        <w:rPr>
          <w:sz w:val="28"/>
          <w:szCs w:val="28"/>
        </w:rPr>
        <w:t xml:space="preserve"> поступлени</w:t>
      </w:r>
      <w:r>
        <w:rPr>
          <w:sz w:val="28"/>
          <w:szCs w:val="28"/>
        </w:rPr>
        <w:t>е</w:t>
      </w:r>
      <w:r w:rsidRPr="007F666C">
        <w:rPr>
          <w:sz w:val="28"/>
          <w:szCs w:val="28"/>
        </w:rPr>
        <w:t xml:space="preserve"> сократил</w:t>
      </w:r>
      <w:r>
        <w:rPr>
          <w:sz w:val="28"/>
          <w:szCs w:val="28"/>
        </w:rPr>
        <w:t>о</w:t>
      </w:r>
      <w:r w:rsidRPr="007F666C">
        <w:rPr>
          <w:sz w:val="28"/>
          <w:szCs w:val="28"/>
        </w:rPr>
        <w:t>сь  на 0,8 процента</w:t>
      </w:r>
      <w:r>
        <w:rPr>
          <w:sz w:val="28"/>
          <w:szCs w:val="28"/>
        </w:rPr>
        <w:t>, что</w:t>
      </w:r>
      <w:r w:rsidRPr="0047032D">
        <w:rPr>
          <w:color w:val="FF0000"/>
          <w:sz w:val="28"/>
          <w:szCs w:val="28"/>
        </w:rPr>
        <w:t xml:space="preserve"> </w:t>
      </w:r>
      <w:r w:rsidRPr="007F666C">
        <w:rPr>
          <w:sz w:val="28"/>
          <w:szCs w:val="28"/>
        </w:rPr>
        <w:t>обусловлен</w:t>
      </w:r>
      <w:r>
        <w:rPr>
          <w:sz w:val="28"/>
          <w:szCs w:val="28"/>
        </w:rPr>
        <w:t>о</w:t>
      </w:r>
      <w:r w:rsidRPr="007F666C">
        <w:rPr>
          <w:sz w:val="28"/>
          <w:szCs w:val="28"/>
        </w:rPr>
        <w:t xml:space="preserve"> снижением кадастровой стоимости земельных участков в судебном порядке.</w:t>
      </w:r>
    </w:p>
    <w:p w:rsidR="00097A7E" w:rsidRDefault="00097A7E" w:rsidP="00097A7E">
      <w:pPr>
        <w:ind w:firstLine="720"/>
        <w:jc w:val="both"/>
        <w:rPr>
          <w:sz w:val="28"/>
          <w:szCs w:val="28"/>
        </w:rPr>
      </w:pPr>
      <w:r w:rsidRPr="005732C9">
        <w:rPr>
          <w:sz w:val="28"/>
          <w:szCs w:val="28"/>
        </w:rPr>
        <w:t xml:space="preserve">Плановые показатели получения доходов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 выполнены на 109,23 процента. </w:t>
      </w:r>
    </w:p>
    <w:p w:rsidR="00097A7E" w:rsidRDefault="00097A7E" w:rsidP="00097A7E">
      <w:pPr>
        <w:ind w:firstLine="720"/>
        <w:jc w:val="both"/>
        <w:rPr>
          <w:sz w:val="28"/>
          <w:szCs w:val="28"/>
        </w:rPr>
      </w:pPr>
      <w:r w:rsidRPr="001308A1">
        <w:rPr>
          <w:sz w:val="28"/>
          <w:szCs w:val="28"/>
        </w:rPr>
        <w:lastRenderedPageBreak/>
        <w:t>Существенную долю в структуре неналоговых доходов занимают доходы от оказания платных услуг и компенсации затрат государства. При уточненном плане 21</w:t>
      </w:r>
      <w:r>
        <w:rPr>
          <w:sz w:val="28"/>
          <w:szCs w:val="28"/>
        </w:rPr>
        <w:t> </w:t>
      </w:r>
      <w:r w:rsidRPr="001308A1">
        <w:rPr>
          <w:sz w:val="28"/>
          <w:szCs w:val="28"/>
        </w:rPr>
        <w:t>532</w:t>
      </w:r>
      <w:r>
        <w:rPr>
          <w:sz w:val="28"/>
          <w:szCs w:val="28"/>
        </w:rPr>
        <w:t>,</w:t>
      </w:r>
      <w:r w:rsidRPr="001308A1">
        <w:rPr>
          <w:sz w:val="28"/>
          <w:szCs w:val="28"/>
        </w:rPr>
        <w:t>81</w:t>
      </w:r>
      <w:r>
        <w:rPr>
          <w:sz w:val="28"/>
          <w:szCs w:val="28"/>
        </w:rPr>
        <w:t xml:space="preserve"> тыс.</w:t>
      </w:r>
      <w:r w:rsidRPr="001308A1">
        <w:rPr>
          <w:sz w:val="28"/>
          <w:szCs w:val="28"/>
        </w:rPr>
        <w:t xml:space="preserve"> рублей, фактически поступило   21</w:t>
      </w:r>
      <w:r>
        <w:rPr>
          <w:sz w:val="28"/>
          <w:szCs w:val="28"/>
        </w:rPr>
        <w:t> </w:t>
      </w:r>
      <w:r w:rsidRPr="001308A1">
        <w:rPr>
          <w:sz w:val="28"/>
          <w:szCs w:val="28"/>
        </w:rPr>
        <w:t>679</w:t>
      </w:r>
      <w:r>
        <w:rPr>
          <w:sz w:val="28"/>
          <w:szCs w:val="28"/>
        </w:rPr>
        <w:t>,</w:t>
      </w:r>
      <w:r w:rsidRPr="001308A1">
        <w:rPr>
          <w:sz w:val="28"/>
          <w:szCs w:val="28"/>
        </w:rPr>
        <w:t>51</w:t>
      </w:r>
      <w:r>
        <w:rPr>
          <w:sz w:val="28"/>
          <w:szCs w:val="28"/>
        </w:rPr>
        <w:t xml:space="preserve"> тыс.</w:t>
      </w:r>
      <w:r w:rsidRPr="001308A1">
        <w:rPr>
          <w:sz w:val="28"/>
          <w:szCs w:val="28"/>
        </w:rPr>
        <w:t xml:space="preserve"> рублей, исполнение составило 100,68 процента.  К </w:t>
      </w:r>
      <w:r>
        <w:rPr>
          <w:sz w:val="28"/>
          <w:szCs w:val="28"/>
        </w:rPr>
        <w:t>уровню</w:t>
      </w:r>
      <w:r w:rsidRPr="001308A1">
        <w:rPr>
          <w:sz w:val="28"/>
          <w:szCs w:val="28"/>
        </w:rPr>
        <w:t xml:space="preserve"> 2016 года  поступления  возросли на 4,24 процента</w:t>
      </w:r>
      <w:r w:rsidRPr="003F08B1">
        <w:rPr>
          <w:sz w:val="28"/>
          <w:szCs w:val="28"/>
        </w:rPr>
        <w:t>, что объясняется ростом родительской платы за содержание детей в дошкольных учреждениях. Поступления родительской платы в отчетном периоде по отношению к уровню поступлений 2016 года возросли на 1 197,13 тыс. рублей или на 6,52 процента. Кроме того возросли доходы от  платных услуг, предоставляемых МКУ ИМР СК «Многофункциональный центр». По отношению к аналогичному периоду прошлого года доходы возросли на 128,91 тыс. рублей или на 22,91 процента.</w:t>
      </w:r>
    </w:p>
    <w:p w:rsidR="00097A7E" w:rsidRPr="0045029F" w:rsidRDefault="00097A7E" w:rsidP="00097A7E">
      <w:pPr>
        <w:ind w:firstLine="720"/>
        <w:jc w:val="both"/>
        <w:rPr>
          <w:sz w:val="28"/>
          <w:szCs w:val="28"/>
        </w:rPr>
      </w:pPr>
      <w:r w:rsidRPr="00097A7E">
        <w:rPr>
          <w:b/>
          <w:sz w:val="28"/>
          <w:szCs w:val="28"/>
        </w:rPr>
        <w:t>Плата  за  негативное  воздействие</w:t>
      </w:r>
      <w:r w:rsidRPr="00097A7E">
        <w:rPr>
          <w:sz w:val="28"/>
          <w:szCs w:val="28"/>
        </w:rPr>
        <w:t xml:space="preserve">  на  окружающую  среду</w:t>
      </w:r>
      <w:r w:rsidRPr="00581D43">
        <w:rPr>
          <w:color w:val="8DB3E2" w:themeColor="text2" w:themeTint="66"/>
          <w:sz w:val="28"/>
          <w:szCs w:val="28"/>
        </w:rPr>
        <w:t xml:space="preserve">  </w:t>
      </w:r>
      <w:r w:rsidRPr="0045029F">
        <w:rPr>
          <w:sz w:val="28"/>
          <w:szCs w:val="28"/>
        </w:rPr>
        <w:t>при годовом плане 1</w:t>
      </w:r>
      <w:r>
        <w:rPr>
          <w:sz w:val="28"/>
          <w:szCs w:val="28"/>
        </w:rPr>
        <w:t> </w:t>
      </w:r>
      <w:r w:rsidRPr="0045029F">
        <w:rPr>
          <w:sz w:val="28"/>
          <w:szCs w:val="28"/>
        </w:rPr>
        <w:t>937</w:t>
      </w:r>
      <w:r>
        <w:rPr>
          <w:sz w:val="28"/>
          <w:szCs w:val="28"/>
        </w:rPr>
        <w:t>,</w:t>
      </w:r>
      <w:r w:rsidRPr="0045029F">
        <w:rPr>
          <w:sz w:val="28"/>
          <w:szCs w:val="28"/>
        </w:rPr>
        <w:t>72</w:t>
      </w:r>
      <w:r>
        <w:rPr>
          <w:sz w:val="28"/>
          <w:szCs w:val="28"/>
        </w:rPr>
        <w:t xml:space="preserve"> тыс</w:t>
      </w:r>
      <w:r w:rsidRPr="0045029F">
        <w:rPr>
          <w:sz w:val="28"/>
          <w:szCs w:val="28"/>
        </w:rPr>
        <w:t>. рублей,  фактически  поступили  в  размере 1</w:t>
      </w:r>
      <w:r>
        <w:rPr>
          <w:sz w:val="28"/>
          <w:szCs w:val="28"/>
        </w:rPr>
        <w:t> </w:t>
      </w:r>
      <w:r w:rsidRPr="0045029F">
        <w:rPr>
          <w:sz w:val="28"/>
          <w:szCs w:val="28"/>
        </w:rPr>
        <w:t>982</w:t>
      </w:r>
      <w:r>
        <w:rPr>
          <w:sz w:val="28"/>
          <w:szCs w:val="28"/>
        </w:rPr>
        <w:t>,7</w:t>
      </w:r>
      <w:r w:rsidRPr="0045029F">
        <w:rPr>
          <w:sz w:val="28"/>
          <w:szCs w:val="28"/>
        </w:rPr>
        <w:t>0</w:t>
      </w:r>
      <w:r>
        <w:rPr>
          <w:sz w:val="28"/>
          <w:szCs w:val="28"/>
        </w:rPr>
        <w:t xml:space="preserve"> тыс.</w:t>
      </w:r>
      <w:r w:rsidRPr="0045029F">
        <w:rPr>
          <w:sz w:val="28"/>
          <w:szCs w:val="28"/>
        </w:rPr>
        <w:t xml:space="preserve">  рублей,  что составило 102,32 процента к уточненным плановым назначени</w:t>
      </w:r>
      <w:r>
        <w:rPr>
          <w:sz w:val="28"/>
          <w:szCs w:val="28"/>
        </w:rPr>
        <w:t>ям на 2017 год, и 84,4% к  исполнению за 2016 год.</w:t>
      </w:r>
      <w:r w:rsidRPr="0045029F">
        <w:rPr>
          <w:sz w:val="28"/>
          <w:szCs w:val="28"/>
        </w:rPr>
        <w:t xml:space="preserve"> </w:t>
      </w:r>
    </w:p>
    <w:p w:rsidR="00097A7E" w:rsidRPr="003F08B1" w:rsidRDefault="00097A7E" w:rsidP="00097A7E">
      <w:pPr>
        <w:ind w:firstLine="720"/>
        <w:jc w:val="both"/>
        <w:rPr>
          <w:sz w:val="28"/>
          <w:szCs w:val="28"/>
        </w:rPr>
      </w:pPr>
    </w:p>
    <w:p w:rsidR="00ED3AA2" w:rsidRPr="00430F54" w:rsidRDefault="00BB49A5" w:rsidP="00015755">
      <w:pPr>
        <w:ind w:firstLine="702"/>
        <w:jc w:val="both"/>
        <w:rPr>
          <w:sz w:val="28"/>
          <w:szCs w:val="28"/>
        </w:rPr>
      </w:pPr>
      <w:proofErr w:type="gramStart"/>
      <w:r w:rsidRPr="00430F54">
        <w:rPr>
          <w:sz w:val="28"/>
          <w:szCs w:val="28"/>
        </w:rPr>
        <w:t xml:space="preserve">Доходы от </w:t>
      </w:r>
      <w:r w:rsidRPr="00430F54">
        <w:rPr>
          <w:b/>
          <w:sz w:val="28"/>
          <w:szCs w:val="28"/>
        </w:rPr>
        <w:t>перечисления части прибыли</w:t>
      </w:r>
      <w:r w:rsidRPr="00430F54">
        <w:rPr>
          <w:sz w:val="28"/>
          <w:szCs w:val="28"/>
        </w:rPr>
        <w:t xml:space="preserve">, остающейся после уплаты налогов и иных обязательных платежей муниципальных унитарных предприятий, созданных муниципальными районами, при годовом плане </w:t>
      </w:r>
      <w:r w:rsidR="00430F54" w:rsidRPr="00430F54">
        <w:rPr>
          <w:sz w:val="28"/>
          <w:szCs w:val="28"/>
        </w:rPr>
        <w:t>18,329</w:t>
      </w:r>
      <w:r w:rsidRPr="00430F54">
        <w:rPr>
          <w:sz w:val="28"/>
          <w:szCs w:val="28"/>
        </w:rPr>
        <w:t xml:space="preserve"> тыс. рублей, получены в </w:t>
      </w:r>
      <w:r w:rsidR="00F144D0" w:rsidRPr="00430F54">
        <w:rPr>
          <w:sz w:val="28"/>
          <w:szCs w:val="28"/>
        </w:rPr>
        <w:t>полном объеме</w:t>
      </w:r>
      <w:r w:rsidRPr="00430F54">
        <w:rPr>
          <w:sz w:val="28"/>
          <w:szCs w:val="28"/>
        </w:rPr>
        <w:t>.</w:t>
      </w:r>
      <w:proofErr w:type="gramEnd"/>
      <w:r w:rsidRPr="00581D43">
        <w:rPr>
          <w:color w:val="8DB3E2" w:themeColor="text2" w:themeTint="66"/>
          <w:sz w:val="28"/>
          <w:szCs w:val="28"/>
        </w:rPr>
        <w:t xml:space="preserve"> </w:t>
      </w:r>
      <w:r w:rsidRPr="00430F54">
        <w:rPr>
          <w:sz w:val="28"/>
          <w:szCs w:val="28"/>
        </w:rPr>
        <w:t>К соответствующему периоду 201</w:t>
      </w:r>
      <w:r w:rsidR="00430F54" w:rsidRPr="00430F54">
        <w:rPr>
          <w:sz w:val="28"/>
          <w:szCs w:val="28"/>
        </w:rPr>
        <w:t>6</w:t>
      </w:r>
      <w:r w:rsidRPr="00430F54">
        <w:rPr>
          <w:sz w:val="28"/>
          <w:szCs w:val="28"/>
        </w:rPr>
        <w:t xml:space="preserve"> года поступления </w:t>
      </w:r>
      <w:r w:rsidR="00F144D0" w:rsidRPr="00430F54">
        <w:rPr>
          <w:sz w:val="28"/>
          <w:szCs w:val="28"/>
        </w:rPr>
        <w:t>у</w:t>
      </w:r>
      <w:r w:rsidR="00430F54" w:rsidRPr="00430F54">
        <w:rPr>
          <w:sz w:val="28"/>
          <w:szCs w:val="28"/>
        </w:rPr>
        <w:t>величи</w:t>
      </w:r>
      <w:r w:rsidR="00F144D0" w:rsidRPr="00430F54">
        <w:rPr>
          <w:sz w:val="28"/>
          <w:szCs w:val="28"/>
        </w:rPr>
        <w:t xml:space="preserve">лись </w:t>
      </w:r>
      <w:r w:rsidR="00430F54" w:rsidRPr="00430F54">
        <w:rPr>
          <w:sz w:val="28"/>
          <w:szCs w:val="28"/>
        </w:rPr>
        <w:t>в 2,2раза</w:t>
      </w:r>
      <w:r w:rsidRPr="00430F54">
        <w:rPr>
          <w:sz w:val="28"/>
          <w:szCs w:val="28"/>
        </w:rPr>
        <w:t>.</w:t>
      </w:r>
    </w:p>
    <w:p w:rsidR="00BB49A5" w:rsidRPr="00ED3AA2" w:rsidRDefault="00BB49A5" w:rsidP="00015755">
      <w:pPr>
        <w:ind w:firstLine="702"/>
        <w:jc w:val="both"/>
        <w:rPr>
          <w:sz w:val="28"/>
          <w:szCs w:val="28"/>
        </w:rPr>
      </w:pPr>
      <w:r w:rsidRPr="00ED3AA2">
        <w:rPr>
          <w:sz w:val="28"/>
          <w:szCs w:val="28"/>
        </w:rPr>
        <w:t xml:space="preserve">Доходы от </w:t>
      </w:r>
      <w:r w:rsidRPr="00ED3AA2">
        <w:rPr>
          <w:b/>
          <w:sz w:val="28"/>
          <w:szCs w:val="28"/>
        </w:rPr>
        <w:t>продажи</w:t>
      </w:r>
      <w:r w:rsidRPr="00ED3AA2">
        <w:rPr>
          <w:sz w:val="28"/>
          <w:szCs w:val="28"/>
        </w:rPr>
        <w:t xml:space="preserve"> </w:t>
      </w:r>
      <w:r w:rsidRPr="00ED3AA2">
        <w:rPr>
          <w:b/>
          <w:sz w:val="28"/>
          <w:szCs w:val="28"/>
        </w:rPr>
        <w:t>материальных и нематериальных</w:t>
      </w:r>
      <w:r w:rsidRPr="00ED3AA2">
        <w:rPr>
          <w:sz w:val="28"/>
          <w:szCs w:val="28"/>
        </w:rPr>
        <w:t xml:space="preserve"> активов</w:t>
      </w:r>
      <w:r w:rsidR="00730AEA" w:rsidRPr="00ED3AA2">
        <w:rPr>
          <w:sz w:val="28"/>
          <w:szCs w:val="28"/>
        </w:rPr>
        <w:t xml:space="preserve"> (доходы от продажи земельных участков, государственная собственность на которые не разграничена)</w:t>
      </w:r>
      <w:r w:rsidRPr="00ED3AA2">
        <w:rPr>
          <w:sz w:val="28"/>
          <w:szCs w:val="28"/>
        </w:rPr>
        <w:t xml:space="preserve"> при уточненных плановых показателях </w:t>
      </w:r>
      <w:r w:rsidR="00ED3AA2" w:rsidRPr="00ED3AA2">
        <w:rPr>
          <w:sz w:val="28"/>
          <w:szCs w:val="28"/>
        </w:rPr>
        <w:t>1 460,42</w:t>
      </w:r>
      <w:r w:rsidRPr="00ED3AA2">
        <w:rPr>
          <w:sz w:val="28"/>
          <w:szCs w:val="28"/>
        </w:rPr>
        <w:t xml:space="preserve"> тыс. рублей, фактически поступили в сумме </w:t>
      </w:r>
      <w:r w:rsidR="00ED3AA2" w:rsidRPr="00ED3AA2">
        <w:rPr>
          <w:sz w:val="28"/>
          <w:szCs w:val="28"/>
        </w:rPr>
        <w:t>1 770,78</w:t>
      </w:r>
      <w:r w:rsidRPr="00ED3AA2">
        <w:rPr>
          <w:sz w:val="28"/>
          <w:szCs w:val="28"/>
        </w:rPr>
        <w:t xml:space="preserve"> тыс. рублей и исполнение составило </w:t>
      </w:r>
      <w:r w:rsidR="00ED3AA2" w:rsidRPr="00ED3AA2">
        <w:rPr>
          <w:sz w:val="28"/>
          <w:szCs w:val="28"/>
        </w:rPr>
        <w:t>121,3</w:t>
      </w:r>
      <w:r w:rsidRPr="00ED3AA2">
        <w:rPr>
          <w:sz w:val="28"/>
          <w:szCs w:val="28"/>
        </w:rPr>
        <w:t xml:space="preserve"> процента.</w:t>
      </w:r>
      <w:r w:rsidR="00ED3AA2">
        <w:rPr>
          <w:sz w:val="28"/>
          <w:szCs w:val="28"/>
        </w:rPr>
        <w:t xml:space="preserve"> </w:t>
      </w:r>
      <w:r w:rsidRPr="00ED3AA2">
        <w:rPr>
          <w:sz w:val="28"/>
          <w:szCs w:val="28"/>
        </w:rPr>
        <w:t>К соответствующему периоду 201</w:t>
      </w:r>
      <w:r w:rsidR="00ED3AA2" w:rsidRPr="00ED3AA2">
        <w:rPr>
          <w:sz w:val="28"/>
          <w:szCs w:val="28"/>
        </w:rPr>
        <w:t>6</w:t>
      </w:r>
      <w:r w:rsidRPr="00ED3AA2">
        <w:rPr>
          <w:sz w:val="28"/>
          <w:szCs w:val="28"/>
        </w:rPr>
        <w:t xml:space="preserve"> года доходы у</w:t>
      </w:r>
      <w:r w:rsidR="00730AEA" w:rsidRPr="00ED3AA2">
        <w:rPr>
          <w:sz w:val="28"/>
          <w:szCs w:val="28"/>
        </w:rPr>
        <w:t>меньшились</w:t>
      </w:r>
      <w:r w:rsidRPr="00ED3AA2">
        <w:rPr>
          <w:sz w:val="28"/>
          <w:szCs w:val="28"/>
        </w:rPr>
        <w:t xml:space="preserve"> на </w:t>
      </w:r>
      <w:r w:rsidR="00ED3AA2" w:rsidRPr="00ED3AA2">
        <w:rPr>
          <w:sz w:val="28"/>
          <w:szCs w:val="28"/>
        </w:rPr>
        <w:t>41,1</w:t>
      </w:r>
      <w:r w:rsidR="00730AEA" w:rsidRPr="00ED3AA2">
        <w:rPr>
          <w:sz w:val="28"/>
          <w:szCs w:val="28"/>
        </w:rPr>
        <w:t xml:space="preserve"> процента.</w:t>
      </w:r>
      <w:r w:rsidRPr="00ED3AA2">
        <w:rPr>
          <w:sz w:val="28"/>
          <w:szCs w:val="28"/>
        </w:rPr>
        <w:t xml:space="preserve"> </w:t>
      </w:r>
    </w:p>
    <w:p w:rsidR="00BB49A5" w:rsidRPr="00DC05AA" w:rsidRDefault="00ED3AA2" w:rsidP="00DC05AA">
      <w:pPr>
        <w:ind w:firstLine="900"/>
        <w:jc w:val="both"/>
        <w:rPr>
          <w:color w:val="FF0000"/>
          <w:sz w:val="28"/>
          <w:szCs w:val="28"/>
        </w:rPr>
      </w:pPr>
      <w:r w:rsidRPr="00E2110A">
        <w:rPr>
          <w:sz w:val="28"/>
          <w:szCs w:val="28"/>
        </w:rPr>
        <w:t xml:space="preserve">Доходы от </w:t>
      </w:r>
      <w:r w:rsidRPr="00DC05AA">
        <w:rPr>
          <w:b/>
          <w:sz w:val="28"/>
          <w:szCs w:val="28"/>
        </w:rPr>
        <w:t>уплаты штрафов, санкций, возмещения ущерба</w:t>
      </w:r>
      <w:r w:rsidRPr="00E2110A">
        <w:rPr>
          <w:sz w:val="28"/>
          <w:szCs w:val="28"/>
        </w:rPr>
        <w:t xml:space="preserve"> при плане 5</w:t>
      </w:r>
      <w:r>
        <w:rPr>
          <w:sz w:val="28"/>
          <w:szCs w:val="28"/>
        </w:rPr>
        <w:t> </w:t>
      </w:r>
      <w:r w:rsidRPr="00E2110A">
        <w:rPr>
          <w:sz w:val="28"/>
          <w:szCs w:val="28"/>
        </w:rPr>
        <w:t>864</w:t>
      </w:r>
      <w:r>
        <w:rPr>
          <w:sz w:val="28"/>
          <w:szCs w:val="28"/>
        </w:rPr>
        <w:t>,</w:t>
      </w:r>
      <w:r w:rsidRPr="00E2110A">
        <w:rPr>
          <w:sz w:val="28"/>
          <w:szCs w:val="28"/>
        </w:rPr>
        <w:t> 39</w:t>
      </w:r>
      <w:r>
        <w:rPr>
          <w:sz w:val="28"/>
          <w:szCs w:val="28"/>
        </w:rPr>
        <w:t xml:space="preserve"> тыс.</w:t>
      </w:r>
      <w:r w:rsidRPr="00E2110A">
        <w:rPr>
          <w:sz w:val="28"/>
          <w:szCs w:val="28"/>
        </w:rPr>
        <w:t xml:space="preserve"> рублей, фактически поступили в сумме 6</w:t>
      </w:r>
      <w:r>
        <w:rPr>
          <w:sz w:val="28"/>
          <w:szCs w:val="28"/>
        </w:rPr>
        <w:t> </w:t>
      </w:r>
      <w:r w:rsidRPr="00E2110A">
        <w:rPr>
          <w:sz w:val="28"/>
          <w:szCs w:val="28"/>
        </w:rPr>
        <w:t>483</w:t>
      </w:r>
      <w:r>
        <w:rPr>
          <w:sz w:val="28"/>
          <w:szCs w:val="28"/>
        </w:rPr>
        <w:t>,</w:t>
      </w:r>
      <w:r w:rsidRPr="00E2110A">
        <w:rPr>
          <w:sz w:val="28"/>
          <w:szCs w:val="28"/>
        </w:rPr>
        <w:t>8</w:t>
      </w:r>
      <w:r>
        <w:rPr>
          <w:sz w:val="28"/>
          <w:szCs w:val="28"/>
        </w:rPr>
        <w:t>1 тыс.</w:t>
      </w:r>
      <w:r w:rsidR="004C3748">
        <w:rPr>
          <w:sz w:val="28"/>
          <w:szCs w:val="28"/>
        </w:rPr>
        <w:t xml:space="preserve"> рублей,</w:t>
      </w:r>
      <w:r w:rsidRPr="00E2110A">
        <w:rPr>
          <w:sz w:val="28"/>
          <w:szCs w:val="28"/>
        </w:rPr>
        <w:t xml:space="preserve"> </w:t>
      </w:r>
      <w:r w:rsidR="004C3748">
        <w:rPr>
          <w:sz w:val="28"/>
          <w:szCs w:val="28"/>
        </w:rPr>
        <w:t>или</w:t>
      </w:r>
      <w:r w:rsidRPr="00E2110A">
        <w:rPr>
          <w:sz w:val="28"/>
          <w:szCs w:val="28"/>
        </w:rPr>
        <w:t xml:space="preserve"> 110,56 процента.</w:t>
      </w:r>
      <w:r w:rsidRPr="008D4709">
        <w:rPr>
          <w:color w:val="FF0000"/>
          <w:sz w:val="28"/>
          <w:szCs w:val="28"/>
        </w:rPr>
        <w:t xml:space="preserve"> </w:t>
      </w:r>
      <w:r w:rsidRPr="00E2110A">
        <w:rPr>
          <w:sz w:val="28"/>
          <w:szCs w:val="28"/>
        </w:rPr>
        <w:t xml:space="preserve"> Перевыполнение плановых назначений обусловлено оплатой в 2017 год</w:t>
      </w:r>
      <w:proofErr w:type="gramStart"/>
      <w:r w:rsidRPr="00E2110A">
        <w:rPr>
          <w:sz w:val="28"/>
          <w:szCs w:val="28"/>
        </w:rPr>
        <w:t>у ООО</w:t>
      </w:r>
      <w:proofErr w:type="gramEnd"/>
      <w:r w:rsidRPr="00B961ED">
        <w:rPr>
          <w:sz w:val="28"/>
          <w:szCs w:val="28"/>
        </w:rPr>
        <w:t xml:space="preserve"> «</w:t>
      </w:r>
      <w:proofErr w:type="spellStart"/>
      <w:r w:rsidRPr="00B961ED">
        <w:rPr>
          <w:sz w:val="28"/>
          <w:szCs w:val="28"/>
        </w:rPr>
        <w:t>Агромаркет</w:t>
      </w:r>
      <w:proofErr w:type="spellEnd"/>
      <w:r w:rsidRPr="00B961ED">
        <w:rPr>
          <w:sz w:val="28"/>
          <w:szCs w:val="28"/>
        </w:rPr>
        <w:t xml:space="preserve">» административного штрафа за нарушение законодательства </w:t>
      </w:r>
      <w:r w:rsidR="004C3748">
        <w:rPr>
          <w:sz w:val="28"/>
          <w:szCs w:val="28"/>
        </w:rPr>
        <w:t>РФ</w:t>
      </w:r>
      <w:r w:rsidRPr="00B961ED">
        <w:rPr>
          <w:sz w:val="28"/>
          <w:szCs w:val="28"/>
        </w:rPr>
        <w:t xml:space="preserve"> об административных правонарушениях, предусмотренные статьей 20.25 </w:t>
      </w:r>
      <w:proofErr w:type="spellStart"/>
      <w:r w:rsidR="004C3748">
        <w:rPr>
          <w:sz w:val="28"/>
          <w:szCs w:val="28"/>
        </w:rPr>
        <w:t>КоАП</w:t>
      </w:r>
      <w:proofErr w:type="spellEnd"/>
      <w:r w:rsidR="004C3748">
        <w:rPr>
          <w:sz w:val="28"/>
          <w:szCs w:val="28"/>
        </w:rPr>
        <w:t xml:space="preserve"> РФ</w:t>
      </w:r>
      <w:r>
        <w:rPr>
          <w:sz w:val="28"/>
          <w:szCs w:val="28"/>
        </w:rPr>
        <w:t>.</w:t>
      </w:r>
      <w:r w:rsidR="00BB49A5" w:rsidRPr="00581D43">
        <w:rPr>
          <w:color w:val="8DB3E2" w:themeColor="text2" w:themeTint="66"/>
          <w:sz w:val="28"/>
          <w:szCs w:val="28"/>
        </w:rPr>
        <w:t xml:space="preserve"> </w:t>
      </w:r>
      <w:r w:rsidR="00BB49A5" w:rsidRPr="00DC05AA">
        <w:rPr>
          <w:sz w:val="28"/>
          <w:szCs w:val="28"/>
        </w:rPr>
        <w:t xml:space="preserve">К соответствующему периоду прошлого года поступления </w:t>
      </w:r>
      <w:r w:rsidR="003C4C70" w:rsidRPr="00DC05AA">
        <w:rPr>
          <w:sz w:val="28"/>
          <w:szCs w:val="28"/>
        </w:rPr>
        <w:t>увеличились на</w:t>
      </w:r>
      <w:r w:rsidR="00BB49A5" w:rsidRPr="00DC05AA">
        <w:rPr>
          <w:sz w:val="28"/>
          <w:szCs w:val="28"/>
        </w:rPr>
        <w:t xml:space="preserve"> </w:t>
      </w:r>
      <w:r w:rsidR="003C4C70" w:rsidRPr="00DC05AA">
        <w:rPr>
          <w:sz w:val="28"/>
          <w:szCs w:val="28"/>
        </w:rPr>
        <w:t>10,</w:t>
      </w:r>
      <w:r w:rsidR="00DC05AA" w:rsidRPr="00DC05AA">
        <w:rPr>
          <w:sz w:val="28"/>
          <w:szCs w:val="28"/>
        </w:rPr>
        <w:t>6</w:t>
      </w:r>
      <w:r w:rsidR="00BB49A5" w:rsidRPr="00DC05AA">
        <w:rPr>
          <w:sz w:val="28"/>
          <w:szCs w:val="28"/>
        </w:rPr>
        <w:t xml:space="preserve"> процента.</w:t>
      </w:r>
      <w:r w:rsidR="00BB49A5" w:rsidRPr="00581D43">
        <w:rPr>
          <w:color w:val="8DB3E2" w:themeColor="text2" w:themeTint="66"/>
          <w:sz w:val="28"/>
          <w:szCs w:val="28"/>
        </w:rPr>
        <w:t xml:space="preserve"> </w:t>
      </w:r>
    </w:p>
    <w:p w:rsidR="00DC05AA" w:rsidRPr="00DC05AA" w:rsidRDefault="00DC05AA" w:rsidP="007510EC">
      <w:pPr>
        <w:ind w:firstLine="708"/>
        <w:jc w:val="both"/>
        <w:rPr>
          <w:b/>
          <w:color w:val="8DB3E2" w:themeColor="text2" w:themeTint="66"/>
          <w:sz w:val="28"/>
          <w:szCs w:val="28"/>
        </w:rPr>
      </w:pPr>
    </w:p>
    <w:p w:rsidR="00DC05AA" w:rsidRPr="00EF211D" w:rsidRDefault="00DC05AA" w:rsidP="00DC05AA">
      <w:pPr>
        <w:spacing w:line="216" w:lineRule="auto"/>
        <w:ind w:firstLine="720"/>
        <w:jc w:val="both"/>
        <w:rPr>
          <w:sz w:val="28"/>
          <w:szCs w:val="28"/>
        </w:rPr>
      </w:pPr>
      <w:r w:rsidRPr="00DC05AA">
        <w:rPr>
          <w:b/>
          <w:sz w:val="28"/>
          <w:szCs w:val="28"/>
        </w:rPr>
        <w:t>Безвозмездные поступления</w:t>
      </w:r>
      <w:r w:rsidRPr="0069135F">
        <w:rPr>
          <w:sz w:val="28"/>
          <w:szCs w:val="28"/>
        </w:rPr>
        <w:t xml:space="preserve"> в бюджете района на 2017 год предусмотрены в объеме 1 111</w:t>
      </w:r>
      <w:r>
        <w:rPr>
          <w:sz w:val="28"/>
          <w:szCs w:val="28"/>
        </w:rPr>
        <w:t> </w:t>
      </w:r>
      <w:r w:rsidRPr="0069135F">
        <w:rPr>
          <w:sz w:val="28"/>
          <w:szCs w:val="28"/>
        </w:rPr>
        <w:t>368</w:t>
      </w:r>
      <w:r>
        <w:rPr>
          <w:sz w:val="28"/>
          <w:szCs w:val="28"/>
        </w:rPr>
        <w:t>,</w:t>
      </w:r>
      <w:r w:rsidRPr="0069135F">
        <w:rPr>
          <w:sz w:val="28"/>
          <w:szCs w:val="28"/>
        </w:rPr>
        <w:t>24</w:t>
      </w:r>
      <w:r>
        <w:rPr>
          <w:sz w:val="28"/>
          <w:szCs w:val="28"/>
        </w:rPr>
        <w:t xml:space="preserve"> тыс.</w:t>
      </w:r>
      <w:r w:rsidRPr="0069135F">
        <w:rPr>
          <w:sz w:val="28"/>
          <w:szCs w:val="28"/>
        </w:rPr>
        <w:t xml:space="preserve">  рублей. Фактические поступления составили 1</w:t>
      </w:r>
      <w:r>
        <w:rPr>
          <w:sz w:val="28"/>
          <w:szCs w:val="28"/>
        </w:rPr>
        <w:t> </w:t>
      </w:r>
      <w:r w:rsidRPr="0069135F">
        <w:rPr>
          <w:sz w:val="28"/>
          <w:szCs w:val="28"/>
        </w:rPr>
        <w:t>126</w:t>
      </w:r>
      <w:r>
        <w:rPr>
          <w:sz w:val="28"/>
          <w:szCs w:val="28"/>
        </w:rPr>
        <w:t xml:space="preserve"> </w:t>
      </w:r>
      <w:r w:rsidRPr="0069135F">
        <w:rPr>
          <w:sz w:val="28"/>
          <w:szCs w:val="28"/>
        </w:rPr>
        <w:t>086</w:t>
      </w:r>
      <w:r>
        <w:rPr>
          <w:sz w:val="28"/>
          <w:szCs w:val="28"/>
        </w:rPr>
        <w:t>,06</w:t>
      </w:r>
      <w:r w:rsidRPr="0069135F">
        <w:rPr>
          <w:sz w:val="28"/>
          <w:szCs w:val="28"/>
        </w:rPr>
        <w:t xml:space="preserve">  </w:t>
      </w:r>
      <w:r>
        <w:rPr>
          <w:sz w:val="28"/>
          <w:szCs w:val="28"/>
        </w:rPr>
        <w:t xml:space="preserve">тыс. </w:t>
      </w:r>
      <w:r w:rsidRPr="0069135F">
        <w:rPr>
          <w:sz w:val="28"/>
          <w:szCs w:val="28"/>
        </w:rPr>
        <w:t xml:space="preserve">рублей, </w:t>
      </w:r>
      <w:r w:rsidR="00B769B6">
        <w:rPr>
          <w:sz w:val="28"/>
          <w:szCs w:val="28"/>
        </w:rPr>
        <w:t>или</w:t>
      </w:r>
      <w:r w:rsidRPr="0069135F">
        <w:rPr>
          <w:sz w:val="28"/>
          <w:szCs w:val="28"/>
        </w:rPr>
        <w:t xml:space="preserve"> 101,32 процента; в </w:t>
      </w:r>
      <w:r w:rsidRPr="00EF211D">
        <w:rPr>
          <w:sz w:val="28"/>
          <w:szCs w:val="28"/>
        </w:rPr>
        <w:t>бюджет района поступило на 14 717,82 тыс.  рублей свыше запланированного уровня. По отношению к поступлениям аналогичного периода 2016 года безвозмездные поступления возросли на 21 799,19 тыс. рублей или на 1,97 процента.</w:t>
      </w:r>
    </w:p>
    <w:p w:rsidR="00DC05AA" w:rsidRPr="00556C20" w:rsidRDefault="00DC05AA" w:rsidP="00793C7C">
      <w:pPr>
        <w:ind w:firstLine="709"/>
        <w:jc w:val="both"/>
        <w:rPr>
          <w:sz w:val="28"/>
          <w:szCs w:val="28"/>
        </w:rPr>
      </w:pPr>
      <w:r w:rsidRPr="00556C20">
        <w:rPr>
          <w:sz w:val="28"/>
          <w:szCs w:val="28"/>
        </w:rPr>
        <w:t>Фактическое исполнение за 2017 год сложилось следующим образом:</w:t>
      </w:r>
    </w:p>
    <w:p w:rsidR="00DC05AA" w:rsidRPr="00556C20" w:rsidRDefault="00DC05AA" w:rsidP="00DC05AA">
      <w:pPr>
        <w:jc w:val="both"/>
        <w:rPr>
          <w:sz w:val="28"/>
          <w:szCs w:val="28"/>
        </w:rPr>
      </w:pPr>
      <w:r w:rsidRPr="00556C20">
        <w:rPr>
          <w:sz w:val="28"/>
          <w:szCs w:val="28"/>
        </w:rPr>
        <w:t xml:space="preserve">- субсидии  бюджетам муниципальных образований </w:t>
      </w:r>
      <w:r w:rsidR="00793C7C">
        <w:rPr>
          <w:sz w:val="28"/>
          <w:szCs w:val="28"/>
        </w:rPr>
        <w:t>-</w:t>
      </w:r>
      <w:r w:rsidRPr="00556C20">
        <w:rPr>
          <w:sz w:val="28"/>
          <w:szCs w:val="28"/>
        </w:rPr>
        <w:t xml:space="preserve">  159</w:t>
      </w:r>
      <w:r>
        <w:rPr>
          <w:sz w:val="28"/>
          <w:szCs w:val="28"/>
        </w:rPr>
        <w:t> </w:t>
      </w:r>
      <w:r w:rsidRPr="00556C20">
        <w:rPr>
          <w:sz w:val="28"/>
          <w:szCs w:val="28"/>
        </w:rPr>
        <w:t>052</w:t>
      </w:r>
      <w:r>
        <w:rPr>
          <w:sz w:val="28"/>
          <w:szCs w:val="28"/>
        </w:rPr>
        <w:t>,</w:t>
      </w:r>
      <w:r w:rsidRPr="00556C20">
        <w:rPr>
          <w:sz w:val="28"/>
          <w:szCs w:val="28"/>
        </w:rPr>
        <w:t>68</w:t>
      </w:r>
      <w:r>
        <w:rPr>
          <w:sz w:val="28"/>
          <w:szCs w:val="28"/>
        </w:rPr>
        <w:t xml:space="preserve"> тыс.</w:t>
      </w:r>
      <w:r w:rsidRPr="00556C20">
        <w:rPr>
          <w:sz w:val="28"/>
          <w:szCs w:val="28"/>
        </w:rPr>
        <w:t xml:space="preserve"> рублей;</w:t>
      </w:r>
    </w:p>
    <w:p w:rsidR="00DC05AA" w:rsidRPr="00556C20" w:rsidRDefault="00DC05AA" w:rsidP="00DC05AA">
      <w:pPr>
        <w:jc w:val="both"/>
        <w:rPr>
          <w:sz w:val="28"/>
          <w:szCs w:val="28"/>
        </w:rPr>
      </w:pPr>
      <w:r w:rsidRPr="00556C20">
        <w:rPr>
          <w:sz w:val="28"/>
          <w:szCs w:val="28"/>
        </w:rPr>
        <w:t xml:space="preserve">- субвенции </w:t>
      </w:r>
      <w:r w:rsidR="00793C7C">
        <w:rPr>
          <w:sz w:val="28"/>
          <w:szCs w:val="28"/>
        </w:rPr>
        <w:t>-</w:t>
      </w:r>
      <w:r w:rsidRPr="00556C20">
        <w:rPr>
          <w:sz w:val="28"/>
          <w:szCs w:val="28"/>
        </w:rPr>
        <w:t xml:space="preserve"> </w:t>
      </w:r>
      <w:r>
        <w:rPr>
          <w:sz w:val="28"/>
          <w:szCs w:val="28"/>
        </w:rPr>
        <w:t xml:space="preserve"> </w:t>
      </w:r>
      <w:r w:rsidRPr="00556C20">
        <w:rPr>
          <w:sz w:val="28"/>
          <w:szCs w:val="28"/>
        </w:rPr>
        <w:t>948</w:t>
      </w:r>
      <w:r>
        <w:rPr>
          <w:sz w:val="28"/>
          <w:szCs w:val="28"/>
        </w:rPr>
        <w:t> </w:t>
      </w:r>
      <w:r w:rsidRPr="00556C20">
        <w:rPr>
          <w:sz w:val="28"/>
          <w:szCs w:val="28"/>
        </w:rPr>
        <w:t>939</w:t>
      </w:r>
      <w:r>
        <w:rPr>
          <w:sz w:val="28"/>
          <w:szCs w:val="28"/>
        </w:rPr>
        <w:t>,</w:t>
      </w:r>
      <w:r w:rsidRPr="00556C20">
        <w:rPr>
          <w:sz w:val="28"/>
          <w:szCs w:val="28"/>
        </w:rPr>
        <w:t>66</w:t>
      </w:r>
      <w:r>
        <w:rPr>
          <w:sz w:val="28"/>
          <w:szCs w:val="28"/>
        </w:rPr>
        <w:t xml:space="preserve"> тыс.</w:t>
      </w:r>
      <w:r w:rsidRPr="00556C20">
        <w:rPr>
          <w:sz w:val="28"/>
          <w:szCs w:val="28"/>
        </w:rPr>
        <w:t xml:space="preserve">  рублей;</w:t>
      </w:r>
    </w:p>
    <w:p w:rsidR="00DC05AA" w:rsidRPr="00556C20" w:rsidRDefault="00DC05AA" w:rsidP="00DC05AA">
      <w:pPr>
        <w:jc w:val="both"/>
        <w:rPr>
          <w:sz w:val="28"/>
          <w:szCs w:val="28"/>
        </w:rPr>
      </w:pPr>
      <w:r w:rsidRPr="00556C20">
        <w:rPr>
          <w:sz w:val="28"/>
          <w:szCs w:val="28"/>
        </w:rPr>
        <w:t xml:space="preserve">- средства иных межбюджетных трансфертов </w:t>
      </w:r>
      <w:r w:rsidR="00793C7C">
        <w:rPr>
          <w:sz w:val="28"/>
          <w:szCs w:val="28"/>
        </w:rPr>
        <w:t>-</w:t>
      </w:r>
      <w:r w:rsidRPr="00556C20">
        <w:rPr>
          <w:sz w:val="28"/>
          <w:szCs w:val="28"/>
        </w:rPr>
        <w:t xml:space="preserve"> 18</w:t>
      </w:r>
      <w:r>
        <w:rPr>
          <w:sz w:val="28"/>
          <w:szCs w:val="28"/>
        </w:rPr>
        <w:t> </w:t>
      </w:r>
      <w:r w:rsidRPr="00556C20">
        <w:rPr>
          <w:sz w:val="28"/>
          <w:szCs w:val="28"/>
        </w:rPr>
        <w:t>615</w:t>
      </w:r>
      <w:r>
        <w:rPr>
          <w:sz w:val="28"/>
          <w:szCs w:val="28"/>
        </w:rPr>
        <w:t>,56 тыс.</w:t>
      </w:r>
      <w:r w:rsidRPr="00556C20">
        <w:rPr>
          <w:sz w:val="28"/>
          <w:szCs w:val="28"/>
        </w:rPr>
        <w:t xml:space="preserve">  рублей;</w:t>
      </w:r>
    </w:p>
    <w:p w:rsidR="00DC05AA" w:rsidRPr="00F15D04" w:rsidRDefault="00DC05AA" w:rsidP="00DC05AA">
      <w:pPr>
        <w:spacing w:line="216" w:lineRule="auto"/>
        <w:jc w:val="both"/>
        <w:rPr>
          <w:sz w:val="28"/>
          <w:szCs w:val="28"/>
        </w:rPr>
      </w:pPr>
      <w:r w:rsidRPr="00F15D04">
        <w:rPr>
          <w:sz w:val="28"/>
          <w:szCs w:val="28"/>
        </w:rPr>
        <w:t>- безвозмездные поступления от  негосударственных организаций в сумме 999</w:t>
      </w:r>
      <w:r>
        <w:rPr>
          <w:sz w:val="28"/>
          <w:szCs w:val="28"/>
        </w:rPr>
        <w:t>,</w:t>
      </w:r>
      <w:r w:rsidRPr="00F15D04">
        <w:rPr>
          <w:sz w:val="28"/>
          <w:szCs w:val="28"/>
        </w:rPr>
        <w:t>75</w:t>
      </w:r>
      <w:r>
        <w:rPr>
          <w:sz w:val="28"/>
          <w:szCs w:val="28"/>
        </w:rPr>
        <w:t xml:space="preserve"> тыс.</w:t>
      </w:r>
      <w:r w:rsidRPr="00F15D04">
        <w:rPr>
          <w:sz w:val="28"/>
          <w:szCs w:val="28"/>
        </w:rPr>
        <w:t xml:space="preserve"> рублей;</w:t>
      </w:r>
    </w:p>
    <w:p w:rsidR="00DC05AA" w:rsidRPr="00F15D04" w:rsidRDefault="00DC05AA" w:rsidP="00DC05AA">
      <w:pPr>
        <w:spacing w:line="216" w:lineRule="auto"/>
        <w:jc w:val="both"/>
        <w:rPr>
          <w:sz w:val="28"/>
          <w:szCs w:val="28"/>
        </w:rPr>
      </w:pPr>
      <w:r w:rsidRPr="00F15D04">
        <w:rPr>
          <w:sz w:val="28"/>
          <w:szCs w:val="28"/>
        </w:rPr>
        <w:t xml:space="preserve">- прочие межбюджетные поступления </w:t>
      </w:r>
      <w:r w:rsidR="00793C7C">
        <w:rPr>
          <w:sz w:val="28"/>
          <w:szCs w:val="28"/>
        </w:rPr>
        <w:t>-</w:t>
      </w:r>
      <w:r w:rsidRPr="00F15D04">
        <w:rPr>
          <w:sz w:val="28"/>
          <w:szCs w:val="28"/>
        </w:rPr>
        <w:t xml:space="preserve"> 875</w:t>
      </w:r>
      <w:r>
        <w:rPr>
          <w:sz w:val="28"/>
          <w:szCs w:val="28"/>
        </w:rPr>
        <w:t>,</w:t>
      </w:r>
      <w:r w:rsidRPr="00F15D04">
        <w:rPr>
          <w:sz w:val="28"/>
          <w:szCs w:val="28"/>
        </w:rPr>
        <w:t>45</w:t>
      </w:r>
      <w:r>
        <w:rPr>
          <w:sz w:val="28"/>
          <w:szCs w:val="28"/>
        </w:rPr>
        <w:t xml:space="preserve"> тыс.</w:t>
      </w:r>
      <w:r w:rsidRPr="00F15D04">
        <w:rPr>
          <w:sz w:val="28"/>
          <w:szCs w:val="28"/>
        </w:rPr>
        <w:t xml:space="preserve"> рублей;</w:t>
      </w:r>
    </w:p>
    <w:p w:rsidR="00DC05AA" w:rsidRPr="00F15D04" w:rsidRDefault="00DC05AA" w:rsidP="00DC05AA">
      <w:pPr>
        <w:jc w:val="both"/>
        <w:rPr>
          <w:sz w:val="28"/>
          <w:szCs w:val="28"/>
        </w:rPr>
      </w:pPr>
      <w:r w:rsidRPr="00F15D04">
        <w:rPr>
          <w:sz w:val="28"/>
          <w:szCs w:val="28"/>
        </w:rPr>
        <w:lastRenderedPageBreak/>
        <w:t xml:space="preserve">-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составили </w:t>
      </w:r>
      <w:r>
        <w:rPr>
          <w:sz w:val="28"/>
          <w:szCs w:val="28"/>
        </w:rPr>
        <w:t>0,1</w:t>
      </w:r>
      <w:r w:rsidRPr="00F15D04">
        <w:rPr>
          <w:sz w:val="28"/>
          <w:szCs w:val="28"/>
        </w:rPr>
        <w:t>0</w:t>
      </w:r>
      <w:r>
        <w:rPr>
          <w:sz w:val="28"/>
          <w:szCs w:val="28"/>
        </w:rPr>
        <w:t xml:space="preserve"> тыс.</w:t>
      </w:r>
      <w:r w:rsidRPr="00F15D04">
        <w:rPr>
          <w:sz w:val="28"/>
          <w:szCs w:val="28"/>
        </w:rPr>
        <w:t xml:space="preserve">  рублей;</w:t>
      </w:r>
    </w:p>
    <w:p w:rsidR="00DC05AA" w:rsidRPr="00F15D04" w:rsidRDefault="00DC05AA" w:rsidP="00DC05AA">
      <w:pPr>
        <w:jc w:val="both"/>
        <w:rPr>
          <w:sz w:val="28"/>
          <w:szCs w:val="28"/>
        </w:rPr>
      </w:pPr>
      <w:r w:rsidRPr="00F15D04">
        <w:rPr>
          <w:sz w:val="28"/>
          <w:szCs w:val="28"/>
        </w:rPr>
        <w:t>- возврат остатков субсидий, субвенций и иных межбюджетных трансфертов, имеющих целевое назначение, прошлых лет из бюджетов муниципальных районов произведен в сумме -2</w:t>
      </w:r>
      <w:r>
        <w:rPr>
          <w:sz w:val="28"/>
          <w:szCs w:val="28"/>
        </w:rPr>
        <w:t> </w:t>
      </w:r>
      <w:r w:rsidRPr="00F15D04">
        <w:rPr>
          <w:sz w:val="28"/>
          <w:szCs w:val="28"/>
        </w:rPr>
        <w:t>397</w:t>
      </w:r>
      <w:r>
        <w:rPr>
          <w:sz w:val="28"/>
          <w:szCs w:val="28"/>
        </w:rPr>
        <w:t>,</w:t>
      </w:r>
      <w:r w:rsidRPr="00F15D04">
        <w:rPr>
          <w:sz w:val="28"/>
          <w:szCs w:val="28"/>
        </w:rPr>
        <w:t>1</w:t>
      </w:r>
      <w:r>
        <w:rPr>
          <w:sz w:val="28"/>
          <w:szCs w:val="28"/>
        </w:rPr>
        <w:t>4 тыс.</w:t>
      </w:r>
      <w:r w:rsidRPr="00F15D04">
        <w:rPr>
          <w:sz w:val="28"/>
          <w:szCs w:val="28"/>
        </w:rPr>
        <w:t xml:space="preserve"> рублей.</w:t>
      </w:r>
    </w:p>
    <w:p w:rsidR="00B605D5" w:rsidRPr="00581D43" w:rsidRDefault="00DC05AA" w:rsidP="00A60DFE">
      <w:pPr>
        <w:ind w:firstLine="720"/>
        <w:jc w:val="both"/>
        <w:rPr>
          <w:color w:val="8DB3E2" w:themeColor="text2" w:themeTint="66"/>
          <w:sz w:val="28"/>
          <w:szCs w:val="28"/>
        </w:rPr>
      </w:pPr>
      <w:r w:rsidRPr="00CE0A5A">
        <w:rPr>
          <w:color w:val="FF0000"/>
          <w:sz w:val="28"/>
          <w:szCs w:val="28"/>
        </w:rPr>
        <w:t xml:space="preserve">  </w:t>
      </w:r>
    </w:p>
    <w:p w:rsidR="00730AEA" w:rsidRPr="00A60DFE" w:rsidRDefault="00730AEA" w:rsidP="00730AEA">
      <w:pPr>
        <w:ind w:firstLine="720"/>
        <w:jc w:val="center"/>
        <w:rPr>
          <w:b/>
          <w:sz w:val="28"/>
          <w:szCs w:val="28"/>
        </w:rPr>
      </w:pPr>
      <w:r w:rsidRPr="00A60DFE">
        <w:rPr>
          <w:b/>
          <w:sz w:val="28"/>
          <w:szCs w:val="28"/>
        </w:rPr>
        <w:t>Анализ исполнения расходной части бюджета</w:t>
      </w:r>
    </w:p>
    <w:p w:rsidR="00A60DFE" w:rsidRPr="00581D43" w:rsidRDefault="00A60DFE" w:rsidP="00730AEA">
      <w:pPr>
        <w:ind w:firstLine="720"/>
        <w:jc w:val="center"/>
        <w:rPr>
          <w:i/>
          <w:color w:val="8DB3E2" w:themeColor="text2" w:themeTint="66"/>
          <w:sz w:val="28"/>
          <w:szCs w:val="28"/>
        </w:rPr>
      </w:pPr>
    </w:p>
    <w:p w:rsidR="00730AEA" w:rsidRPr="00305EE3" w:rsidRDefault="00730AEA" w:rsidP="00730AEA">
      <w:pPr>
        <w:ind w:firstLine="695"/>
        <w:jc w:val="both"/>
        <w:rPr>
          <w:sz w:val="28"/>
          <w:szCs w:val="28"/>
        </w:rPr>
      </w:pPr>
      <w:r w:rsidRPr="00305EE3">
        <w:rPr>
          <w:sz w:val="28"/>
          <w:szCs w:val="28"/>
        </w:rPr>
        <w:t xml:space="preserve">Решением о бюджете </w:t>
      </w:r>
      <w:r w:rsidRPr="00305EE3">
        <w:rPr>
          <w:b/>
          <w:sz w:val="28"/>
          <w:szCs w:val="28"/>
        </w:rPr>
        <w:t>объем расходов бюджета муниципального района</w:t>
      </w:r>
      <w:r w:rsidRPr="00305EE3">
        <w:rPr>
          <w:sz w:val="28"/>
          <w:szCs w:val="28"/>
        </w:rPr>
        <w:t xml:space="preserve"> на 201</w:t>
      </w:r>
      <w:r w:rsidR="00305EE3" w:rsidRPr="00305EE3">
        <w:rPr>
          <w:sz w:val="28"/>
          <w:szCs w:val="28"/>
        </w:rPr>
        <w:t>7</w:t>
      </w:r>
      <w:r w:rsidRPr="00305EE3">
        <w:rPr>
          <w:sz w:val="28"/>
          <w:szCs w:val="28"/>
        </w:rPr>
        <w:t xml:space="preserve">  год, утвержден в сумме  </w:t>
      </w:r>
      <w:r w:rsidR="00305EE3" w:rsidRPr="00305EE3">
        <w:rPr>
          <w:sz w:val="28"/>
          <w:szCs w:val="28"/>
        </w:rPr>
        <w:t>1 591 602,31 </w:t>
      </w:r>
      <w:r w:rsidRPr="00305EE3">
        <w:rPr>
          <w:sz w:val="28"/>
          <w:szCs w:val="28"/>
        </w:rPr>
        <w:t>тыс. рублей.</w:t>
      </w:r>
    </w:p>
    <w:p w:rsidR="003118B7" w:rsidRPr="00581D43" w:rsidRDefault="00730AEA" w:rsidP="00015755">
      <w:pPr>
        <w:ind w:firstLine="695"/>
        <w:contextualSpacing/>
        <w:jc w:val="both"/>
        <w:rPr>
          <w:color w:val="8DB3E2" w:themeColor="text2" w:themeTint="66"/>
          <w:sz w:val="28"/>
          <w:szCs w:val="28"/>
        </w:rPr>
      </w:pPr>
      <w:r w:rsidRPr="00305EE3">
        <w:rPr>
          <w:sz w:val="28"/>
          <w:szCs w:val="28"/>
        </w:rPr>
        <w:t>Уточненный годовой плановый объем расходов в 201</w:t>
      </w:r>
      <w:r w:rsidR="00305EE3" w:rsidRPr="00305EE3">
        <w:rPr>
          <w:sz w:val="28"/>
          <w:szCs w:val="28"/>
        </w:rPr>
        <w:t>7</w:t>
      </w:r>
      <w:r w:rsidRPr="00305EE3">
        <w:rPr>
          <w:sz w:val="28"/>
          <w:szCs w:val="28"/>
        </w:rPr>
        <w:t xml:space="preserve"> голу сложился в сумме  </w:t>
      </w:r>
      <w:r w:rsidR="00305EE3" w:rsidRPr="00305EE3">
        <w:rPr>
          <w:sz w:val="28"/>
          <w:szCs w:val="28"/>
        </w:rPr>
        <w:t xml:space="preserve">1 626 576,02 </w:t>
      </w:r>
      <w:r w:rsidRPr="00305EE3">
        <w:rPr>
          <w:sz w:val="28"/>
          <w:szCs w:val="28"/>
        </w:rPr>
        <w:t>тыс. рублей</w:t>
      </w:r>
      <w:r w:rsidR="004E6BFF" w:rsidRPr="00305EE3">
        <w:rPr>
          <w:sz w:val="28"/>
          <w:szCs w:val="28"/>
        </w:rPr>
        <w:t xml:space="preserve"> ( </w:t>
      </w:r>
      <w:r w:rsidR="00305EE3" w:rsidRPr="00305EE3">
        <w:rPr>
          <w:sz w:val="28"/>
          <w:szCs w:val="28"/>
        </w:rPr>
        <w:t>выше</w:t>
      </w:r>
      <w:r w:rsidR="004E6BFF" w:rsidRPr="00305EE3">
        <w:rPr>
          <w:sz w:val="28"/>
          <w:szCs w:val="28"/>
        </w:rPr>
        <w:t xml:space="preserve"> уточненного плана 2</w:t>
      </w:r>
      <w:r w:rsidR="00EF419D">
        <w:rPr>
          <w:sz w:val="28"/>
          <w:szCs w:val="28"/>
        </w:rPr>
        <w:t>0</w:t>
      </w:r>
      <w:r w:rsidR="00305EE3" w:rsidRPr="00305EE3">
        <w:rPr>
          <w:sz w:val="28"/>
          <w:szCs w:val="28"/>
        </w:rPr>
        <w:t>16</w:t>
      </w:r>
      <w:r w:rsidR="004E6BFF" w:rsidRPr="00305EE3">
        <w:rPr>
          <w:sz w:val="28"/>
          <w:szCs w:val="28"/>
        </w:rPr>
        <w:t xml:space="preserve">г на </w:t>
      </w:r>
      <w:r w:rsidR="00305EE3" w:rsidRPr="00305EE3">
        <w:rPr>
          <w:sz w:val="28"/>
          <w:szCs w:val="28"/>
        </w:rPr>
        <w:t>30</w:t>
      </w:r>
      <w:r w:rsidR="00793DBE">
        <w:rPr>
          <w:sz w:val="28"/>
          <w:szCs w:val="28"/>
        </w:rPr>
        <w:t xml:space="preserve"> </w:t>
      </w:r>
      <w:r w:rsidR="00305EE3" w:rsidRPr="00305EE3">
        <w:rPr>
          <w:sz w:val="28"/>
          <w:szCs w:val="28"/>
        </w:rPr>
        <w:t>365,11</w:t>
      </w:r>
      <w:r w:rsidR="004E6BFF" w:rsidRPr="00305EE3">
        <w:rPr>
          <w:sz w:val="28"/>
          <w:szCs w:val="28"/>
        </w:rPr>
        <w:t xml:space="preserve"> тыс</w:t>
      </w:r>
      <w:proofErr w:type="gramStart"/>
      <w:r w:rsidR="004E6BFF" w:rsidRPr="00305EE3">
        <w:rPr>
          <w:sz w:val="28"/>
          <w:szCs w:val="28"/>
        </w:rPr>
        <w:t>.р</w:t>
      </w:r>
      <w:proofErr w:type="gramEnd"/>
      <w:r w:rsidR="004E6BFF" w:rsidRPr="00305EE3">
        <w:rPr>
          <w:sz w:val="28"/>
          <w:szCs w:val="28"/>
        </w:rPr>
        <w:t>ублей)</w:t>
      </w:r>
      <w:r w:rsidRPr="00305EE3">
        <w:rPr>
          <w:sz w:val="28"/>
          <w:szCs w:val="28"/>
        </w:rPr>
        <w:t>,</w:t>
      </w:r>
      <w:r w:rsidR="003118B7" w:rsidRPr="00305EE3">
        <w:rPr>
          <w:sz w:val="28"/>
          <w:szCs w:val="28"/>
        </w:rPr>
        <w:t xml:space="preserve"> в том числе за счет средств бюджета муниципального района</w:t>
      </w:r>
      <w:r w:rsidR="003118B7" w:rsidRPr="00581D43">
        <w:rPr>
          <w:color w:val="8DB3E2" w:themeColor="text2" w:themeTint="66"/>
          <w:sz w:val="28"/>
          <w:szCs w:val="28"/>
        </w:rPr>
        <w:t xml:space="preserve"> </w:t>
      </w:r>
      <w:r w:rsidR="00305EE3" w:rsidRPr="00305EE3">
        <w:rPr>
          <w:sz w:val="28"/>
          <w:szCs w:val="28"/>
        </w:rPr>
        <w:t xml:space="preserve">635 672,90 </w:t>
      </w:r>
      <w:r w:rsidR="003118B7" w:rsidRPr="00305EE3">
        <w:rPr>
          <w:sz w:val="28"/>
          <w:szCs w:val="28"/>
        </w:rPr>
        <w:t>тыс. рублей</w:t>
      </w:r>
      <w:r w:rsidR="00793DBE">
        <w:rPr>
          <w:sz w:val="28"/>
          <w:szCs w:val="28"/>
        </w:rPr>
        <w:t xml:space="preserve"> </w:t>
      </w:r>
      <w:r w:rsidR="00305EE3" w:rsidRPr="00305EE3">
        <w:rPr>
          <w:sz w:val="28"/>
          <w:szCs w:val="28"/>
        </w:rPr>
        <w:t>(выше уточненного плана 2</w:t>
      </w:r>
      <w:r w:rsidR="00EF419D">
        <w:rPr>
          <w:sz w:val="28"/>
          <w:szCs w:val="28"/>
        </w:rPr>
        <w:t>0</w:t>
      </w:r>
      <w:r w:rsidR="00305EE3" w:rsidRPr="00305EE3">
        <w:rPr>
          <w:sz w:val="28"/>
          <w:szCs w:val="28"/>
        </w:rPr>
        <w:t xml:space="preserve">16г на </w:t>
      </w:r>
      <w:r w:rsidR="00305EE3">
        <w:rPr>
          <w:sz w:val="28"/>
          <w:szCs w:val="28"/>
        </w:rPr>
        <w:t>62</w:t>
      </w:r>
      <w:r w:rsidR="00793DBE">
        <w:rPr>
          <w:sz w:val="28"/>
          <w:szCs w:val="28"/>
        </w:rPr>
        <w:t xml:space="preserve"> </w:t>
      </w:r>
      <w:r w:rsidR="00305EE3">
        <w:rPr>
          <w:sz w:val="28"/>
          <w:szCs w:val="28"/>
        </w:rPr>
        <w:t>999,63</w:t>
      </w:r>
      <w:r w:rsidR="00305EE3" w:rsidRPr="00305EE3">
        <w:rPr>
          <w:sz w:val="28"/>
          <w:szCs w:val="28"/>
        </w:rPr>
        <w:t xml:space="preserve"> тыс.рублей)</w:t>
      </w:r>
      <w:r w:rsidR="003118B7" w:rsidRPr="00581D43">
        <w:rPr>
          <w:color w:val="8DB3E2" w:themeColor="text2" w:themeTint="66"/>
          <w:sz w:val="28"/>
          <w:szCs w:val="28"/>
        </w:rPr>
        <w:t xml:space="preserve">, </w:t>
      </w:r>
      <w:r w:rsidR="003118B7" w:rsidRPr="00305EE3">
        <w:rPr>
          <w:sz w:val="28"/>
          <w:szCs w:val="28"/>
        </w:rPr>
        <w:t>за счет средств</w:t>
      </w:r>
      <w:r w:rsidR="004E6BFF" w:rsidRPr="00305EE3">
        <w:rPr>
          <w:sz w:val="28"/>
          <w:szCs w:val="28"/>
        </w:rPr>
        <w:t xml:space="preserve"> краевого бюджета -</w:t>
      </w:r>
      <w:r w:rsidR="003118B7" w:rsidRPr="00305EE3">
        <w:rPr>
          <w:sz w:val="28"/>
          <w:szCs w:val="28"/>
        </w:rPr>
        <w:t xml:space="preserve"> </w:t>
      </w:r>
      <w:r w:rsidR="00305EE3" w:rsidRPr="00305EE3">
        <w:rPr>
          <w:sz w:val="28"/>
          <w:szCs w:val="28"/>
        </w:rPr>
        <w:t xml:space="preserve">839 363,03 </w:t>
      </w:r>
      <w:r w:rsidR="003118B7" w:rsidRPr="00305EE3">
        <w:rPr>
          <w:sz w:val="28"/>
          <w:szCs w:val="28"/>
        </w:rPr>
        <w:t>тыс. рублей, средств федерального бюджета</w:t>
      </w:r>
      <w:r w:rsidR="004E6BFF" w:rsidRPr="00305EE3">
        <w:rPr>
          <w:sz w:val="28"/>
          <w:szCs w:val="28"/>
        </w:rPr>
        <w:t xml:space="preserve"> -</w:t>
      </w:r>
      <w:r w:rsidR="003118B7" w:rsidRPr="00305EE3">
        <w:rPr>
          <w:sz w:val="28"/>
          <w:szCs w:val="28"/>
        </w:rPr>
        <w:t xml:space="preserve"> </w:t>
      </w:r>
      <w:r w:rsidR="00305EE3" w:rsidRPr="00305EE3">
        <w:rPr>
          <w:sz w:val="28"/>
          <w:szCs w:val="28"/>
        </w:rPr>
        <w:t xml:space="preserve">150 147,34 </w:t>
      </w:r>
      <w:r w:rsidR="003118B7" w:rsidRPr="00305EE3">
        <w:rPr>
          <w:sz w:val="28"/>
          <w:szCs w:val="28"/>
        </w:rPr>
        <w:t xml:space="preserve">тыс. рублей, иных межбюджетных трансфертов от поселений района в сумме </w:t>
      </w:r>
      <w:r w:rsidR="00305EE3" w:rsidRPr="00305EE3">
        <w:rPr>
          <w:sz w:val="28"/>
          <w:szCs w:val="28"/>
        </w:rPr>
        <w:t xml:space="preserve">1 392,75 </w:t>
      </w:r>
      <w:r w:rsidR="003118B7" w:rsidRPr="00305EE3">
        <w:rPr>
          <w:sz w:val="28"/>
          <w:szCs w:val="28"/>
        </w:rPr>
        <w:t>тыс. рублей</w:t>
      </w:r>
      <w:r w:rsidR="004E6BFF" w:rsidRPr="00305EE3">
        <w:rPr>
          <w:sz w:val="28"/>
          <w:szCs w:val="28"/>
        </w:rPr>
        <w:t>.</w:t>
      </w:r>
    </w:p>
    <w:p w:rsidR="00793DBE" w:rsidRDefault="00793DBE" w:rsidP="00015755">
      <w:pPr>
        <w:ind w:firstLine="709"/>
        <w:contextualSpacing/>
        <w:jc w:val="both"/>
        <w:rPr>
          <w:sz w:val="28"/>
          <w:szCs w:val="28"/>
        </w:rPr>
      </w:pPr>
      <w:r w:rsidRPr="00793DBE">
        <w:rPr>
          <w:sz w:val="28"/>
          <w:szCs w:val="28"/>
        </w:rPr>
        <w:t xml:space="preserve"> Кассовое и</w:t>
      </w:r>
      <w:r w:rsidR="00730AEA" w:rsidRPr="00793DBE">
        <w:rPr>
          <w:sz w:val="28"/>
          <w:szCs w:val="28"/>
        </w:rPr>
        <w:t>сполне</w:t>
      </w:r>
      <w:r w:rsidRPr="00793DBE">
        <w:rPr>
          <w:sz w:val="28"/>
          <w:szCs w:val="28"/>
        </w:rPr>
        <w:t>ние составило</w:t>
      </w:r>
      <w:r w:rsidR="00730AEA" w:rsidRPr="00793DBE">
        <w:rPr>
          <w:sz w:val="28"/>
          <w:szCs w:val="28"/>
        </w:rPr>
        <w:t xml:space="preserve"> в сумме </w:t>
      </w:r>
      <w:r w:rsidRPr="00793DBE">
        <w:rPr>
          <w:sz w:val="28"/>
          <w:szCs w:val="28"/>
        </w:rPr>
        <w:t xml:space="preserve">1 594 407,90 тыс. рублей или 98,02 </w:t>
      </w:r>
      <w:r w:rsidR="00730AEA" w:rsidRPr="00793DBE">
        <w:rPr>
          <w:sz w:val="28"/>
          <w:szCs w:val="28"/>
        </w:rPr>
        <w:t xml:space="preserve">  процента к плановым назначениям</w:t>
      </w:r>
      <w:r w:rsidRPr="00793DBE">
        <w:rPr>
          <w:sz w:val="28"/>
          <w:szCs w:val="28"/>
        </w:rPr>
        <w:t>, и на 1,5 процента выше  исполнения прошлого года</w:t>
      </w:r>
      <w:r w:rsidR="00730AEA" w:rsidRPr="00793DBE">
        <w:rPr>
          <w:sz w:val="28"/>
          <w:szCs w:val="28"/>
        </w:rPr>
        <w:t>,</w:t>
      </w:r>
      <w:r w:rsidR="004E6BFF" w:rsidRPr="00581D43">
        <w:rPr>
          <w:color w:val="8DB3E2" w:themeColor="text2" w:themeTint="66"/>
          <w:sz w:val="28"/>
          <w:szCs w:val="28"/>
        </w:rPr>
        <w:t xml:space="preserve"> </w:t>
      </w:r>
      <w:r w:rsidR="004E6BFF" w:rsidRPr="00793DBE">
        <w:rPr>
          <w:sz w:val="28"/>
          <w:szCs w:val="28"/>
        </w:rPr>
        <w:t>в том числе</w:t>
      </w:r>
      <w:r>
        <w:rPr>
          <w:sz w:val="28"/>
          <w:szCs w:val="28"/>
        </w:rPr>
        <w:t>:</w:t>
      </w:r>
      <w:r w:rsidR="004E6BFF" w:rsidRPr="00793DBE">
        <w:rPr>
          <w:sz w:val="28"/>
          <w:szCs w:val="28"/>
        </w:rPr>
        <w:t xml:space="preserve"> </w:t>
      </w:r>
    </w:p>
    <w:p w:rsidR="00793DBE" w:rsidRDefault="004E6BFF" w:rsidP="00015755">
      <w:pPr>
        <w:ind w:firstLine="709"/>
        <w:contextualSpacing/>
        <w:jc w:val="both"/>
        <w:rPr>
          <w:sz w:val="28"/>
          <w:szCs w:val="28"/>
        </w:rPr>
      </w:pPr>
      <w:r w:rsidRPr="00793DBE">
        <w:rPr>
          <w:sz w:val="28"/>
          <w:szCs w:val="28"/>
        </w:rPr>
        <w:t xml:space="preserve">за счет средств бюджета муниципального района в сумме </w:t>
      </w:r>
      <w:r w:rsidR="00793DBE" w:rsidRPr="00793DBE">
        <w:rPr>
          <w:sz w:val="28"/>
          <w:szCs w:val="28"/>
        </w:rPr>
        <w:t xml:space="preserve">612 946,29 </w:t>
      </w:r>
      <w:r w:rsidR="00793DBE">
        <w:rPr>
          <w:sz w:val="28"/>
          <w:szCs w:val="28"/>
        </w:rPr>
        <w:t>тыс. рублей;</w:t>
      </w:r>
      <w:r w:rsidRPr="00793DBE">
        <w:rPr>
          <w:sz w:val="28"/>
          <w:szCs w:val="28"/>
        </w:rPr>
        <w:t xml:space="preserve"> </w:t>
      </w:r>
    </w:p>
    <w:p w:rsidR="00793DBE" w:rsidRDefault="004E6BFF" w:rsidP="00015755">
      <w:pPr>
        <w:ind w:firstLine="709"/>
        <w:contextualSpacing/>
        <w:jc w:val="both"/>
        <w:rPr>
          <w:sz w:val="28"/>
          <w:szCs w:val="28"/>
        </w:rPr>
      </w:pPr>
      <w:r w:rsidRPr="00793DBE">
        <w:rPr>
          <w:sz w:val="28"/>
          <w:szCs w:val="28"/>
        </w:rPr>
        <w:t xml:space="preserve">за счет краевых средств </w:t>
      </w:r>
      <w:r w:rsidR="00793DBE" w:rsidRPr="00793DBE">
        <w:rPr>
          <w:sz w:val="28"/>
          <w:szCs w:val="28"/>
        </w:rPr>
        <w:t xml:space="preserve">829 968,68 </w:t>
      </w:r>
      <w:r w:rsidR="00793DBE">
        <w:rPr>
          <w:sz w:val="28"/>
          <w:szCs w:val="28"/>
        </w:rPr>
        <w:t xml:space="preserve">тыс. рублей; </w:t>
      </w:r>
    </w:p>
    <w:p w:rsidR="00793DBE" w:rsidRDefault="004E6BFF" w:rsidP="00015755">
      <w:pPr>
        <w:ind w:firstLine="709"/>
        <w:contextualSpacing/>
        <w:jc w:val="both"/>
        <w:rPr>
          <w:sz w:val="28"/>
          <w:szCs w:val="28"/>
        </w:rPr>
      </w:pPr>
      <w:r w:rsidRPr="00793DBE">
        <w:rPr>
          <w:sz w:val="28"/>
          <w:szCs w:val="28"/>
        </w:rPr>
        <w:t xml:space="preserve">средств федерального бюджета </w:t>
      </w:r>
      <w:r w:rsidR="00793DBE" w:rsidRPr="00793DBE">
        <w:rPr>
          <w:sz w:val="28"/>
          <w:szCs w:val="28"/>
        </w:rPr>
        <w:t xml:space="preserve">150 112,72 </w:t>
      </w:r>
      <w:r w:rsidR="00793DBE">
        <w:rPr>
          <w:sz w:val="28"/>
          <w:szCs w:val="28"/>
        </w:rPr>
        <w:t>тыс. рублей;</w:t>
      </w:r>
      <w:r w:rsidRPr="00793DBE">
        <w:rPr>
          <w:sz w:val="28"/>
          <w:szCs w:val="28"/>
        </w:rPr>
        <w:t xml:space="preserve"> </w:t>
      </w:r>
    </w:p>
    <w:p w:rsidR="004E6BFF" w:rsidRPr="00581D43" w:rsidRDefault="004E6BFF" w:rsidP="00015755">
      <w:pPr>
        <w:ind w:firstLine="709"/>
        <w:contextualSpacing/>
        <w:jc w:val="both"/>
        <w:rPr>
          <w:color w:val="8DB3E2" w:themeColor="text2" w:themeTint="66"/>
          <w:sz w:val="28"/>
          <w:szCs w:val="28"/>
        </w:rPr>
      </w:pPr>
      <w:r w:rsidRPr="00793DBE">
        <w:rPr>
          <w:sz w:val="28"/>
          <w:szCs w:val="28"/>
        </w:rPr>
        <w:t xml:space="preserve">иных межбюджетных трансфертов от поселений района в сумме </w:t>
      </w:r>
      <w:r w:rsidR="00793DBE" w:rsidRPr="00793DBE">
        <w:rPr>
          <w:sz w:val="28"/>
          <w:szCs w:val="28"/>
        </w:rPr>
        <w:t xml:space="preserve">1 380,21 </w:t>
      </w:r>
      <w:r w:rsidRPr="00793DBE">
        <w:rPr>
          <w:sz w:val="28"/>
          <w:szCs w:val="28"/>
        </w:rPr>
        <w:t>тыс. рублей.</w:t>
      </w:r>
    </w:p>
    <w:p w:rsidR="00E61AD5" w:rsidRDefault="00E61AD5" w:rsidP="00E61AD5">
      <w:pPr>
        <w:widowControl w:val="0"/>
        <w:jc w:val="both"/>
        <w:rPr>
          <w:sz w:val="28"/>
          <w:szCs w:val="28"/>
        </w:rPr>
      </w:pPr>
      <w:r>
        <w:rPr>
          <w:sz w:val="28"/>
          <w:szCs w:val="28"/>
        </w:rPr>
        <w:tab/>
      </w:r>
    </w:p>
    <w:p w:rsidR="00E61AD5" w:rsidRPr="00E61AD5" w:rsidRDefault="00E61AD5" w:rsidP="00E61AD5">
      <w:pPr>
        <w:widowControl w:val="0"/>
        <w:jc w:val="both"/>
        <w:rPr>
          <w:sz w:val="28"/>
          <w:szCs w:val="28"/>
        </w:rPr>
      </w:pPr>
      <w:r>
        <w:rPr>
          <w:sz w:val="28"/>
          <w:szCs w:val="28"/>
        </w:rPr>
        <w:tab/>
      </w:r>
      <w:r w:rsidRPr="00E61AD5">
        <w:rPr>
          <w:sz w:val="28"/>
          <w:szCs w:val="28"/>
        </w:rPr>
        <w:t>Исполнение расходной  части бюджета к плановым назначениям по источникам финансирования сложилось следующим образом:</w:t>
      </w:r>
    </w:p>
    <w:p w:rsidR="00E61AD5" w:rsidRPr="00E61AD5" w:rsidRDefault="00E61AD5" w:rsidP="00E61AD5">
      <w:pPr>
        <w:pStyle w:val="a3"/>
        <w:rPr>
          <w:szCs w:val="28"/>
        </w:rPr>
      </w:pPr>
      <w:r w:rsidRPr="00E61AD5">
        <w:rPr>
          <w:szCs w:val="28"/>
        </w:rPr>
        <w:t>* средства федерального бюджета – 99,98%;</w:t>
      </w:r>
    </w:p>
    <w:p w:rsidR="00E61AD5" w:rsidRPr="00793DBE" w:rsidRDefault="00E61AD5" w:rsidP="00E61AD5">
      <w:pPr>
        <w:pStyle w:val="a3"/>
        <w:rPr>
          <w:szCs w:val="28"/>
        </w:rPr>
      </w:pPr>
      <w:r w:rsidRPr="00793DBE">
        <w:rPr>
          <w:szCs w:val="28"/>
        </w:rPr>
        <w:t>* средства краевого бюджета – 98,9%;</w:t>
      </w:r>
    </w:p>
    <w:p w:rsidR="00E61AD5" w:rsidRPr="00E61AD5" w:rsidRDefault="00E61AD5" w:rsidP="00E61AD5">
      <w:pPr>
        <w:pStyle w:val="a3"/>
        <w:rPr>
          <w:szCs w:val="28"/>
        </w:rPr>
      </w:pPr>
      <w:r w:rsidRPr="00E61AD5">
        <w:rPr>
          <w:szCs w:val="28"/>
        </w:rPr>
        <w:t>* средства муниципальных поселений – 99,1%;</w:t>
      </w:r>
    </w:p>
    <w:p w:rsidR="00E61AD5" w:rsidRPr="00793DBE" w:rsidRDefault="00E61AD5" w:rsidP="00E61AD5">
      <w:pPr>
        <w:ind w:firstLine="720"/>
        <w:jc w:val="both"/>
        <w:rPr>
          <w:sz w:val="28"/>
          <w:szCs w:val="28"/>
        </w:rPr>
      </w:pPr>
      <w:r w:rsidRPr="00793DBE">
        <w:rPr>
          <w:sz w:val="28"/>
          <w:szCs w:val="28"/>
        </w:rPr>
        <w:t>* средства бюджета муниципального района – 96,4%.</w:t>
      </w:r>
    </w:p>
    <w:p w:rsidR="00793DBE" w:rsidRDefault="00793DBE" w:rsidP="00793DBE">
      <w:pPr>
        <w:spacing w:line="216" w:lineRule="auto"/>
        <w:ind w:firstLine="720"/>
        <w:jc w:val="both"/>
        <w:rPr>
          <w:bCs/>
          <w:sz w:val="28"/>
          <w:szCs w:val="28"/>
        </w:rPr>
      </w:pPr>
    </w:p>
    <w:p w:rsidR="00793DBE" w:rsidRPr="004C42C9" w:rsidRDefault="00793DBE" w:rsidP="00793DBE">
      <w:pPr>
        <w:spacing w:line="216" w:lineRule="auto"/>
        <w:ind w:firstLine="720"/>
        <w:jc w:val="both"/>
        <w:rPr>
          <w:bCs/>
          <w:i/>
          <w:sz w:val="28"/>
          <w:szCs w:val="28"/>
        </w:rPr>
      </w:pPr>
      <w:r w:rsidRPr="004C42C9">
        <w:rPr>
          <w:bCs/>
          <w:sz w:val="28"/>
          <w:szCs w:val="28"/>
        </w:rPr>
        <w:t xml:space="preserve">В функциональном разрезе исполнение  бюджета муниципального района выглядит следующим образом: </w:t>
      </w:r>
    </w:p>
    <w:p w:rsidR="00793DBE" w:rsidRPr="004C42C9" w:rsidRDefault="00793DBE" w:rsidP="00793DBE">
      <w:pPr>
        <w:spacing w:line="216" w:lineRule="auto"/>
        <w:ind w:firstLine="720"/>
        <w:jc w:val="both"/>
        <w:rPr>
          <w:bCs/>
          <w:sz w:val="28"/>
          <w:szCs w:val="28"/>
        </w:rPr>
      </w:pPr>
      <w:r w:rsidRPr="004C42C9">
        <w:rPr>
          <w:bCs/>
          <w:sz w:val="28"/>
          <w:szCs w:val="28"/>
        </w:rPr>
        <w:t>Общегосударственные вопросы 119 490,64  тыс. рублей, удельный вес в общем объеме расходов составил  7,49%;</w:t>
      </w:r>
    </w:p>
    <w:p w:rsidR="00793DBE" w:rsidRPr="004C42C9" w:rsidRDefault="00793DBE" w:rsidP="00793DBE">
      <w:pPr>
        <w:spacing w:line="216" w:lineRule="auto"/>
        <w:ind w:firstLine="720"/>
        <w:jc w:val="both"/>
        <w:rPr>
          <w:bCs/>
          <w:i/>
          <w:sz w:val="28"/>
          <w:szCs w:val="28"/>
        </w:rPr>
      </w:pPr>
      <w:r w:rsidRPr="004C42C9">
        <w:rPr>
          <w:bCs/>
          <w:sz w:val="28"/>
          <w:szCs w:val="28"/>
        </w:rPr>
        <w:t>Национальная безопасность и правоохранительная деятельность 9 082,27 тыс. рублей, удельный вес в общем объеме расходов составил  0,57%;</w:t>
      </w:r>
      <w:r w:rsidRPr="004C42C9">
        <w:rPr>
          <w:bCs/>
          <w:i/>
          <w:sz w:val="28"/>
          <w:szCs w:val="28"/>
        </w:rPr>
        <w:t xml:space="preserve">                                </w:t>
      </w:r>
    </w:p>
    <w:p w:rsidR="00793DBE" w:rsidRPr="004C42C9" w:rsidRDefault="00793DBE" w:rsidP="00793DBE">
      <w:pPr>
        <w:spacing w:line="216" w:lineRule="auto"/>
        <w:ind w:firstLine="720"/>
        <w:jc w:val="both"/>
        <w:rPr>
          <w:bCs/>
          <w:sz w:val="28"/>
          <w:szCs w:val="28"/>
        </w:rPr>
      </w:pPr>
      <w:r w:rsidRPr="004C42C9">
        <w:rPr>
          <w:bCs/>
          <w:sz w:val="28"/>
          <w:szCs w:val="28"/>
        </w:rPr>
        <w:t xml:space="preserve">Национальная экономика 14 285,8 тыс. рублей, удельный вес в общем объеме расходов составил  0,9%;         </w:t>
      </w:r>
    </w:p>
    <w:p w:rsidR="00793DBE" w:rsidRPr="004C42C9" w:rsidRDefault="00793DBE" w:rsidP="00793DBE">
      <w:pPr>
        <w:spacing w:line="216" w:lineRule="auto"/>
        <w:ind w:firstLine="720"/>
        <w:jc w:val="both"/>
        <w:rPr>
          <w:bCs/>
          <w:sz w:val="28"/>
          <w:szCs w:val="28"/>
        </w:rPr>
      </w:pPr>
      <w:r w:rsidRPr="004C42C9">
        <w:rPr>
          <w:bCs/>
          <w:sz w:val="28"/>
          <w:szCs w:val="28"/>
        </w:rPr>
        <w:t xml:space="preserve">Жилищно-коммунальное хозяйство 275 тыс. рублей, удельный вес в общем объеме расходов составил  0,02%;      </w:t>
      </w:r>
    </w:p>
    <w:p w:rsidR="00793DBE" w:rsidRPr="004C42C9" w:rsidRDefault="00793DBE" w:rsidP="00793DBE">
      <w:pPr>
        <w:spacing w:line="216" w:lineRule="auto"/>
        <w:ind w:firstLine="720"/>
        <w:jc w:val="both"/>
        <w:rPr>
          <w:bCs/>
          <w:sz w:val="28"/>
          <w:szCs w:val="28"/>
        </w:rPr>
      </w:pPr>
      <w:r w:rsidRPr="004C42C9">
        <w:rPr>
          <w:bCs/>
          <w:sz w:val="28"/>
          <w:szCs w:val="28"/>
        </w:rPr>
        <w:t xml:space="preserve">Образование 838 283,23 тыс. рублей, удельный вес в общем объеме расходов составил  52,58%;       </w:t>
      </w:r>
    </w:p>
    <w:p w:rsidR="00793DBE" w:rsidRPr="004C42C9" w:rsidRDefault="00793DBE" w:rsidP="00793DBE">
      <w:pPr>
        <w:spacing w:line="216" w:lineRule="auto"/>
        <w:ind w:firstLine="720"/>
        <w:jc w:val="both"/>
        <w:rPr>
          <w:bCs/>
          <w:i/>
          <w:sz w:val="28"/>
          <w:szCs w:val="28"/>
        </w:rPr>
      </w:pPr>
      <w:r w:rsidRPr="004C42C9">
        <w:rPr>
          <w:bCs/>
          <w:sz w:val="28"/>
          <w:szCs w:val="28"/>
        </w:rPr>
        <w:lastRenderedPageBreak/>
        <w:t>Культура и кинематография 34 712,13 тыс. рублей, удельный вес в общем объеме расходов составил  2,18%;</w:t>
      </w:r>
      <w:r w:rsidRPr="004C42C9">
        <w:rPr>
          <w:bCs/>
          <w:i/>
          <w:sz w:val="28"/>
          <w:szCs w:val="28"/>
        </w:rPr>
        <w:t xml:space="preserve">         </w:t>
      </w:r>
    </w:p>
    <w:p w:rsidR="00793DBE" w:rsidRPr="004C42C9" w:rsidRDefault="00793DBE" w:rsidP="00793DBE">
      <w:pPr>
        <w:spacing w:line="216" w:lineRule="auto"/>
        <w:ind w:firstLine="720"/>
        <w:jc w:val="both"/>
        <w:rPr>
          <w:bCs/>
          <w:i/>
          <w:sz w:val="28"/>
          <w:szCs w:val="28"/>
        </w:rPr>
      </w:pPr>
      <w:r w:rsidRPr="004C42C9">
        <w:rPr>
          <w:bCs/>
          <w:sz w:val="28"/>
          <w:szCs w:val="28"/>
        </w:rPr>
        <w:t>Социальная политика 504 215,82 тыс. рублей, удельный вес в общем объеме расходов составил  31,62%;</w:t>
      </w:r>
      <w:r w:rsidRPr="004C42C9">
        <w:rPr>
          <w:bCs/>
          <w:i/>
          <w:sz w:val="28"/>
          <w:szCs w:val="28"/>
        </w:rPr>
        <w:t xml:space="preserve">        </w:t>
      </w:r>
    </w:p>
    <w:p w:rsidR="00793DBE" w:rsidRPr="004C42C9" w:rsidRDefault="00793DBE" w:rsidP="00793DBE">
      <w:pPr>
        <w:spacing w:line="216" w:lineRule="auto"/>
        <w:ind w:firstLine="720"/>
        <w:jc w:val="both"/>
        <w:rPr>
          <w:bCs/>
          <w:i/>
          <w:sz w:val="28"/>
          <w:szCs w:val="28"/>
        </w:rPr>
      </w:pPr>
      <w:r w:rsidRPr="004C42C9">
        <w:rPr>
          <w:bCs/>
          <w:sz w:val="28"/>
          <w:szCs w:val="28"/>
        </w:rPr>
        <w:t>Физическая культура и спорт  7 709,2 тыс. рублей, удельный вес в общем объеме расходов составил  0,48%;</w:t>
      </w:r>
    </w:p>
    <w:p w:rsidR="00793DBE" w:rsidRPr="004C42C9" w:rsidRDefault="00793DBE" w:rsidP="00793DBE">
      <w:pPr>
        <w:spacing w:line="216" w:lineRule="auto"/>
        <w:ind w:firstLine="720"/>
        <w:jc w:val="both"/>
        <w:rPr>
          <w:bCs/>
          <w:i/>
          <w:sz w:val="28"/>
          <w:szCs w:val="28"/>
        </w:rPr>
      </w:pPr>
      <w:r w:rsidRPr="004C42C9">
        <w:rPr>
          <w:bCs/>
          <w:sz w:val="28"/>
          <w:szCs w:val="28"/>
        </w:rPr>
        <w:t>Межбюджетные трансферты 66 353,81 тыс. рублей, удельный вес в общем объеме расходов составил  4,16%.</w:t>
      </w:r>
      <w:r w:rsidRPr="004C42C9">
        <w:rPr>
          <w:bCs/>
          <w:i/>
          <w:sz w:val="28"/>
          <w:szCs w:val="28"/>
        </w:rPr>
        <w:t xml:space="preserve">                  </w:t>
      </w:r>
    </w:p>
    <w:p w:rsidR="00793DBE" w:rsidRPr="004C42C9" w:rsidRDefault="00793DBE" w:rsidP="00793DBE">
      <w:pPr>
        <w:spacing w:line="216" w:lineRule="auto"/>
        <w:ind w:firstLine="695"/>
        <w:jc w:val="both"/>
        <w:rPr>
          <w:i/>
          <w:sz w:val="28"/>
          <w:szCs w:val="28"/>
        </w:rPr>
      </w:pPr>
      <w:r w:rsidRPr="00793DBE">
        <w:rPr>
          <w:bCs/>
          <w:sz w:val="28"/>
          <w:szCs w:val="28"/>
        </w:rPr>
        <w:t>Объем  расходов, направленных на расходы социального характера от общего объема исполнения по бюджету муниципального района составил 86,86 процента.</w:t>
      </w:r>
      <w:r w:rsidRPr="004C42C9">
        <w:rPr>
          <w:bCs/>
          <w:sz w:val="28"/>
          <w:szCs w:val="28"/>
        </w:rPr>
        <w:t xml:space="preserve"> </w:t>
      </w:r>
      <w:r w:rsidRPr="004C42C9">
        <w:rPr>
          <w:i/>
          <w:sz w:val="28"/>
          <w:szCs w:val="28"/>
        </w:rPr>
        <w:tab/>
      </w:r>
    </w:p>
    <w:p w:rsidR="00730AEA" w:rsidRPr="00581D43" w:rsidRDefault="00730AEA" w:rsidP="00015755">
      <w:pPr>
        <w:ind w:firstLine="695"/>
        <w:contextualSpacing/>
        <w:jc w:val="both"/>
        <w:rPr>
          <w:color w:val="8DB3E2" w:themeColor="text2" w:themeTint="66"/>
          <w:sz w:val="28"/>
          <w:szCs w:val="28"/>
        </w:rPr>
      </w:pPr>
    </w:p>
    <w:p w:rsidR="003D1515" w:rsidRPr="00E61AD5" w:rsidRDefault="003D1515" w:rsidP="00D57913">
      <w:pPr>
        <w:ind w:firstLine="709"/>
        <w:jc w:val="both"/>
        <w:rPr>
          <w:sz w:val="28"/>
          <w:szCs w:val="28"/>
        </w:rPr>
      </w:pPr>
      <w:r w:rsidRPr="00E61AD5">
        <w:rPr>
          <w:sz w:val="28"/>
          <w:szCs w:val="28"/>
        </w:rPr>
        <w:t xml:space="preserve">Исполнение бюджета муниципального района осуществлялось в рамках реализации 13 муниципальных программ Изобильненского муниципального района Ставропольского края (далее – муниципальная программа) и реализации непрограммных направлений </w:t>
      </w:r>
      <w:proofErr w:type="gramStart"/>
      <w:r w:rsidRPr="00E61AD5">
        <w:rPr>
          <w:sz w:val="28"/>
          <w:szCs w:val="28"/>
        </w:rPr>
        <w:t>деятельности соответствующих главных распорядителей средств бюджета муниципального района</w:t>
      </w:r>
      <w:proofErr w:type="gramEnd"/>
      <w:r w:rsidRPr="00E61AD5">
        <w:rPr>
          <w:sz w:val="28"/>
          <w:szCs w:val="28"/>
        </w:rPr>
        <w:t>.</w:t>
      </w:r>
    </w:p>
    <w:p w:rsidR="00730AEA" w:rsidRPr="00793DBE" w:rsidRDefault="00730AEA" w:rsidP="00E61AD5">
      <w:pPr>
        <w:widowControl w:val="0"/>
        <w:jc w:val="both"/>
        <w:rPr>
          <w:sz w:val="28"/>
          <w:szCs w:val="28"/>
        </w:rPr>
      </w:pPr>
      <w:r w:rsidRPr="00E61AD5">
        <w:rPr>
          <w:i/>
          <w:sz w:val="28"/>
        </w:rPr>
        <w:tab/>
      </w:r>
    </w:p>
    <w:p w:rsidR="008A4D38" w:rsidRPr="00581D43" w:rsidRDefault="008A4D38" w:rsidP="00D57913">
      <w:pPr>
        <w:rPr>
          <w:color w:val="8DB3E2" w:themeColor="text2" w:themeTint="66"/>
          <w:sz w:val="28"/>
          <w:szCs w:val="28"/>
        </w:rPr>
      </w:pPr>
    </w:p>
    <w:p w:rsidR="00380BD7" w:rsidRPr="009E5D69" w:rsidRDefault="008A4D38" w:rsidP="00380BD7">
      <w:pPr>
        <w:jc w:val="both"/>
        <w:rPr>
          <w:sz w:val="28"/>
          <w:szCs w:val="28"/>
        </w:rPr>
      </w:pPr>
      <w:r w:rsidRPr="00581D43">
        <w:rPr>
          <w:color w:val="8DB3E2" w:themeColor="text2" w:themeTint="66"/>
          <w:sz w:val="28"/>
          <w:szCs w:val="28"/>
        </w:rPr>
        <w:tab/>
      </w:r>
      <w:r w:rsidR="002D39C7" w:rsidRPr="009E5D69">
        <w:rPr>
          <w:sz w:val="28"/>
          <w:szCs w:val="28"/>
        </w:rPr>
        <w:t>В соответствии со статьей 81 Бюджетного кодекса Российской Федерации, п.</w:t>
      </w:r>
      <w:r w:rsidR="00A93F69" w:rsidRPr="009E5D69">
        <w:rPr>
          <w:sz w:val="28"/>
          <w:szCs w:val="28"/>
        </w:rPr>
        <w:t>6.6</w:t>
      </w:r>
      <w:r w:rsidR="002D39C7" w:rsidRPr="009E5D69">
        <w:rPr>
          <w:sz w:val="28"/>
          <w:szCs w:val="28"/>
        </w:rPr>
        <w:t xml:space="preserve"> </w:t>
      </w:r>
      <w:r w:rsidR="00A93F69" w:rsidRPr="009E5D69">
        <w:rPr>
          <w:sz w:val="28"/>
          <w:szCs w:val="28"/>
        </w:rPr>
        <w:t>части 6</w:t>
      </w:r>
      <w:r w:rsidR="002D39C7" w:rsidRPr="009E5D69">
        <w:rPr>
          <w:sz w:val="28"/>
          <w:szCs w:val="28"/>
        </w:rPr>
        <w:t xml:space="preserve"> Решения </w:t>
      </w:r>
      <w:r w:rsidR="00A93F69" w:rsidRPr="009E5D69">
        <w:rPr>
          <w:sz w:val="28"/>
          <w:szCs w:val="28"/>
        </w:rPr>
        <w:t xml:space="preserve">о бюджете </w:t>
      </w:r>
      <w:r w:rsidR="002D39C7" w:rsidRPr="009E5D69">
        <w:rPr>
          <w:sz w:val="28"/>
          <w:szCs w:val="28"/>
        </w:rPr>
        <w:t>утвержден объем  резервного фонда на 201</w:t>
      </w:r>
      <w:r w:rsidR="009E5D69" w:rsidRPr="009E5D69">
        <w:rPr>
          <w:sz w:val="28"/>
          <w:szCs w:val="28"/>
        </w:rPr>
        <w:t>7</w:t>
      </w:r>
      <w:r w:rsidR="002D39C7" w:rsidRPr="009E5D69">
        <w:rPr>
          <w:sz w:val="28"/>
          <w:szCs w:val="28"/>
        </w:rPr>
        <w:t xml:space="preserve"> год в сумме </w:t>
      </w:r>
      <w:r w:rsidR="009E5D69" w:rsidRPr="009E5D69">
        <w:rPr>
          <w:sz w:val="28"/>
          <w:szCs w:val="28"/>
        </w:rPr>
        <w:t>500</w:t>
      </w:r>
      <w:r w:rsidR="002D39C7" w:rsidRPr="009E5D69">
        <w:rPr>
          <w:sz w:val="28"/>
          <w:szCs w:val="28"/>
        </w:rPr>
        <w:t>,0 тыс. руб., что составляет 0,</w:t>
      </w:r>
      <w:r w:rsidR="009E5D69" w:rsidRPr="009E5D69">
        <w:rPr>
          <w:sz w:val="28"/>
          <w:szCs w:val="28"/>
        </w:rPr>
        <w:t>03</w:t>
      </w:r>
      <w:r w:rsidR="002D39C7" w:rsidRPr="009E5D69">
        <w:rPr>
          <w:sz w:val="28"/>
          <w:szCs w:val="28"/>
        </w:rPr>
        <w:t xml:space="preserve">  % от общего объема расходов бюджета муниципального </w:t>
      </w:r>
      <w:r w:rsidRPr="009E5D69">
        <w:rPr>
          <w:sz w:val="28"/>
          <w:szCs w:val="28"/>
        </w:rPr>
        <w:t xml:space="preserve">района. </w:t>
      </w:r>
      <w:r w:rsidR="002D39C7" w:rsidRPr="009E5D69">
        <w:rPr>
          <w:sz w:val="28"/>
          <w:szCs w:val="28"/>
        </w:rPr>
        <w:t>В результате изменений, вносимых в течение 201</w:t>
      </w:r>
      <w:r w:rsidR="009E5D69" w:rsidRPr="009E5D69">
        <w:rPr>
          <w:sz w:val="28"/>
          <w:szCs w:val="28"/>
        </w:rPr>
        <w:t>7</w:t>
      </w:r>
      <w:r w:rsidR="002D39C7" w:rsidRPr="009E5D69">
        <w:rPr>
          <w:sz w:val="28"/>
          <w:szCs w:val="28"/>
        </w:rPr>
        <w:t xml:space="preserve"> года в бюджет </w:t>
      </w:r>
      <w:r w:rsidRPr="009E5D69">
        <w:rPr>
          <w:sz w:val="28"/>
          <w:szCs w:val="28"/>
        </w:rPr>
        <w:t>района,</w:t>
      </w:r>
      <w:r w:rsidR="002D39C7" w:rsidRPr="009E5D69">
        <w:rPr>
          <w:sz w:val="28"/>
          <w:szCs w:val="28"/>
        </w:rPr>
        <w:t xml:space="preserve"> размер резервного фонда </w:t>
      </w:r>
      <w:r w:rsidR="009E5D69" w:rsidRPr="009E5D69">
        <w:rPr>
          <w:sz w:val="28"/>
          <w:szCs w:val="28"/>
        </w:rPr>
        <w:t>увеличен до 1197,81 тыс.</w:t>
      </w:r>
      <w:r w:rsidR="009E5D69">
        <w:rPr>
          <w:sz w:val="28"/>
          <w:szCs w:val="28"/>
        </w:rPr>
        <w:t xml:space="preserve"> </w:t>
      </w:r>
      <w:r w:rsidR="009E5D69" w:rsidRPr="009E5D69">
        <w:rPr>
          <w:sz w:val="28"/>
          <w:szCs w:val="28"/>
        </w:rPr>
        <w:t>рублей.</w:t>
      </w:r>
    </w:p>
    <w:p w:rsidR="00A85A4E" w:rsidRPr="00A85A4E" w:rsidRDefault="00730AEA" w:rsidP="00A85A4E">
      <w:pPr>
        <w:spacing w:line="216" w:lineRule="auto"/>
        <w:ind w:firstLine="709"/>
        <w:jc w:val="both"/>
        <w:rPr>
          <w:b/>
          <w:sz w:val="28"/>
          <w:szCs w:val="28"/>
        </w:rPr>
      </w:pPr>
      <w:r w:rsidRPr="00A85A4E">
        <w:rPr>
          <w:sz w:val="28"/>
          <w:szCs w:val="28"/>
        </w:rPr>
        <w:t xml:space="preserve">В течение отчетного периода, средства </w:t>
      </w:r>
      <w:r w:rsidR="008E4015" w:rsidRPr="00A85A4E">
        <w:rPr>
          <w:b/>
          <w:sz w:val="28"/>
          <w:szCs w:val="28"/>
        </w:rPr>
        <w:t>резервного фонда</w:t>
      </w:r>
      <w:r w:rsidR="00A85A4E" w:rsidRPr="00A85A4E">
        <w:rPr>
          <w:b/>
          <w:sz w:val="28"/>
          <w:szCs w:val="28"/>
        </w:rPr>
        <w:t xml:space="preserve"> направлены:</w:t>
      </w:r>
    </w:p>
    <w:p w:rsidR="00A85A4E" w:rsidRDefault="00A85A4E" w:rsidP="00A85A4E">
      <w:pPr>
        <w:spacing w:line="216" w:lineRule="auto"/>
        <w:jc w:val="both"/>
        <w:rPr>
          <w:sz w:val="28"/>
          <w:szCs w:val="28"/>
        </w:rPr>
      </w:pPr>
      <w:r w:rsidRPr="00A85A4E">
        <w:rPr>
          <w:b/>
          <w:sz w:val="28"/>
          <w:szCs w:val="28"/>
        </w:rPr>
        <w:t>-</w:t>
      </w:r>
      <w:r w:rsidR="00380BD7" w:rsidRPr="00A85A4E">
        <w:rPr>
          <w:sz w:val="28"/>
          <w:szCs w:val="28"/>
        </w:rPr>
        <w:t xml:space="preserve"> в сумме </w:t>
      </w:r>
      <w:r w:rsidR="009E5D69" w:rsidRPr="00A85A4E">
        <w:rPr>
          <w:sz w:val="28"/>
          <w:szCs w:val="28"/>
        </w:rPr>
        <w:t>30,7</w:t>
      </w:r>
      <w:r w:rsidR="0046439D">
        <w:rPr>
          <w:sz w:val="28"/>
          <w:szCs w:val="28"/>
        </w:rPr>
        <w:t>1</w:t>
      </w:r>
      <w:r w:rsidR="00D57913" w:rsidRPr="00A85A4E">
        <w:rPr>
          <w:sz w:val="28"/>
          <w:szCs w:val="28"/>
        </w:rPr>
        <w:t xml:space="preserve"> </w:t>
      </w:r>
      <w:r w:rsidR="00380BD7" w:rsidRPr="00A85A4E">
        <w:rPr>
          <w:sz w:val="28"/>
          <w:szCs w:val="28"/>
        </w:rPr>
        <w:t>тыс</w:t>
      </w:r>
      <w:proofErr w:type="gramStart"/>
      <w:r w:rsidR="00380BD7" w:rsidRPr="00A85A4E">
        <w:rPr>
          <w:sz w:val="28"/>
          <w:szCs w:val="28"/>
        </w:rPr>
        <w:t>.р</w:t>
      </w:r>
      <w:proofErr w:type="gramEnd"/>
      <w:r w:rsidR="00380BD7" w:rsidRPr="00A85A4E">
        <w:rPr>
          <w:sz w:val="28"/>
          <w:szCs w:val="28"/>
        </w:rPr>
        <w:t>ублей,</w:t>
      </w:r>
      <w:r w:rsidR="00D57913" w:rsidRPr="00A85A4E">
        <w:rPr>
          <w:sz w:val="28"/>
          <w:szCs w:val="28"/>
        </w:rPr>
        <w:t xml:space="preserve"> </w:t>
      </w:r>
      <w:r w:rsidR="008E4015" w:rsidRPr="00A85A4E">
        <w:rPr>
          <w:sz w:val="28"/>
          <w:szCs w:val="28"/>
        </w:rPr>
        <w:t xml:space="preserve">на основании </w:t>
      </w:r>
      <w:r w:rsidR="00411725" w:rsidRPr="00A85A4E">
        <w:rPr>
          <w:sz w:val="28"/>
          <w:szCs w:val="28"/>
        </w:rPr>
        <w:t>распоряжения администрации</w:t>
      </w:r>
      <w:r w:rsidR="00D57913" w:rsidRPr="00A85A4E">
        <w:rPr>
          <w:sz w:val="28"/>
          <w:szCs w:val="28"/>
        </w:rPr>
        <w:t xml:space="preserve"> </w:t>
      </w:r>
      <w:r w:rsidR="00411725" w:rsidRPr="00A85A4E">
        <w:rPr>
          <w:sz w:val="28"/>
          <w:szCs w:val="28"/>
        </w:rPr>
        <w:t xml:space="preserve">Изобильненского муниципального района Ставропольского края от </w:t>
      </w:r>
      <w:r w:rsidRPr="00A85A4E">
        <w:rPr>
          <w:sz w:val="28"/>
          <w:szCs w:val="28"/>
        </w:rPr>
        <w:t>02</w:t>
      </w:r>
      <w:r w:rsidR="00411725" w:rsidRPr="00A85A4E">
        <w:rPr>
          <w:sz w:val="28"/>
          <w:szCs w:val="28"/>
        </w:rPr>
        <w:t>.</w:t>
      </w:r>
      <w:r w:rsidRPr="00A85A4E">
        <w:rPr>
          <w:sz w:val="28"/>
          <w:szCs w:val="28"/>
        </w:rPr>
        <w:t>06</w:t>
      </w:r>
      <w:r w:rsidR="00411725" w:rsidRPr="00A85A4E">
        <w:rPr>
          <w:sz w:val="28"/>
          <w:szCs w:val="28"/>
        </w:rPr>
        <w:t>.201</w:t>
      </w:r>
      <w:r w:rsidRPr="00A85A4E">
        <w:rPr>
          <w:sz w:val="28"/>
          <w:szCs w:val="28"/>
        </w:rPr>
        <w:t>7</w:t>
      </w:r>
      <w:r w:rsidR="00411725" w:rsidRPr="00A85A4E">
        <w:rPr>
          <w:sz w:val="28"/>
          <w:szCs w:val="28"/>
        </w:rPr>
        <w:t>г №</w:t>
      </w:r>
      <w:r w:rsidRPr="00A85A4E">
        <w:rPr>
          <w:sz w:val="28"/>
          <w:szCs w:val="28"/>
        </w:rPr>
        <w:t>14</w:t>
      </w:r>
      <w:r w:rsidR="00411725" w:rsidRPr="00A85A4E">
        <w:rPr>
          <w:sz w:val="28"/>
          <w:szCs w:val="28"/>
        </w:rPr>
        <w:t>7-р «О выделении финансовых средств для ликвидации чрезвычайной ситуации из резервного фонда администрации Изобильненского района Ставропольского края»</w:t>
      </w:r>
      <w:r w:rsidR="00380BD7" w:rsidRPr="00A85A4E">
        <w:rPr>
          <w:sz w:val="28"/>
          <w:szCs w:val="28"/>
        </w:rPr>
        <w:t>,</w:t>
      </w:r>
      <w:r w:rsidR="00730AEA" w:rsidRPr="00A85A4E">
        <w:rPr>
          <w:sz w:val="28"/>
          <w:szCs w:val="28"/>
        </w:rPr>
        <w:t xml:space="preserve"> направлены </w:t>
      </w:r>
      <w:r w:rsidRPr="00A85A4E">
        <w:rPr>
          <w:sz w:val="28"/>
          <w:szCs w:val="28"/>
        </w:rPr>
        <w:t>на</w:t>
      </w:r>
      <w:r w:rsidRPr="004C42C9">
        <w:rPr>
          <w:sz w:val="28"/>
          <w:szCs w:val="28"/>
        </w:rPr>
        <w:t xml:space="preserve"> приобретен</w:t>
      </w:r>
      <w:r>
        <w:rPr>
          <w:sz w:val="28"/>
          <w:szCs w:val="28"/>
        </w:rPr>
        <w:t>ие</w:t>
      </w:r>
      <w:r w:rsidRPr="004C42C9">
        <w:rPr>
          <w:sz w:val="28"/>
          <w:szCs w:val="28"/>
        </w:rPr>
        <w:t xml:space="preserve"> видеотелефон</w:t>
      </w:r>
      <w:r>
        <w:rPr>
          <w:sz w:val="28"/>
          <w:szCs w:val="28"/>
        </w:rPr>
        <w:t>а</w:t>
      </w:r>
      <w:r w:rsidRPr="004C42C9">
        <w:rPr>
          <w:sz w:val="28"/>
          <w:szCs w:val="28"/>
        </w:rPr>
        <w:t xml:space="preserve"> </w:t>
      </w:r>
      <w:r>
        <w:rPr>
          <w:sz w:val="28"/>
          <w:szCs w:val="28"/>
        </w:rPr>
        <w:t xml:space="preserve">для МКУ </w:t>
      </w:r>
      <w:r w:rsidRPr="004C42C9">
        <w:rPr>
          <w:sz w:val="28"/>
          <w:szCs w:val="28"/>
        </w:rPr>
        <w:t>«Единая дежурная диспетчер</w:t>
      </w:r>
      <w:r>
        <w:rPr>
          <w:sz w:val="28"/>
          <w:szCs w:val="28"/>
        </w:rPr>
        <w:t>ская служба спасения – 112», д</w:t>
      </w:r>
      <w:r w:rsidRPr="004C42C9">
        <w:rPr>
          <w:sz w:val="28"/>
          <w:szCs w:val="28"/>
        </w:rPr>
        <w:t>ля обеспечения должной деятельности Изобильненского районного звена РСЧС и оперативного реагирования на чрезвычайные ситуации природного и техногенного характера</w:t>
      </w:r>
      <w:r>
        <w:rPr>
          <w:sz w:val="28"/>
          <w:szCs w:val="28"/>
        </w:rPr>
        <w:t>;</w:t>
      </w:r>
    </w:p>
    <w:p w:rsidR="00A85A4E" w:rsidRPr="0046439D" w:rsidRDefault="00A85A4E" w:rsidP="00A85A4E">
      <w:pPr>
        <w:spacing w:line="216" w:lineRule="auto"/>
        <w:jc w:val="both"/>
        <w:rPr>
          <w:sz w:val="28"/>
          <w:szCs w:val="28"/>
        </w:rPr>
      </w:pPr>
      <w:r>
        <w:rPr>
          <w:sz w:val="28"/>
          <w:szCs w:val="28"/>
        </w:rPr>
        <w:t>- в сумме 697,81тыс.рублей</w:t>
      </w:r>
      <w:r w:rsidRPr="004C42C9">
        <w:rPr>
          <w:sz w:val="28"/>
          <w:szCs w:val="28"/>
        </w:rPr>
        <w:t xml:space="preserve"> </w:t>
      </w:r>
      <w:r w:rsidRPr="0046439D">
        <w:rPr>
          <w:sz w:val="28"/>
          <w:szCs w:val="28"/>
        </w:rPr>
        <w:t xml:space="preserve">на основании распоряжения администрации Изобильненского муниципального района Ставропольского края от 11.07.2017г №186-р «О выделении финансовых средств для ликвидации чрезвычайной ситуации из резервного фонда администрации Изобильненского района Ставропольского края», направлены администрации </w:t>
      </w:r>
      <w:proofErr w:type="spellStart"/>
      <w:r w:rsidRPr="0046439D">
        <w:rPr>
          <w:sz w:val="28"/>
          <w:szCs w:val="28"/>
        </w:rPr>
        <w:t>ст</w:t>
      </w:r>
      <w:proofErr w:type="gramStart"/>
      <w:r w:rsidRPr="0046439D">
        <w:rPr>
          <w:sz w:val="28"/>
          <w:szCs w:val="28"/>
        </w:rPr>
        <w:t>.Н</w:t>
      </w:r>
      <w:proofErr w:type="gramEnd"/>
      <w:r w:rsidRPr="0046439D">
        <w:rPr>
          <w:sz w:val="28"/>
          <w:szCs w:val="28"/>
        </w:rPr>
        <w:t>овотроицкой</w:t>
      </w:r>
      <w:proofErr w:type="spellEnd"/>
      <w:r w:rsidRPr="0046439D">
        <w:rPr>
          <w:sz w:val="28"/>
          <w:szCs w:val="28"/>
        </w:rPr>
        <w:t xml:space="preserve"> для покрытия расходов на финансовое обеспечение проведения неотложных аварийных работ для ликвидации чрезвычайной ситуации природного характера, связанной с обрушением </w:t>
      </w:r>
      <w:r w:rsidR="0046439D" w:rsidRPr="0046439D">
        <w:rPr>
          <w:sz w:val="28"/>
          <w:szCs w:val="28"/>
        </w:rPr>
        <w:t>западной части стадиона.</w:t>
      </w:r>
    </w:p>
    <w:p w:rsidR="00730AEA" w:rsidRPr="0046439D" w:rsidRDefault="0046439D" w:rsidP="00380BD7">
      <w:pPr>
        <w:ind w:firstLine="708"/>
        <w:jc w:val="both"/>
        <w:rPr>
          <w:sz w:val="28"/>
          <w:szCs w:val="28"/>
        </w:rPr>
      </w:pPr>
      <w:r w:rsidRPr="0046439D">
        <w:rPr>
          <w:sz w:val="28"/>
          <w:szCs w:val="28"/>
        </w:rPr>
        <w:t>Всего израсходовано 728,52 тыс</w:t>
      </w:r>
      <w:proofErr w:type="gramStart"/>
      <w:r w:rsidRPr="0046439D">
        <w:rPr>
          <w:sz w:val="28"/>
          <w:szCs w:val="28"/>
        </w:rPr>
        <w:t>.р</w:t>
      </w:r>
      <w:proofErr w:type="gramEnd"/>
      <w:r w:rsidRPr="0046439D">
        <w:rPr>
          <w:sz w:val="28"/>
          <w:szCs w:val="28"/>
        </w:rPr>
        <w:t>ублей,</w:t>
      </w:r>
      <w:r w:rsidR="00380BD7" w:rsidRPr="0046439D">
        <w:rPr>
          <w:sz w:val="28"/>
          <w:szCs w:val="28"/>
        </w:rPr>
        <w:t xml:space="preserve"> что отражено в </w:t>
      </w:r>
      <w:r w:rsidR="005A335C" w:rsidRPr="0046439D">
        <w:rPr>
          <w:sz w:val="28"/>
          <w:szCs w:val="28"/>
        </w:rPr>
        <w:t xml:space="preserve"> </w:t>
      </w:r>
      <w:r w:rsidR="00380BD7" w:rsidRPr="0046439D">
        <w:rPr>
          <w:sz w:val="28"/>
          <w:szCs w:val="28"/>
        </w:rPr>
        <w:t>отчете о расходовании средств резервного фонда администрации  Изобильненского муниципального района за 201</w:t>
      </w:r>
      <w:r w:rsidRPr="0046439D">
        <w:rPr>
          <w:sz w:val="28"/>
          <w:szCs w:val="28"/>
        </w:rPr>
        <w:t>7</w:t>
      </w:r>
      <w:r w:rsidR="00380BD7" w:rsidRPr="0046439D">
        <w:rPr>
          <w:sz w:val="28"/>
          <w:szCs w:val="28"/>
        </w:rPr>
        <w:t xml:space="preserve"> год.</w:t>
      </w:r>
    </w:p>
    <w:p w:rsidR="00730AEA" w:rsidRPr="00AB6DEA" w:rsidRDefault="00730AEA" w:rsidP="00730AEA">
      <w:pPr>
        <w:ind w:firstLine="709"/>
        <w:jc w:val="both"/>
        <w:rPr>
          <w:sz w:val="28"/>
          <w:szCs w:val="28"/>
        </w:rPr>
      </w:pPr>
      <w:r w:rsidRPr="00AB6DEA">
        <w:rPr>
          <w:b/>
          <w:sz w:val="28"/>
          <w:szCs w:val="28"/>
        </w:rPr>
        <w:t>Дорожный фонд</w:t>
      </w:r>
      <w:r w:rsidR="00EF419D">
        <w:rPr>
          <w:b/>
          <w:sz w:val="28"/>
          <w:szCs w:val="28"/>
        </w:rPr>
        <w:t xml:space="preserve"> -</w:t>
      </w:r>
      <w:r w:rsidRPr="00AB6DEA">
        <w:rPr>
          <w:b/>
          <w:sz w:val="28"/>
          <w:szCs w:val="28"/>
        </w:rPr>
        <w:t xml:space="preserve"> </w:t>
      </w:r>
      <w:r w:rsidRPr="00AB6DEA">
        <w:rPr>
          <w:sz w:val="28"/>
          <w:szCs w:val="28"/>
        </w:rPr>
        <w:t xml:space="preserve">при плане </w:t>
      </w:r>
      <w:r w:rsidR="00AB6DEA" w:rsidRPr="00AB6DEA">
        <w:rPr>
          <w:sz w:val="28"/>
          <w:szCs w:val="28"/>
        </w:rPr>
        <w:t>7 346,02</w:t>
      </w:r>
      <w:r w:rsidRPr="00AB6DEA">
        <w:rPr>
          <w:sz w:val="28"/>
          <w:szCs w:val="28"/>
        </w:rPr>
        <w:t xml:space="preserve">  тыс. рублей, кассовое исполнение  составило  </w:t>
      </w:r>
      <w:r w:rsidR="00AB6DEA" w:rsidRPr="00AB6DEA">
        <w:rPr>
          <w:sz w:val="28"/>
          <w:szCs w:val="28"/>
        </w:rPr>
        <w:t>6 292,13</w:t>
      </w:r>
      <w:r w:rsidRPr="00AB6DEA">
        <w:rPr>
          <w:sz w:val="28"/>
          <w:szCs w:val="28"/>
        </w:rPr>
        <w:t xml:space="preserve"> тыс. рублей, или </w:t>
      </w:r>
      <w:r w:rsidR="00AB6DEA" w:rsidRPr="00AB6DEA">
        <w:rPr>
          <w:sz w:val="28"/>
          <w:szCs w:val="28"/>
        </w:rPr>
        <w:t>85,7</w:t>
      </w:r>
      <w:r w:rsidRPr="00AB6DEA">
        <w:rPr>
          <w:sz w:val="28"/>
          <w:szCs w:val="28"/>
        </w:rPr>
        <w:t>% процента.</w:t>
      </w:r>
    </w:p>
    <w:p w:rsidR="00730AEA" w:rsidRPr="00AB6DEA" w:rsidRDefault="00730AEA" w:rsidP="00730AEA">
      <w:pPr>
        <w:ind w:firstLine="709"/>
        <w:jc w:val="both"/>
        <w:rPr>
          <w:sz w:val="28"/>
          <w:szCs w:val="28"/>
        </w:rPr>
      </w:pPr>
      <w:r w:rsidRPr="00AB6DEA">
        <w:rPr>
          <w:sz w:val="28"/>
          <w:szCs w:val="28"/>
        </w:rPr>
        <w:t>Средства израсходованы на оплату выполненных работ по ремонту</w:t>
      </w:r>
      <w:r w:rsidR="0077006A" w:rsidRPr="00AB6DEA">
        <w:rPr>
          <w:sz w:val="28"/>
          <w:szCs w:val="28"/>
        </w:rPr>
        <w:t xml:space="preserve"> и содержанию</w:t>
      </w:r>
      <w:r w:rsidRPr="00AB6DEA">
        <w:rPr>
          <w:sz w:val="28"/>
          <w:szCs w:val="28"/>
        </w:rPr>
        <w:t xml:space="preserve"> межпоселенческих дорог об</w:t>
      </w:r>
      <w:r w:rsidR="00451C5C" w:rsidRPr="00AB6DEA">
        <w:rPr>
          <w:sz w:val="28"/>
          <w:szCs w:val="28"/>
        </w:rPr>
        <w:t>щего пользования</w:t>
      </w:r>
      <w:r w:rsidR="00E9163F" w:rsidRPr="00AB6DEA">
        <w:rPr>
          <w:sz w:val="28"/>
          <w:szCs w:val="28"/>
        </w:rPr>
        <w:t xml:space="preserve">. </w:t>
      </w:r>
    </w:p>
    <w:p w:rsidR="00730AEA" w:rsidRPr="00AB6DEA" w:rsidRDefault="00730AEA" w:rsidP="00730AEA">
      <w:pPr>
        <w:pStyle w:val="ConsPlusNormal"/>
        <w:ind w:firstLine="540"/>
        <w:jc w:val="both"/>
        <w:rPr>
          <w:rFonts w:ascii="Times New Roman" w:eastAsia="Times New Roman" w:hAnsi="Times New Roman" w:cs="Times New Roman"/>
          <w:sz w:val="28"/>
          <w:szCs w:val="28"/>
          <w:lang w:eastAsia="ru-RU"/>
        </w:rPr>
      </w:pPr>
    </w:p>
    <w:p w:rsidR="00730AEA" w:rsidRPr="00E226B4" w:rsidRDefault="00730AEA" w:rsidP="00730AEA">
      <w:pPr>
        <w:ind w:firstLine="567"/>
        <w:jc w:val="both"/>
        <w:rPr>
          <w:sz w:val="28"/>
          <w:szCs w:val="28"/>
        </w:rPr>
      </w:pPr>
      <w:r w:rsidRPr="00E226B4">
        <w:rPr>
          <w:sz w:val="28"/>
          <w:szCs w:val="28"/>
        </w:rPr>
        <w:lastRenderedPageBreak/>
        <w:t>Исполнение бюджета района по расходам в разрезе главных распорядителей сложилось следующим образом: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4394"/>
        <w:gridCol w:w="1418"/>
        <w:gridCol w:w="1417"/>
        <w:gridCol w:w="1134"/>
        <w:gridCol w:w="1099"/>
      </w:tblGrid>
      <w:tr w:rsidR="00730AEA" w:rsidRPr="00581D43" w:rsidTr="00541332">
        <w:trPr>
          <w:trHeight w:val="862"/>
        </w:trPr>
        <w:tc>
          <w:tcPr>
            <w:tcW w:w="392" w:type="dxa"/>
          </w:tcPr>
          <w:p w:rsidR="00730AEA" w:rsidRPr="001B0571" w:rsidRDefault="00730AEA" w:rsidP="00863DA3">
            <w:pPr>
              <w:rPr>
                <w:sz w:val="28"/>
                <w:szCs w:val="28"/>
              </w:rPr>
            </w:pPr>
            <w:r w:rsidRPr="001B0571">
              <w:rPr>
                <w:sz w:val="28"/>
                <w:szCs w:val="28"/>
              </w:rPr>
              <w:t>№</w:t>
            </w:r>
          </w:p>
        </w:tc>
        <w:tc>
          <w:tcPr>
            <w:tcW w:w="4394" w:type="dxa"/>
          </w:tcPr>
          <w:p w:rsidR="00730AEA" w:rsidRPr="001B0571" w:rsidRDefault="00730AEA" w:rsidP="00863DA3">
            <w:pPr>
              <w:rPr>
                <w:sz w:val="24"/>
                <w:szCs w:val="24"/>
              </w:rPr>
            </w:pPr>
            <w:r w:rsidRPr="001B0571">
              <w:rPr>
                <w:sz w:val="24"/>
                <w:szCs w:val="24"/>
              </w:rPr>
              <w:t>ГРБС</w:t>
            </w:r>
          </w:p>
        </w:tc>
        <w:tc>
          <w:tcPr>
            <w:tcW w:w="1418" w:type="dxa"/>
          </w:tcPr>
          <w:p w:rsidR="00730AEA" w:rsidRPr="001B0571" w:rsidRDefault="00730AEA" w:rsidP="00863DA3">
            <w:pPr>
              <w:rPr>
                <w:sz w:val="24"/>
                <w:szCs w:val="24"/>
              </w:rPr>
            </w:pPr>
            <w:r w:rsidRPr="001B0571">
              <w:rPr>
                <w:sz w:val="24"/>
                <w:szCs w:val="24"/>
              </w:rPr>
              <w:t xml:space="preserve">План </w:t>
            </w:r>
          </w:p>
          <w:p w:rsidR="00730AEA" w:rsidRPr="001B0571" w:rsidRDefault="00730AEA" w:rsidP="00863DA3">
            <w:pPr>
              <w:rPr>
                <w:sz w:val="24"/>
                <w:szCs w:val="24"/>
              </w:rPr>
            </w:pPr>
            <w:r w:rsidRPr="001B0571">
              <w:rPr>
                <w:sz w:val="24"/>
                <w:szCs w:val="24"/>
              </w:rPr>
              <w:t>тыс. руб.</w:t>
            </w:r>
          </w:p>
        </w:tc>
        <w:tc>
          <w:tcPr>
            <w:tcW w:w="1417" w:type="dxa"/>
          </w:tcPr>
          <w:p w:rsidR="00730AEA" w:rsidRPr="001B0571" w:rsidRDefault="00730AEA" w:rsidP="00863DA3">
            <w:pPr>
              <w:rPr>
                <w:sz w:val="24"/>
                <w:szCs w:val="24"/>
              </w:rPr>
            </w:pPr>
            <w:r w:rsidRPr="001B0571">
              <w:rPr>
                <w:sz w:val="24"/>
                <w:szCs w:val="24"/>
              </w:rPr>
              <w:t>Факт</w:t>
            </w:r>
          </w:p>
          <w:p w:rsidR="00730AEA" w:rsidRPr="001B0571" w:rsidRDefault="00730AEA" w:rsidP="00863DA3">
            <w:pPr>
              <w:rPr>
                <w:sz w:val="24"/>
                <w:szCs w:val="24"/>
              </w:rPr>
            </w:pPr>
            <w:r w:rsidRPr="001B0571">
              <w:rPr>
                <w:sz w:val="24"/>
                <w:szCs w:val="24"/>
              </w:rPr>
              <w:t>тыс. руб.</w:t>
            </w:r>
          </w:p>
        </w:tc>
        <w:tc>
          <w:tcPr>
            <w:tcW w:w="1134" w:type="dxa"/>
          </w:tcPr>
          <w:p w:rsidR="00730AEA" w:rsidRPr="001B0571" w:rsidRDefault="00730AEA" w:rsidP="00863DA3">
            <w:pPr>
              <w:rPr>
                <w:sz w:val="24"/>
                <w:szCs w:val="24"/>
              </w:rPr>
            </w:pPr>
            <w:r w:rsidRPr="001B0571">
              <w:rPr>
                <w:sz w:val="24"/>
                <w:szCs w:val="24"/>
              </w:rPr>
              <w:t>Исполнение</w:t>
            </w:r>
          </w:p>
          <w:p w:rsidR="00730AEA" w:rsidRPr="001B0571" w:rsidRDefault="00730AEA" w:rsidP="00863DA3">
            <w:pPr>
              <w:rPr>
                <w:sz w:val="24"/>
                <w:szCs w:val="24"/>
              </w:rPr>
            </w:pPr>
            <w:r w:rsidRPr="001B0571">
              <w:rPr>
                <w:sz w:val="24"/>
                <w:szCs w:val="24"/>
              </w:rPr>
              <w:t xml:space="preserve">  %</w:t>
            </w:r>
          </w:p>
        </w:tc>
        <w:tc>
          <w:tcPr>
            <w:tcW w:w="1099" w:type="dxa"/>
          </w:tcPr>
          <w:p w:rsidR="00730AEA" w:rsidRPr="001B0571" w:rsidRDefault="00730AEA" w:rsidP="00E226B4">
            <w:pPr>
              <w:rPr>
                <w:sz w:val="24"/>
                <w:szCs w:val="24"/>
              </w:rPr>
            </w:pPr>
            <w:r w:rsidRPr="001B0571">
              <w:rPr>
                <w:sz w:val="24"/>
                <w:szCs w:val="24"/>
              </w:rPr>
              <w:t xml:space="preserve">Отклонение </w:t>
            </w:r>
            <w:r w:rsidR="00E226B4" w:rsidRPr="001B0571">
              <w:rPr>
                <w:sz w:val="24"/>
                <w:szCs w:val="24"/>
              </w:rPr>
              <w:t>от</w:t>
            </w:r>
            <w:r w:rsidRPr="001B0571">
              <w:rPr>
                <w:sz w:val="24"/>
                <w:szCs w:val="24"/>
              </w:rPr>
              <w:t xml:space="preserve"> 201</w:t>
            </w:r>
            <w:r w:rsidR="00E226B4" w:rsidRPr="001B0571">
              <w:rPr>
                <w:sz w:val="24"/>
                <w:szCs w:val="24"/>
              </w:rPr>
              <w:t>6</w:t>
            </w:r>
            <w:r w:rsidRPr="001B0571">
              <w:rPr>
                <w:sz w:val="24"/>
                <w:szCs w:val="24"/>
              </w:rPr>
              <w:t xml:space="preserve"> </w:t>
            </w:r>
            <w:r w:rsidR="00E226B4" w:rsidRPr="001B0571">
              <w:rPr>
                <w:sz w:val="24"/>
                <w:szCs w:val="24"/>
              </w:rPr>
              <w:t>г</w:t>
            </w:r>
          </w:p>
        </w:tc>
      </w:tr>
      <w:tr w:rsidR="00730AEA" w:rsidRPr="00581D43" w:rsidTr="00863DA3">
        <w:tc>
          <w:tcPr>
            <w:tcW w:w="392" w:type="dxa"/>
          </w:tcPr>
          <w:p w:rsidR="00730AEA" w:rsidRPr="001B0571" w:rsidRDefault="00730AEA" w:rsidP="00863DA3">
            <w:pPr>
              <w:jc w:val="center"/>
              <w:rPr>
                <w:sz w:val="24"/>
                <w:szCs w:val="24"/>
              </w:rPr>
            </w:pPr>
            <w:r w:rsidRPr="001B0571">
              <w:rPr>
                <w:sz w:val="24"/>
                <w:szCs w:val="24"/>
              </w:rPr>
              <w:t>1</w:t>
            </w:r>
          </w:p>
        </w:tc>
        <w:tc>
          <w:tcPr>
            <w:tcW w:w="4394" w:type="dxa"/>
          </w:tcPr>
          <w:p w:rsidR="00730AEA" w:rsidRPr="001B0571" w:rsidRDefault="00730AEA" w:rsidP="00863DA3">
            <w:pPr>
              <w:rPr>
                <w:sz w:val="24"/>
                <w:szCs w:val="24"/>
              </w:rPr>
            </w:pPr>
            <w:r w:rsidRPr="001B0571">
              <w:rPr>
                <w:sz w:val="24"/>
                <w:szCs w:val="24"/>
              </w:rPr>
              <w:t>Совет ИМР СК</w:t>
            </w:r>
          </w:p>
        </w:tc>
        <w:tc>
          <w:tcPr>
            <w:tcW w:w="1418" w:type="dxa"/>
          </w:tcPr>
          <w:p w:rsidR="00730AEA" w:rsidRPr="00581D43" w:rsidRDefault="00E226B4" w:rsidP="00863DA3">
            <w:pPr>
              <w:jc w:val="right"/>
              <w:rPr>
                <w:color w:val="8DB3E2" w:themeColor="text2" w:themeTint="66"/>
                <w:sz w:val="24"/>
                <w:szCs w:val="24"/>
              </w:rPr>
            </w:pPr>
            <w:r w:rsidRPr="004C42C9">
              <w:rPr>
                <w:sz w:val="28"/>
                <w:szCs w:val="28"/>
              </w:rPr>
              <w:t>7 397,23</w:t>
            </w:r>
          </w:p>
        </w:tc>
        <w:tc>
          <w:tcPr>
            <w:tcW w:w="1417" w:type="dxa"/>
          </w:tcPr>
          <w:p w:rsidR="00730AEA" w:rsidRPr="00581D43" w:rsidRDefault="00E226B4" w:rsidP="00863DA3">
            <w:pPr>
              <w:jc w:val="right"/>
              <w:rPr>
                <w:color w:val="8DB3E2" w:themeColor="text2" w:themeTint="66"/>
                <w:sz w:val="24"/>
                <w:szCs w:val="24"/>
              </w:rPr>
            </w:pPr>
            <w:r w:rsidRPr="004C42C9">
              <w:rPr>
                <w:spacing w:val="-4"/>
                <w:sz w:val="28"/>
                <w:szCs w:val="28"/>
              </w:rPr>
              <w:t>7 377,37</w:t>
            </w:r>
          </w:p>
        </w:tc>
        <w:tc>
          <w:tcPr>
            <w:tcW w:w="1134" w:type="dxa"/>
          </w:tcPr>
          <w:p w:rsidR="00730AEA" w:rsidRPr="00E226B4" w:rsidRDefault="00E226B4" w:rsidP="00863DA3">
            <w:pPr>
              <w:jc w:val="right"/>
              <w:rPr>
                <w:sz w:val="24"/>
                <w:szCs w:val="24"/>
              </w:rPr>
            </w:pPr>
            <w:r w:rsidRPr="00E226B4">
              <w:rPr>
                <w:sz w:val="24"/>
                <w:szCs w:val="24"/>
              </w:rPr>
              <w:t>99,7</w:t>
            </w:r>
          </w:p>
        </w:tc>
        <w:tc>
          <w:tcPr>
            <w:tcW w:w="1099" w:type="dxa"/>
          </w:tcPr>
          <w:p w:rsidR="00730AEA" w:rsidRPr="00E226B4" w:rsidRDefault="00E226B4" w:rsidP="00863DA3">
            <w:pPr>
              <w:jc w:val="right"/>
              <w:rPr>
                <w:sz w:val="24"/>
                <w:szCs w:val="24"/>
              </w:rPr>
            </w:pPr>
            <w:r w:rsidRPr="00E226B4">
              <w:rPr>
                <w:sz w:val="24"/>
                <w:szCs w:val="24"/>
              </w:rPr>
              <w:t>4,4</w:t>
            </w:r>
            <w:r w:rsidR="00730AEA" w:rsidRPr="00E226B4">
              <w:rPr>
                <w:sz w:val="24"/>
                <w:szCs w:val="24"/>
              </w:rPr>
              <w:t>%</w:t>
            </w:r>
          </w:p>
        </w:tc>
      </w:tr>
      <w:tr w:rsidR="00730AEA" w:rsidRPr="00581D43" w:rsidTr="00863DA3">
        <w:tc>
          <w:tcPr>
            <w:tcW w:w="392" w:type="dxa"/>
          </w:tcPr>
          <w:p w:rsidR="00730AEA" w:rsidRPr="001B0571" w:rsidRDefault="00730AEA" w:rsidP="00863DA3">
            <w:pPr>
              <w:jc w:val="center"/>
              <w:rPr>
                <w:sz w:val="24"/>
                <w:szCs w:val="24"/>
              </w:rPr>
            </w:pPr>
            <w:r w:rsidRPr="001B0571">
              <w:rPr>
                <w:sz w:val="24"/>
                <w:szCs w:val="24"/>
              </w:rPr>
              <w:t>2</w:t>
            </w:r>
          </w:p>
        </w:tc>
        <w:tc>
          <w:tcPr>
            <w:tcW w:w="4394" w:type="dxa"/>
          </w:tcPr>
          <w:p w:rsidR="00730AEA" w:rsidRPr="001B0571" w:rsidRDefault="00730AEA" w:rsidP="00863DA3">
            <w:pPr>
              <w:rPr>
                <w:sz w:val="24"/>
                <w:szCs w:val="24"/>
              </w:rPr>
            </w:pPr>
            <w:r w:rsidRPr="001B0571">
              <w:rPr>
                <w:sz w:val="24"/>
                <w:szCs w:val="24"/>
              </w:rPr>
              <w:t xml:space="preserve">Администрация ИМР СК   </w:t>
            </w:r>
          </w:p>
        </w:tc>
        <w:tc>
          <w:tcPr>
            <w:tcW w:w="1418" w:type="dxa"/>
          </w:tcPr>
          <w:p w:rsidR="00730AEA" w:rsidRPr="00E226B4" w:rsidRDefault="00E226B4" w:rsidP="00863DA3">
            <w:pPr>
              <w:jc w:val="right"/>
              <w:rPr>
                <w:sz w:val="24"/>
                <w:szCs w:val="24"/>
              </w:rPr>
            </w:pPr>
            <w:r w:rsidRPr="00E226B4">
              <w:rPr>
                <w:sz w:val="24"/>
                <w:szCs w:val="24"/>
              </w:rPr>
              <w:t>123 697,36</w:t>
            </w:r>
          </w:p>
        </w:tc>
        <w:tc>
          <w:tcPr>
            <w:tcW w:w="1417" w:type="dxa"/>
          </w:tcPr>
          <w:p w:rsidR="00730AEA" w:rsidRPr="00E226B4" w:rsidRDefault="00E226B4" w:rsidP="00863DA3">
            <w:pPr>
              <w:jc w:val="right"/>
              <w:rPr>
                <w:sz w:val="24"/>
                <w:szCs w:val="24"/>
              </w:rPr>
            </w:pPr>
            <w:r w:rsidRPr="00E226B4">
              <w:rPr>
                <w:sz w:val="24"/>
                <w:szCs w:val="24"/>
              </w:rPr>
              <w:t>116 213,64</w:t>
            </w:r>
          </w:p>
        </w:tc>
        <w:tc>
          <w:tcPr>
            <w:tcW w:w="1134" w:type="dxa"/>
          </w:tcPr>
          <w:p w:rsidR="00730AEA" w:rsidRPr="00E226B4" w:rsidRDefault="00E226B4" w:rsidP="00863DA3">
            <w:pPr>
              <w:jc w:val="right"/>
              <w:rPr>
                <w:sz w:val="24"/>
                <w:szCs w:val="24"/>
              </w:rPr>
            </w:pPr>
            <w:r w:rsidRPr="00E226B4">
              <w:rPr>
                <w:sz w:val="24"/>
                <w:szCs w:val="24"/>
              </w:rPr>
              <w:t>94,0</w:t>
            </w:r>
          </w:p>
        </w:tc>
        <w:tc>
          <w:tcPr>
            <w:tcW w:w="1099" w:type="dxa"/>
          </w:tcPr>
          <w:p w:rsidR="00730AEA" w:rsidRPr="00E226B4" w:rsidRDefault="00E226B4" w:rsidP="00863DA3">
            <w:pPr>
              <w:jc w:val="right"/>
              <w:rPr>
                <w:sz w:val="24"/>
                <w:szCs w:val="24"/>
              </w:rPr>
            </w:pPr>
            <w:r w:rsidRPr="00E226B4">
              <w:rPr>
                <w:sz w:val="24"/>
                <w:szCs w:val="24"/>
              </w:rPr>
              <w:t>-3,1</w:t>
            </w:r>
            <w:r w:rsidR="00730AEA" w:rsidRPr="00E226B4">
              <w:rPr>
                <w:sz w:val="24"/>
                <w:szCs w:val="24"/>
              </w:rPr>
              <w:t>%</w:t>
            </w:r>
          </w:p>
        </w:tc>
      </w:tr>
      <w:tr w:rsidR="00730AEA" w:rsidRPr="00581D43" w:rsidTr="00863DA3">
        <w:tc>
          <w:tcPr>
            <w:tcW w:w="392" w:type="dxa"/>
          </w:tcPr>
          <w:p w:rsidR="00730AEA" w:rsidRPr="001B0571" w:rsidRDefault="00730AEA" w:rsidP="00863DA3">
            <w:pPr>
              <w:jc w:val="center"/>
              <w:rPr>
                <w:sz w:val="24"/>
                <w:szCs w:val="24"/>
              </w:rPr>
            </w:pPr>
            <w:r w:rsidRPr="001B0571">
              <w:rPr>
                <w:sz w:val="24"/>
                <w:szCs w:val="24"/>
              </w:rPr>
              <w:t>3</w:t>
            </w:r>
          </w:p>
        </w:tc>
        <w:tc>
          <w:tcPr>
            <w:tcW w:w="4394" w:type="dxa"/>
          </w:tcPr>
          <w:p w:rsidR="00730AEA" w:rsidRPr="001B0571" w:rsidRDefault="00730AEA" w:rsidP="00863DA3">
            <w:pPr>
              <w:rPr>
                <w:sz w:val="24"/>
                <w:szCs w:val="24"/>
              </w:rPr>
            </w:pPr>
            <w:r w:rsidRPr="001B0571">
              <w:rPr>
                <w:sz w:val="24"/>
                <w:szCs w:val="24"/>
              </w:rPr>
              <w:t xml:space="preserve">Отдел имущественных и земельных отношений  </w:t>
            </w:r>
          </w:p>
        </w:tc>
        <w:tc>
          <w:tcPr>
            <w:tcW w:w="1418" w:type="dxa"/>
          </w:tcPr>
          <w:p w:rsidR="00730AEA" w:rsidRPr="00E226B4" w:rsidRDefault="00730AEA" w:rsidP="00863DA3">
            <w:pPr>
              <w:jc w:val="right"/>
              <w:rPr>
                <w:sz w:val="24"/>
                <w:szCs w:val="24"/>
              </w:rPr>
            </w:pPr>
          </w:p>
          <w:p w:rsidR="00730AEA" w:rsidRPr="00E226B4" w:rsidRDefault="00E226B4" w:rsidP="00863DA3">
            <w:pPr>
              <w:jc w:val="right"/>
              <w:rPr>
                <w:sz w:val="24"/>
                <w:szCs w:val="24"/>
              </w:rPr>
            </w:pPr>
            <w:r w:rsidRPr="00E226B4">
              <w:rPr>
                <w:sz w:val="24"/>
                <w:szCs w:val="24"/>
              </w:rPr>
              <w:t>8 673,19</w:t>
            </w:r>
          </w:p>
        </w:tc>
        <w:tc>
          <w:tcPr>
            <w:tcW w:w="1417" w:type="dxa"/>
          </w:tcPr>
          <w:p w:rsidR="00730AEA" w:rsidRPr="00E226B4" w:rsidRDefault="00730AEA" w:rsidP="00863DA3">
            <w:pPr>
              <w:jc w:val="right"/>
              <w:rPr>
                <w:sz w:val="24"/>
                <w:szCs w:val="24"/>
              </w:rPr>
            </w:pPr>
          </w:p>
          <w:p w:rsidR="00730AEA" w:rsidRPr="00E226B4" w:rsidRDefault="00E226B4" w:rsidP="00863DA3">
            <w:pPr>
              <w:jc w:val="right"/>
              <w:rPr>
                <w:sz w:val="24"/>
                <w:szCs w:val="24"/>
              </w:rPr>
            </w:pPr>
            <w:r w:rsidRPr="00E226B4">
              <w:rPr>
                <w:sz w:val="24"/>
                <w:szCs w:val="24"/>
              </w:rPr>
              <w:t>8410,65</w:t>
            </w:r>
          </w:p>
        </w:tc>
        <w:tc>
          <w:tcPr>
            <w:tcW w:w="1134" w:type="dxa"/>
          </w:tcPr>
          <w:p w:rsidR="00730AEA" w:rsidRPr="00E226B4" w:rsidRDefault="00730AEA" w:rsidP="00863DA3">
            <w:pPr>
              <w:jc w:val="right"/>
              <w:rPr>
                <w:sz w:val="24"/>
                <w:szCs w:val="24"/>
              </w:rPr>
            </w:pPr>
          </w:p>
          <w:p w:rsidR="00730AEA" w:rsidRPr="00E226B4" w:rsidRDefault="00E226B4" w:rsidP="00863DA3">
            <w:pPr>
              <w:jc w:val="right"/>
              <w:rPr>
                <w:sz w:val="24"/>
                <w:szCs w:val="24"/>
              </w:rPr>
            </w:pPr>
            <w:r w:rsidRPr="00E226B4">
              <w:rPr>
                <w:sz w:val="24"/>
                <w:szCs w:val="24"/>
              </w:rPr>
              <w:t>97,0</w:t>
            </w:r>
          </w:p>
        </w:tc>
        <w:tc>
          <w:tcPr>
            <w:tcW w:w="1099" w:type="dxa"/>
          </w:tcPr>
          <w:p w:rsidR="00730AEA" w:rsidRPr="00E226B4" w:rsidRDefault="00730AEA" w:rsidP="00863DA3">
            <w:pPr>
              <w:jc w:val="right"/>
              <w:rPr>
                <w:sz w:val="24"/>
                <w:szCs w:val="24"/>
              </w:rPr>
            </w:pPr>
          </w:p>
          <w:p w:rsidR="00730AEA" w:rsidRPr="00E226B4" w:rsidRDefault="00E226B4" w:rsidP="00863DA3">
            <w:pPr>
              <w:jc w:val="right"/>
              <w:rPr>
                <w:sz w:val="24"/>
                <w:szCs w:val="24"/>
              </w:rPr>
            </w:pPr>
            <w:r w:rsidRPr="00E226B4">
              <w:rPr>
                <w:sz w:val="24"/>
                <w:szCs w:val="24"/>
              </w:rPr>
              <w:t>5,1</w:t>
            </w:r>
            <w:r w:rsidR="00730AEA" w:rsidRPr="00E226B4">
              <w:rPr>
                <w:sz w:val="24"/>
                <w:szCs w:val="24"/>
              </w:rPr>
              <w:t>%</w:t>
            </w:r>
          </w:p>
        </w:tc>
      </w:tr>
      <w:tr w:rsidR="00730AEA" w:rsidRPr="00581D43" w:rsidTr="00863DA3">
        <w:trPr>
          <w:trHeight w:val="446"/>
        </w:trPr>
        <w:tc>
          <w:tcPr>
            <w:tcW w:w="392" w:type="dxa"/>
          </w:tcPr>
          <w:p w:rsidR="00730AEA" w:rsidRPr="001B0571" w:rsidRDefault="00863DA3" w:rsidP="00863DA3">
            <w:pPr>
              <w:jc w:val="center"/>
              <w:rPr>
                <w:sz w:val="24"/>
                <w:szCs w:val="24"/>
              </w:rPr>
            </w:pPr>
            <w:r w:rsidRPr="001B0571">
              <w:rPr>
                <w:sz w:val="24"/>
                <w:szCs w:val="24"/>
              </w:rPr>
              <w:t>4</w:t>
            </w:r>
          </w:p>
          <w:p w:rsidR="00730AEA" w:rsidRPr="001B0571" w:rsidRDefault="00730AEA" w:rsidP="00863DA3">
            <w:pPr>
              <w:jc w:val="center"/>
              <w:rPr>
                <w:sz w:val="24"/>
                <w:szCs w:val="24"/>
              </w:rPr>
            </w:pPr>
          </w:p>
        </w:tc>
        <w:tc>
          <w:tcPr>
            <w:tcW w:w="4394" w:type="dxa"/>
          </w:tcPr>
          <w:p w:rsidR="00730AEA" w:rsidRPr="001B0571" w:rsidRDefault="0058506E" w:rsidP="00863DA3">
            <w:pPr>
              <w:rPr>
                <w:sz w:val="24"/>
                <w:szCs w:val="24"/>
              </w:rPr>
            </w:pPr>
            <w:r w:rsidRPr="001B0571">
              <w:rPr>
                <w:sz w:val="24"/>
                <w:szCs w:val="24"/>
              </w:rPr>
              <w:t>Финансовое управление АИМР</w:t>
            </w:r>
            <w:r w:rsidR="00730AEA" w:rsidRPr="001B0571">
              <w:rPr>
                <w:sz w:val="24"/>
                <w:szCs w:val="24"/>
              </w:rPr>
              <w:t>СК</w:t>
            </w:r>
          </w:p>
        </w:tc>
        <w:tc>
          <w:tcPr>
            <w:tcW w:w="1418" w:type="dxa"/>
          </w:tcPr>
          <w:p w:rsidR="00730AEA" w:rsidRPr="00E226B4" w:rsidRDefault="00E226B4" w:rsidP="00863DA3">
            <w:pPr>
              <w:jc w:val="right"/>
              <w:rPr>
                <w:sz w:val="24"/>
                <w:szCs w:val="24"/>
              </w:rPr>
            </w:pPr>
            <w:r w:rsidRPr="00E226B4">
              <w:rPr>
                <w:sz w:val="24"/>
                <w:szCs w:val="24"/>
              </w:rPr>
              <w:t>85 262,58</w:t>
            </w:r>
          </w:p>
        </w:tc>
        <w:tc>
          <w:tcPr>
            <w:tcW w:w="1417" w:type="dxa"/>
          </w:tcPr>
          <w:p w:rsidR="00730AEA" w:rsidRPr="00E226B4" w:rsidRDefault="00E226B4" w:rsidP="00863DA3">
            <w:pPr>
              <w:jc w:val="right"/>
              <w:rPr>
                <w:sz w:val="24"/>
                <w:szCs w:val="24"/>
              </w:rPr>
            </w:pPr>
            <w:r w:rsidRPr="00E226B4">
              <w:rPr>
                <w:sz w:val="24"/>
                <w:szCs w:val="24"/>
              </w:rPr>
              <w:t>80 800,15</w:t>
            </w:r>
          </w:p>
        </w:tc>
        <w:tc>
          <w:tcPr>
            <w:tcW w:w="1134" w:type="dxa"/>
          </w:tcPr>
          <w:p w:rsidR="00863DA3" w:rsidRPr="00E226B4" w:rsidRDefault="00E226B4" w:rsidP="00863DA3">
            <w:pPr>
              <w:jc w:val="right"/>
              <w:rPr>
                <w:sz w:val="24"/>
                <w:szCs w:val="24"/>
              </w:rPr>
            </w:pPr>
            <w:r w:rsidRPr="00E226B4">
              <w:rPr>
                <w:sz w:val="24"/>
                <w:szCs w:val="24"/>
              </w:rPr>
              <w:t>94,8</w:t>
            </w:r>
          </w:p>
        </w:tc>
        <w:tc>
          <w:tcPr>
            <w:tcW w:w="1099" w:type="dxa"/>
          </w:tcPr>
          <w:p w:rsidR="00730AEA" w:rsidRPr="00E226B4" w:rsidRDefault="00E226B4" w:rsidP="00863DA3">
            <w:pPr>
              <w:jc w:val="right"/>
              <w:rPr>
                <w:sz w:val="24"/>
                <w:szCs w:val="24"/>
              </w:rPr>
            </w:pPr>
            <w:r w:rsidRPr="00E226B4">
              <w:rPr>
                <w:sz w:val="24"/>
                <w:szCs w:val="24"/>
              </w:rPr>
              <w:t>1,2%</w:t>
            </w:r>
          </w:p>
        </w:tc>
      </w:tr>
      <w:tr w:rsidR="00730AEA" w:rsidRPr="00581D43" w:rsidTr="00863DA3">
        <w:tc>
          <w:tcPr>
            <w:tcW w:w="392" w:type="dxa"/>
          </w:tcPr>
          <w:p w:rsidR="00730AEA" w:rsidRPr="001B0571" w:rsidRDefault="00730AEA" w:rsidP="00863DA3">
            <w:pPr>
              <w:rPr>
                <w:sz w:val="24"/>
                <w:szCs w:val="24"/>
              </w:rPr>
            </w:pPr>
            <w:r w:rsidRPr="001B0571">
              <w:rPr>
                <w:sz w:val="24"/>
                <w:szCs w:val="24"/>
              </w:rPr>
              <w:t>5</w:t>
            </w:r>
          </w:p>
        </w:tc>
        <w:tc>
          <w:tcPr>
            <w:tcW w:w="4394" w:type="dxa"/>
          </w:tcPr>
          <w:p w:rsidR="00730AEA" w:rsidRPr="001B0571" w:rsidRDefault="00730AEA" w:rsidP="00863DA3">
            <w:pPr>
              <w:rPr>
                <w:sz w:val="24"/>
                <w:szCs w:val="24"/>
              </w:rPr>
            </w:pPr>
            <w:r w:rsidRPr="001B0571">
              <w:rPr>
                <w:sz w:val="24"/>
                <w:szCs w:val="24"/>
              </w:rPr>
              <w:t>Отдел образования  АИМР СК</w:t>
            </w:r>
          </w:p>
        </w:tc>
        <w:tc>
          <w:tcPr>
            <w:tcW w:w="1418" w:type="dxa"/>
          </w:tcPr>
          <w:p w:rsidR="00730AEA" w:rsidRPr="00E226B4" w:rsidRDefault="00E226B4" w:rsidP="00863DA3">
            <w:pPr>
              <w:jc w:val="right"/>
              <w:rPr>
                <w:sz w:val="24"/>
                <w:szCs w:val="24"/>
              </w:rPr>
            </w:pPr>
            <w:r w:rsidRPr="00E226B4">
              <w:rPr>
                <w:sz w:val="24"/>
                <w:szCs w:val="24"/>
              </w:rPr>
              <w:t>836 235,86</w:t>
            </w:r>
          </w:p>
        </w:tc>
        <w:tc>
          <w:tcPr>
            <w:tcW w:w="1417" w:type="dxa"/>
          </w:tcPr>
          <w:p w:rsidR="00730AEA" w:rsidRPr="00E226B4" w:rsidRDefault="00E226B4" w:rsidP="00863DA3">
            <w:pPr>
              <w:jc w:val="right"/>
              <w:rPr>
                <w:sz w:val="24"/>
                <w:szCs w:val="24"/>
              </w:rPr>
            </w:pPr>
            <w:r w:rsidRPr="00E226B4">
              <w:rPr>
                <w:sz w:val="24"/>
                <w:szCs w:val="24"/>
              </w:rPr>
              <w:t>818 314,11</w:t>
            </w:r>
          </w:p>
        </w:tc>
        <w:tc>
          <w:tcPr>
            <w:tcW w:w="1134" w:type="dxa"/>
          </w:tcPr>
          <w:p w:rsidR="00730AEA" w:rsidRPr="00E226B4" w:rsidRDefault="00E226B4" w:rsidP="00863DA3">
            <w:pPr>
              <w:jc w:val="right"/>
              <w:rPr>
                <w:sz w:val="24"/>
                <w:szCs w:val="24"/>
              </w:rPr>
            </w:pPr>
            <w:r w:rsidRPr="00E226B4">
              <w:rPr>
                <w:sz w:val="24"/>
                <w:szCs w:val="24"/>
              </w:rPr>
              <w:t>97,9</w:t>
            </w:r>
          </w:p>
        </w:tc>
        <w:tc>
          <w:tcPr>
            <w:tcW w:w="1099" w:type="dxa"/>
          </w:tcPr>
          <w:p w:rsidR="00730AEA" w:rsidRPr="00E226B4" w:rsidRDefault="00730AEA" w:rsidP="00863DA3">
            <w:pPr>
              <w:jc w:val="right"/>
              <w:rPr>
                <w:sz w:val="24"/>
                <w:szCs w:val="24"/>
              </w:rPr>
            </w:pPr>
            <w:r w:rsidRPr="00E226B4">
              <w:rPr>
                <w:sz w:val="24"/>
                <w:szCs w:val="24"/>
              </w:rPr>
              <w:t>-0,2%</w:t>
            </w:r>
          </w:p>
        </w:tc>
      </w:tr>
      <w:tr w:rsidR="00730AEA" w:rsidRPr="00581D43" w:rsidTr="00863DA3">
        <w:tc>
          <w:tcPr>
            <w:tcW w:w="392" w:type="dxa"/>
          </w:tcPr>
          <w:p w:rsidR="00730AEA" w:rsidRPr="001B0571" w:rsidRDefault="00730AEA" w:rsidP="00863DA3">
            <w:pPr>
              <w:jc w:val="center"/>
              <w:rPr>
                <w:sz w:val="24"/>
                <w:szCs w:val="24"/>
              </w:rPr>
            </w:pPr>
            <w:r w:rsidRPr="001B0571">
              <w:rPr>
                <w:sz w:val="24"/>
                <w:szCs w:val="24"/>
              </w:rPr>
              <w:t>6</w:t>
            </w:r>
          </w:p>
        </w:tc>
        <w:tc>
          <w:tcPr>
            <w:tcW w:w="4394" w:type="dxa"/>
          </w:tcPr>
          <w:p w:rsidR="00730AEA" w:rsidRPr="001B0571" w:rsidRDefault="00730AEA" w:rsidP="00863DA3">
            <w:pPr>
              <w:rPr>
                <w:sz w:val="24"/>
                <w:szCs w:val="24"/>
              </w:rPr>
            </w:pPr>
            <w:r w:rsidRPr="001B0571">
              <w:rPr>
                <w:sz w:val="24"/>
                <w:szCs w:val="24"/>
              </w:rPr>
              <w:t xml:space="preserve">Отдел культуры АИМР СК       </w:t>
            </w:r>
          </w:p>
        </w:tc>
        <w:tc>
          <w:tcPr>
            <w:tcW w:w="1418" w:type="dxa"/>
          </w:tcPr>
          <w:p w:rsidR="00730AEA" w:rsidRPr="00E226B4" w:rsidRDefault="00E226B4" w:rsidP="00863DA3">
            <w:pPr>
              <w:jc w:val="right"/>
              <w:rPr>
                <w:sz w:val="24"/>
                <w:szCs w:val="24"/>
              </w:rPr>
            </w:pPr>
            <w:r w:rsidRPr="00E226B4">
              <w:rPr>
                <w:sz w:val="24"/>
                <w:szCs w:val="24"/>
              </w:rPr>
              <w:t>74 199,24</w:t>
            </w:r>
          </w:p>
        </w:tc>
        <w:tc>
          <w:tcPr>
            <w:tcW w:w="1417" w:type="dxa"/>
          </w:tcPr>
          <w:p w:rsidR="00730AEA" w:rsidRPr="00E226B4" w:rsidRDefault="00E226B4" w:rsidP="00863DA3">
            <w:pPr>
              <w:jc w:val="right"/>
              <w:rPr>
                <w:sz w:val="24"/>
                <w:szCs w:val="24"/>
              </w:rPr>
            </w:pPr>
            <w:r w:rsidRPr="00E226B4">
              <w:rPr>
                <w:sz w:val="24"/>
                <w:szCs w:val="24"/>
              </w:rPr>
              <w:t>74031,62</w:t>
            </w:r>
          </w:p>
        </w:tc>
        <w:tc>
          <w:tcPr>
            <w:tcW w:w="1134" w:type="dxa"/>
          </w:tcPr>
          <w:p w:rsidR="00730AEA" w:rsidRPr="00E226B4" w:rsidRDefault="00E226B4" w:rsidP="00863DA3">
            <w:pPr>
              <w:jc w:val="right"/>
              <w:rPr>
                <w:sz w:val="24"/>
                <w:szCs w:val="24"/>
              </w:rPr>
            </w:pPr>
            <w:r w:rsidRPr="00E226B4">
              <w:rPr>
                <w:sz w:val="24"/>
                <w:szCs w:val="24"/>
              </w:rPr>
              <w:t>99,8</w:t>
            </w:r>
          </w:p>
        </w:tc>
        <w:tc>
          <w:tcPr>
            <w:tcW w:w="1099" w:type="dxa"/>
          </w:tcPr>
          <w:p w:rsidR="00730AEA" w:rsidRPr="00E226B4" w:rsidRDefault="00E226B4" w:rsidP="00863DA3">
            <w:pPr>
              <w:jc w:val="right"/>
              <w:rPr>
                <w:sz w:val="24"/>
                <w:szCs w:val="24"/>
              </w:rPr>
            </w:pPr>
            <w:r w:rsidRPr="00E226B4">
              <w:rPr>
                <w:sz w:val="24"/>
                <w:szCs w:val="24"/>
              </w:rPr>
              <w:t>0,6</w:t>
            </w:r>
            <w:r w:rsidR="00730AEA" w:rsidRPr="00E226B4">
              <w:rPr>
                <w:sz w:val="24"/>
                <w:szCs w:val="24"/>
              </w:rPr>
              <w:t>%</w:t>
            </w:r>
          </w:p>
        </w:tc>
      </w:tr>
      <w:tr w:rsidR="00730AEA" w:rsidRPr="00581D43" w:rsidTr="00863DA3">
        <w:tc>
          <w:tcPr>
            <w:tcW w:w="392" w:type="dxa"/>
          </w:tcPr>
          <w:p w:rsidR="00730AEA" w:rsidRPr="001B0571" w:rsidRDefault="00730AEA" w:rsidP="00863DA3">
            <w:pPr>
              <w:jc w:val="center"/>
              <w:rPr>
                <w:sz w:val="24"/>
                <w:szCs w:val="24"/>
              </w:rPr>
            </w:pPr>
            <w:r w:rsidRPr="001B0571">
              <w:rPr>
                <w:sz w:val="24"/>
                <w:szCs w:val="24"/>
              </w:rPr>
              <w:t>7</w:t>
            </w:r>
          </w:p>
        </w:tc>
        <w:tc>
          <w:tcPr>
            <w:tcW w:w="4394" w:type="dxa"/>
          </w:tcPr>
          <w:p w:rsidR="00730AEA" w:rsidRPr="001B0571" w:rsidRDefault="00730AEA" w:rsidP="00863DA3">
            <w:pPr>
              <w:rPr>
                <w:sz w:val="24"/>
                <w:szCs w:val="24"/>
              </w:rPr>
            </w:pPr>
            <w:proofErr w:type="spellStart"/>
            <w:r w:rsidRPr="001B0571">
              <w:rPr>
                <w:sz w:val="24"/>
                <w:szCs w:val="24"/>
              </w:rPr>
              <w:t>УТиСЗН</w:t>
            </w:r>
            <w:proofErr w:type="spellEnd"/>
            <w:r w:rsidRPr="001B0571">
              <w:rPr>
                <w:sz w:val="24"/>
                <w:szCs w:val="24"/>
              </w:rPr>
              <w:t xml:space="preserve">  АИМР СК   </w:t>
            </w:r>
          </w:p>
        </w:tc>
        <w:tc>
          <w:tcPr>
            <w:tcW w:w="1418" w:type="dxa"/>
          </w:tcPr>
          <w:p w:rsidR="00730AEA" w:rsidRPr="00E226B4" w:rsidRDefault="00E226B4" w:rsidP="00863DA3">
            <w:pPr>
              <w:jc w:val="right"/>
              <w:rPr>
                <w:sz w:val="24"/>
                <w:szCs w:val="24"/>
              </w:rPr>
            </w:pPr>
            <w:r w:rsidRPr="00E226B4">
              <w:rPr>
                <w:sz w:val="24"/>
                <w:szCs w:val="24"/>
              </w:rPr>
              <w:t>483 362,83</w:t>
            </w:r>
          </w:p>
        </w:tc>
        <w:tc>
          <w:tcPr>
            <w:tcW w:w="1417" w:type="dxa"/>
          </w:tcPr>
          <w:p w:rsidR="00730AEA" w:rsidRPr="00E226B4" w:rsidRDefault="00E226B4" w:rsidP="00863DA3">
            <w:pPr>
              <w:jc w:val="right"/>
              <w:rPr>
                <w:sz w:val="24"/>
                <w:szCs w:val="24"/>
              </w:rPr>
            </w:pPr>
            <w:r w:rsidRPr="00E226B4">
              <w:rPr>
                <w:sz w:val="24"/>
                <w:szCs w:val="24"/>
              </w:rPr>
              <w:t>481 531,60</w:t>
            </w:r>
          </w:p>
        </w:tc>
        <w:tc>
          <w:tcPr>
            <w:tcW w:w="1134" w:type="dxa"/>
          </w:tcPr>
          <w:p w:rsidR="00730AEA" w:rsidRPr="00E226B4" w:rsidRDefault="00C96EA1" w:rsidP="00E226B4">
            <w:pPr>
              <w:jc w:val="right"/>
              <w:rPr>
                <w:sz w:val="24"/>
                <w:szCs w:val="24"/>
              </w:rPr>
            </w:pPr>
            <w:r w:rsidRPr="00E226B4">
              <w:rPr>
                <w:sz w:val="24"/>
                <w:szCs w:val="24"/>
              </w:rPr>
              <w:t>99,</w:t>
            </w:r>
            <w:r w:rsidR="00E226B4" w:rsidRPr="00E226B4">
              <w:rPr>
                <w:sz w:val="24"/>
                <w:szCs w:val="24"/>
              </w:rPr>
              <w:t>6</w:t>
            </w:r>
          </w:p>
        </w:tc>
        <w:tc>
          <w:tcPr>
            <w:tcW w:w="1099" w:type="dxa"/>
          </w:tcPr>
          <w:p w:rsidR="00730AEA" w:rsidRPr="00E226B4" w:rsidRDefault="00E226B4" w:rsidP="00863DA3">
            <w:pPr>
              <w:jc w:val="right"/>
              <w:rPr>
                <w:sz w:val="24"/>
                <w:szCs w:val="24"/>
              </w:rPr>
            </w:pPr>
            <w:r w:rsidRPr="00E226B4">
              <w:rPr>
                <w:sz w:val="24"/>
                <w:szCs w:val="24"/>
              </w:rPr>
              <w:t>0,1</w:t>
            </w:r>
            <w:r w:rsidR="00730AEA" w:rsidRPr="00E226B4">
              <w:rPr>
                <w:sz w:val="24"/>
                <w:szCs w:val="24"/>
              </w:rPr>
              <w:t>%</w:t>
            </w:r>
          </w:p>
        </w:tc>
      </w:tr>
      <w:tr w:rsidR="00730AEA" w:rsidRPr="00581D43" w:rsidTr="00863DA3">
        <w:tc>
          <w:tcPr>
            <w:tcW w:w="392" w:type="dxa"/>
          </w:tcPr>
          <w:p w:rsidR="00730AEA" w:rsidRPr="001B0571" w:rsidRDefault="00730AEA" w:rsidP="00863DA3">
            <w:pPr>
              <w:jc w:val="center"/>
              <w:rPr>
                <w:sz w:val="24"/>
                <w:szCs w:val="24"/>
              </w:rPr>
            </w:pPr>
            <w:r w:rsidRPr="001B0571">
              <w:rPr>
                <w:sz w:val="24"/>
                <w:szCs w:val="24"/>
              </w:rPr>
              <w:t>8</w:t>
            </w:r>
          </w:p>
        </w:tc>
        <w:tc>
          <w:tcPr>
            <w:tcW w:w="4394" w:type="dxa"/>
          </w:tcPr>
          <w:p w:rsidR="00730AEA" w:rsidRPr="001B0571" w:rsidRDefault="00730AEA" w:rsidP="00863DA3">
            <w:pPr>
              <w:rPr>
                <w:sz w:val="24"/>
                <w:szCs w:val="24"/>
              </w:rPr>
            </w:pPr>
            <w:r w:rsidRPr="001B0571">
              <w:rPr>
                <w:sz w:val="24"/>
                <w:szCs w:val="24"/>
              </w:rPr>
              <w:t>Комитет по физической культуре и туризму</w:t>
            </w:r>
            <w:r w:rsidR="0058506E" w:rsidRPr="001B0571">
              <w:rPr>
                <w:sz w:val="24"/>
                <w:szCs w:val="24"/>
              </w:rPr>
              <w:t xml:space="preserve"> АИМР СК</w:t>
            </w:r>
          </w:p>
        </w:tc>
        <w:tc>
          <w:tcPr>
            <w:tcW w:w="1418" w:type="dxa"/>
          </w:tcPr>
          <w:p w:rsidR="00730AEA" w:rsidRPr="001B0571" w:rsidRDefault="00730AEA" w:rsidP="00863DA3">
            <w:pPr>
              <w:jc w:val="right"/>
              <w:rPr>
                <w:sz w:val="24"/>
                <w:szCs w:val="24"/>
              </w:rPr>
            </w:pPr>
          </w:p>
          <w:p w:rsidR="00730AEA" w:rsidRPr="001B0571" w:rsidRDefault="00E226B4" w:rsidP="00863DA3">
            <w:pPr>
              <w:jc w:val="right"/>
              <w:rPr>
                <w:sz w:val="24"/>
                <w:szCs w:val="24"/>
              </w:rPr>
            </w:pPr>
            <w:r w:rsidRPr="001B0571">
              <w:rPr>
                <w:sz w:val="24"/>
                <w:szCs w:val="24"/>
              </w:rPr>
              <w:t>7 747,73</w:t>
            </w:r>
          </w:p>
        </w:tc>
        <w:tc>
          <w:tcPr>
            <w:tcW w:w="1417" w:type="dxa"/>
          </w:tcPr>
          <w:p w:rsidR="00730AEA" w:rsidRPr="001B0571" w:rsidRDefault="00730AEA" w:rsidP="00863DA3">
            <w:pPr>
              <w:jc w:val="right"/>
              <w:rPr>
                <w:sz w:val="24"/>
                <w:szCs w:val="24"/>
              </w:rPr>
            </w:pPr>
          </w:p>
          <w:p w:rsidR="00730AEA" w:rsidRPr="001B0571" w:rsidRDefault="00E226B4" w:rsidP="00863DA3">
            <w:pPr>
              <w:jc w:val="right"/>
              <w:rPr>
                <w:sz w:val="24"/>
                <w:szCs w:val="24"/>
              </w:rPr>
            </w:pPr>
            <w:r w:rsidRPr="001B0571">
              <w:rPr>
                <w:sz w:val="24"/>
                <w:szCs w:val="24"/>
              </w:rPr>
              <w:t>7 728,76</w:t>
            </w:r>
          </w:p>
        </w:tc>
        <w:tc>
          <w:tcPr>
            <w:tcW w:w="1134" w:type="dxa"/>
          </w:tcPr>
          <w:p w:rsidR="00730AEA" w:rsidRPr="001B0571" w:rsidRDefault="00730AEA" w:rsidP="00863DA3">
            <w:pPr>
              <w:jc w:val="right"/>
              <w:rPr>
                <w:sz w:val="24"/>
                <w:szCs w:val="24"/>
              </w:rPr>
            </w:pPr>
          </w:p>
          <w:p w:rsidR="00730AEA" w:rsidRPr="001B0571" w:rsidRDefault="001B0571" w:rsidP="00863DA3">
            <w:pPr>
              <w:jc w:val="right"/>
              <w:rPr>
                <w:sz w:val="24"/>
                <w:szCs w:val="24"/>
              </w:rPr>
            </w:pPr>
            <w:r w:rsidRPr="001B0571">
              <w:rPr>
                <w:sz w:val="24"/>
                <w:szCs w:val="24"/>
              </w:rPr>
              <w:t>99,8</w:t>
            </w:r>
          </w:p>
        </w:tc>
        <w:tc>
          <w:tcPr>
            <w:tcW w:w="1099" w:type="dxa"/>
          </w:tcPr>
          <w:p w:rsidR="00730AEA" w:rsidRPr="001B0571" w:rsidRDefault="00730AEA" w:rsidP="00863DA3">
            <w:pPr>
              <w:jc w:val="right"/>
              <w:rPr>
                <w:sz w:val="24"/>
                <w:szCs w:val="24"/>
              </w:rPr>
            </w:pPr>
          </w:p>
          <w:p w:rsidR="00730AEA" w:rsidRPr="001B0571" w:rsidRDefault="001B0571" w:rsidP="00C96EA1">
            <w:pPr>
              <w:jc w:val="right"/>
              <w:rPr>
                <w:sz w:val="24"/>
                <w:szCs w:val="24"/>
              </w:rPr>
            </w:pPr>
            <w:r w:rsidRPr="001B0571">
              <w:rPr>
                <w:sz w:val="24"/>
                <w:szCs w:val="24"/>
              </w:rPr>
              <w:t>1,1</w:t>
            </w:r>
            <w:r w:rsidR="00730AEA" w:rsidRPr="001B0571">
              <w:rPr>
                <w:sz w:val="24"/>
                <w:szCs w:val="24"/>
              </w:rPr>
              <w:t>%</w:t>
            </w:r>
          </w:p>
        </w:tc>
      </w:tr>
    </w:tbl>
    <w:p w:rsidR="00730AEA" w:rsidRPr="00E226B4" w:rsidRDefault="00730AEA" w:rsidP="00730AEA">
      <w:pPr>
        <w:shd w:val="clear" w:color="auto" w:fill="FFFFFF"/>
        <w:spacing w:before="10" w:line="322" w:lineRule="exact"/>
        <w:ind w:left="10" w:right="10" w:firstLine="720"/>
        <w:jc w:val="both"/>
        <w:rPr>
          <w:spacing w:val="-1"/>
          <w:sz w:val="28"/>
          <w:szCs w:val="28"/>
        </w:rPr>
      </w:pPr>
      <w:r w:rsidRPr="00E226B4">
        <w:rPr>
          <w:spacing w:val="-1"/>
          <w:sz w:val="28"/>
          <w:szCs w:val="28"/>
        </w:rPr>
        <w:t>В муниципальном районе принято 1</w:t>
      </w:r>
      <w:r w:rsidR="00DB4FB0" w:rsidRPr="00E226B4">
        <w:rPr>
          <w:spacing w:val="-1"/>
          <w:sz w:val="28"/>
          <w:szCs w:val="28"/>
        </w:rPr>
        <w:t>3</w:t>
      </w:r>
      <w:r w:rsidRPr="00E226B4">
        <w:rPr>
          <w:spacing w:val="-1"/>
          <w:sz w:val="28"/>
          <w:szCs w:val="28"/>
        </w:rPr>
        <w:t xml:space="preserve"> муниципальных программ.  Годовой план, предусмотренный  на реализацию данных программ, составил </w:t>
      </w:r>
      <w:r w:rsidR="00AB6DEA" w:rsidRPr="00E226B4">
        <w:rPr>
          <w:spacing w:val="-1"/>
          <w:sz w:val="28"/>
          <w:szCs w:val="28"/>
        </w:rPr>
        <w:t>1 537 169,85</w:t>
      </w:r>
      <w:r w:rsidR="002D39C7" w:rsidRPr="00E226B4">
        <w:rPr>
          <w:spacing w:val="-1"/>
          <w:sz w:val="28"/>
          <w:szCs w:val="28"/>
        </w:rPr>
        <w:t xml:space="preserve"> тыс. рублей, исполнение – </w:t>
      </w:r>
      <w:r w:rsidR="00AB6DEA" w:rsidRPr="00E226B4">
        <w:rPr>
          <w:spacing w:val="-1"/>
          <w:sz w:val="28"/>
          <w:szCs w:val="28"/>
        </w:rPr>
        <w:t>1 510 853,95</w:t>
      </w:r>
      <w:r w:rsidRPr="00E226B4">
        <w:rPr>
          <w:spacing w:val="-1"/>
          <w:sz w:val="28"/>
          <w:szCs w:val="28"/>
        </w:rPr>
        <w:t xml:space="preserve"> тыс. рублей или  98,</w:t>
      </w:r>
      <w:r w:rsidR="00E226B4" w:rsidRPr="00E226B4">
        <w:rPr>
          <w:spacing w:val="-1"/>
          <w:sz w:val="28"/>
          <w:szCs w:val="28"/>
        </w:rPr>
        <w:t>3</w:t>
      </w:r>
      <w:r w:rsidRPr="00E226B4">
        <w:rPr>
          <w:spacing w:val="-1"/>
          <w:sz w:val="28"/>
          <w:szCs w:val="28"/>
        </w:rPr>
        <w:t xml:space="preserve">  процента к плану.</w:t>
      </w:r>
    </w:p>
    <w:p w:rsidR="00730AEA" w:rsidRPr="00581D43" w:rsidRDefault="007E1B1B" w:rsidP="00730AEA">
      <w:pPr>
        <w:shd w:val="clear" w:color="auto" w:fill="FFFFFF"/>
        <w:spacing w:before="10" w:line="322" w:lineRule="exact"/>
        <w:ind w:left="10" w:right="10" w:firstLine="720"/>
        <w:jc w:val="both"/>
        <w:rPr>
          <w:color w:val="8DB3E2" w:themeColor="text2" w:themeTint="66"/>
          <w:spacing w:val="-1"/>
          <w:sz w:val="28"/>
          <w:szCs w:val="28"/>
        </w:rPr>
      </w:pPr>
      <w:r w:rsidRPr="00581D43">
        <w:rPr>
          <w:color w:val="8DB3E2" w:themeColor="text2" w:themeTint="66"/>
          <w:spacing w:val="-1"/>
          <w:sz w:val="28"/>
          <w:szCs w:val="28"/>
        </w:rPr>
        <w:t>Отчет</w:t>
      </w:r>
      <w:r w:rsidR="00730AEA" w:rsidRPr="00581D43">
        <w:rPr>
          <w:color w:val="8DB3E2" w:themeColor="text2" w:themeTint="66"/>
          <w:spacing w:val="-1"/>
          <w:sz w:val="28"/>
          <w:szCs w:val="28"/>
        </w:rPr>
        <w:t xml:space="preserve"> об исполнении Муниципальных программ, представленн</w:t>
      </w:r>
      <w:r w:rsidRPr="00581D43">
        <w:rPr>
          <w:color w:val="8DB3E2" w:themeColor="text2" w:themeTint="66"/>
          <w:spacing w:val="-1"/>
          <w:sz w:val="28"/>
          <w:szCs w:val="28"/>
        </w:rPr>
        <w:t>ый</w:t>
      </w:r>
      <w:r w:rsidR="00730AEA" w:rsidRPr="00581D43">
        <w:rPr>
          <w:color w:val="8DB3E2" w:themeColor="text2" w:themeTint="66"/>
          <w:spacing w:val="-1"/>
          <w:sz w:val="28"/>
          <w:szCs w:val="28"/>
        </w:rPr>
        <w:t xml:space="preserve"> вместе с годовой отчетностью, не </w:t>
      </w:r>
      <w:r w:rsidRPr="00581D43">
        <w:rPr>
          <w:color w:val="8DB3E2" w:themeColor="text2" w:themeTint="66"/>
          <w:spacing w:val="-1"/>
          <w:sz w:val="28"/>
          <w:szCs w:val="28"/>
        </w:rPr>
        <w:t xml:space="preserve">содержит оценку  </w:t>
      </w:r>
      <w:r w:rsidR="00730AEA" w:rsidRPr="00581D43">
        <w:rPr>
          <w:color w:val="8DB3E2" w:themeColor="text2" w:themeTint="66"/>
          <w:spacing w:val="-1"/>
          <w:sz w:val="28"/>
          <w:szCs w:val="28"/>
        </w:rPr>
        <w:t xml:space="preserve"> </w:t>
      </w:r>
      <w:r w:rsidRPr="00581D43">
        <w:rPr>
          <w:color w:val="8DB3E2" w:themeColor="text2" w:themeTint="66"/>
          <w:spacing w:val="-1"/>
          <w:sz w:val="28"/>
          <w:szCs w:val="28"/>
        </w:rPr>
        <w:t>эффективности реализации муниципальных  программ</w:t>
      </w:r>
      <w:r w:rsidR="00730AEA" w:rsidRPr="00581D43">
        <w:rPr>
          <w:color w:val="8DB3E2" w:themeColor="text2" w:themeTint="66"/>
          <w:spacing w:val="-1"/>
          <w:sz w:val="28"/>
          <w:szCs w:val="28"/>
        </w:rPr>
        <w:t xml:space="preserve">, </w:t>
      </w:r>
      <w:r w:rsidRPr="00581D43">
        <w:rPr>
          <w:color w:val="8DB3E2" w:themeColor="text2" w:themeTint="66"/>
          <w:spacing w:val="-1"/>
          <w:sz w:val="28"/>
          <w:szCs w:val="28"/>
        </w:rPr>
        <w:t>достижения целевых индикаторов</w:t>
      </w:r>
      <w:r w:rsidR="00730AEA" w:rsidRPr="00581D43">
        <w:rPr>
          <w:color w:val="8DB3E2" w:themeColor="text2" w:themeTint="66"/>
          <w:spacing w:val="-1"/>
          <w:sz w:val="28"/>
          <w:szCs w:val="28"/>
        </w:rPr>
        <w:t>.</w:t>
      </w:r>
    </w:p>
    <w:p w:rsidR="009458B1" w:rsidRPr="00581D43" w:rsidRDefault="009458B1" w:rsidP="00E9163F">
      <w:pPr>
        <w:rPr>
          <w:b/>
          <w:color w:val="8DB3E2" w:themeColor="text2" w:themeTint="66"/>
        </w:rPr>
      </w:pPr>
    </w:p>
    <w:p w:rsidR="00E9163F" w:rsidRPr="00D8749D" w:rsidRDefault="009458B1" w:rsidP="009458B1">
      <w:pPr>
        <w:jc w:val="center"/>
      </w:pPr>
      <w:r w:rsidRPr="00D8749D">
        <w:rPr>
          <w:b/>
          <w:sz w:val="28"/>
          <w:szCs w:val="28"/>
        </w:rPr>
        <w:t>Анализ и</w:t>
      </w:r>
      <w:r w:rsidR="00E9163F" w:rsidRPr="00D8749D">
        <w:rPr>
          <w:b/>
          <w:sz w:val="28"/>
          <w:szCs w:val="28"/>
        </w:rPr>
        <w:t>сполнени</w:t>
      </w:r>
      <w:r w:rsidRPr="00D8749D">
        <w:rPr>
          <w:b/>
          <w:sz w:val="28"/>
          <w:szCs w:val="28"/>
        </w:rPr>
        <w:t>я</w:t>
      </w:r>
      <w:r w:rsidR="00E9163F" w:rsidRPr="00D8749D">
        <w:rPr>
          <w:b/>
          <w:sz w:val="28"/>
          <w:szCs w:val="28"/>
        </w:rPr>
        <w:t xml:space="preserve"> бюджета по источникам</w:t>
      </w:r>
      <w:r w:rsidRPr="00D8749D">
        <w:rPr>
          <w:b/>
          <w:sz w:val="28"/>
          <w:szCs w:val="28"/>
        </w:rPr>
        <w:t xml:space="preserve"> </w:t>
      </w:r>
      <w:r w:rsidR="00E9163F" w:rsidRPr="00D8749D">
        <w:rPr>
          <w:b/>
          <w:sz w:val="28"/>
          <w:szCs w:val="28"/>
        </w:rPr>
        <w:t>финансирования дефицита бюджета</w:t>
      </w:r>
      <w:r w:rsidR="00E9163F" w:rsidRPr="00D8749D">
        <w:t>.</w:t>
      </w:r>
    </w:p>
    <w:p w:rsidR="009458B1" w:rsidRPr="00D8749D" w:rsidRDefault="00476815" w:rsidP="00476815">
      <w:pPr>
        <w:jc w:val="both"/>
        <w:rPr>
          <w:sz w:val="28"/>
          <w:szCs w:val="28"/>
        </w:rPr>
      </w:pPr>
      <w:r w:rsidRPr="00D8749D">
        <w:rPr>
          <w:sz w:val="28"/>
          <w:szCs w:val="28"/>
        </w:rPr>
        <w:tab/>
        <w:t>Исполнение бюджета по источникам финансирования дефицита бюджета отражено в таблице:</w:t>
      </w:r>
    </w:p>
    <w:tbl>
      <w:tblPr>
        <w:tblW w:w="9799" w:type="dxa"/>
        <w:tblInd w:w="90" w:type="dxa"/>
        <w:tblLook w:val="0000"/>
      </w:tblPr>
      <w:tblGrid>
        <w:gridCol w:w="3078"/>
        <w:gridCol w:w="2872"/>
        <w:gridCol w:w="1896"/>
        <w:gridCol w:w="1953"/>
      </w:tblGrid>
      <w:tr w:rsidR="009458B1" w:rsidRPr="00581D43" w:rsidTr="004F0072">
        <w:trPr>
          <w:trHeight w:val="945"/>
        </w:trPr>
        <w:tc>
          <w:tcPr>
            <w:tcW w:w="3078" w:type="dxa"/>
            <w:tcBorders>
              <w:top w:val="single" w:sz="4" w:space="0" w:color="auto"/>
              <w:left w:val="single" w:sz="4" w:space="0" w:color="auto"/>
              <w:bottom w:val="single" w:sz="4" w:space="0" w:color="auto"/>
              <w:right w:val="single" w:sz="4" w:space="0" w:color="auto"/>
            </w:tcBorders>
            <w:vAlign w:val="center"/>
          </w:tcPr>
          <w:p w:rsidR="009458B1" w:rsidRPr="005135CC" w:rsidRDefault="009458B1" w:rsidP="009458B1">
            <w:pPr>
              <w:rPr>
                <w:sz w:val="22"/>
                <w:szCs w:val="22"/>
              </w:rPr>
            </w:pPr>
            <w:r w:rsidRPr="005135CC">
              <w:rPr>
                <w:sz w:val="22"/>
                <w:szCs w:val="22"/>
              </w:rPr>
              <w:t>Поступления из источников</w:t>
            </w:r>
          </w:p>
          <w:p w:rsidR="009458B1" w:rsidRPr="005135CC" w:rsidRDefault="009458B1" w:rsidP="009458B1">
            <w:pPr>
              <w:rPr>
                <w:sz w:val="22"/>
                <w:szCs w:val="22"/>
              </w:rPr>
            </w:pPr>
            <w:r w:rsidRPr="005135CC">
              <w:rPr>
                <w:sz w:val="22"/>
                <w:szCs w:val="22"/>
              </w:rPr>
              <w:t>финансирования дефицита</w:t>
            </w:r>
          </w:p>
          <w:p w:rsidR="009458B1" w:rsidRPr="00B56A6C" w:rsidRDefault="009458B1" w:rsidP="004F0072">
            <w:pPr>
              <w:jc w:val="center"/>
            </w:pPr>
          </w:p>
        </w:tc>
        <w:tc>
          <w:tcPr>
            <w:tcW w:w="2872" w:type="dxa"/>
            <w:tcBorders>
              <w:top w:val="single" w:sz="4" w:space="0" w:color="auto"/>
              <w:left w:val="single" w:sz="4" w:space="0" w:color="auto"/>
              <w:bottom w:val="single" w:sz="4" w:space="0" w:color="auto"/>
              <w:right w:val="single" w:sz="4" w:space="0" w:color="auto"/>
            </w:tcBorders>
            <w:vAlign w:val="center"/>
          </w:tcPr>
          <w:p w:rsidR="009458B1" w:rsidRPr="005135CC" w:rsidRDefault="009458B1" w:rsidP="004F0072">
            <w:pPr>
              <w:jc w:val="center"/>
              <w:rPr>
                <w:sz w:val="22"/>
                <w:szCs w:val="22"/>
              </w:rPr>
            </w:pPr>
            <w:r w:rsidRPr="005135CC">
              <w:rPr>
                <w:sz w:val="22"/>
                <w:szCs w:val="22"/>
              </w:rPr>
              <w:t xml:space="preserve">Код </w:t>
            </w:r>
          </w:p>
          <w:p w:rsidR="009458B1" w:rsidRPr="00B56A6C" w:rsidRDefault="009458B1" w:rsidP="004F0072">
            <w:pPr>
              <w:jc w:val="center"/>
            </w:pPr>
            <w:r w:rsidRPr="005135CC">
              <w:rPr>
                <w:sz w:val="22"/>
                <w:szCs w:val="22"/>
              </w:rPr>
              <w:t>бюджетной классификации</w:t>
            </w:r>
          </w:p>
        </w:tc>
        <w:tc>
          <w:tcPr>
            <w:tcW w:w="1896" w:type="dxa"/>
            <w:tcBorders>
              <w:top w:val="single" w:sz="4" w:space="0" w:color="auto"/>
              <w:left w:val="single" w:sz="4" w:space="0" w:color="auto"/>
              <w:bottom w:val="single" w:sz="4" w:space="0" w:color="auto"/>
              <w:right w:val="single" w:sz="4" w:space="0" w:color="auto"/>
            </w:tcBorders>
            <w:vAlign w:val="center"/>
          </w:tcPr>
          <w:p w:rsidR="009458B1" w:rsidRPr="005135CC" w:rsidRDefault="009458B1" w:rsidP="004F0072">
            <w:pPr>
              <w:jc w:val="center"/>
              <w:rPr>
                <w:sz w:val="22"/>
                <w:szCs w:val="22"/>
              </w:rPr>
            </w:pPr>
            <w:r w:rsidRPr="005135CC">
              <w:rPr>
                <w:sz w:val="22"/>
                <w:szCs w:val="22"/>
              </w:rPr>
              <w:t>Утверждено</w:t>
            </w:r>
          </w:p>
          <w:p w:rsidR="009458B1" w:rsidRPr="005135CC" w:rsidRDefault="009458B1" w:rsidP="004F0072">
            <w:pPr>
              <w:jc w:val="center"/>
              <w:rPr>
                <w:sz w:val="22"/>
                <w:szCs w:val="22"/>
              </w:rPr>
            </w:pPr>
            <w:r w:rsidRPr="005135CC">
              <w:rPr>
                <w:sz w:val="22"/>
                <w:szCs w:val="22"/>
              </w:rPr>
              <w:t>Решением о бюджете на 201</w:t>
            </w:r>
            <w:r w:rsidR="00B56A6C" w:rsidRPr="005135CC">
              <w:rPr>
                <w:sz w:val="22"/>
                <w:szCs w:val="22"/>
              </w:rPr>
              <w:t>7</w:t>
            </w:r>
            <w:r w:rsidRPr="005135CC">
              <w:rPr>
                <w:sz w:val="22"/>
                <w:szCs w:val="22"/>
              </w:rPr>
              <w:t>г</w:t>
            </w:r>
            <w:r w:rsidR="005135CC">
              <w:rPr>
                <w:sz w:val="22"/>
                <w:szCs w:val="22"/>
              </w:rPr>
              <w:t xml:space="preserve"> </w:t>
            </w:r>
            <w:r w:rsidRPr="005135CC">
              <w:rPr>
                <w:sz w:val="22"/>
                <w:szCs w:val="22"/>
              </w:rPr>
              <w:t>(руб.)</w:t>
            </w:r>
          </w:p>
        </w:tc>
        <w:tc>
          <w:tcPr>
            <w:tcW w:w="1953" w:type="dxa"/>
            <w:tcBorders>
              <w:top w:val="single" w:sz="4" w:space="0" w:color="auto"/>
              <w:left w:val="single" w:sz="4" w:space="0" w:color="auto"/>
              <w:bottom w:val="single" w:sz="4" w:space="0" w:color="auto"/>
              <w:right w:val="single" w:sz="4" w:space="0" w:color="auto"/>
            </w:tcBorders>
            <w:vAlign w:val="center"/>
          </w:tcPr>
          <w:p w:rsidR="009458B1" w:rsidRPr="005135CC" w:rsidRDefault="009458B1" w:rsidP="00B56A6C">
            <w:pPr>
              <w:jc w:val="center"/>
              <w:rPr>
                <w:sz w:val="22"/>
                <w:szCs w:val="22"/>
              </w:rPr>
            </w:pPr>
            <w:r w:rsidRPr="005135CC">
              <w:rPr>
                <w:sz w:val="22"/>
                <w:szCs w:val="22"/>
              </w:rPr>
              <w:t>Исполнено за 201</w:t>
            </w:r>
            <w:r w:rsidR="00B56A6C" w:rsidRPr="005135CC">
              <w:rPr>
                <w:sz w:val="22"/>
                <w:szCs w:val="22"/>
              </w:rPr>
              <w:t>7</w:t>
            </w:r>
            <w:r w:rsidRPr="005135CC">
              <w:rPr>
                <w:sz w:val="22"/>
                <w:szCs w:val="22"/>
              </w:rPr>
              <w:t>г (руб.)</w:t>
            </w:r>
          </w:p>
        </w:tc>
      </w:tr>
      <w:tr w:rsidR="009458B1" w:rsidRPr="00581D43" w:rsidTr="004F0072">
        <w:trPr>
          <w:trHeight w:val="274"/>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rsidR="009458B1" w:rsidRPr="00B56A6C" w:rsidRDefault="009458B1" w:rsidP="004F0072">
            <w:pPr>
              <w:jc w:val="center"/>
            </w:pPr>
            <w:r w:rsidRPr="00B56A6C">
              <w:t>1</w:t>
            </w:r>
          </w:p>
        </w:tc>
        <w:tc>
          <w:tcPr>
            <w:tcW w:w="2872" w:type="dxa"/>
            <w:tcBorders>
              <w:top w:val="single" w:sz="4" w:space="0" w:color="auto"/>
              <w:left w:val="single" w:sz="4" w:space="0" w:color="auto"/>
              <w:bottom w:val="single" w:sz="4" w:space="0" w:color="auto"/>
              <w:right w:val="single" w:sz="4" w:space="0" w:color="auto"/>
            </w:tcBorders>
            <w:shd w:val="clear" w:color="auto" w:fill="auto"/>
            <w:vAlign w:val="center"/>
          </w:tcPr>
          <w:p w:rsidR="009458B1" w:rsidRPr="00B56A6C" w:rsidRDefault="009458B1" w:rsidP="004F0072">
            <w:pPr>
              <w:jc w:val="center"/>
            </w:pPr>
            <w:r w:rsidRPr="00B56A6C">
              <w:t>2</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9458B1" w:rsidRPr="00B56A6C" w:rsidRDefault="009458B1" w:rsidP="004F0072">
            <w:pPr>
              <w:jc w:val="center"/>
            </w:pPr>
            <w:r w:rsidRPr="00B56A6C">
              <w:t>3</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9458B1" w:rsidRPr="00B56A6C" w:rsidRDefault="009458B1" w:rsidP="004F0072">
            <w:pPr>
              <w:jc w:val="center"/>
            </w:pPr>
            <w:r w:rsidRPr="00B56A6C">
              <w:t>4</w:t>
            </w:r>
          </w:p>
        </w:tc>
      </w:tr>
      <w:tr w:rsidR="009458B1" w:rsidRPr="00581D43" w:rsidTr="004F0072">
        <w:trPr>
          <w:trHeight w:val="459"/>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rsidR="009458B1" w:rsidRPr="005135CC" w:rsidRDefault="009458B1" w:rsidP="004F0072">
            <w:pPr>
              <w:rPr>
                <w:sz w:val="22"/>
                <w:szCs w:val="22"/>
              </w:rPr>
            </w:pPr>
            <w:r w:rsidRPr="005135CC">
              <w:rPr>
                <w:sz w:val="22"/>
                <w:szCs w:val="22"/>
              </w:rPr>
              <w:t>Всего источников финансирования дефицита бюджета Изобильненского муниципального района Ставропольского края</w:t>
            </w:r>
          </w:p>
        </w:tc>
        <w:tc>
          <w:tcPr>
            <w:tcW w:w="2872" w:type="dxa"/>
            <w:tcBorders>
              <w:top w:val="single" w:sz="4" w:space="0" w:color="auto"/>
              <w:left w:val="single" w:sz="4" w:space="0" w:color="auto"/>
              <w:bottom w:val="single" w:sz="4" w:space="0" w:color="auto"/>
              <w:right w:val="single" w:sz="4" w:space="0" w:color="auto"/>
            </w:tcBorders>
            <w:shd w:val="clear" w:color="auto" w:fill="auto"/>
            <w:vAlign w:val="bottom"/>
          </w:tcPr>
          <w:p w:rsidR="009458B1" w:rsidRPr="00B56A6C" w:rsidRDefault="009458B1" w:rsidP="004F0072">
            <w:pPr>
              <w:jc w:val="center"/>
            </w:pPr>
            <w:r w:rsidRPr="00B56A6C">
              <w:t>Х</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9458B1" w:rsidRPr="005135CC" w:rsidRDefault="00B56A6C" w:rsidP="004F0072">
            <w:pPr>
              <w:jc w:val="right"/>
              <w:rPr>
                <w:sz w:val="22"/>
                <w:szCs w:val="22"/>
              </w:rPr>
            </w:pPr>
            <w:r w:rsidRPr="005135CC">
              <w:rPr>
                <w:sz w:val="22"/>
                <w:szCs w:val="22"/>
              </w:rPr>
              <w:t>23 465 030,19</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bottom"/>
          </w:tcPr>
          <w:p w:rsidR="009458B1" w:rsidRPr="005135CC" w:rsidRDefault="00B56A6C" w:rsidP="004F0072">
            <w:pPr>
              <w:jc w:val="right"/>
              <w:rPr>
                <w:sz w:val="22"/>
                <w:szCs w:val="22"/>
              </w:rPr>
            </w:pPr>
            <w:r w:rsidRPr="005135CC">
              <w:rPr>
                <w:sz w:val="22"/>
                <w:szCs w:val="22"/>
              </w:rPr>
              <w:t>-6 535 868,38</w:t>
            </w:r>
          </w:p>
        </w:tc>
      </w:tr>
      <w:tr w:rsidR="009458B1" w:rsidRPr="00581D43" w:rsidTr="004F0072">
        <w:trPr>
          <w:trHeight w:val="459"/>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rsidR="009458B1" w:rsidRPr="005135CC" w:rsidRDefault="009458B1" w:rsidP="004F0072">
            <w:pPr>
              <w:rPr>
                <w:sz w:val="22"/>
                <w:szCs w:val="22"/>
              </w:rPr>
            </w:pPr>
            <w:r w:rsidRPr="005135CC">
              <w:rPr>
                <w:sz w:val="22"/>
                <w:szCs w:val="22"/>
              </w:rPr>
              <w:t>Получение кредитов кредитных организаций в валюте Российской Федерации</w:t>
            </w:r>
          </w:p>
        </w:tc>
        <w:tc>
          <w:tcPr>
            <w:tcW w:w="2872" w:type="dxa"/>
            <w:tcBorders>
              <w:top w:val="single" w:sz="4" w:space="0" w:color="auto"/>
              <w:left w:val="single" w:sz="4" w:space="0" w:color="auto"/>
              <w:bottom w:val="single" w:sz="4" w:space="0" w:color="auto"/>
              <w:right w:val="single" w:sz="4" w:space="0" w:color="auto"/>
            </w:tcBorders>
            <w:shd w:val="clear" w:color="auto" w:fill="auto"/>
            <w:vAlign w:val="bottom"/>
          </w:tcPr>
          <w:p w:rsidR="009458B1" w:rsidRPr="005135CC" w:rsidRDefault="00B56A6C" w:rsidP="00B56A6C">
            <w:pPr>
              <w:ind w:left="-116" w:right="-180"/>
              <w:jc w:val="center"/>
              <w:rPr>
                <w:sz w:val="22"/>
                <w:szCs w:val="22"/>
              </w:rPr>
            </w:pPr>
            <w:r w:rsidRPr="005135CC">
              <w:rPr>
                <w:sz w:val="22"/>
                <w:szCs w:val="22"/>
              </w:rPr>
              <w:t>501</w:t>
            </w:r>
            <w:r w:rsidR="009458B1" w:rsidRPr="005135CC">
              <w:rPr>
                <w:sz w:val="22"/>
                <w:szCs w:val="22"/>
              </w:rPr>
              <w:t xml:space="preserve"> 0102 0000 00 0000 700</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9458B1" w:rsidRPr="005135CC" w:rsidRDefault="00B56A6C" w:rsidP="004F0072">
            <w:pPr>
              <w:jc w:val="right"/>
              <w:rPr>
                <w:sz w:val="22"/>
                <w:szCs w:val="22"/>
              </w:rPr>
            </w:pPr>
            <w:r w:rsidRPr="005135CC">
              <w:rPr>
                <w:sz w:val="22"/>
                <w:szCs w:val="22"/>
              </w:rPr>
              <w:t>18 557 802,62</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bottom"/>
          </w:tcPr>
          <w:p w:rsidR="009458B1" w:rsidRPr="005135CC" w:rsidRDefault="009458B1" w:rsidP="004F0072">
            <w:pPr>
              <w:jc w:val="right"/>
              <w:rPr>
                <w:sz w:val="22"/>
                <w:szCs w:val="22"/>
              </w:rPr>
            </w:pPr>
            <w:r w:rsidRPr="005135CC">
              <w:rPr>
                <w:sz w:val="22"/>
                <w:szCs w:val="22"/>
              </w:rPr>
              <w:t>0,00</w:t>
            </w:r>
          </w:p>
        </w:tc>
      </w:tr>
      <w:tr w:rsidR="009458B1" w:rsidRPr="00581D43" w:rsidTr="004F0072">
        <w:trPr>
          <w:trHeight w:val="569"/>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rsidR="009458B1" w:rsidRPr="005135CC" w:rsidRDefault="009458B1" w:rsidP="004F0072">
            <w:pPr>
              <w:rPr>
                <w:sz w:val="22"/>
                <w:szCs w:val="22"/>
              </w:rPr>
            </w:pPr>
            <w:r w:rsidRPr="005135CC">
              <w:rPr>
                <w:sz w:val="22"/>
                <w:szCs w:val="22"/>
              </w:rPr>
              <w:t>Изменение остатков средств на счетах по учету средств бюджетов</w:t>
            </w:r>
          </w:p>
        </w:tc>
        <w:tc>
          <w:tcPr>
            <w:tcW w:w="2872" w:type="dxa"/>
            <w:tcBorders>
              <w:top w:val="single" w:sz="4" w:space="0" w:color="auto"/>
              <w:left w:val="single" w:sz="4" w:space="0" w:color="auto"/>
              <w:bottom w:val="single" w:sz="4" w:space="0" w:color="auto"/>
              <w:right w:val="single" w:sz="4" w:space="0" w:color="auto"/>
            </w:tcBorders>
            <w:shd w:val="clear" w:color="auto" w:fill="auto"/>
            <w:vAlign w:val="bottom"/>
          </w:tcPr>
          <w:p w:rsidR="009458B1" w:rsidRPr="005135CC" w:rsidRDefault="00350F51" w:rsidP="004F0072">
            <w:pPr>
              <w:ind w:left="-116" w:right="-108"/>
              <w:jc w:val="center"/>
              <w:rPr>
                <w:sz w:val="22"/>
                <w:szCs w:val="22"/>
              </w:rPr>
            </w:pPr>
            <w:r>
              <w:rPr>
                <w:sz w:val="22"/>
                <w:szCs w:val="22"/>
              </w:rPr>
              <w:t>504</w:t>
            </w:r>
            <w:r w:rsidR="009458B1" w:rsidRPr="005135CC">
              <w:rPr>
                <w:sz w:val="22"/>
                <w:szCs w:val="22"/>
              </w:rPr>
              <w:t xml:space="preserve"> 0105 0000 00 0000 000</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9458B1" w:rsidRPr="005135CC" w:rsidRDefault="00B56A6C" w:rsidP="004F0072">
            <w:pPr>
              <w:ind w:right="-20"/>
              <w:jc w:val="right"/>
              <w:rPr>
                <w:sz w:val="22"/>
                <w:szCs w:val="22"/>
              </w:rPr>
            </w:pPr>
            <w:r w:rsidRPr="005135CC">
              <w:rPr>
                <w:sz w:val="22"/>
                <w:szCs w:val="22"/>
              </w:rPr>
              <w:t>4 907 227,57</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bottom"/>
          </w:tcPr>
          <w:p w:rsidR="009458B1" w:rsidRPr="005135CC" w:rsidRDefault="00B56A6C" w:rsidP="00B56A6C">
            <w:pPr>
              <w:jc w:val="right"/>
              <w:rPr>
                <w:sz w:val="22"/>
                <w:szCs w:val="22"/>
              </w:rPr>
            </w:pPr>
            <w:r w:rsidRPr="005135CC">
              <w:rPr>
                <w:sz w:val="22"/>
                <w:szCs w:val="22"/>
              </w:rPr>
              <w:t>-6 535 868,39</w:t>
            </w:r>
          </w:p>
        </w:tc>
      </w:tr>
      <w:tr w:rsidR="009458B1" w:rsidRPr="00581D43" w:rsidTr="004F0072">
        <w:trPr>
          <w:trHeight w:val="453"/>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rsidR="009458B1" w:rsidRPr="005135CC" w:rsidRDefault="009458B1" w:rsidP="004F0072">
            <w:pPr>
              <w:rPr>
                <w:sz w:val="22"/>
                <w:szCs w:val="22"/>
              </w:rPr>
            </w:pPr>
            <w:r w:rsidRPr="005135CC">
              <w:rPr>
                <w:sz w:val="22"/>
                <w:szCs w:val="22"/>
              </w:rPr>
              <w:t>Увеличение остатков средств бюджетов</w:t>
            </w:r>
          </w:p>
        </w:tc>
        <w:tc>
          <w:tcPr>
            <w:tcW w:w="2872" w:type="dxa"/>
            <w:tcBorders>
              <w:top w:val="single" w:sz="4" w:space="0" w:color="auto"/>
              <w:left w:val="single" w:sz="4" w:space="0" w:color="auto"/>
              <w:bottom w:val="single" w:sz="4" w:space="0" w:color="auto"/>
              <w:right w:val="single" w:sz="4" w:space="0" w:color="auto"/>
            </w:tcBorders>
            <w:shd w:val="clear" w:color="auto" w:fill="auto"/>
            <w:vAlign w:val="bottom"/>
          </w:tcPr>
          <w:p w:rsidR="009458B1" w:rsidRPr="005135CC" w:rsidRDefault="00350F51" w:rsidP="004F0072">
            <w:pPr>
              <w:ind w:left="-116" w:right="-108"/>
              <w:jc w:val="center"/>
              <w:rPr>
                <w:sz w:val="22"/>
                <w:szCs w:val="22"/>
              </w:rPr>
            </w:pPr>
            <w:r>
              <w:rPr>
                <w:sz w:val="22"/>
                <w:szCs w:val="22"/>
              </w:rPr>
              <w:t>504</w:t>
            </w:r>
            <w:r w:rsidR="009458B1" w:rsidRPr="005135CC">
              <w:rPr>
                <w:sz w:val="22"/>
                <w:szCs w:val="22"/>
              </w:rPr>
              <w:t xml:space="preserve"> 0105 0000 00 0000 500</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9458B1" w:rsidRPr="005135CC" w:rsidRDefault="00B56A6C" w:rsidP="004F0072">
            <w:pPr>
              <w:ind w:left="-100" w:right="-20"/>
              <w:jc w:val="right"/>
              <w:rPr>
                <w:sz w:val="22"/>
                <w:szCs w:val="22"/>
              </w:rPr>
            </w:pPr>
            <w:r w:rsidRPr="005135CC">
              <w:rPr>
                <w:sz w:val="22"/>
                <w:szCs w:val="22"/>
              </w:rPr>
              <w:t>-1 597 066 779,83</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bottom"/>
          </w:tcPr>
          <w:p w:rsidR="009458B1" w:rsidRPr="005135CC" w:rsidRDefault="00B56A6C" w:rsidP="004F0072">
            <w:pPr>
              <w:ind w:left="-155"/>
              <w:jc w:val="right"/>
              <w:rPr>
                <w:sz w:val="22"/>
                <w:szCs w:val="22"/>
              </w:rPr>
            </w:pPr>
            <w:r w:rsidRPr="005135CC">
              <w:rPr>
                <w:sz w:val="22"/>
                <w:szCs w:val="22"/>
              </w:rPr>
              <w:t>-1 731 721 222,83</w:t>
            </w:r>
          </w:p>
        </w:tc>
      </w:tr>
      <w:tr w:rsidR="009458B1" w:rsidRPr="00581D43" w:rsidTr="004F0072">
        <w:trPr>
          <w:trHeight w:val="178"/>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rsidR="009458B1" w:rsidRPr="005135CC" w:rsidRDefault="009458B1" w:rsidP="004F0072">
            <w:pPr>
              <w:rPr>
                <w:sz w:val="22"/>
                <w:szCs w:val="22"/>
              </w:rPr>
            </w:pPr>
            <w:r w:rsidRPr="005135CC">
              <w:rPr>
                <w:sz w:val="22"/>
                <w:szCs w:val="22"/>
              </w:rPr>
              <w:t>Уменьшение остатков средств бюджетов</w:t>
            </w:r>
          </w:p>
        </w:tc>
        <w:tc>
          <w:tcPr>
            <w:tcW w:w="2872" w:type="dxa"/>
            <w:tcBorders>
              <w:top w:val="single" w:sz="4" w:space="0" w:color="auto"/>
              <w:left w:val="single" w:sz="4" w:space="0" w:color="auto"/>
              <w:bottom w:val="single" w:sz="4" w:space="0" w:color="auto"/>
              <w:right w:val="single" w:sz="4" w:space="0" w:color="auto"/>
            </w:tcBorders>
            <w:shd w:val="clear" w:color="auto" w:fill="auto"/>
            <w:vAlign w:val="bottom"/>
          </w:tcPr>
          <w:p w:rsidR="009458B1" w:rsidRPr="005135CC" w:rsidRDefault="00350F51" w:rsidP="004F0072">
            <w:pPr>
              <w:ind w:left="-116" w:right="-108"/>
              <w:jc w:val="center"/>
              <w:rPr>
                <w:sz w:val="22"/>
                <w:szCs w:val="22"/>
              </w:rPr>
            </w:pPr>
            <w:r>
              <w:rPr>
                <w:sz w:val="22"/>
                <w:szCs w:val="22"/>
              </w:rPr>
              <w:t xml:space="preserve">504 </w:t>
            </w:r>
            <w:r w:rsidR="009458B1" w:rsidRPr="005135CC">
              <w:rPr>
                <w:sz w:val="22"/>
                <w:szCs w:val="22"/>
              </w:rPr>
              <w:t xml:space="preserve"> 0105 0000 00 0000 600</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9458B1" w:rsidRPr="005135CC" w:rsidRDefault="00B56A6C" w:rsidP="004F0072">
            <w:pPr>
              <w:ind w:right="-20"/>
              <w:jc w:val="right"/>
              <w:rPr>
                <w:sz w:val="22"/>
                <w:szCs w:val="22"/>
              </w:rPr>
            </w:pPr>
            <w:r w:rsidRPr="005135CC">
              <w:rPr>
                <w:sz w:val="22"/>
                <w:szCs w:val="22"/>
              </w:rPr>
              <w:t>1 626 576  023,05</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bottom"/>
          </w:tcPr>
          <w:p w:rsidR="009458B1" w:rsidRPr="005135CC" w:rsidRDefault="00B56A6C" w:rsidP="004F0072">
            <w:pPr>
              <w:ind w:left="-155"/>
              <w:jc w:val="right"/>
              <w:rPr>
                <w:sz w:val="22"/>
                <w:szCs w:val="22"/>
              </w:rPr>
            </w:pPr>
            <w:r w:rsidRPr="005135CC">
              <w:rPr>
                <w:sz w:val="22"/>
                <w:szCs w:val="22"/>
              </w:rPr>
              <w:t>1 725 185 353,45</w:t>
            </w:r>
          </w:p>
        </w:tc>
      </w:tr>
    </w:tbl>
    <w:p w:rsidR="009458B1" w:rsidRPr="00581D43" w:rsidRDefault="009458B1" w:rsidP="00E9163F">
      <w:pPr>
        <w:rPr>
          <w:color w:val="8DB3E2" w:themeColor="text2" w:themeTint="66"/>
        </w:rPr>
      </w:pPr>
    </w:p>
    <w:p w:rsidR="00E9163F" w:rsidRPr="00AB6DEA" w:rsidRDefault="00FD7381" w:rsidP="00D57913">
      <w:pPr>
        <w:tabs>
          <w:tab w:val="left" w:pos="709"/>
        </w:tabs>
        <w:jc w:val="both"/>
        <w:rPr>
          <w:sz w:val="28"/>
          <w:szCs w:val="28"/>
        </w:rPr>
      </w:pPr>
      <w:r w:rsidRPr="00581D43">
        <w:rPr>
          <w:color w:val="8DB3E2" w:themeColor="text2" w:themeTint="66"/>
        </w:rPr>
        <w:tab/>
      </w:r>
      <w:r w:rsidR="00E9163F" w:rsidRPr="00AB6DEA">
        <w:rPr>
          <w:sz w:val="28"/>
          <w:szCs w:val="28"/>
        </w:rPr>
        <w:t>Фактические объемы и структура источников ф</w:t>
      </w:r>
      <w:r w:rsidR="00514C47" w:rsidRPr="00AB6DEA">
        <w:rPr>
          <w:sz w:val="28"/>
          <w:szCs w:val="28"/>
        </w:rPr>
        <w:t xml:space="preserve">инансирования дефицита бюджета </w:t>
      </w:r>
      <w:r w:rsidR="00E9163F" w:rsidRPr="00AB6DEA">
        <w:rPr>
          <w:sz w:val="28"/>
          <w:szCs w:val="28"/>
        </w:rPr>
        <w:t xml:space="preserve">соответствует показателям </w:t>
      </w:r>
      <w:r w:rsidR="00514C47" w:rsidRPr="00AB6DEA">
        <w:rPr>
          <w:sz w:val="28"/>
          <w:szCs w:val="28"/>
        </w:rPr>
        <w:t>Р</w:t>
      </w:r>
      <w:r w:rsidR="00E9163F" w:rsidRPr="00AB6DEA">
        <w:rPr>
          <w:sz w:val="28"/>
          <w:szCs w:val="28"/>
        </w:rPr>
        <w:t xml:space="preserve">ешения о бюджете. </w:t>
      </w:r>
    </w:p>
    <w:p w:rsidR="00732286" w:rsidRPr="00AB6DEA" w:rsidRDefault="00FD7381" w:rsidP="00FD7381">
      <w:pPr>
        <w:jc w:val="both"/>
        <w:rPr>
          <w:sz w:val="28"/>
          <w:szCs w:val="28"/>
        </w:rPr>
      </w:pPr>
      <w:r w:rsidRPr="00AB6DEA">
        <w:lastRenderedPageBreak/>
        <w:tab/>
      </w:r>
      <w:r w:rsidR="00E9163F" w:rsidRPr="00AB6DEA">
        <w:rPr>
          <w:sz w:val="28"/>
          <w:szCs w:val="28"/>
        </w:rPr>
        <w:t xml:space="preserve">Источники финансирования дефицита бюджета соответствуют программе </w:t>
      </w:r>
      <w:r w:rsidRPr="00AB6DEA">
        <w:rPr>
          <w:sz w:val="28"/>
          <w:szCs w:val="28"/>
        </w:rPr>
        <w:t>муниципальных</w:t>
      </w:r>
      <w:r w:rsidR="00E9163F" w:rsidRPr="00AB6DEA">
        <w:rPr>
          <w:sz w:val="28"/>
          <w:szCs w:val="28"/>
        </w:rPr>
        <w:t xml:space="preserve"> заимствований на 201</w:t>
      </w:r>
      <w:r w:rsidR="00AB6DEA" w:rsidRPr="00AB6DEA">
        <w:rPr>
          <w:sz w:val="28"/>
          <w:szCs w:val="28"/>
        </w:rPr>
        <w:t>7</w:t>
      </w:r>
      <w:r w:rsidRPr="00AB6DEA">
        <w:rPr>
          <w:sz w:val="28"/>
          <w:szCs w:val="28"/>
        </w:rPr>
        <w:t xml:space="preserve"> </w:t>
      </w:r>
      <w:r w:rsidR="00E9163F" w:rsidRPr="00AB6DEA">
        <w:rPr>
          <w:sz w:val="28"/>
          <w:szCs w:val="28"/>
        </w:rPr>
        <w:t xml:space="preserve">год, утвержденной </w:t>
      </w:r>
      <w:r w:rsidRPr="00AB6DEA">
        <w:rPr>
          <w:sz w:val="28"/>
          <w:szCs w:val="28"/>
        </w:rPr>
        <w:t>Решением о бюджете</w:t>
      </w:r>
      <w:r w:rsidR="00732286" w:rsidRPr="00AB6DEA">
        <w:rPr>
          <w:sz w:val="28"/>
          <w:szCs w:val="28"/>
        </w:rPr>
        <w:t>.</w:t>
      </w:r>
    </w:p>
    <w:p w:rsidR="00732286" w:rsidRPr="00AB6DEA" w:rsidRDefault="00732286" w:rsidP="00732286">
      <w:pPr>
        <w:jc w:val="both"/>
        <w:rPr>
          <w:sz w:val="28"/>
          <w:szCs w:val="28"/>
        </w:rPr>
      </w:pPr>
      <w:r w:rsidRPr="00581D43">
        <w:rPr>
          <w:color w:val="8DB3E2" w:themeColor="text2" w:themeTint="66"/>
          <w:sz w:val="28"/>
          <w:szCs w:val="28"/>
        </w:rPr>
        <w:tab/>
      </w:r>
      <w:r w:rsidR="00E9163F" w:rsidRPr="00AB6DEA">
        <w:rPr>
          <w:sz w:val="28"/>
          <w:szCs w:val="28"/>
        </w:rPr>
        <w:t>На покрытие дефицита бюджета, в соответ</w:t>
      </w:r>
      <w:r w:rsidR="00FD7381" w:rsidRPr="00AB6DEA">
        <w:rPr>
          <w:sz w:val="28"/>
          <w:szCs w:val="28"/>
        </w:rPr>
        <w:t xml:space="preserve">ствии со статьей 96 Бюджетного </w:t>
      </w:r>
      <w:r w:rsidR="00E9163F" w:rsidRPr="00AB6DEA">
        <w:rPr>
          <w:sz w:val="28"/>
          <w:szCs w:val="28"/>
        </w:rPr>
        <w:t>кодекса РФ, направлялся такой источник финансиров</w:t>
      </w:r>
      <w:r w:rsidR="00FD7381" w:rsidRPr="00AB6DEA">
        <w:rPr>
          <w:sz w:val="28"/>
          <w:szCs w:val="28"/>
        </w:rPr>
        <w:t>ания, как изменение</w:t>
      </w:r>
      <w:r w:rsidRPr="00AB6DEA">
        <w:rPr>
          <w:sz w:val="28"/>
          <w:szCs w:val="28"/>
        </w:rPr>
        <w:t xml:space="preserve"> остатков</w:t>
      </w:r>
      <w:r w:rsidR="00FD7381" w:rsidRPr="00AB6DEA">
        <w:rPr>
          <w:sz w:val="28"/>
          <w:szCs w:val="28"/>
        </w:rPr>
        <w:t xml:space="preserve"> средств на </w:t>
      </w:r>
      <w:r w:rsidR="00E9163F" w:rsidRPr="00AB6DEA">
        <w:rPr>
          <w:sz w:val="28"/>
          <w:szCs w:val="28"/>
        </w:rPr>
        <w:t>счетах по учету средств бюджета</w:t>
      </w:r>
      <w:r w:rsidR="00E9163F" w:rsidRPr="00AB6DEA">
        <w:t>.</w:t>
      </w:r>
    </w:p>
    <w:p w:rsidR="00730AEA" w:rsidRPr="00AB6DEA" w:rsidRDefault="00732286" w:rsidP="00732286">
      <w:pPr>
        <w:jc w:val="both"/>
        <w:rPr>
          <w:sz w:val="28"/>
          <w:szCs w:val="28"/>
        </w:rPr>
      </w:pPr>
      <w:r w:rsidRPr="00AB6DEA">
        <w:rPr>
          <w:sz w:val="28"/>
          <w:szCs w:val="28"/>
        </w:rPr>
        <w:tab/>
      </w:r>
      <w:r w:rsidR="00730AEA" w:rsidRPr="00AB6DEA">
        <w:rPr>
          <w:spacing w:val="-1"/>
          <w:sz w:val="28"/>
          <w:szCs w:val="28"/>
        </w:rPr>
        <w:t>В течение 201</w:t>
      </w:r>
      <w:r w:rsidR="00AB6DEA" w:rsidRPr="00AB6DEA">
        <w:rPr>
          <w:spacing w:val="-1"/>
          <w:sz w:val="28"/>
          <w:szCs w:val="28"/>
        </w:rPr>
        <w:t>7</w:t>
      </w:r>
      <w:r w:rsidR="00730AEA" w:rsidRPr="00AB6DEA">
        <w:rPr>
          <w:spacing w:val="-1"/>
          <w:sz w:val="28"/>
          <w:szCs w:val="28"/>
        </w:rPr>
        <w:t xml:space="preserve"> года кредиты из кредитных </w:t>
      </w:r>
      <w:r w:rsidRPr="00AB6DEA">
        <w:rPr>
          <w:spacing w:val="-1"/>
          <w:sz w:val="28"/>
          <w:szCs w:val="28"/>
        </w:rPr>
        <w:t>организаций в валюте Российской Федерации</w:t>
      </w:r>
      <w:r w:rsidR="00DD4CB0" w:rsidRPr="00AB6DEA">
        <w:rPr>
          <w:spacing w:val="-1"/>
          <w:sz w:val="28"/>
          <w:szCs w:val="28"/>
        </w:rPr>
        <w:t xml:space="preserve"> </w:t>
      </w:r>
      <w:r w:rsidR="003309DA" w:rsidRPr="00AB6DEA">
        <w:rPr>
          <w:spacing w:val="-1"/>
          <w:sz w:val="28"/>
          <w:szCs w:val="28"/>
        </w:rPr>
        <w:t>бю</w:t>
      </w:r>
      <w:r w:rsidR="00730AEA" w:rsidRPr="00AB6DEA">
        <w:rPr>
          <w:spacing w:val="-1"/>
          <w:sz w:val="28"/>
          <w:szCs w:val="28"/>
        </w:rPr>
        <w:t>джет</w:t>
      </w:r>
      <w:r w:rsidR="003309DA" w:rsidRPr="00AB6DEA">
        <w:rPr>
          <w:spacing w:val="-1"/>
          <w:sz w:val="28"/>
          <w:szCs w:val="28"/>
        </w:rPr>
        <w:t>ом</w:t>
      </w:r>
      <w:r w:rsidR="00730AEA" w:rsidRPr="00AB6DEA">
        <w:rPr>
          <w:spacing w:val="-1"/>
          <w:sz w:val="28"/>
          <w:szCs w:val="28"/>
        </w:rPr>
        <w:t xml:space="preserve"> муниципального района не привлекались.</w:t>
      </w:r>
    </w:p>
    <w:p w:rsidR="00C2082F" w:rsidRPr="00581D43" w:rsidRDefault="00C2082F" w:rsidP="003309DA">
      <w:pPr>
        <w:jc w:val="center"/>
        <w:rPr>
          <w:b/>
          <w:color w:val="8DB3E2" w:themeColor="text2" w:themeTint="66"/>
          <w:sz w:val="28"/>
          <w:szCs w:val="28"/>
        </w:rPr>
      </w:pPr>
    </w:p>
    <w:p w:rsidR="003309DA" w:rsidRPr="00453868" w:rsidRDefault="003309DA" w:rsidP="003309DA">
      <w:pPr>
        <w:jc w:val="center"/>
        <w:rPr>
          <w:b/>
          <w:sz w:val="28"/>
          <w:szCs w:val="28"/>
        </w:rPr>
      </w:pPr>
      <w:r w:rsidRPr="00453868">
        <w:rPr>
          <w:b/>
          <w:sz w:val="28"/>
          <w:szCs w:val="28"/>
        </w:rPr>
        <w:t>Выводы и предложения</w:t>
      </w:r>
    </w:p>
    <w:p w:rsidR="003309DA" w:rsidRPr="00A578C9" w:rsidRDefault="00D57913" w:rsidP="00730AEA">
      <w:pPr>
        <w:ind w:firstLine="567"/>
        <w:jc w:val="both"/>
        <w:rPr>
          <w:sz w:val="28"/>
          <w:szCs w:val="28"/>
        </w:rPr>
      </w:pPr>
      <w:r w:rsidRPr="00A578C9">
        <w:rPr>
          <w:sz w:val="28"/>
          <w:szCs w:val="28"/>
        </w:rPr>
        <w:t xml:space="preserve"> </w:t>
      </w:r>
      <w:proofErr w:type="gramStart"/>
      <w:r w:rsidR="00730AEA" w:rsidRPr="00A578C9">
        <w:rPr>
          <w:sz w:val="28"/>
          <w:szCs w:val="28"/>
        </w:rPr>
        <w:t>Полнота и достоверность годовой отчетности, представленной администрацией Изобильненского муниципального района, а также документов и материалов, представленных в составе  проекта решения Совета района об исполнении бюджета муниципального района, соответствуют требованиям Бюджетного кодекса Российской Федерации.</w:t>
      </w:r>
      <w:proofErr w:type="gramEnd"/>
    </w:p>
    <w:p w:rsidR="00730AEA" w:rsidRPr="00A578C9" w:rsidRDefault="00730AEA" w:rsidP="00730AEA">
      <w:pPr>
        <w:ind w:firstLine="567"/>
        <w:jc w:val="both"/>
        <w:rPr>
          <w:sz w:val="28"/>
          <w:szCs w:val="28"/>
        </w:rPr>
      </w:pPr>
      <w:r w:rsidRPr="00A578C9">
        <w:rPr>
          <w:sz w:val="28"/>
          <w:szCs w:val="28"/>
        </w:rPr>
        <w:t xml:space="preserve"> </w:t>
      </w:r>
      <w:r w:rsidR="003309DA" w:rsidRPr="00A578C9">
        <w:rPr>
          <w:sz w:val="28"/>
          <w:szCs w:val="28"/>
        </w:rPr>
        <w:t>Обобщив материалы Заключения, подготовленного с учетом результатов внешней проверки годовой бюджетной отчетности главных распорядителей бюджетных средств, к</w:t>
      </w:r>
      <w:r w:rsidRPr="00A578C9">
        <w:rPr>
          <w:sz w:val="28"/>
          <w:szCs w:val="28"/>
        </w:rPr>
        <w:t xml:space="preserve">онтрольно-ревизионная комиссия рекомендует </w:t>
      </w:r>
      <w:r w:rsidR="009F68F6" w:rsidRPr="00A578C9">
        <w:rPr>
          <w:sz w:val="28"/>
          <w:szCs w:val="28"/>
        </w:rPr>
        <w:t>О</w:t>
      </w:r>
      <w:r w:rsidRPr="00A578C9">
        <w:rPr>
          <w:sz w:val="28"/>
          <w:szCs w:val="28"/>
        </w:rPr>
        <w:t>тчет об исполнении бюджета</w:t>
      </w:r>
      <w:r w:rsidR="009F68F6" w:rsidRPr="00A578C9">
        <w:rPr>
          <w:sz w:val="28"/>
          <w:szCs w:val="28"/>
        </w:rPr>
        <w:t xml:space="preserve"> Изобильненского муниципального района за</w:t>
      </w:r>
      <w:r w:rsidR="00A578C9" w:rsidRPr="00A578C9">
        <w:rPr>
          <w:sz w:val="28"/>
          <w:szCs w:val="28"/>
        </w:rPr>
        <w:t xml:space="preserve"> </w:t>
      </w:r>
      <w:r w:rsidR="009F68F6" w:rsidRPr="00A578C9">
        <w:rPr>
          <w:sz w:val="28"/>
          <w:szCs w:val="28"/>
        </w:rPr>
        <w:t>201</w:t>
      </w:r>
      <w:r w:rsidR="00A578C9" w:rsidRPr="00A578C9">
        <w:rPr>
          <w:sz w:val="28"/>
          <w:szCs w:val="28"/>
        </w:rPr>
        <w:t>7</w:t>
      </w:r>
      <w:r w:rsidR="009F68F6" w:rsidRPr="00A578C9">
        <w:rPr>
          <w:sz w:val="28"/>
          <w:szCs w:val="28"/>
        </w:rPr>
        <w:t>год</w:t>
      </w:r>
      <w:r w:rsidRPr="00A578C9">
        <w:rPr>
          <w:sz w:val="28"/>
          <w:szCs w:val="28"/>
        </w:rPr>
        <w:t xml:space="preserve"> к </w:t>
      </w:r>
      <w:r w:rsidR="003309DA" w:rsidRPr="00A578C9">
        <w:rPr>
          <w:sz w:val="28"/>
          <w:szCs w:val="28"/>
        </w:rPr>
        <w:t>рассмотрению</w:t>
      </w:r>
      <w:r w:rsidRPr="00A578C9">
        <w:rPr>
          <w:sz w:val="28"/>
          <w:szCs w:val="28"/>
        </w:rPr>
        <w:t>.</w:t>
      </w:r>
    </w:p>
    <w:p w:rsidR="00730AEA" w:rsidRPr="00A578C9" w:rsidRDefault="00730AEA" w:rsidP="00730AEA">
      <w:pPr>
        <w:ind w:firstLine="567"/>
        <w:jc w:val="both"/>
        <w:rPr>
          <w:sz w:val="28"/>
          <w:szCs w:val="28"/>
        </w:rPr>
      </w:pPr>
      <w:r w:rsidRPr="00A578C9">
        <w:rPr>
          <w:sz w:val="28"/>
          <w:szCs w:val="28"/>
        </w:rPr>
        <w:t xml:space="preserve">Главным распорядителям бюджетных средств  рекомендуется: </w:t>
      </w:r>
    </w:p>
    <w:p w:rsidR="009F68F6" w:rsidRPr="00A578C9" w:rsidRDefault="00730AEA" w:rsidP="00730AEA">
      <w:pPr>
        <w:jc w:val="both"/>
        <w:rPr>
          <w:rFonts w:eastAsia="Calibri"/>
          <w:sz w:val="28"/>
          <w:szCs w:val="28"/>
          <w:lang w:eastAsia="en-US"/>
        </w:rPr>
      </w:pPr>
      <w:r w:rsidRPr="00A578C9">
        <w:rPr>
          <w:sz w:val="28"/>
          <w:szCs w:val="28"/>
        </w:rPr>
        <w:t>- п</w:t>
      </w:r>
      <w:r w:rsidRPr="00A578C9">
        <w:rPr>
          <w:rFonts w:eastAsia="Calibri"/>
          <w:sz w:val="28"/>
          <w:szCs w:val="28"/>
          <w:lang w:eastAsia="en-US"/>
        </w:rPr>
        <w:t xml:space="preserve">родолжить работу по реализации мер, направленных на повышение </w:t>
      </w:r>
      <w:proofErr w:type="gramStart"/>
      <w:r w:rsidRPr="00A578C9">
        <w:rPr>
          <w:rFonts w:eastAsia="Calibri"/>
          <w:sz w:val="28"/>
          <w:szCs w:val="28"/>
          <w:lang w:eastAsia="en-US"/>
        </w:rPr>
        <w:t>эффективности использования средств бюджета района</w:t>
      </w:r>
      <w:proofErr w:type="gramEnd"/>
      <w:r w:rsidRPr="00A578C9">
        <w:rPr>
          <w:rFonts w:eastAsia="Calibri"/>
          <w:sz w:val="28"/>
          <w:szCs w:val="28"/>
          <w:lang w:eastAsia="en-US"/>
        </w:rPr>
        <w:t xml:space="preserve">, </w:t>
      </w:r>
    </w:p>
    <w:p w:rsidR="00730AEA" w:rsidRPr="00A578C9" w:rsidRDefault="009F68F6" w:rsidP="00730AEA">
      <w:pPr>
        <w:jc w:val="both"/>
        <w:rPr>
          <w:sz w:val="28"/>
          <w:szCs w:val="28"/>
        </w:rPr>
      </w:pPr>
      <w:r w:rsidRPr="00A578C9">
        <w:rPr>
          <w:rFonts w:eastAsia="Calibri"/>
          <w:sz w:val="28"/>
          <w:szCs w:val="28"/>
          <w:lang w:eastAsia="en-US"/>
        </w:rPr>
        <w:t xml:space="preserve">- </w:t>
      </w:r>
      <w:r w:rsidR="00730AEA" w:rsidRPr="00A578C9">
        <w:rPr>
          <w:rFonts w:eastAsia="Calibri"/>
          <w:sz w:val="28"/>
          <w:szCs w:val="28"/>
          <w:lang w:eastAsia="en-US"/>
        </w:rPr>
        <w:t>уменьш</w:t>
      </w:r>
      <w:r w:rsidRPr="00A578C9">
        <w:rPr>
          <w:rFonts w:eastAsia="Calibri"/>
          <w:sz w:val="28"/>
          <w:szCs w:val="28"/>
          <w:lang w:eastAsia="en-US"/>
        </w:rPr>
        <w:t>ить</w:t>
      </w:r>
      <w:r w:rsidR="00730AEA" w:rsidRPr="00A578C9">
        <w:rPr>
          <w:rFonts w:eastAsia="Calibri"/>
          <w:sz w:val="28"/>
          <w:szCs w:val="28"/>
          <w:lang w:eastAsia="en-US"/>
        </w:rPr>
        <w:t xml:space="preserve"> дебиторск</w:t>
      </w:r>
      <w:r w:rsidRPr="00A578C9">
        <w:rPr>
          <w:rFonts w:eastAsia="Calibri"/>
          <w:sz w:val="28"/>
          <w:szCs w:val="28"/>
          <w:lang w:eastAsia="en-US"/>
        </w:rPr>
        <w:t>ую</w:t>
      </w:r>
      <w:r w:rsidR="00730AEA" w:rsidRPr="00A578C9">
        <w:rPr>
          <w:rFonts w:eastAsia="Calibri"/>
          <w:sz w:val="28"/>
          <w:szCs w:val="28"/>
          <w:lang w:eastAsia="en-US"/>
        </w:rPr>
        <w:t xml:space="preserve"> и кредиторск</w:t>
      </w:r>
      <w:r w:rsidRPr="00A578C9">
        <w:rPr>
          <w:rFonts w:eastAsia="Calibri"/>
          <w:sz w:val="28"/>
          <w:szCs w:val="28"/>
          <w:lang w:eastAsia="en-US"/>
        </w:rPr>
        <w:t>ую</w:t>
      </w:r>
      <w:r w:rsidR="00730AEA" w:rsidRPr="00A578C9">
        <w:rPr>
          <w:rFonts w:eastAsia="Calibri"/>
          <w:sz w:val="28"/>
          <w:szCs w:val="28"/>
          <w:lang w:eastAsia="en-US"/>
        </w:rPr>
        <w:t xml:space="preserve"> задолженности</w:t>
      </w:r>
      <w:r w:rsidR="00730AEA" w:rsidRPr="00A578C9">
        <w:rPr>
          <w:sz w:val="28"/>
          <w:szCs w:val="28"/>
        </w:rPr>
        <w:t>;</w:t>
      </w:r>
    </w:p>
    <w:p w:rsidR="004F0072" w:rsidRPr="00A578C9" w:rsidRDefault="00730AEA" w:rsidP="004F0072">
      <w:pPr>
        <w:jc w:val="both"/>
        <w:rPr>
          <w:sz w:val="28"/>
          <w:szCs w:val="28"/>
        </w:rPr>
      </w:pPr>
      <w:r w:rsidRPr="00A578C9">
        <w:rPr>
          <w:sz w:val="28"/>
          <w:szCs w:val="28"/>
        </w:rPr>
        <w:t>-</w:t>
      </w:r>
      <w:r w:rsidR="004F0072" w:rsidRPr="00A578C9">
        <w:t xml:space="preserve">  </w:t>
      </w:r>
      <w:r w:rsidR="004F0072" w:rsidRPr="00A578C9">
        <w:rPr>
          <w:sz w:val="28"/>
          <w:szCs w:val="28"/>
        </w:rPr>
        <w:t xml:space="preserve">продолжить совершенствование разработки и исполнения программ в части усиления взаимосвязи целевых показателей с </w:t>
      </w:r>
      <w:r w:rsidR="00B9218D">
        <w:rPr>
          <w:sz w:val="28"/>
          <w:szCs w:val="28"/>
        </w:rPr>
        <w:t>объемом финансового обеспечения.</w:t>
      </w:r>
    </w:p>
    <w:p w:rsidR="00730AEA" w:rsidRDefault="00730AEA" w:rsidP="004F0072">
      <w:pPr>
        <w:jc w:val="both"/>
        <w:rPr>
          <w:color w:val="8DB3E2" w:themeColor="text2" w:themeTint="66"/>
          <w:sz w:val="28"/>
          <w:szCs w:val="28"/>
        </w:rPr>
      </w:pPr>
    </w:p>
    <w:p w:rsidR="00B9218D" w:rsidRPr="00581D43" w:rsidRDefault="00B9218D" w:rsidP="004F0072">
      <w:pPr>
        <w:jc w:val="both"/>
        <w:rPr>
          <w:color w:val="8DB3E2" w:themeColor="text2" w:themeTint="66"/>
          <w:sz w:val="28"/>
          <w:szCs w:val="28"/>
        </w:rPr>
      </w:pPr>
    </w:p>
    <w:p w:rsidR="00730AEA" w:rsidRPr="00DC74D0" w:rsidRDefault="006E5A06" w:rsidP="00730AEA">
      <w:pPr>
        <w:rPr>
          <w:sz w:val="28"/>
          <w:szCs w:val="28"/>
        </w:rPr>
      </w:pPr>
      <w:r w:rsidRPr="00DC74D0">
        <w:rPr>
          <w:sz w:val="28"/>
          <w:szCs w:val="28"/>
        </w:rPr>
        <w:t xml:space="preserve">Председатель </w:t>
      </w:r>
      <w:proofErr w:type="gramStart"/>
      <w:r w:rsidR="00A578C9" w:rsidRPr="00DC74D0">
        <w:rPr>
          <w:sz w:val="28"/>
          <w:szCs w:val="28"/>
        </w:rPr>
        <w:t>К</w:t>
      </w:r>
      <w:r w:rsidRPr="00DC74D0">
        <w:rPr>
          <w:sz w:val="28"/>
          <w:szCs w:val="28"/>
        </w:rPr>
        <w:t>онтрольно-</w:t>
      </w:r>
      <w:r w:rsidR="00A578C9" w:rsidRPr="00DC74D0">
        <w:rPr>
          <w:sz w:val="28"/>
          <w:szCs w:val="28"/>
        </w:rPr>
        <w:t>счетного</w:t>
      </w:r>
      <w:proofErr w:type="gramEnd"/>
    </w:p>
    <w:p w:rsidR="00713F25" w:rsidRPr="00DC74D0" w:rsidRDefault="00A578C9" w:rsidP="00730AEA">
      <w:pPr>
        <w:rPr>
          <w:sz w:val="28"/>
          <w:szCs w:val="28"/>
        </w:rPr>
      </w:pPr>
      <w:r w:rsidRPr="00DC74D0">
        <w:rPr>
          <w:sz w:val="28"/>
          <w:szCs w:val="28"/>
        </w:rPr>
        <w:t>органа</w:t>
      </w:r>
      <w:r w:rsidR="00713F25" w:rsidRPr="00DC74D0">
        <w:rPr>
          <w:sz w:val="28"/>
          <w:szCs w:val="28"/>
        </w:rPr>
        <w:t xml:space="preserve"> Изобильненского  </w:t>
      </w:r>
      <w:r w:rsidRPr="00DC74D0">
        <w:rPr>
          <w:sz w:val="28"/>
          <w:szCs w:val="28"/>
        </w:rPr>
        <w:t>городского</w:t>
      </w:r>
    </w:p>
    <w:p w:rsidR="00730AEA" w:rsidRPr="00DC74D0" w:rsidRDefault="00A578C9" w:rsidP="00C2082F">
      <w:pPr>
        <w:rPr>
          <w:sz w:val="28"/>
          <w:szCs w:val="28"/>
        </w:rPr>
        <w:sectPr w:rsidR="00730AEA" w:rsidRPr="00DC74D0" w:rsidSect="00B60A03">
          <w:headerReference w:type="default" r:id="rId8"/>
          <w:pgSz w:w="11909" w:h="16834"/>
          <w:pgMar w:top="1087" w:right="542" w:bottom="360" w:left="1714" w:header="720" w:footer="720" w:gutter="0"/>
          <w:cols w:space="60"/>
          <w:noEndnote/>
          <w:titlePg/>
          <w:docGrid w:linePitch="272"/>
        </w:sectPr>
      </w:pPr>
      <w:r w:rsidRPr="00DC74D0">
        <w:rPr>
          <w:sz w:val="28"/>
          <w:szCs w:val="28"/>
        </w:rPr>
        <w:t xml:space="preserve">округа </w:t>
      </w:r>
      <w:r w:rsidR="00713F25" w:rsidRPr="00DC74D0">
        <w:rPr>
          <w:sz w:val="28"/>
          <w:szCs w:val="28"/>
        </w:rPr>
        <w:t xml:space="preserve">Ставропольского края             </w:t>
      </w:r>
      <w:r w:rsidRPr="00DC74D0">
        <w:rPr>
          <w:sz w:val="28"/>
          <w:szCs w:val="28"/>
        </w:rPr>
        <w:t xml:space="preserve">                                                  </w:t>
      </w:r>
      <w:r w:rsidR="00713F25" w:rsidRPr="00DC74D0">
        <w:rPr>
          <w:sz w:val="28"/>
          <w:szCs w:val="28"/>
        </w:rPr>
        <w:t>Г.В.Юшк</w:t>
      </w:r>
      <w:r w:rsidR="00D57913" w:rsidRPr="00DC74D0">
        <w:rPr>
          <w:sz w:val="28"/>
          <w:szCs w:val="28"/>
        </w:rPr>
        <w:t>ов</w:t>
      </w:r>
      <w:r w:rsidR="00B767BD" w:rsidRPr="00DC74D0">
        <w:rPr>
          <w:sz w:val="28"/>
          <w:szCs w:val="28"/>
        </w:rPr>
        <w:t>а</w:t>
      </w:r>
    </w:p>
    <w:p w:rsidR="001225B4" w:rsidRPr="00581D43" w:rsidRDefault="001225B4" w:rsidP="00404DA7">
      <w:pPr>
        <w:ind w:firstLine="748"/>
        <w:jc w:val="both"/>
        <w:rPr>
          <w:color w:val="8DB3E2" w:themeColor="text2" w:themeTint="66"/>
          <w:sz w:val="28"/>
          <w:szCs w:val="28"/>
        </w:rPr>
      </w:pPr>
    </w:p>
    <w:sectPr w:rsidR="001225B4" w:rsidRPr="00581D43" w:rsidSect="002956C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9F9" w:rsidRDefault="00ED59F9" w:rsidP="008658AA">
      <w:r>
        <w:separator/>
      </w:r>
    </w:p>
  </w:endnote>
  <w:endnote w:type="continuationSeparator" w:id="0">
    <w:p w:rsidR="00ED59F9" w:rsidRDefault="00ED59F9" w:rsidP="00865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9F9" w:rsidRDefault="00ED59F9" w:rsidP="008658AA">
      <w:r>
        <w:separator/>
      </w:r>
    </w:p>
  </w:footnote>
  <w:footnote w:type="continuationSeparator" w:id="0">
    <w:p w:rsidR="00ED59F9" w:rsidRDefault="00ED59F9" w:rsidP="008658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7581"/>
      <w:docPartObj>
        <w:docPartGallery w:val="Page Numbers (Top of Page)"/>
        <w:docPartUnique/>
      </w:docPartObj>
    </w:sdtPr>
    <w:sdtContent>
      <w:p w:rsidR="00A85A4E" w:rsidRDefault="00A748C3">
        <w:pPr>
          <w:pStyle w:val="a5"/>
          <w:jc w:val="right"/>
        </w:pPr>
        <w:fldSimple w:instr=" PAGE   \* MERGEFORMAT ">
          <w:r w:rsidR="00B9218D">
            <w:rPr>
              <w:noProof/>
            </w:rPr>
            <w:t>11</w:t>
          </w:r>
        </w:fldSimple>
      </w:p>
    </w:sdtContent>
  </w:sdt>
  <w:p w:rsidR="00A85A4E" w:rsidRDefault="00A85A4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C30581C"/>
    <w:lvl w:ilvl="0">
      <w:numFmt w:val="bullet"/>
      <w:lvlText w:val="*"/>
      <w:lvlJc w:val="left"/>
    </w:lvl>
  </w:abstractNum>
  <w:num w:numId="1">
    <w:abstractNumId w:val="0"/>
    <w:lvlOverride w:ilvl="0">
      <w:lvl w:ilvl="0">
        <w:numFmt w:val="bullet"/>
        <w:lvlText w:val="-"/>
        <w:legacy w:legacy="1" w:legacySpace="0" w:legacyIndent="172"/>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56322"/>
  </w:hdrShapeDefaults>
  <w:footnotePr>
    <w:footnote w:id="-1"/>
    <w:footnote w:id="0"/>
  </w:footnotePr>
  <w:endnotePr>
    <w:endnote w:id="-1"/>
    <w:endnote w:id="0"/>
  </w:endnotePr>
  <w:compat/>
  <w:rsids>
    <w:rsidRoot w:val="001225B4"/>
    <w:rsid w:val="00011DC4"/>
    <w:rsid w:val="00013133"/>
    <w:rsid w:val="00015755"/>
    <w:rsid w:val="00016FFB"/>
    <w:rsid w:val="00020567"/>
    <w:rsid w:val="00052D35"/>
    <w:rsid w:val="00064C02"/>
    <w:rsid w:val="000675C0"/>
    <w:rsid w:val="000862FD"/>
    <w:rsid w:val="00094F94"/>
    <w:rsid w:val="00097A7E"/>
    <w:rsid w:val="000A0EFC"/>
    <w:rsid w:val="000B7A51"/>
    <w:rsid w:val="000C5F8B"/>
    <w:rsid w:val="000C669F"/>
    <w:rsid w:val="000D7FDA"/>
    <w:rsid w:val="000F5928"/>
    <w:rsid w:val="00101491"/>
    <w:rsid w:val="00117F72"/>
    <w:rsid w:val="00117FE2"/>
    <w:rsid w:val="001225B4"/>
    <w:rsid w:val="001453AF"/>
    <w:rsid w:val="00147E08"/>
    <w:rsid w:val="001510DD"/>
    <w:rsid w:val="001671ED"/>
    <w:rsid w:val="00175367"/>
    <w:rsid w:val="001766B5"/>
    <w:rsid w:val="001B0571"/>
    <w:rsid w:val="001B0F6C"/>
    <w:rsid w:val="001B7007"/>
    <w:rsid w:val="001E5C31"/>
    <w:rsid w:val="0023750F"/>
    <w:rsid w:val="00260B3F"/>
    <w:rsid w:val="00282898"/>
    <w:rsid w:val="002956CF"/>
    <w:rsid w:val="00296829"/>
    <w:rsid w:val="002A27DA"/>
    <w:rsid w:val="002A5B64"/>
    <w:rsid w:val="002A7D43"/>
    <w:rsid w:val="002C348F"/>
    <w:rsid w:val="002C4315"/>
    <w:rsid w:val="002D3711"/>
    <w:rsid w:val="002D39C7"/>
    <w:rsid w:val="002E298D"/>
    <w:rsid w:val="002E745B"/>
    <w:rsid w:val="00305EE3"/>
    <w:rsid w:val="003118B7"/>
    <w:rsid w:val="003309DA"/>
    <w:rsid w:val="00350F51"/>
    <w:rsid w:val="00363EBA"/>
    <w:rsid w:val="00380BD7"/>
    <w:rsid w:val="00381CEC"/>
    <w:rsid w:val="003C4C70"/>
    <w:rsid w:val="003C5FAA"/>
    <w:rsid w:val="003D1515"/>
    <w:rsid w:val="0040463B"/>
    <w:rsid w:val="00404DA7"/>
    <w:rsid w:val="00411725"/>
    <w:rsid w:val="00417183"/>
    <w:rsid w:val="00420FC8"/>
    <w:rsid w:val="00427626"/>
    <w:rsid w:val="00430F54"/>
    <w:rsid w:val="004345B6"/>
    <w:rsid w:val="004464B6"/>
    <w:rsid w:val="00451C5C"/>
    <w:rsid w:val="00453868"/>
    <w:rsid w:val="00464256"/>
    <w:rsid w:val="0046439D"/>
    <w:rsid w:val="00464D03"/>
    <w:rsid w:val="004661AF"/>
    <w:rsid w:val="00472764"/>
    <w:rsid w:val="00476815"/>
    <w:rsid w:val="00483B8A"/>
    <w:rsid w:val="00492AE8"/>
    <w:rsid w:val="00497A9B"/>
    <w:rsid w:val="004B06B4"/>
    <w:rsid w:val="004B779F"/>
    <w:rsid w:val="004C3748"/>
    <w:rsid w:val="004D0E0F"/>
    <w:rsid w:val="004E1A9D"/>
    <w:rsid w:val="004E253A"/>
    <w:rsid w:val="004E6BFF"/>
    <w:rsid w:val="004F0072"/>
    <w:rsid w:val="004F1373"/>
    <w:rsid w:val="004F13CB"/>
    <w:rsid w:val="005135CC"/>
    <w:rsid w:val="00514C47"/>
    <w:rsid w:val="0052263D"/>
    <w:rsid w:val="00536162"/>
    <w:rsid w:val="00541332"/>
    <w:rsid w:val="005632CB"/>
    <w:rsid w:val="00580EAB"/>
    <w:rsid w:val="00581D43"/>
    <w:rsid w:val="0058506E"/>
    <w:rsid w:val="00594D20"/>
    <w:rsid w:val="005A335C"/>
    <w:rsid w:val="005A703C"/>
    <w:rsid w:val="005A7F4E"/>
    <w:rsid w:val="005B4065"/>
    <w:rsid w:val="005C20F9"/>
    <w:rsid w:val="00624FBB"/>
    <w:rsid w:val="0063348C"/>
    <w:rsid w:val="00634AD9"/>
    <w:rsid w:val="00666532"/>
    <w:rsid w:val="006A1320"/>
    <w:rsid w:val="006C444B"/>
    <w:rsid w:val="006D10D7"/>
    <w:rsid w:val="006E398F"/>
    <w:rsid w:val="006E42C6"/>
    <w:rsid w:val="006E5A06"/>
    <w:rsid w:val="00713F25"/>
    <w:rsid w:val="00730AEA"/>
    <w:rsid w:val="00732286"/>
    <w:rsid w:val="007510EC"/>
    <w:rsid w:val="0077006A"/>
    <w:rsid w:val="00790B21"/>
    <w:rsid w:val="00793C7C"/>
    <w:rsid w:val="00793DBE"/>
    <w:rsid w:val="0079742E"/>
    <w:rsid w:val="007B7AB6"/>
    <w:rsid w:val="007C38D9"/>
    <w:rsid w:val="007E1B1B"/>
    <w:rsid w:val="007E5DDB"/>
    <w:rsid w:val="007F351C"/>
    <w:rsid w:val="007F3DF7"/>
    <w:rsid w:val="007F421D"/>
    <w:rsid w:val="00817A09"/>
    <w:rsid w:val="00826F79"/>
    <w:rsid w:val="008357B6"/>
    <w:rsid w:val="008359C5"/>
    <w:rsid w:val="0086174A"/>
    <w:rsid w:val="00863DA3"/>
    <w:rsid w:val="008658AA"/>
    <w:rsid w:val="0088507A"/>
    <w:rsid w:val="008A4D38"/>
    <w:rsid w:val="008A534F"/>
    <w:rsid w:val="008B169A"/>
    <w:rsid w:val="008D79E3"/>
    <w:rsid w:val="008E4015"/>
    <w:rsid w:val="009458B1"/>
    <w:rsid w:val="00992ED1"/>
    <w:rsid w:val="009A58F3"/>
    <w:rsid w:val="009B2E14"/>
    <w:rsid w:val="009D2E7A"/>
    <w:rsid w:val="009E5D69"/>
    <w:rsid w:val="009F68F6"/>
    <w:rsid w:val="00A16AD6"/>
    <w:rsid w:val="00A16D39"/>
    <w:rsid w:val="00A228CF"/>
    <w:rsid w:val="00A37BF6"/>
    <w:rsid w:val="00A578C9"/>
    <w:rsid w:val="00A60DFE"/>
    <w:rsid w:val="00A65587"/>
    <w:rsid w:val="00A66FBB"/>
    <w:rsid w:val="00A71709"/>
    <w:rsid w:val="00A748C3"/>
    <w:rsid w:val="00A85A4E"/>
    <w:rsid w:val="00A92FAF"/>
    <w:rsid w:val="00A93F69"/>
    <w:rsid w:val="00A96F68"/>
    <w:rsid w:val="00A97078"/>
    <w:rsid w:val="00AB6DEA"/>
    <w:rsid w:val="00AD10B5"/>
    <w:rsid w:val="00AF40FC"/>
    <w:rsid w:val="00B05BB8"/>
    <w:rsid w:val="00B306C2"/>
    <w:rsid w:val="00B37BB0"/>
    <w:rsid w:val="00B56A6C"/>
    <w:rsid w:val="00B56B35"/>
    <w:rsid w:val="00B605D5"/>
    <w:rsid w:val="00B60A03"/>
    <w:rsid w:val="00B767BD"/>
    <w:rsid w:val="00B769B6"/>
    <w:rsid w:val="00B85808"/>
    <w:rsid w:val="00B9218D"/>
    <w:rsid w:val="00B97B29"/>
    <w:rsid w:val="00BB49A5"/>
    <w:rsid w:val="00BB6776"/>
    <w:rsid w:val="00BC671C"/>
    <w:rsid w:val="00BD2E67"/>
    <w:rsid w:val="00BD49F3"/>
    <w:rsid w:val="00BE6454"/>
    <w:rsid w:val="00BF3A2C"/>
    <w:rsid w:val="00BF7833"/>
    <w:rsid w:val="00C2082F"/>
    <w:rsid w:val="00C339AB"/>
    <w:rsid w:val="00C55E89"/>
    <w:rsid w:val="00C95151"/>
    <w:rsid w:val="00C96EA1"/>
    <w:rsid w:val="00C97663"/>
    <w:rsid w:val="00CC2B9B"/>
    <w:rsid w:val="00CC542E"/>
    <w:rsid w:val="00CC5FAF"/>
    <w:rsid w:val="00CC79BC"/>
    <w:rsid w:val="00D02467"/>
    <w:rsid w:val="00D27B6A"/>
    <w:rsid w:val="00D3753A"/>
    <w:rsid w:val="00D535DC"/>
    <w:rsid w:val="00D57913"/>
    <w:rsid w:val="00D8749D"/>
    <w:rsid w:val="00DB3A49"/>
    <w:rsid w:val="00DB4FB0"/>
    <w:rsid w:val="00DC05AA"/>
    <w:rsid w:val="00DC4675"/>
    <w:rsid w:val="00DC74D0"/>
    <w:rsid w:val="00DD1DEA"/>
    <w:rsid w:val="00DD4CB0"/>
    <w:rsid w:val="00DD5086"/>
    <w:rsid w:val="00DD5A0F"/>
    <w:rsid w:val="00E226B4"/>
    <w:rsid w:val="00E30614"/>
    <w:rsid w:val="00E461EC"/>
    <w:rsid w:val="00E54EE2"/>
    <w:rsid w:val="00E60590"/>
    <w:rsid w:val="00E61AD5"/>
    <w:rsid w:val="00E74279"/>
    <w:rsid w:val="00E76238"/>
    <w:rsid w:val="00E9163F"/>
    <w:rsid w:val="00E91CD9"/>
    <w:rsid w:val="00E94579"/>
    <w:rsid w:val="00EB20E0"/>
    <w:rsid w:val="00ED3AA2"/>
    <w:rsid w:val="00ED59F9"/>
    <w:rsid w:val="00EE5FC4"/>
    <w:rsid w:val="00EF419D"/>
    <w:rsid w:val="00EF5899"/>
    <w:rsid w:val="00F03A88"/>
    <w:rsid w:val="00F144D0"/>
    <w:rsid w:val="00F2310C"/>
    <w:rsid w:val="00F242DB"/>
    <w:rsid w:val="00F445B2"/>
    <w:rsid w:val="00F521BA"/>
    <w:rsid w:val="00F824BE"/>
    <w:rsid w:val="00F84D9F"/>
    <w:rsid w:val="00F920E8"/>
    <w:rsid w:val="00F9519B"/>
    <w:rsid w:val="00FA070A"/>
    <w:rsid w:val="00FD17B8"/>
    <w:rsid w:val="00FD47A4"/>
    <w:rsid w:val="00FD7381"/>
    <w:rsid w:val="00FF3F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284"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5B4"/>
    <w:pPr>
      <w:spacing w:after="0" w:line="240" w:lineRule="auto"/>
      <w:ind w:left="0" w:firstLine="0"/>
      <w:jc w:val="left"/>
    </w:pPr>
    <w:rPr>
      <w:rFonts w:ascii="Times New Roman" w:eastAsia="Times New Roman" w:hAnsi="Times New Roman" w:cs="Times New Roman"/>
      <w:sz w:val="20"/>
      <w:szCs w:val="20"/>
      <w:lang w:eastAsia="ru-RU"/>
    </w:rPr>
  </w:style>
  <w:style w:type="paragraph" w:styleId="1">
    <w:name w:val="heading 1"/>
    <w:basedOn w:val="a"/>
    <w:link w:val="10"/>
    <w:qFormat/>
    <w:rsid w:val="00175367"/>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25B4"/>
    <w:pPr>
      <w:autoSpaceDE w:val="0"/>
      <w:autoSpaceDN w:val="0"/>
      <w:adjustRightInd w:val="0"/>
      <w:spacing w:after="0" w:line="240" w:lineRule="auto"/>
      <w:ind w:left="0" w:firstLine="0"/>
      <w:jc w:val="left"/>
    </w:pPr>
    <w:rPr>
      <w:rFonts w:ascii="Arial" w:eastAsia="Calibri" w:hAnsi="Arial" w:cs="Arial"/>
      <w:sz w:val="20"/>
      <w:szCs w:val="20"/>
    </w:rPr>
  </w:style>
  <w:style w:type="character" w:customStyle="1" w:styleId="10">
    <w:name w:val="Заголовок 1 Знак"/>
    <w:basedOn w:val="a0"/>
    <w:link w:val="1"/>
    <w:rsid w:val="00175367"/>
    <w:rPr>
      <w:rFonts w:ascii="Times New Roman" w:eastAsia="Calibri" w:hAnsi="Times New Roman" w:cs="Times New Roman"/>
      <w:b/>
      <w:bCs/>
      <w:kern w:val="36"/>
      <w:sz w:val="48"/>
      <w:szCs w:val="48"/>
      <w:lang w:eastAsia="ru-RU"/>
    </w:rPr>
  </w:style>
  <w:style w:type="paragraph" w:styleId="a3">
    <w:name w:val="Body Text Indent"/>
    <w:basedOn w:val="a"/>
    <w:link w:val="a4"/>
    <w:rsid w:val="00730AEA"/>
    <w:pPr>
      <w:ind w:firstLine="720"/>
      <w:jc w:val="both"/>
    </w:pPr>
    <w:rPr>
      <w:sz w:val="28"/>
    </w:rPr>
  </w:style>
  <w:style w:type="character" w:customStyle="1" w:styleId="a4">
    <w:name w:val="Основной текст с отступом Знак"/>
    <w:basedOn w:val="a0"/>
    <w:link w:val="a3"/>
    <w:rsid w:val="00730AEA"/>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8658AA"/>
    <w:pPr>
      <w:tabs>
        <w:tab w:val="center" w:pos="4677"/>
        <w:tab w:val="right" w:pos="9355"/>
      </w:tabs>
    </w:pPr>
  </w:style>
  <w:style w:type="character" w:customStyle="1" w:styleId="a6">
    <w:name w:val="Верхний колонтитул Знак"/>
    <w:basedOn w:val="a0"/>
    <w:link w:val="a5"/>
    <w:uiPriority w:val="99"/>
    <w:rsid w:val="008658AA"/>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8658AA"/>
    <w:pPr>
      <w:tabs>
        <w:tab w:val="center" w:pos="4677"/>
        <w:tab w:val="right" w:pos="9355"/>
      </w:tabs>
    </w:pPr>
  </w:style>
  <w:style w:type="character" w:customStyle="1" w:styleId="a8">
    <w:name w:val="Нижний колонтитул Знак"/>
    <w:basedOn w:val="a0"/>
    <w:link w:val="a7"/>
    <w:uiPriority w:val="99"/>
    <w:semiHidden/>
    <w:rsid w:val="008658AA"/>
    <w:rPr>
      <w:rFonts w:ascii="Times New Roman" w:eastAsia="Times New Roman" w:hAnsi="Times New Roman" w:cs="Times New Roman"/>
      <w:sz w:val="20"/>
      <w:szCs w:val="20"/>
      <w:lang w:eastAsia="ru-RU"/>
    </w:rPr>
  </w:style>
  <w:style w:type="paragraph" w:styleId="a9">
    <w:name w:val="List Paragraph"/>
    <w:basedOn w:val="a"/>
    <w:uiPriority w:val="34"/>
    <w:qFormat/>
    <w:rsid w:val="006E5A06"/>
    <w:pPr>
      <w:pBdr>
        <w:bottom w:val="single" w:sz="6" w:space="0" w:color="auto"/>
      </w:pBdr>
      <w:ind w:left="720" w:firstLine="708"/>
      <w:contextualSpacing/>
      <w:jc w:val="both"/>
    </w:pPr>
    <w:rPr>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6F03B-4EE6-4B11-81DC-B2E724F0C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2950</TotalTime>
  <Pages>12</Pages>
  <Words>4221</Words>
  <Characters>24065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124</cp:revision>
  <cp:lastPrinted>2018-04-13T09:53:00Z</cp:lastPrinted>
  <dcterms:created xsi:type="dcterms:W3CDTF">2017-01-24T12:13:00Z</dcterms:created>
  <dcterms:modified xsi:type="dcterms:W3CDTF">2018-04-13T09:55:00Z</dcterms:modified>
</cp:coreProperties>
</file>