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C" w:rsidRDefault="00153707" w:rsidP="008459A0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61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459A0" w:rsidRDefault="008459A0" w:rsidP="00A3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A0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3061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459A0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30619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A3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A0" w:rsidRDefault="008459A0" w:rsidP="00A3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1677B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</w:p>
    <w:p w:rsidR="008459A0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городского округа</w:t>
      </w:r>
    </w:p>
    <w:p w:rsidR="00A30619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167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30619" w:rsidRPr="002E1EB8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45DBD">
        <w:rPr>
          <w:rFonts w:ascii="Times New Roman" w:hAnsi="Times New Roman" w:cs="Times New Roman"/>
          <w:sz w:val="28"/>
          <w:szCs w:val="28"/>
        </w:rPr>
        <w:t>о</w:t>
      </w:r>
      <w:r w:rsidR="00A30619">
        <w:rPr>
          <w:rFonts w:ascii="Times New Roman" w:hAnsi="Times New Roman" w:cs="Times New Roman"/>
          <w:sz w:val="28"/>
          <w:szCs w:val="28"/>
        </w:rPr>
        <w:t>т</w:t>
      </w:r>
      <w:r w:rsidR="00645DBD">
        <w:rPr>
          <w:rFonts w:ascii="Times New Roman" w:hAnsi="Times New Roman" w:cs="Times New Roman"/>
          <w:sz w:val="28"/>
          <w:szCs w:val="28"/>
        </w:rPr>
        <w:t xml:space="preserve">  </w:t>
      </w:r>
      <w:r w:rsidR="0076691A">
        <w:rPr>
          <w:rFonts w:ascii="Times New Roman" w:hAnsi="Times New Roman" w:cs="Times New Roman"/>
          <w:sz w:val="28"/>
          <w:szCs w:val="28"/>
        </w:rPr>
        <w:t xml:space="preserve">11 </w:t>
      </w:r>
      <w:r w:rsidR="002E1EB8">
        <w:rPr>
          <w:rFonts w:ascii="Times New Roman" w:hAnsi="Times New Roman" w:cs="Times New Roman"/>
          <w:sz w:val="28"/>
          <w:szCs w:val="28"/>
        </w:rPr>
        <w:t>январ</w:t>
      </w:r>
      <w:r w:rsidR="0076691A">
        <w:rPr>
          <w:rFonts w:ascii="Times New Roman" w:hAnsi="Times New Roman" w:cs="Times New Roman"/>
          <w:sz w:val="28"/>
          <w:szCs w:val="28"/>
        </w:rPr>
        <w:t xml:space="preserve">я </w:t>
      </w:r>
      <w:r w:rsidR="00645DBD">
        <w:rPr>
          <w:rFonts w:ascii="Times New Roman" w:hAnsi="Times New Roman" w:cs="Times New Roman"/>
          <w:sz w:val="28"/>
          <w:szCs w:val="28"/>
        </w:rPr>
        <w:t>201</w:t>
      </w:r>
      <w:r w:rsidR="002E1EB8">
        <w:rPr>
          <w:rFonts w:ascii="Times New Roman" w:hAnsi="Times New Roman" w:cs="Times New Roman"/>
          <w:sz w:val="28"/>
          <w:szCs w:val="28"/>
        </w:rPr>
        <w:t>8</w:t>
      </w:r>
      <w:r w:rsidR="00645DBD">
        <w:rPr>
          <w:rFonts w:ascii="Times New Roman" w:hAnsi="Times New Roman" w:cs="Times New Roman"/>
          <w:sz w:val="28"/>
          <w:szCs w:val="28"/>
        </w:rPr>
        <w:t xml:space="preserve">  </w:t>
      </w:r>
      <w:r w:rsidR="00645DBD" w:rsidRPr="00B53B40">
        <w:rPr>
          <w:rFonts w:ascii="Times New Roman" w:hAnsi="Times New Roman" w:cs="Times New Roman"/>
          <w:sz w:val="28"/>
          <w:szCs w:val="28"/>
        </w:rPr>
        <w:t xml:space="preserve">№ </w:t>
      </w:r>
      <w:r w:rsidR="00B53B40" w:rsidRPr="00B53B40">
        <w:rPr>
          <w:rFonts w:ascii="Times New Roman" w:hAnsi="Times New Roman" w:cs="Times New Roman"/>
          <w:sz w:val="28"/>
          <w:szCs w:val="28"/>
        </w:rPr>
        <w:t>3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2E1EB8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0DF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2E1EB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A30619" w:rsidRDefault="004C40DF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19" w:rsidRPr="00A30619" w:rsidRDefault="00A30619" w:rsidP="00A306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619" w:rsidRDefault="00A30619" w:rsidP="00A30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43A" w:rsidRPr="005B343A" w:rsidRDefault="005B343A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1.1.</w:t>
      </w:r>
      <w:r w:rsidR="00B53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43A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Cs/>
          <w:sz w:val="28"/>
          <w:szCs w:val="28"/>
        </w:rPr>
        <w:t>Контрольно-</w:t>
      </w:r>
      <w:r w:rsidR="008D0308">
        <w:rPr>
          <w:rFonts w:ascii="Times New Roman" w:hAnsi="Times New Roman" w:cs="Times New Roman"/>
          <w:bCs/>
          <w:sz w:val="28"/>
          <w:szCs w:val="28"/>
        </w:rPr>
        <w:t>счетного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DF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0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D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B343A">
        <w:rPr>
          <w:rFonts w:ascii="Times New Roman" w:hAnsi="Times New Roman" w:cs="Times New Roman"/>
          <w:bCs/>
          <w:sz w:val="28"/>
          <w:szCs w:val="28"/>
        </w:rPr>
        <w:t xml:space="preserve">далее – Регламент) 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 разработан </w:t>
      </w:r>
      <w:r w:rsidR="00497FC2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07.02.2011г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5370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D030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8D030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онтрольно-</w:t>
      </w:r>
      <w:r w:rsidR="008D0308">
        <w:rPr>
          <w:rFonts w:ascii="Times New Roman" w:hAnsi="Times New Roman" w:cs="Times New Roman"/>
          <w:bCs/>
          <w:sz w:val="28"/>
          <w:szCs w:val="28"/>
        </w:rPr>
        <w:t>счетном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0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95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9CD">
        <w:rPr>
          <w:rFonts w:ascii="Times New Roman" w:hAnsi="Times New Roman" w:cs="Times New Roman"/>
          <w:bCs/>
          <w:sz w:val="28"/>
          <w:szCs w:val="28"/>
        </w:rPr>
        <w:t>(далее Положение),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решением Думы  Изобильненского городского округа  Ставропольского края  от 17.11.2017 № 55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B343A">
        <w:rPr>
          <w:rFonts w:ascii="Times New Roman" w:hAnsi="Times New Roman" w:cs="Times New Roman"/>
          <w:bCs/>
          <w:sz w:val="28"/>
          <w:szCs w:val="28"/>
        </w:rPr>
        <w:t xml:space="preserve"> определяет:</w:t>
      </w:r>
      <w:proofErr w:type="gramEnd"/>
    </w:p>
    <w:p w:rsidR="005B343A" w:rsidRPr="005B343A" w:rsidRDefault="005B343A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43A">
        <w:rPr>
          <w:rFonts w:ascii="Times New Roman" w:hAnsi="Times New Roman" w:cs="Times New Roman"/>
          <w:bCs/>
          <w:sz w:val="28"/>
          <w:szCs w:val="28"/>
        </w:rPr>
        <w:t xml:space="preserve">1) внутренние вопросы деятельности </w:t>
      </w:r>
      <w:r w:rsidR="008D0308">
        <w:rPr>
          <w:rFonts w:ascii="Times New Roman" w:hAnsi="Times New Roman" w:cs="Times New Roman"/>
          <w:bCs/>
          <w:sz w:val="28"/>
          <w:szCs w:val="28"/>
        </w:rPr>
        <w:t>К</w:t>
      </w:r>
      <w:r w:rsidR="00F57125">
        <w:rPr>
          <w:rFonts w:ascii="Times New Roman" w:hAnsi="Times New Roman" w:cs="Times New Roman"/>
          <w:bCs/>
          <w:sz w:val="28"/>
          <w:szCs w:val="28"/>
        </w:rPr>
        <w:t>онтрольно-</w:t>
      </w:r>
      <w:r w:rsidR="008D0308">
        <w:rPr>
          <w:rFonts w:ascii="Times New Roman" w:hAnsi="Times New Roman" w:cs="Times New Roman"/>
          <w:bCs/>
          <w:sz w:val="28"/>
          <w:szCs w:val="28"/>
        </w:rPr>
        <w:t>счетного органа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 xml:space="preserve">Изобильненского </w:t>
      </w:r>
      <w:r w:rsidR="008D030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43A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Pr="005B343A">
        <w:rPr>
          <w:rFonts w:ascii="Times New Roman" w:hAnsi="Times New Roman" w:cs="Times New Roman"/>
          <w:bCs/>
          <w:sz w:val="28"/>
          <w:szCs w:val="28"/>
        </w:rPr>
        <w:t>);</w:t>
      </w:r>
    </w:p>
    <w:p w:rsidR="00F57125" w:rsidRDefault="005F0AF6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>) порядок ведения дел;</w:t>
      </w:r>
    </w:p>
    <w:p w:rsidR="005B343A" w:rsidRDefault="005F0AF6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>) порядок подготовки, проведения и оформления результатов мероприятий всех видов и форм контрольной, экспертно-аналитической и иной деятельности</w:t>
      </w:r>
      <w:r w:rsidR="00F57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F57125" w:rsidRDefault="005F0AF6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) другие вопросы, 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внутренней деятельности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B343A" w:rsidRDefault="00F57125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2. Регламент является правовым актом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. Требования настоящего Регламента распространяются на все действия сотрудников </w:t>
      </w:r>
      <w:r w:rsidR="00BD2684">
        <w:rPr>
          <w:rFonts w:ascii="Times New Roman" w:hAnsi="Times New Roman" w:cs="Times New Roman"/>
          <w:bCs/>
          <w:sz w:val="28"/>
          <w:szCs w:val="28"/>
        </w:rPr>
        <w:t>и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 служебные документы</w:t>
      </w:r>
      <w:r w:rsidR="00BD2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. Неисполнение сотрудником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88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>требований Регламента является нарушением служебной дисциплины и влечет за собой ответственность, установленную законодательством.</w:t>
      </w:r>
    </w:p>
    <w:p w:rsidR="002A4394" w:rsidRDefault="00F714FB" w:rsidP="002A4394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2A4394" w:rsidRPr="002A4394">
        <w:rPr>
          <w:rFonts w:cs="Times New Roman"/>
          <w:sz w:val="28"/>
          <w:szCs w:val="28"/>
        </w:rPr>
        <w:t xml:space="preserve"> </w:t>
      </w:r>
      <w:r w:rsidR="002A4394" w:rsidRPr="002A4394">
        <w:rPr>
          <w:rFonts w:ascii="Times New Roman" w:hAnsi="Times New Roman" w:cs="Times New Roman"/>
          <w:sz w:val="28"/>
          <w:szCs w:val="28"/>
        </w:rPr>
        <w:t xml:space="preserve">По вопросам, порядок решения которых не урегулирован настоящим Регламентом, решения принимаются председателем </w:t>
      </w:r>
      <w:r w:rsidR="008870FA">
        <w:rPr>
          <w:rFonts w:ascii="Times New Roman" w:hAnsi="Times New Roman" w:cs="Times New Roman"/>
          <w:sz w:val="28"/>
          <w:szCs w:val="28"/>
        </w:rPr>
        <w:t>КСО</w:t>
      </w:r>
      <w:r w:rsidR="002A4394" w:rsidRPr="002A4394">
        <w:rPr>
          <w:rFonts w:ascii="Times New Roman" w:hAnsi="Times New Roman" w:cs="Times New Roman"/>
          <w:sz w:val="28"/>
          <w:szCs w:val="28"/>
        </w:rPr>
        <w:t>.</w:t>
      </w:r>
    </w:p>
    <w:p w:rsidR="008870FA" w:rsidRPr="008870FA" w:rsidRDefault="008870FA" w:rsidP="008870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sz w:val="28"/>
          <w:szCs w:val="28"/>
        </w:rPr>
        <w:t>1.4. В настоящем Регламенте применяются следующие понятия и термины:</w:t>
      </w:r>
    </w:p>
    <w:p w:rsidR="008870FA" w:rsidRP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Toc518912237"/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Стандарт внешнего муниципального финансового контроля – </w:t>
      </w:r>
      <w:r w:rsidRPr="008870FA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утвержденный распоряжением КСО, устанавливающий единые принципы, правила и процедуры проведения контрольного мероприятия;</w:t>
      </w:r>
    </w:p>
    <w:p w:rsid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Контрольное мероприятие</w:t>
      </w:r>
      <w:r w:rsidRPr="008870FA">
        <w:rPr>
          <w:rFonts w:ascii="Times New Roman" w:hAnsi="Times New Roman" w:cs="Times New Roman"/>
          <w:color w:val="000000"/>
          <w:sz w:val="28"/>
          <w:szCs w:val="28"/>
        </w:rPr>
        <w:t xml:space="preserve"> – проверка, проводимая КСО;</w:t>
      </w:r>
    </w:p>
    <w:p w:rsidR="006821E0" w:rsidRPr="006821E0" w:rsidRDefault="006821E0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председателя</w:t>
      </w:r>
      <w:r w:rsidRPr="006821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локальный нормативный правовой акт либо индивидуальный правовой акт распорядительного характера, принимаемый председателем по вопросам организации деятельности Контрольно-счетной комиссии и имеющий обязательную силу для всех сотрудников Контрольно-счетной комиссии или обязательный для исполнения только прямо указанными в нем работниками Контрольно-счетной комиссии.</w:t>
      </w:r>
    </w:p>
    <w:p w:rsidR="008870FA" w:rsidRP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</w:t>
      </w:r>
      <w:r w:rsidRPr="008870FA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и анализ деятельности органов местного самоуправления и организаций по отдельным направлениям или вопросам с преимущественным использованием приемов выборочного документального контроля по целевому и эффективному использованию бюджетных средств и муниципальной собственности; </w:t>
      </w:r>
      <w:proofErr w:type="gramStart"/>
      <w:r w:rsidRPr="008870FA">
        <w:rPr>
          <w:rFonts w:ascii="Times New Roman" w:hAnsi="Times New Roman" w:cs="Times New Roman"/>
          <w:color w:val="000000"/>
          <w:sz w:val="28"/>
          <w:szCs w:val="28"/>
        </w:rPr>
        <w:t>по проверке финансово-хозяйственной деятельности организации за определённый период (система обязательных контрольных действий по документальной и фактической проверке обоснованности и соответствия требованиям действующего законодательства совершённых хозяйственных и финансовых операций на объекте контроля за определенный период, правильности их отражения в бухгалтерском учете и отчетности, а также деятельность по определению эффективности и целесообразности расходования средств бюджета, использования муниципальной собственности и земельных участков);</w:t>
      </w:r>
      <w:proofErr w:type="gramEnd"/>
    </w:p>
    <w:p w:rsidR="008870FA" w:rsidRP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Акт по результатам контрольного мероприятия</w:t>
      </w:r>
      <w:r w:rsidRPr="008870FA">
        <w:rPr>
          <w:rFonts w:ascii="Times New Roman" w:hAnsi="Times New Roman" w:cs="Times New Roman"/>
          <w:sz w:val="28"/>
          <w:szCs w:val="28"/>
        </w:rPr>
        <w:t xml:space="preserve"> – документ КСО, составляемый членами контрольной группы по результатам проведенного контрольного мероприятия на проверяемом объекте.</w:t>
      </w:r>
    </w:p>
    <w:p w:rsidR="008870FA" w:rsidRPr="008870FA" w:rsidRDefault="008870FA" w:rsidP="008870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Представление КСО</w:t>
      </w:r>
      <w:r w:rsidRPr="008870FA">
        <w:rPr>
          <w:rFonts w:ascii="Times New Roman" w:hAnsi="Times New Roman" w:cs="Times New Roman"/>
          <w:sz w:val="28"/>
          <w:szCs w:val="28"/>
        </w:rPr>
        <w:t xml:space="preserve"> – обязательный к рассмотрению документ КСО, направляемый органам местного самоуправления, а также руководителям проверяемых предприятий, учреждений и организаций, в котором отражаются  нарушения, выявленные в результате проведения контрольного мероприятия и касающиеся компетенции лица, предприятия, учреждения, организации, органа местного самоуправления, которому направляется представление, предложения по устранению выявленных нарушений, взысканию средств бюджета городского округа, использованных не по целевому назначению, а также привлечению к ответственности лиц, виновных в нарушении, сроки принятия мер по устранению нарушений и ответа по результатам рассмотрения представления.</w:t>
      </w:r>
    </w:p>
    <w:p w:rsidR="008870FA" w:rsidRPr="008870FA" w:rsidRDefault="008870FA" w:rsidP="008870F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Предписание КСО</w:t>
      </w:r>
      <w:r w:rsidRPr="008870FA">
        <w:rPr>
          <w:rFonts w:ascii="Times New Roman" w:hAnsi="Times New Roman" w:cs="Times New Roman"/>
          <w:sz w:val="28"/>
          <w:szCs w:val="28"/>
        </w:rPr>
        <w:t xml:space="preserve"> – обязательный к исполнению документ КСО, направляемый органам местного самоуправления, руководителям проверяемых предприятий, учреждений и организаций при выявлении на проверяемых объектах нарушений в хозяйственной, финансовой и иной деятельности, наносящих бюджету городского округа прямой непосредственный ущерб и требующих в связи с этим безотлагательного </w:t>
      </w:r>
      <w:r w:rsidRPr="008870FA">
        <w:rPr>
          <w:rFonts w:ascii="Times New Roman" w:hAnsi="Times New Roman" w:cs="Times New Roman"/>
          <w:sz w:val="28"/>
          <w:szCs w:val="28"/>
        </w:rPr>
        <w:lastRenderedPageBreak/>
        <w:t>пресечения, а также в случаях умышленного или систематического несоблюдения порядка и сроков рассмотрения представлений КСО, создания препятствий для проведения контрольных мероприятий КСО.</w:t>
      </w:r>
    </w:p>
    <w:p w:rsidR="008870FA" w:rsidRPr="008870FA" w:rsidRDefault="008870FA" w:rsidP="008870F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Программа контрольного мероприятия</w:t>
      </w:r>
      <w:r w:rsidRPr="00887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0FA">
        <w:rPr>
          <w:rFonts w:ascii="Times New Roman" w:hAnsi="Times New Roman" w:cs="Times New Roman"/>
          <w:sz w:val="28"/>
          <w:szCs w:val="28"/>
        </w:rPr>
        <w:t>– документ, подготавливаемый перед проведением контрольного мероприятия, который должен отражать цель и предмет проводимого контрольного мероприятия и осуществляемых в его рамках действий, перечень проверяемых объектов и проверяемый период, вопросы, охватывающие содержание контрольного мероприятия.</w:t>
      </w:r>
    </w:p>
    <w:p w:rsidR="008870FA" w:rsidRPr="008870FA" w:rsidRDefault="008870FA" w:rsidP="008870F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разногласий</w:t>
      </w:r>
      <w:r w:rsidRPr="008870FA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подписанный руководителем проверяемой организации, содержащий мотивированное несогласие с выводами, изложенными в акте по результатам контрольного мероприятия со ссылками на соответствующие нормативные правовые акты;</w:t>
      </w:r>
    </w:p>
    <w:p w:rsidR="008870FA" w:rsidRPr="00747585" w:rsidRDefault="008870FA" w:rsidP="0074758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Экспертно-аналитическая деятельность 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>– виды деятельности КСО, осуществляемые в порядке, установленном настоящим Регламентом, путем:</w:t>
      </w:r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585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проектов бюджета и отчетов об исполнении бюджета Изобильненского городского округа</w:t>
      </w:r>
      <w:r w:rsidR="00295C27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Изобильненского городского округа)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>, нормативных правовых актов, иных документов, затрагивающих вопросы бюджета и финансовых ресурсов Изобильненского городского округа, а также</w:t>
      </w:r>
      <w:r w:rsidRPr="00747585">
        <w:rPr>
          <w:rFonts w:ascii="Times New Roman" w:hAnsi="Times New Roman" w:cs="Times New Roman"/>
          <w:color w:val="000000"/>
          <w:w w:val="119"/>
          <w:sz w:val="28"/>
          <w:szCs w:val="28"/>
        </w:rPr>
        <w:t xml:space="preserve"> 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 распоряжения муниципальной собственностью и представления в Думу Изобильненского городского округа отчета об исполнении бюджета </w:t>
      </w:r>
      <w:r w:rsidR="00747585" w:rsidRPr="0074758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анализа и исследования нарушений и отклонений в бюджетном процессе, подготовки и внесения в </w:t>
      </w:r>
      <w:r w:rsidR="00747585" w:rsidRPr="00747585">
        <w:rPr>
          <w:rFonts w:ascii="Times New Roman" w:hAnsi="Times New Roman" w:cs="Times New Roman"/>
          <w:color w:val="000000"/>
          <w:sz w:val="28"/>
          <w:szCs w:val="28"/>
        </w:rPr>
        <w:t>Думу Изобильненского городского округа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их устранению и совершенствованию бюджетного процесса в целом;</w:t>
      </w:r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color w:val="000000"/>
          <w:sz w:val="28"/>
          <w:szCs w:val="28"/>
        </w:rPr>
        <w:t>подготовки и представления заключений и ответов на запросы соответствующих органов и должностных лиц;</w:t>
      </w:r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color w:val="000000"/>
          <w:sz w:val="28"/>
          <w:szCs w:val="28"/>
        </w:rPr>
        <w:t>подготовки и представления информации (отчетов) по результатам проведенных контрольных мероприятий;</w:t>
      </w:r>
    </w:p>
    <w:p w:rsidR="00FA0D0C" w:rsidRDefault="008870FA" w:rsidP="00295C27">
      <w:pPr>
        <w:spacing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85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экспертно-аналитического мероприятия</w:t>
      </w:r>
      <w:r w:rsidRPr="00747585">
        <w:rPr>
          <w:rFonts w:ascii="Times New Roman" w:hAnsi="Times New Roman" w:cs="Times New Roman"/>
          <w:sz w:val="28"/>
          <w:szCs w:val="28"/>
        </w:rPr>
        <w:t xml:space="preserve"> 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 – итоговый документ, содержащий </w:t>
      </w:r>
      <w:r w:rsidRPr="00747585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котором отражается содержание проведенного исследования в соответствии с предметом мероприятия, дается конкретные ответы по каждой цели мероприятия, указывается выявленные проблемы, причины их существования и последствия.</w:t>
      </w:r>
      <w:bookmarkEnd w:id="1"/>
    </w:p>
    <w:p w:rsidR="00295C27" w:rsidRPr="00295C27" w:rsidRDefault="00295C27" w:rsidP="00295C27">
      <w:pPr>
        <w:spacing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D0C" w:rsidRPr="006C610E" w:rsidRDefault="00FA0D0C" w:rsidP="006C61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0E">
        <w:rPr>
          <w:rFonts w:ascii="Times New Roman" w:hAnsi="Times New Roman" w:cs="Times New Roman"/>
          <w:b/>
          <w:sz w:val="28"/>
          <w:szCs w:val="28"/>
        </w:rPr>
        <w:t>2. Направления деятельности КСО</w:t>
      </w:r>
    </w:p>
    <w:p w:rsidR="00295C27" w:rsidRDefault="00295C27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D0C" w:rsidRPr="006C610E" w:rsidRDefault="00FA0D0C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2.1. КСО осуществляет свою деятельность по контрольному и экспертно-аналитическому направлениям.</w:t>
      </w:r>
    </w:p>
    <w:p w:rsidR="00FA0D0C" w:rsidRPr="006C610E" w:rsidRDefault="00FA0D0C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2.2. В рамках контрольного направления осуществляются контрольные мероприятия в соответствии с полномочиями КСО: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осуществление </w:t>
      </w:r>
      <w:proofErr w:type="gramStart"/>
      <w:r w:rsidRPr="006C61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10E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Изобильненского городского округа, а также средств, получаемых бюджетом Изобильненского городского округа из иных источников, предусмотренных законодательством Российской Федерации и Ставропольского края;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10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Изобильненского городского округа, в том числе охраняемыми результатами интеллектуальной деятельности и средствами индивидуализации.</w:t>
      </w:r>
    </w:p>
    <w:p w:rsidR="00FA0D0C" w:rsidRPr="006C610E" w:rsidRDefault="00FA0D0C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2.3. В рамках экспертно-аналитического направления осуществляются экспертно-аналитические мероприятия в соответствии с полномочиями КСО: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10E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экспертиза проекта бюджета;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0E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Изобильненского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Изобильненского городского округа  и имущества, находящегося в собственности Изобильненского городского округа;</w:t>
      </w:r>
      <w:proofErr w:type="gramEnd"/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</w:t>
      </w:r>
      <w:r w:rsidR="00FC7C95" w:rsidRPr="005049CD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Pr="005049CD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>анализ бюджетного процесса и подготовка предложений, направленных на его совершенствование;</w:t>
      </w:r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>2.4</w:t>
      </w:r>
      <w:r w:rsidR="005049CD">
        <w:rPr>
          <w:rFonts w:ascii="Times New Roman" w:hAnsi="Times New Roman" w:cs="Times New Roman"/>
          <w:sz w:val="28"/>
          <w:szCs w:val="28"/>
        </w:rPr>
        <w:t>.</w:t>
      </w:r>
      <w:r w:rsidRPr="005049CD">
        <w:rPr>
          <w:rFonts w:ascii="Times New Roman" w:hAnsi="Times New Roman" w:cs="Times New Roman"/>
          <w:sz w:val="28"/>
          <w:szCs w:val="28"/>
        </w:rPr>
        <w:t xml:space="preserve">  КС</w:t>
      </w:r>
      <w:r w:rsidR="00FC7C95" w:rsidRPr="005049CD">
        <w:rPr>
          <w:rFonts w:ascii="Times New Roman" w:hAnsi="Times New Roman" w:cs="Times New Roman"/>
          <w:sz w:val="28"/>
          <w:szCs w:val="28"/>
        </w:rPr>
        <w:t>О</w:t>
      </w:r>
      <w:r w:rsidRPr="005049CD">
        <w:rPr>
          <w:rFonts w:ascii="Times New Roman" w:hAnsi="Times New Roman" w:cs="Times New Roman"/>
          <w:sz w:val="28"/>
          <w:szCs w:val="28"/>
        </w:rPr>
        <w:t xml:space="preserve"> готовит информацию о ходе исполнения местного бюджета, о результатах проведенных контрольных и экспертно-аналитических мероприяти</w:t>
      </w:r>
      <w:r w:rsidR="00295C27">
        <w:rPr>
          <w:rFonts w:ascii="Times New Roman" w:hAnsi="Times New Roman" w:cs="Times New Roman"/>
          <w:sz w:val="28"/>
          <w:szCs w:val="28"/>
        </w:rPr>
        <w:t>й,</w:t>
      </w:r>
      <w:r w:rsidRPr="005049CD">
        <w:rPr>
          <w:rFonts w:ascii="Times New Roman" w:hAnsi="Times New Roman" w:cs="Times New Roman"/>
          <w:sz w:val="28"/>
          <w:szCs w:val="28"/>
        </w:rPr>
        <w:t xml:space="preserve"> и представляет её в </w:t>
      </w:r>
      <w:r w:rsidR="00FC7C95" w:rsidRPr="005049CD">
        <w:rPr>
          <w:rFonts w:ascii="Times New Roman" w:hAnsi="Times New Roman" w:cs="Times New Roman"/>
          <w:sz w:val="28"/>
          <w:szCs w:val="28"/>
        </w:rPr>
        <w:t xml:space="preserve">Думу Изобильненского городского округа и </w:t>
      </w:r>
      <w:r w:rsidRPr="005049C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C7C95" w:rsidRPr="005049CD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Pr="005049CD">
        <w:rPr>
          <w:rFonts w:ascii="Times New Roman" w:hAnsi="Times New Roman" w:cs="Times New Roman"/>
          <w:sz w:val="28"/>
          <w:szCs w:val="28"/>
        </w:rPr>
        <w:t>.</w:t>
      </w:r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>2.5.</w:t>
      </w:r>
      <w:r w:rsidR="005049CD">
        <w:rPr>
          <w:rFonts w:ascii="Times New Roman" w:hAnsi="Times New Roman" w:cs="Times New Roman"/>
          <w:sz w:val="28"/>
          <w:szCs w:val="28"/>
        </w:rPr>
        <w:t xml:space="preserve"> </w:t>
      </w:r>
      <w:r w:rsidRPr="005049CD">
        <w:rPr>
          <w:rFonts w:ascii="Times New Roman" w:hAnsi="Times New Roman" w:cs="Times New Roman"/>
          <w:sz w:val="28"/>
          <w:szCs w:val="28"/>
        </w:rPr>
        <w:t>КС</w:t>
      </w:r>
      <w:r w:rsidR="00FC7C95" w:rsidRPr="005049CD">
        <w:rPr>
          <w:rFonts w:ascii="Times New Roman" w:hAnsi="Times New Roman" w:cs="Times New Roman"/>
          <w:sz w:val="28"/>
          <w:szCs w:val="28"/>
        </w:rPr>
        <w:t>О</w:t>
      </w:r>
      <w:r w:rsidRPr="005049CD">
        <w:rPr>
          <w:rFonts w:ascii="Times New Roman" w:hAnsi="Times New Roman" w:cs="Times New Roman"/>
          <w:sz w:val="28"/>
          <w:szCs w:val="28"/>
        </w:rPr>
        <w:t xml:space="preserve"> участвует в пределах полномочий в мероприятиях, направленных на противодействие коррупции.</w:t>
      </w:r>
    </w:p>
    <w:p w:rsidR="00570915" w:rsidRPr="005049CD" w:rsidRDefault="005049CD" w:rsidP="005049CD">
      <w:pPr>
        <w:shd w:val="clear" w:color="auto" w:fill="FFFFFF"/>
        <w:tabs>
          <w:tab w:val="left" w:pos="10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2.6. К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FC7C95" w:rsidRPr="005049C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 иные полномочия в сфере внешнего муниципального финансового контроля, установленные федеральными законами, законами </w:t>
      </w:r>
      <w:r w:rsidR="00FC7C95" w:rsidRPr="005049CD">
        <w:rPr>
          <w:rFonts w:ascii="Times New Roman" w:hAnsi="Times New Roman" w:cs="Times New Roman"/>
          <w:snapToGrid w:val="0"/>
          <w:sz w:val="28"/>
          <w:szCs w:val="28"/>
        </w:rPr>
        <w:t>Ставропольского края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 xml:space="preserve">, Уставом </w:t>
      </w:r>
      <w:r w:rsidR="00FC7C95" w:rsidRPr="005049CD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295C27">
        <w:rPr>
          <w:rFonts w:ascii="Times New Roman" w:hAnsi="Times New Roman" w:cs="Times New Roman"/>
          <w:sz w:val="28"/>
          <w:szCs w:val="28"/>
        </w:rPr>
        <w:t>, Положением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1481C" w:rsidRPr="00B1481C" w:rsidRDefault="00B1481C" w:rsidP="00B14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81C" w:rsidRPr="00B1481C" w:rsidRDefault="00B1481C" w:rsidP="00B14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1C">
        <w:rPr>
          <w:rFonts w:ascii="Times New Roman" w:hAnsi="Times New Roman" w:cs="Times New Roman"/>
          <w:b/>
          <w:sz w:val="28"/>
          <w:szCs w:val="28"/>
        </w:rPr>
        <w:t>3. Распределение обязанностей между должностными лицами КСО</w:t>
      </w:r>
    </w:p>
    <w:p w:rsid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81C" w:rsidRP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lastRenderedPageBreak/>
        <w:t>3.1. Председатель КСО осуществляет общее руководство деятельностью КСО, организует его работу в соответствии с Положением, настоящим Регламентом и несет ответственность за результаты его работы.</w:t>
      </w:r>
    </w:p>
    <w:p w:rsidR="00B1481C" w:rsidRP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3.1.1. В целях осуществления общего руководства КСО председатель КСО:</w:t>
      </w:r>
    </w:p>
    <w:p w:rsidR="00B1481C" w:rsidRP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организует выполнение годовых планов деятельности КСО по вопросам контрольных, экспертно-аналитических и иных мероприятий;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утверждает стандарты внешнего муниципального финансового контроля КСО;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утверждает годовые и текущие планы деятельности КСО;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представляет Думе Изобильненского городского округа и Главе Изобильненского городского округа информацию о результатах проведенных контрольных и экспертно-аналитических мероприяти</w:t>
      </w:r>
      <w:r w:rsidR="00EB3643">
        <w:rPr>
          <w:rFonts w:ascii="Times New Roman" w:hAnsi="Times New Roman" w:cs="Times New Roman"/>
          <w:sz w:val="28"/>
          <w:szCs w:val="28"/>
        </w:rPr>
        <w:t>й</w:t>
      </w:r>
      <w:r w:rsidRPr="00B1481C">
        <w:rPr>
          <w:rFonts w:ascii="Times New Roman" w:hAnsi="Times New Roman" w:cs="Times New Roman"/>
          <w:sz w:val="28"/>
          <w:szCs w:val="28"/>
        </w:rPr>
        <w:t>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представляет годовой</w:t>
      </w:r>
      <w:r w:rsidRPr="00B14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81C">
        <w:rPr>
          <w:rFonts w:ascii="Times New Roman" w:hAnsi="Times New Roman" w:cs="Times New Roman"/>
          <w:sz w:val="28"/>
          <w:szCs w:val="28"/>
        </w:rPr>
        <w:t>отчет о деятельности КСО в Думу Изобильненского городского округа;</w:t>
      </w:r>
    </w:p>
    <w:p w:rsidR="00B1481C" w:rsidRPr="00B8661D" w:rsidRDefault="00B1481C" w:rsidP="00B1481C">
      <w:pPr>
        <w:shd w:val="clear" w:color="auto" w:fill="FFFFFF"/>
        <w:tabs>
          <w:tab w:val="left" w:pos="1162"/>
        </w:tabs>
        <w:spacing w:line="240" w:lineRule="auto"/>
        <w:ind w:firstLine="709"/>
        <w:contextualSpacing/>
        <w:jc w:val="both"/>
        <w:rPr>
          <w:color w:val="000000"/>
          <w:spacing w:val="-2"/>
          <w:sz w:val="24"/>
          <w:szCs w:val="24"/>
        </w:rPr>
      </w:pPr>
      <w:r w:rsidRPr="00B1481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издает правовые акты по вопросам организации деятельности КСО</w:t>
      </w:r>
      <w:r w:rsidRPr="00B8661D">
        <w:rPr>
          <w:color w:val="000000"/>
          <w:spacing w:val="-2"/>
          <w:sz w:val="24"/>
          <w:szCs w:val="24"/>
        </w:rPr>
        <w:t>;</w:t>
      </w:r>
    </w:p>
    <w:p w:rsidR="00B1481C" w:rsidRPr="00B1481C" w:rsidRDefault="00B1481C" w:rsidP="005F4236">
      <w:pPr>
        <w:tabs>
          <w:tab w:val="left" w:pos="284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для принятия мер, доводит до сведения руководителей органов местного самоуправления Изобильненского городского округа, отраслевых (функциональных) органов администрации Изобильненского городского округа результаты проведенных проверок в подведомственных им организациях; </w:t>
      </w:r>
    </w:p>
    <w:p w:rsidR="00B1481C" w:rsidRPr="00B1481C" w:rsidRDefault="00B1481C" w:rsidP="005F4236">
      <w:pPr>
        <w:tabs>
          <w:tab w:val="left" w:pos="284"/>
          <w:tab w:val="left" w:pos="867"/>
        </w:tabs>
        <w:spacing w:line="240" w:lineRule="auto"/>
        <w:ind w:right="-1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 аппарата КСО;</w:t>
      </w:r>
    </w:p>
    <w:p w:rsidR="00B1481C" w:rsidRPr="00B1481C" w:rsidRDefault="00B1481C" w:rsidP="005F4236">
      <w:pPr>
        <w:tabs>
          <w:tab w:val="left" w:pos="284"/>
          <w:tab w:val="left" w:pos="867"/>
        </w:tabs>
        <w:spacing w:line="240" w:lineRule="auto"/>
        <w:ind w:right="-1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при необходимости обеспечивает привлечение к проведению контрольных, экспертно-аналитических и иных мероприятий компетентных специалистов и экспертов;</w:t>
      </w:r>
    </w:p>
    <w:p w:rsidR="00B1481C" w:rsidRPr="00B1481C" w:rsidRDefault="00B1481C" w:rsidP="005F423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обеспечивает противодействие корр</w:t>
      </w:r>
      <w:r w:rsidR="006F0FC8">
        <w:rPr>
          <w:rFonts w:ascii="Times New Roman" w:hAnsi="Times New Roman" w:cs="Times New Roman"/>
          <w:sz w:val="28"/>
          <w:szCs w:val="28"/>
        </w:rPr>
        <w:t>упции в рамках деятельности КСО;</w:t>
      </w:r>
    </w:p>
    <w:p w:rsidR="00B1481C" w:rsidRPr="00E814E9" w:rsidRDefault="00B1481C" w:rsidP="005F4236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E814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</w:t>
      </w:r>
      <w:r w:rsidR="006F0FC8">
        <w:rPr>
          <w:rFonts w:ascii="Times New Roman" w:hAnsi="Times New Roman" w:cs="Times New Roman"/>
          <w:color w:val="000000"/>
          <w:spacing w:val="7"/>
          <w:sz w:val="28"/>
          <w:szCs w:val="28"/>
        </w:rPr>
        <w:t>КСО</w:t>
      </w:r>
      <w:r w:rsidRPr="00E814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отношениях с государственными органами </w:t>
      </w:r>
      <w:r w:rsidRPr="00E814E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Федерации, государственными органами Ставропольского края</w:t>
      </w:r>
      <w:r w:rsidRPr="00E814E9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B1481C" w:rsidRPr="005F4236" w:rsidRDefault="005F4236" w:rsidP="005F4236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E814E9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814E9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hAnsi="Times New Roman" w:cs="Times New Roman"/>
          <w:sz w:val="28"/>
          <w:szCs w:val="28"/>
        </w:rPr>
        <w:t>Думы Изобильненского городского округа</w:t>
      </w:r>
      <w:r w:rsidRPr="00E81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комитетов</w:t>
      </w:r>
      <w:r w:rsidRPr="00E814E9">
        <w:rPr>
          <w:rFonts w:ascii="Times New Roman" w:hAnsi="Times New Roman" w:cs="Times New Roman"/>
          <w:sz w:val="28"/>
          <w:szCs w:val="28"/>
        </w:rPr>
        <w:t xml:space="preserve"> и рабочих групп, заседаниях администрации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814E9">
        <w:rPr>
          <w:rFonts w:ascii="Times New Roman" w:hAnsi="Times New Roman" w:cs="Times New Roman"/>
          <w:sz w:val="28"/>
          <w:szCs w:val="28"/>
        </w:rPr>
        <w:t xml:space="preserve">, </w:t>
      </w:r>
      <w:r w:rsidRPr="005F4236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5F4236">
        <w:rPr>
          <w:rFonts w:ascii="Times New Roman" w:hAnsi="Times New Roman" w:cs="Times New Roman"/>
          <w:sz w:val="28"/>
          <w:szCs w:val="28"/>
        </w:rPr>
        <w:t xml:space="preserve">совещательных органов при Главе городского округа. </w:t>
      </w:r>
      <w:r w:rsidR="00B1481C" w:rsidRPr="005F4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81C" w:rsidRPr="005F4236" w:rsidRDefault="00B1481C" w:rsidP="005F423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36">
        <w:rPr>
          <w:rFonts w:ascii="Times New Roman" w:hAnsi="Times New Roman" w:cs="Times New Roman"/>
          <w:sz w:val="28"/>
          <w:szCs w:val="28"/>
        </w:rPr>
        <w:t>3.1.</w:t>
      </w:r>
      <w:r w:rsidR="005F4236" w:rsidRPr="005F4236">
        <w:rPr>
          <w:rFonts w:ascii="Times New Roman" w:hAnsi="Times New Roman" w:cs="Times New Roman"/>
          <w:sz w:val="28"/>
          <w:szCs w:val="28"/>
        </w:rPr>
        <w:t>2</w:t>
      </w:r>
      <w:r w:rsidRPr="005F4236">
        <w:rPr>
          <w:rFonts w:ascii="Times New Roman" w:hAnsi="Times New Roman" w:cs="Times New Roman"/>
          <w:sz w:val="28"/>
          <w:szCs w:val="28"/>
        </w:rPr>
        <w:t>. Председатель КС</w:t>
      </w:r>
      <w:r w:rsidR="005F4236" w:rsidRPr="005F4236">
        <w:rPr>
          <w:rFonts w:ascii="Times New Roman" w:hAnsi="Times New Roman" w:cs="Times New Roman"/>
          <w:sz w:val="28"/>
          <w:szCs w:val="28"/>
        </w:rPr>
        <w:t>О</w:t>
      </w:r>
      <w:r w:rsidRPr="005F4236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действующим законодательством Российской Федерации, </w:t>
      </w:r>
      <w:r w:rsidR="005F4236" w:rsidRPr="005F4236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5F4236">
        <w:rPr>
          <w:rFonts w:ascii="Times New Roman" w:hAnsi="Times New Roman" w:cs="Times New Roman"/>
          <w:sz w:val="28"/>
          <w:szCs w:val="28"/>
        </w:rPr>
        <w:t>кр</w:t>
      </w:r>
      <w:r w:rsidR="005F4236" w:rsidRPr="005F4236">
        <w:rPr>
          <w:rFonts w:ascii="Times New Roman" w:hAnsi="Times New Roman" w:cs="Times New Roman"/>
          <w:sz w:val="28"/>
          <w:szCs w:val="28"/>
        </w:rPr>
        <w:t>ая</w:t>
      </w:r>
      <w:r w:rsidRPr="005F423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5F4236" w:rsidRPr="005F4236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5F4236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F03FDC" w:rsidRPr="001B05B9" w:rsidRDefault="00F03FDC" w:rsidP="00F03FDC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 </w:t>
      </w:r>
      <w:r w:rsidRPr="001B05B9">
        <w:rPr>
          <w:rFonts w:ascii="Times New Roman" w:hAnsi="Times New Roman" w:cs="Times New Roman"/>
          <w:sz w:val="28"/>
        </w:rPr>
        <w:t>Инспектор выполня</w:t>
      </w:r>
      <w:r>
        <w:rPr>
          <w:rFonts w:ascii="Times New Roman" w:hAnsi="Times New Roman" w:cs="Times New Roman"/>
          <w:sz w:val="28"/>
        </w:rPr>
        <w:t>е</w:t>
      </w:r>
      <w:r w:rsidRPr="001B05B9">
        <w:rPr>
          <w:rFonts w:ascii="Times New Roman" w:hAnsi="Times New Roman" w:cs="Times New Roman"/>
          <w:sz w:val="28"/>
        </w:rPr>
        <w:t>т обязанности в соответствии с действующим законодательств</w:t>
      </w:r>
      <w:r w:rsidR="006F0FC8">
        <w:rPr>
          <w:rFonts w:ascii="Times New Roman" w:hAnsi="Times New Roman" w:cs="Times New Roman"/>
          <w:sz w:val="28"/>
        </w:rPr>
        <w:t>ом</w:t>
      </w:r>
      <w:r w:rsidRPr="001B05B9">
        <w:rPr>
          <w:rFonts w:ascii="Times New Roman" w:hAnsi="Times New Roman" w:cs="Times New Roman"/>
          <w:sz w:val="28"/>
        </w:rPr>
        <w:t xml:space="preserve"> Российской Федерации, Ставропольского края, Положением о </w:t>
      </w:r>
      <w:r>
        <w:rPr>
          <w:rFonts w:ascii="Times New Roman" w:hAnsi="Times New Roman" w:cs="Times New Roman"/>
          <w:sz w:val="28"/>
        </w:rPr>
        <w:t>КСО</w:t>
      </w:r>
      <w:r w:rsidRPr="001B05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настоящим Регламентом:</w:t>
      </w:r>
    </w:p>
    <w:p w:rsidR="00F03FDC" w:rsidRPr="001B05B9" w:rsidRDefault="00F03FDC" w:rsidP="00F03FD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5B9">
        <w:rPr>
          <w:rFonts w:ascii="Times New Roman" w:hAnsi="Times New Roman" w:cs="Times New Roman"/>
          <w:sz w:val="28"/>
        </w:rPr>
        <w:t>неукоснительно исполня</w:t>
      </w:r>
      <w:r>
        <w:rPr>
          <w:rFonts w:ascii="Times New Roman" w:hAnsi="Times New Roman" w:cs="Times New Roman"/>
          <w:sz w:val="28"/>
        </w:rPr>
        <w:t>е</w:t>
      </w:r>
      <w:r w:rsidRPr="001B05B9">
        <w:rPr>
          <w:rFonts w:ascii="Times New Roman" w:hAnsi="Times New Roman" w:cs="Times New Roman"/>
          <w:sz w:val="28"/>
        </w:rPr>
        <w:t xml:space="preserve">т приказы и поручения председателя </w:t>
      </w:r>
      <w:r>
        <w:rPr>
          <w:rFonts w:ascii="Times New Roman" w:hAnsi="Times New Roman" w:cs="Times New Roman"/>
          <w:sz w:val="28"/>
        </w:rPr>
        <w:t>КСО;</w:t>
      </w:r>
      <w:r w:rsidRPr="001B05B9">
        <w:rPr>
          <w:rFonts w:ascii="Times New Roman" w:hAnsi="Times New Roman" w:cs="Times New Roman"/>
          <w:sz w:val="28"/>
        </w:rPr>
        <w:t xml:space="preserve"> </w:t>
      </w:r>
    </w:p>
    <w:p w:rsidR="00F03FDC" w:rsidRPr="00F03FDC" w:rsidRDefault="00F03FDC" w:rsidP="00F03FD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5B9">
        <w:rPr>
          <w:rFonts w:ascii="Times New Roman" w:hAnsi="Times New Roman" w:cs="Times New Roman"/>
          <w:sz w:val="28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</w:rPr>
        <w:t>КСО</w:t>
      </w:r>
      <w:r w:rsidRPr="001B05B9">
        <w:rPr>
          <w:rFonts w:ascii="Times New Roman" w:hAnsi="Times New Roman" w:cs="Times New Roman"/>
          <w:sz w:val="28"/>
        </w:rPr>
        <w:t xml:space="preserve">, является лицом, ответственным за </w:t>
      </w:r>
      <w:r w:rsidR="006F0FC8">
        <w:rPr>
          <w:rFonts w:ascii="Times New Roman" w:hAnsi="Times New Roman" w:cs="Times New Roman"/>
          <w:sz w:val="28"/>
        </w:rPr>
        <w:t>проведение мероприятия.</w:t>
      </w:r>
    </w:p>
    <w:p w:rsidR="00F03FD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3.3.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осуществляют контрольные и экспертно-аналитические мероприятия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B1481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lastRenderedPageBreak/>
        <w:t>3.3.1.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выполняют служебные обязанности в соответствии с настоящим Регламентом</w:t>
      </w:r>
      <w:r w:rsidR="00F03FDC">
        <w:rPr>
          <w:rFonts w:ascii="Times New Roman" w:hAnsi="Times New Roman" w:cs="Times New Roman"/>
          <w:sz w:val="28"/>
          <w:szCs w:val="28"/>
        </w:rPr>
        <w:t>, Положением о КСО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инструкциями, утверждаемыми председателем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B1481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3.3.2. На период проведения контрольного или экспертно-аналитического мероприятия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подчиняются руководителю соответствующего мероприятия.</w:t>
      </w:r>
    </w:p>
    <w:p w:rsidR="00B1481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3.3.3.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осуществляют подготовку годового плана работы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F668D4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</w:t>
      </w:r>
      <w:r w:rsidR="005F4236" w:rsidRPr="00F668D4">
        <w:rPr>
          <w:rFonts w:ascii="Times New Roman" w:hAnsi="Times New Roman" w:cs="Times New Roman"/>
          <w:sz w:val="28"/>
          <w:szCs w:val="28"/>
        </w:rPr>
        <w:t>3.</w:t>
      </w:r>
      <w:r w:rsidRPr="00F668D4">
        <w:rPr>
          <w:rFonts w:ascii="Times New Roman" w:hAnsi="Times New Roman" w:cs="Times New Roman"/>
          <w:sz w:val="28"/>
          <w:szCs w:val="28"/>
        </w:rPr>
        <w:t xml:space="preserve">4.  </w:t>
      </w:r>
      <w:r w:rsidR="005F4236" w:rsidRPr="00F668D4">
        <w:rPr>
          <w:rFonts w:ascii="Times New Roman" w:hAnsi="Times New Roman" w:cs="Times New Roman"/>
          <w:sz w:val="28"/>
          <w:szCs w:val="28"/>
        </w:rPr>
        <w:t xml:space="preserve">Инспекторы КСО </w:t>
      </w:r>
      <w:r w:rsidRPr="00F668D4">
        <w:rPr>
          <w:rFonts w:ascii="Times New Roman" w:hAnsi="Times New Roman" w:cs="Times New Roman"/>
          <w:sz w:val="28"/>
          <w:szCs w:val="28"/>
        </w:rPr>
        <w:t>обеспечива</w:t>
      </w:r>
      <w:r w:rsidR="005F4236" w:rsidRPr="00F668D4">
        <w:rPr>
          <w:rFonts w:ascii="Times New Roman" w:hAnsi="Times New Roman" w:cs="Times New Roman"/>
          <w:sz w:val="28"/>
          <w:szCs w:val="28"/>
        </w:rPr>
        <w:t>ю</w:t>
      </w:r>
      <w:r w:rsidRPr="00F668D4">
        <w:rPr>
          <w:rFonts w:ascii="Times New Roman" w:hAnsi="Times New Roman" w:cs="Times New Roman"/>
          <w:sz w:val="28"/>
          <w:szCs w:val="28"/>
        </w:rPr>
        <w:t>т</w:t>
      </w:r>
      <w:r w:rsidR="00F668D4" w:rsidRPr="00F668D4">
        <w:rPr>
          <w:rFonts w:ascii="Times New Roman" w:hAnsi="Times New Roman" w:cs="Times New Roman"/>
          <w:sz w:val="28"/>
          <w:szCs w:val="28"/>
        </w:rPr>
        <w:t>:</w:t>
      </w:r>
    </w:p>
    <w:p w:rsidR="00B1481C" w:rsidRPr="00F668D4" w:rsidRDefault="005F4236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 xml:space="preserve"> </w:t>
      </w:r>
      <w:r w:rsidR="00B1481C" w:rsidRPr="00F668D4">
        <w:rPr>
          <w:rFonts w:ascii="Times New Roman" w:hAnsi="Times New Roman" w:cs="Times New Roman"/>
          <w:sz w:val="28"/>
          <w:szCs w:val="28"/>
        </w:rPr>
        <w:t>организационно-информационное обеспечение деятельности КС</w:t>
      </w:r>
      <w:r w:rsidR="00F668D4" w:rsidRPr="00F668D4">
        <w:rPr>
          <w:rFonts w:ascii="Times New Roman" w:hAnsi="Times New Roman" w:cs="Times New Roman"/>
          <w:sz w:val="28"/>
          <w:szCs w:val="28"/>
        </w:rPr>
        <w:t>О</w:t>
      </w:r>
      <w:r w:rsidR="00B1481C" w:rsidRPr="00F668D4">
        <w:rPr>
          <w:rFonts w:ascii="Times New Roman" w:hAnsi="Times New Roman" w:cs="Times New Roman"/>
          <w:sz w:val="28"/>
          <w:szCs w:val="28"/>
        </w:rPr>
        <w:t>;</w:t>
      </w:r>
    </w:p>
    <w:p w:rsidR="00F03FD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ведение делопроизводства в соответствии с Инструкцией по делопроизводству  и Номенклатурой дел КС</w:t>
      </w:r>
      <w:r w:rsidR="00F668D4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DE09B5">
        <w:rPr>
          <w:b/>
          <w:bCs/>
          <w:color w:val="000000"/>
          <w:sz w:val="28"/>
          <w:szCs w:val="28"/>
        </w:rPr>
        <w:t xml:space="preserve">4.Планирование работы </w:t>
      </w:r>
      <w:r w:rsidR="00B53B40">
        <w:rPr>
          <w:b/>
          <w:bCs/>
          <w:color w:val="000000"/>
          <w:sz w:val="28"/>
          <w:szCs w:val="28"/>
        </w:rPr>
        <w:t>КСО</w:t>
      </w:r>
      <w:r w:rsidRPr="00DE09B5">
        <w:rPr>
          <w:b/>
          <w:bCs/>
          <w:color w:val="000000"/>
          <w:sz w:val="28"/>
          <w:szCs w:val="28"/>
        </w:rPr>
        <w:t>.</w:t>
      </w:r>
    </w:p>
    <w:p w:rsidR="00DE09B5" w:rsidRDefault="00DE09B5" w:rsidP="00DE09B5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E09B5" w:rsidRPr="00DE09B5" w:rsidRDefault="00DE09B5" w:rsidP="00DE09B5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E09B5">
        <w:rPr>
          <w:color w:val="000000"/>
          <w:sz w:val="28"/>
          <w:szCs w:val="28"/>
        </w:rPr>
        <w:t>4.1. КСО осуществляет свою деятельность на основе годового плана, который формируются исходя из необходимости осуществления его полномочий с учётом всех видов и направлений деятельности КСО, который разрабатывается и утверждается им самостоятельно.</w:t>
      </w:r>
    </w:p>
    <w:p w:rsidR="00DE09B5" w:rsidRPr="00DE09B5" w:rsidRDefault="00DE09B5" w:rsidP="00DE09B5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4.2. Утвержденный план работы КСО направляется в Думу Изобильненского городского округа  и Главе Изобильненского городского округа в порядке информации.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4.3. Планирование деятельности КСО осуществляется по следующим направлениям: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- проведение контрольных мероприятий;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- выполнение экспертно-аналитических мероприятий;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- подготовка информации о деятельности КСО;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-проведение проверок мер, принятых по результатам контрольных и экспертно-аналитических мероприятий, проведенных КСО в предыдущие отчетные периоды.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 xml:space="preserve">4.4. Обязательному включению в план работы КСО подлежат поручения Думы Изобильненского городского округа, предложения и запросы Главы </w:t>
      </w:r>
      <w:r w:rsidR="006F0FC8">
        <w:rPr>
          <w:color w:val="000000"/>
          <w:sz w:val="28"/>
          <w:szCs w:val="28"/>
        </w:rPr>
        <w:t>Изобильненского городского округа</w:t>
      </w:r>
      <w:r w:rsidRPr="00DE09B5">
        <w:rPr>
          <w:color w:val="000000"/>
          <w:sz w:val="28"/>
          <w:szCs w:val="28"/>
        </w:rPr>
        <w:t>, а также обращения Контрольно-счетной палаты Ставропольского края  и органов государственной власти.</w:t>
      </w:r>
    </w:p>
    <w:p w:rsidR="00DE09B5" w:rsidRPr="00A05F7E" w:rsidRDefault="00DE09B5" w:rsidP="00A05F7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t>4.5. Годовой план работы КСО на следующий год утверждается председателем КСО не позднее 30 декабря текущего года.</w:t>
      </w:r>
    </w:p>
    <w:p w:rsidR="00DE09B5" w:rsidRPr="00A05F7E" w:rsidRDefault="00A05F7E" w:rsidP="00A05F7E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t>4.6</w:t>
      </w:r>
      <w:r w:rsidR="00DE09B5" w:rsidRPr="00A05F7E">
        <w:rPr>
          <w:color w:val="000000"/>
          <w:sz w:val="28"/>
          <w:szCs w:val="28"/>
        </w:rPr>
        <w:t xml:space="preserve">. План работы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 xml:space="preserve"> может изменяться на основании предложений, поручений Думы </w:t>
      </w:r>
      <w:r w:rsidRPr="00A05F7E">
        <w:rPr>
          <w:color w:val="000000"/>
          <w:sz w:val="28"/>
          <w:szCs w:val="28"/>
        </w:rPr>
        <w:t xml:space="preserve">Изобильненского </w:t>
      </w:r>
      <w:r w:rsidR="00DE09B5" w:rsidRPr="00A05F7E">
        <w:rPr>
          <w:color w:val="000000"/>
          <w:sz w:val="28"/>
          <w:szCs w:val="28"/>
        </w:rPr>
        <w:t>город</w:t>
      </w:r>
      <w:r w:rsidRPr="00A05F7E">
        <w:rPr>
          <w:color w:val="000000"/>
          <w:sz w:val="28"/>
          <w:szCs w:val="28"/>
        </w:rPr>
        <w:t>ского округа</w:t>
      </w:r>
      <w:r w:rsidR="00DE09B5" w:rsidRPr="00A05F7E">
        <w:rPr>
          <w:color w:val="000000"/>
          <w:sz w:val="28"/>
          <w:szCs w:val="28"/>
        </w:rPr>
        <w:t xml:space="preserve">, </w:t>
      </w:r>
      <w:r w:rsidRPr="00A05F7E">
        <w:rPr>
          <w:color w:val="000000"/>
          <w:sz w:val="28"/>
          <w:szCs w:val="28"/>
        </w:rPr>
        <w:t>Г</w:t>
      </w:r>
      <w:r w:rsidR="00DE09B5" w:rsidRPr="00A05F7E">
        <w:rPr>
          <w:color w:val="000000"/>
          <w:sz w:val="28"/>
          <w:szCs w:val="28"/>
        </w:rPr>
        <w:t xml:space="preserve">лавы </w:t>
      </w:r>
      <w:r w:rsidRPr="00A05F7E">
        <w:rPr>
          <w:color w:val="000000"/>
          <w:sz w:val="28"/>
          <w:szCs w:val="28"/>
        </w:rPr>
        <w:t>городского округа</w:t>
      </w:r>
      <w:r w:rsidR="00DE09B5" w:rsidRPr="00A05F7E">
        <w:rPr>
          <w:color w:val="000000"/>
          <w:sz w:val="28"/>
          <w:szCs w:val="28"/>
        </w:rPr>
        <w:t>, органов государственной власти</w:t>
      </w:r>
      <w:r w:rsidRPr="00A05F7E">
        <w:rPr>
          <w:color w:val="000000"/>
          <w:sz w:val="28"/>
          <w:szCs w:val="28"/>
        </w:rPr>
        <w:t>.</w:t>
      </w:r>
      <w:r w:rsidR="00DE09B5" w:rsidRPr="00A05F7E">
        <w:rPr>
          <w:color w:val="000000"/>
          <w:sz w:val="28"/>
          <w:szCs w:val="28"/>
        </w:rPr>
        <w:t xml:space="preserve"> Предложения по изменению плана работы рассматриваются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 xml:space="preserve"> в 10-дневный срок со дня поступления. </w:t>
      </w:r>
    </w:p>
    <w:p w:rsidR="00DE09B5" w:rsidRPr="00A05F7E" w:rsidRDefault="00A05F7E" w:rsidP="00A05F7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t>4.7</w:t>
      </w:r>
      <w:r w:rsidR="00DE09B5" w:rsidRPr="00A05F7E">
        <w:rPr>
          <w:color w:val="000000"/>
          <w:sz w:val="28"/>
          <w:szCs w:val="28"/>
        </w:rPr>
        <w:t xml:space="preserve">. Мероприятия, не включенные в план работы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 xml:space="preserve">, являются внеплановыми и распределяются распоряжением председателя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>, исходя из загруженности работников.</w:t>
      </w:r>
    </w:p>
    <w:p w:rsidR="00DE09B5" w:rsidRPr="00A05F7E" w:rsidRDefault="00A05F7E" w:rsidP="00A05F7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lastRenderedPageBreak/>
        <w:t>4.8.</w:t>
      </w:r>
      <w:r w:rsidR="00DE09B5" w:rsidRPr="00A05F7E">
        <w:rPr>
          <w:color w:val="000000"/>
          <w:sz w:val="28"/>
          <w:szCs w:val="28"/>
        </w:rPr>
        <w:t xml:space="preserve"> Внеплановые контрольные мероприятия могут проводиться в соответствии с настоящим Регламентом на основании поручения Главы </w:t>
      </w:r>
      <w:r w:rsidRPr="00A05F7E">
        <w:rPr>
          <w:color w:val="000000"/>
          <w:sz w:val="28"/>
          <w:szCs w:val="28"/>
        </w:rPr>
        <w:t>городского округа</w:t>
      </w:r>
      <w:r w:rsidR="00DE09B5" w:rsidRPr="00A05F7E">
        <w:rPr>
          <w:color w:val="000000"/>
          <w:sz w:val="28"/>
          <w:szCs w:val="28"/>
        </w:rPr>
        <w:t>, протокольного поручения Думы город</w:t>
      </w:r>
      <w:r w:rsidRPr="00A05F7E">
        <w:rPr>
          <w:color w:val="000000"/>
          <w:sz w:val="28"/>
          <w:szCs w:val="28"/>
        </w:rPr>
        <w:t>ского округа</w:t>
      </w:r>
      <w:r w:rsidR="00DE09B5" w:rsidRPr="00A05F7E">
        <w:rPr>
          <w:color w:val="000000"/>
          <w:sz w:val="28"/>
          <w:szCs w:val="28"/>
        </w:rPr>
        <w:t>.</w:t>
      </w:r>
    </w:p>
    <w:p w:rsidR="00DF2894" w:rsidRDefault="00A05F7E" w:rsidP="00B630E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DE09B5" w:rsidRPr="00A05F7E">
        <w:rPr>
          <w:color w:val="000000"/>
          <w:sz w:val="28"/>
          <w:szCs w:val="28"/>
        </w:rPr>
        <w:t>. Ответственность за выполнение конкретного пункта годового плана возлагается на работника, определенного руководителем мероприятия. Невыполнение или несвоевременное выполнение установленных планом мероприятий является основанием для наложения взыскания на ответственного исполнителя и иных виновных лиц.</w:t>
      </w:r>
    </w:p>
    <w:p w:rsidR="00B630E3" w:rsidRPr="00B630E3" w:rsidRDefault="00B630E3" w:rsidP="00B630E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DF2894" w:rsidRPr="00DF2894" w:rsidRDefault="00DF2894" w:rsidP="00DF2894">
      <w:pPr>
        <w:pStyle w:val="ae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F2894">
        <w:rPr>
          <w:b/>
          <w:bCs/>
          <w:color w:val="000000"/>
          <w:sz w:val="28"/>
          <w:szCs w:val="28"/>
        </w:rPr>
        <w:t>5.Организация контрольных мероприятий.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5.1. Контрольные мероприятия (проверки) могут быть как плановыми, так и внеплановыми.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5.2. Плановые проверки проводятся на основе годового плана работы КСО, утвержденного председателем КСО.  Внеплановые проверки проводятся в общем порядке, предусмотренном настоящим Регламентом для проведения проверок.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5.3. Контрольные мероприятия проводятся на основании распоряжения председателя КСО, с определением в нем основания проведения контрольного мероприятия, наименования мероприятия, срока проведения, лица или состава группы проверяющих с указанием их персональных данных (ФИО, должность).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5.4. Проверки (ревизии) подразделяются на следующие виды: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1) сплошные или выборочные - в зависимости от объема проверки документов;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DF2894">
        <w:rPr>
          <w:color w:val="000000"/>
          <w:sz w:val="28"/>
          <w:szCs w:val="28"/>
        </w:rPr>
        <w:t>2) комплексные или тематические - в зависимости от целенаправленности и круга проверяемых вопросов.</w:t>
      </w:r>
      <w:proofErr w:type="gramEnd"/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При сплошной проверке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выборочной проверке проверяется часть указанных документов на выбор в зависимости от поставленных вопросов за определенный промежуток времени.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При проведении комплексной проверки проверяются одновременно все направления финансово-хозяйственной деятельности проверяемого объекта и все его операции со средствами бюджета города и с муниципальной собственностью.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Тематические проверки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расчетов и платежей с местным бюджетом.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DF2894">
        <w:rPr>
          <w:color w:val="000000"/>
          <w:sz w:val="28"/>
          <w:szCs w:val="28"/>
        </w:rPr>
        <w:t>В процессе проведения контрольно-ревизионных мероприятий</w:t>
      </w:r>
      <w:r>
        <w:rPr>
          <w:color w:val="000000"/>
          <w:sz w:val="28"/>
          <w:szCs w:val="28"/>
        </w:rPr>
        <w:t>,</w:t>
      </w:r>
      <w:r w:rsidRPr="00DF2894">
        <w:rPr>
          <w:color w:val="000000"/>
          <w:sz w:val="28"/>
          <w:szCs w:val="28"/>
        </w:rPr>
        <w:t xml:space="preserve"> может проводиться встречная проверка,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</w:t>
      </w:r>
      <w:r w:rsidRPr="00DF2894">
        <w:rPr>
          <w:color w:val="000000"/>
          <w:sz w:val="28"/>
          <w:szCs w:val="28"/>
        </w:rPr>
        <w:lastRenderedPageBreak/>
        <w:t>организациях, ведущих расчеты (распорядитель и получатель), или в разных подразделениях одного субъекта проверки, либо в подтверждении (документальном или фактическом) осуществления определенных действий проверяемым субъектом.</w:t>
      </w:r>
      <w:proofErr w:type="gramEnd"/>
    </w:p>
    <w:p w:rsid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DF2894">
        <w:rPr>
          <w:color w:val="000000"/>
          <w:sz w:val="28"/>
          <w:szCs w:val="28"/>
        </w:rPr>
        <w:t xml:space="preserve"> Обязательным условием проведения контрольного мероприятия является наличие программы его проведения, утвержденной председателем КСО.</w:t>
      </w:r>
    </w:p>
    <w:p w:rsidR="00E52CC0" w:rsidRPr="00DF2894" w:rsidRDefault="00E52CC0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b/>
          <w:bCs/>
          <w:color w:val="000000"/>
          <w:sz w:val="28"/>
          <w:szCs w:val="28"/>
        </w:rPr>
        <w:t>6. Подготовка и проведение контрольных мероприятий (проверок).</w:t>
      </w:r>
    </w:p>
    <w:p w:rsidR="00BB1B3E" w:rsidRDefault="00BB1B3E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6.1. Для непосредственного руководства подготовкой и проведением каждого из контрольных мероприятий председателем КСО,  с учётом особенностей предстоящего мероприятия, назначается конкретный работник - руководитель контрольного мероприятия.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На период подготовки и проведения контрольного мероприятия все специалисты, включённые в состав рабочей группы</w:t>
      </w:r>
      <w:r w:rsidR="00D46D01">
        <w:rPr>
          <w:color w:val="000000"/>
          <w:sz w:val="28"/>
          <w:szCs w:val="28"/>
        </w:rPr>
        <w:t>,</w:t>
      </w:r>
      <w:r w:rsidRPr="00BB1B3E">
        <w:rPr>
          <w:color w:val="000000"/>
          <w:sz w:val="28"/>
          <w:szCs w:val="28"/>
        </w:rPr>
        <w:t xml:space="preserve"> поступают в непосредственное подчинение руководителя контрольного мероприятия.</w:t>
      </w:r>
    </w:p>
    <w:p w:rsidR="00DF2894" w:rsidRPr="00BB1B3E" w:rsidRDefault="00BB1B3E" w:rsidP="00BB1B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</w:t>
      </w:r>
      <w:r w:rsidR="00DF2894" w:rsidRPr="00BB1B3E">
        <w:rPr>
          <w:color w:val="000000"/>
          <w:sz w:val="28"/>
          <w:szCs w:val="28"/>
        </w:rPr>
        <w:t>2. Не позднее</w:t>
      </w:r>
      <w:r w:rsidR="00D46D01">
        <w:rPr>
          <w:color w:val="000000"/>
          <w:sz w:val="28"/>
          <w:szCs w:val="28"/>
        </w:rPr>
        <w:t>, чем за</w:t>
      </w:r>
      <w:r w:rsidR="00DF2894" w:rsidRPr="00BB1B3E">
        <w:rPr>
          <w:color w:val="000000"/>
          <w:sz w:val="28"/>
          <w:szCs w:val="28"/>
        </w:rPr>
        <w:t xml:space="preserve"> пят</w:t>
      </w:r>
      <w:r w:rsidR="00D46D01">
        <w:rPr>
          <w:color w:val="000000"/>
          <w:sz w:val="28"/>
          <w:szCs w:val="28"/>
        </w:rPr>
        <w:t>ь</w:t>
      </w:r>
      <w:r w:rsidR="00DF2894" w:rsidRPr="00BB1B3E">
        <w:rPr>
          <w:color w:val="000000"/>
          <w:sz w:val="28"/>
          <w:szCs w:val="28"/>
        </w:rPr>
        <w:t xml:space="preserve"> рабочих дней до начала проведения планового контрольного мероприятия</w:t>
      </w:r>
      <w:r w:rsidR="00D46D01">
        <w:rPr>
          <w:color w:val="000000"/>
          <w:sz w:val="28"/>
          <w:szCs w:val="28"/>
        </w:rPr>
        <w:t>,</w:t>
      </w:r>
      <w:r w:rsidR="00DF2894" w:rsidRPr="00BB1B3E">
        <w:rPr>
          <w:color w:val="000000"/>
          <w:sz w:val="28"/>
          <w:szCs w:val="28"/>
        </w:rPr>
        <w:t xml:space="preserve"> либо в течени</w:t>
      </w:r>
      <w:r w:rsidR="00D46D01">
        <w:rPr>
          <w:color w:val="000000"/>
          <w:sz w:val="28"/>
          <w:szCs w:val="28"/>
        </w:rPr>
        <w:t>е</w:t>
      </w:r>
      <w:r w:rsidR="00DF2894" w:rsidRPr="00BB1B3E">
        <w:rPr>
          <w:color w:val="000000"/>
          <w:sz w:val="28"/>
          <w:szCs w:val="28"/>
        </w:rPr>
        <w:t xml:space="preserve"> трех рабочих дней с момента выдачи распоряжения на проведение внепланового контрольного мероприятия должностное лицо, ответственное за его проведение, составляет программу контрольного мероприятия.</w:t>
      </w:r>
    </w:p>
    <w:p w:rsidR="00DF2894" w:rsidRPr="00BB1B3E" w:rsidRDefault="00BB1B3E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6.3</w:t>
      </w:r>
      <w:r w:rsidR="00DF2894" w:rsidRPr="00BB1B3E">
        <w:rPr>
          <w:color w:val="000000"/>
          <w:sz w:val="28"/>
          <w:szCs w:val="28"/>
        </w:rPr>
        <w:t>. Программа контрольного мероприятия должна содержать: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наименование контрольного мероприятия;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цель проводимого мероприятия;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перечень вопросов, охватывающих содержание мероприятия;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перечень проверяемых объектов и проверяемый период;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сроки начала и окончания проведения мероприятия.</w:t>
      </w:r>
    </w:p>
    <w:p w:rsidR="00DF2894" w:rsidRPr="00BB1B3E" w:rsidRDefault="00BB1B3E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6.4</w:t>
      </w:r>
      <w:r w:rsidR="00DF2894" w:rsidRPr="00BB1B3E">
        <w:rPr>
          <w:color w:val="000000"/>
          <w:sz w:val="28"/>
          <w:szCs w:val="28"/>
        </w:rPr>
        <w:t>. Срок, необходимый для проведения контрольного мероприятия, устанавливается исходя из объёма предстоящих работ, вытекающих из конкретных задач контрольного мероприятия, особенностей проверяемой организации. Срок исполнения контрольных мероприятий, как правило, не должен превышать 2–</w:t>
      </w:r>
      <w:proofErr w:type="spellStart"/>
      <w:r w:rsidR="00DF2894" w:rsidRPr="00BB1B3E">
        <w:rPr>
          <w:color w:val="000000"/>
          <w:sz w:val="28"/>
          <w:szCs w:val="28"/>
        </w:rPr>
        <w:t>х</w:t>
      </w:r>
      <w:proofErr w:type="spellEnd"/>
      <w:r w:rsidR="00DF2894" w:rsidRPr="00BB1B3E">
        <w:rPr>
          <w:color w:val="000000"/>
          <w:sz w:val="28"/>
          <w:szCs w:val="28"/>
        </w:rPr>
        <w:t xml:space="preserve"> месяцев (60 календарных дней), с учетом времени составления акта контрольного мероприятия.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 xml:space="preserve">Сроки, объемы и способы проведения контрольных мероприятий устанавливаются </w:t>
      </w:r>
      <w:r w:rsidR="00BB1B3E" w:rsidRPr="00BB1B3E">
        <w:rPr>
          <w:color w:val="000000"/>
          <w:sz w:val="28"/>
          <w:szCs w:val="28"/>
        </w:rPr>
        <w:t>председателем КСО</w:t>
      </w:r>
      <w:r w:rsidRPr="00BB1B3E">
        <w:rPr>
          <w:color w:val="000000"/>
          <w:sz w:val="28"/>
          <w:szCs w:val="28"/>
        </w:rPr>
        <w:t>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</w:t>
      </w:r>
      <w:r w:rsidR="00632B99">
        <w:rPr>
          <w:color w:val="000000"/>
          <w:sz w:val="28"/>
          <w:szCs w:val="28"/>
        </w:rPr>
        <w:t>5.</w:t>
      </w:r>
      <w:r w:rsidRPr="00BB1B3E">
        <w:rPr>
          <w:color w:val="000000"/>
          <w:sz w:val="28"/>
          <w:szCs w:val="28"/>
        </w:rPr>
        <w:t xml:space="preserve">Распоряжение на проведение контрольного мероприятия оформляется в одном экземпляре на бланке </w:t>
      </w:r>
      <w:r w:rsidR="00BB1B3E" w:rsidRPr="00BB1B3E">
        <w:rPr>
          <w:color w:val="000000"/>
          <w:sz w:val="28"/>
          <w:szCs w:val="28"/>
        </w:rPr>
        <w:t>КСО</w:t>
      </w:r>
      <w:r w:rsidRPr="00BB1B3E">
        <w:rPr>
          <w:color w:val="000000"/>
          <w:sz w:val="28"/>
          <w:szCs w:val="28"/>
        </w:rPr>
        <w:t xml:space="preserve">, подписывается председателем </w:t>
      </w:r>
      <w:r w:rsidR="00BB1B3E" w:rsidRPr="00BB1B3E">
        <w:rPr>
          <w:color w:val="000000"/>
          <w:sz w:val="28"/>
          <w:szCs w:val="28"/>
        </w:rPr>
        <w:t>КСО</w:t>
      </w:r>
      <w:r w:rsidRPr="00BB1B3E">
        <w:rPr>
          <w:color w:val="000000"/>
          <w:sz w:val="28"/>
          <w:szCs w:val="28"/>
        </w:rPr>
        <w:t xml:space="preserve"> и регистрируется в установленном порядке.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При необходимости распоряжение может быть дополнено иными пунктами.</w:t>
      </w:r>
    </w:p>
    <w:p w:rsidR="00BB1B3E" w:rsidRPr="00632B99" w:rsidRDefault="00DF2894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 xml:space="preserve">Распоряжение на проведение контрольного мероприятия является правовым основанием для допуска указанных в нем должностных лиц и </w:t>
      </w:r>
      <w:r w:rsidRPr="00BB1B3E">
        <w:rPr>
          <w:color w:val="000000"/>
          <w:sz w:val="28"/>
          <w:szCs w:val="28"/>
        </w:rPr>
        <w:lastRenderedPageBreak/>
        <w:t xml:space="preserve">работников аппарата </w:t>
      </w:r>
      <w:r w:rsidR="00BB1B3E" w:rsidRPr="00BB1B3E">
        <w:rPr>
          <w:color w:val="000000"/>
          <w:sz w:val="28"/>
          <w:szCs w:val="28"/>
        </w:rPr>
        <w:t>КСО</w:t>
      </w:r>
      <w:r w:rsidRPr="00BB1B3E">
        <w:rPr>
          <w:color w:val="000000"/>
          <w:sz w:val="28"/>
          <w:szCs w:val="28"/>
        </w:rPr>
        <w:t xml:space="preserve"> к проведению контрольного мероприятия </w:t>
      </w:r>
      <w:r w:rsidR="00BB1B3E" w:rsidRPr="00BB1B3E">
        <w:rPr>
          <w:color w:val="000000"/>
          <w:sz w:val="28"/>
          <w:szCs w:val="28"/>
        </w:rPr>
        <w:t xml:space="preserve"> на </w:t>
      </w:r>
      <w:r w:rsidRPr="00BB1B3E">
        <w:rPr>
          <w:color w:val="000000"/>
          <w:sz w:val="28"/>
          <w:szCs w:val="28"/>
        </w:rPr>
        <w:t>указанных в нем объект</w:t>
      </w:r>
      <w:r w:rsidR="00BB1B3E" w:rsidRPr="00BB1B3E">
        <w:rPr>
          <w:color w:val="000000"/>
          <w:sz w:val="28"/>
          <w:szCs w:val="28"/>
        </w:rPr>
        <w:t>ах</w:t>
      </w:r>
      <w:r w:rsidRPr="00BB1B3E">
        <w:rPr>
          <w:color w:val="000000"/>
          <w:sz w:val="28"/>
          <w:szCs w:val="28"/>
        </w:rPr>
        <w:t>.</w:t>
      </w:r>
    </w:p>
    <w:p w:rsidR="00DF2894" w:rsidRPr="00632B99" w:rsidRDefault="00DF2894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>Организацию работы по подготовке к проведению контрольного мероприятия, а также ее выполнени</w:t>
      </w:r>
      <w:r w:rsidR="00D46D01">
        <w:rPr>
          <w:color w:val="000000"/>
          <w:sz w:val="28"/>
          <w:szCs w:val="28"/>
        </w:rPr>
        <w:t>ю</w:t>
      </w:r>
      <w:r w:rsidRPr="00632B99">
        <w:rPr>
          <w:color w:val="000000"/>
          <w:sz w:val="28"/>
          <w:szCs w:val="28"/>
        </w:rPr>
        <w:t xml:space="preserve"> в установленные сроки обеспечивает руководитель контрольного мероприятия.</w:t>
      </w:r>
    </w:p>
    <w:p w:rsidR="00DF2894" w:rsidRPr="00070683" w:rsidRDefault="00DF2894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 xml:space="preserve">По прибытии на проверку специалисты </w:t>
      </w:r>
      <w:r w:rsidR="00632B99" w:rsidRPr="00632B99">
        <w:rPr>
          <w:color w:val="000000"/>
          <w:sz w:val="28"/>
          <w:szCs w:val="28"/>
        </w:rPr>
        <w:t>КСО</w:t>
      </w:r>
      <w:r w:rsidRPr="00632B99">
        <w:rPr>
          <w:color w:val="000000"/>
          <w:sz w:val="28"/>
          <w:szCs w:val="28"/>
        </w:rPr>
        <w:t xml:space="preserve"> обязаны предъявить руководителю проверяемой организации Распоряжение о проведении планового контрольного мероприятия и </w:t>
      </w:r>
      <w:r w:rsidR="00632B99" w:rsidRPr="00632B99">
        <w:rPr>
          <w:color w:val="000000"/>
          <w:sz w:val="28"/>
          <w:szCs w:val="28"/>
        </w:rPr>
        <w:t>с</w:t>
      </w:r>
      <w:r w:rsidRPr="00632B99">
        <w:rPr>
          <w:color w:val="000000"/>
          <w:sz w:val="28"/>
          <w:szCs w:val="28"/>
        </w:rPr>
        <w:t xml:space="preserve">лужебное </w:t>
      </w:r>
      <w:r w:rsidR="00632B99" w:rsidRPr="00632B99">
        <w:rPr>
          <w:color w:val="000000"/>
          <w:sz w:val="28"/>
          <w:szCs w:val="28"/>
        </w:rPr>
        <w:t>у</w:t>
      </w:r>
      <w:r w:rsidRPr="00632B99">
        <w:rPr>
          <w:color w:val="000000"/>
          <w:sz w:val="28"/>
          <w:szCs w:val="28"/>
        </w:rPr>
        <w:t xml:space="preserve">достоверение, </w:t>
      </w:r>
      <w:r w:rsidRPr="00070683">
        <w:rPr>
          <w:color w:val="000000"/>
          <w:sz w:val="28"/>
          <w:szCs w:val="28"/>
        </w:rPr>
        <w:t>обозначить круг проверяемых вопросов.</w:t>
      </w:r>
    </w:p>
    <w:p w:rsidR="00DF2894" w:rsidRPr="00632B99" w:rsidRDefault="00632B99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070683">
        <w:rPr>
          <w:color w:val="000000"/>
          <w:sz w:val="28"/>
          <w:szCs w:val="28"/>
        </w:rPr>
        <w:t>6.6</w:t>
      </w:r>
      <w:r w:rsidR="00DF2894" w:rsidRPr="00070683">
        <w:rPr>
          <w:color w:val="000000"/>
          <w:sz w:val="28"/>
          <w:szCs w:val="28"/>
        </w:rPr>
        <w:t xml:space="preserve">. </w:t>
      </w:r>
      <w:proofErr w:type="gramStart"/>
      <w:r w:rsidR="00DF2894" w:rsidRPr="00070683">
        <w:rPr>
          <w:color w:val="000000"/>
          <w:sz w:val="28"/>
          <w:szCs w:val="28"/>
        </w:rPr>
        <w:t xml:space="preserve">Участники </w:t>
      </w:r>
      <w:r w:rsidRPr="00070683">
        <w:rPr>
          <w:color w:val="000000"/>
          <w:sz w:val="28"/>
          <w:szCs w:val="28"/>
        </w:rPr>
        <w:t>контрольного мероприятия</w:t>
      </w:r>
      <w:r w:rsidR="00D46D01">
        <w:rPr>
          <w:color w:val="000000"/>
          <w:sz w:val="28"/>
          <w:szCs w:val="28"/>
        </w:rPr>
        <w:t>,</w:t>
      </w:r>
      <w:r w:rsidRPr="00070683">
        <w:rPr>
          <w:color w:val="000000"/>
          <w:sz w:val="28"/>
          <w:szCs w:val="28"/>
        </w:rPr>
        <w:t xml:space="preserve"> </w:t>
      </w:r>
      <w:r w:rsidR="00DF2894" w:rsidRPr="00070683">
        <w:rPr>
          <w:color w:val="000000"/>
          <w:sz w:val="28"/>
          <w:szCs w:val="28"/>
        </w:rPr>
        <w:t xml:space="preserve"> исходя из программы контрольного мероприятия и плана </w:t>
      </w:r>
      <w:r w:rsidR="00DF2894" w:rsidRPr="00632B99">
        <w:rPr>
          <w:color w:val="000000"/>
          <w:sz w:val="28"/>
          <w:szCs w:val="28"/>
        </w:rPr>
        <w:t xml:space="preserve">проверки, а также поставленных перед ними вопросов и задач, самостоятельно определяют необходимость и возможность применения тех или иных ревизионных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целей проверки (ревизии) сбор требуемых сведений и доказательств, и, согласовав их с руководителем </w:t>
      </w:r>
      <w:r w:rsidRPr="00632B99">
        <w:rPr>
          <w:color w:val="000000"/>
          <w:sz w:val="28"/>
          <w:szCs w:val="28"/>
        </w:rPr>
        <w:t>контрольного</w:t>
      </w:r>
      <w:proofErr w:type="gramEnd"/>
      <w:r w:rsidRPr="00632B99">
        <w:rPr>
          <w:color w:val="000000"/>
          <w:sz w:val="28"/>
          <w:szCs w:val="28"/>
        </w:rPr>
        <w:t xml:space="preserve"> мероприятия</w:t>
      </w:r>
      <w:r w:rsidR="00DF2894" w:rsidRPr="00632B99">
        <w:rPr>
          <w:color w:val="000000"/>
          <w:sz w:val="28"/>
          <w:szCs w:val="28"/>
        </w:rPr>
        <w:t>, реализуют на практике.</w:t>
      </w:r>
    </w:p>
    <w:p w:rsidR="00DF2894" w:rsidRPr="00632B99" w:rsidRDefault="00632B99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 xml:space="preserve">6.7.  </w:t>
      </w:r>
      <w:r w:rsidR="00DF2894" w:rsidRPr="00632B99">
        <w:rPr>
          <w:color w:val="000000"/>
          <w:sz w:val="28"/>
          <w:szCs w:val="28"/>
        </w:rPr>
        <w:t xml:space="preserve">При проведении контрольных мероприятий работники </w:t>
      </w:r>
      <w:r w:rsidR="00D46D01">
        <w:rPr>
          <w:color w:val="000000"/>
          <w:sz w:val="28"/>
          <w:szCs w:val="28"/>
        </w:rPr>
        <w:t>КСО</w:t>
      </w:r>
      <w:r w:rsidR="00DF2894" w:rsidRPr="00632B99">
        <w:rPr>
          <w:color w:val="000000"/>
          <w:sz w:val="28"/>
          <w:szCs w:val="28"/>
        </w:rPr>
        <w:t xml:space="preserve"> не должны вмешиваться в оперативную деятельность проверяемых организаций, а также предавать гласности свои выводы до завершения контрольного мероприятия и оформления результатов в соответствии с настоящим Регламентом.</w:t>
      </w:r>
    </w:p>
    <w:p w:rsidR="00DF2894" w:rsidRPr="00632B99" w:rsidRDefault="00632B99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 xml:space="preserve">6.8. </w:t>
      </w:r>
      <w:r w:rsidR="00DF2894" w:rsidRPr="00632B99">
        <w:rPr>
          <w:color w:val="000000"/>
          <w:sz w:val="28"/>
          <w:szCs w:val="28"/>
        </w:rPr>
        <w:t xml:space="preserve">При нахождении на проверяемом объекте работники </w:t>
      </w:r>
      <w:r w:rsidR="00D46D01">
        <w:rPr>
          <w:color w:val="000000"/>
          <w:sz w:val="28"/>
          <w:szCs w:val="28"/>
        </w:rPr>
        <w:t>КСО</w:t>
      </w:r>
      <w:r w:rsidR="00DF2894" w:rsidRPr="00632B99">
        <w:rPr>
          <w:color w:val="000000"/>
          <w:sz w:val="28"/>
          <w:szCs w:val="28"/>
        </w:rPr>
        <w:t xml:space="preserve"> осуществляют свою деятельность в соответствии с режимом работы проверяемой организации.</w:t>
      </w:r>
    </w:p>
    <w:p w:rsidR="00063344" w:rsidRPr="00063344" w:rsidRDefault="00063344" w:rsidP="0006334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063344">
        <w:rPr>
          <w:color w:val="000000"/>
          <w:sz w:val="28"/>
          <w:szCs w:val="28"/>
        </w:rPr>
        <w:t>6.</w:t>
      </w:r>
      <w:r w:rsidR="0061100D">
        <w:rPr>
          <w:color w:val="000000"/>
          <w:sz w:val="28"/>
          <w:szCs w:val="28"/>
        </w:rPr>
        <w:t>9</w:t>
      </w:r>
      <w:r w:rsidRPr="00063344">
        <w:rPr>
          <w:color w:val="000000"/>
          <w:sz w:val="28"/>
          <w:szCs w:val="28"/>
        </w:rPr>
        <w:t>. По результатам контрольных мероприятий оформляется итоговый документ (справка, акт, заключение).</w:t>
      </w:r>
      <w:r>
        <w:rPr>
          <w:color w:val="000000"/>
          <w:sz w:val="28"/>
          <w:szCs w:val="28"/>
        </w:rPr>
        <w:t xml:space="preserve"> </w:t>
      </w:r>
      <w:r w:rsidRPr="00063344">
        <w:rPr>
          <w:color w:val="000000"/>
          <w:sz w:val="28"/>
          <w:szCs w:val="28"/>
        </w:rPr>
        <w:t>В случае если при проведении проверки нарушений и замечаний не выявлено, руководителем контрольного мероприятия  составляется итоговая справка.</w:t>
      </w:r>
    </w:p>
    <w:p w:rsidR="0002072C" w:rsidRPr="0002072C" w:rsidRDefault="0002072C" w:rsidP="0002072C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61100D">
        <w:rPr>
          <w:color w:val="000000"/>
          <w:sz w:val="28"/>
          <w:szCs w:val="28"/>
        </w:rPr>
        <w:t>0</w:t>
      </w:r>
      <w:r w:rsidRPr="0002072C">
        <w:rPr>
          <w:color w:val="000000"/>
          <w:sz w:val="28"/>
          <w:szCs w:val="28"/>
        </w:rPr>
        <w:t xml:space="preserve">. Оформленный в соответствии с </w:t>
      </w:r>
      <w:r>
        <w:rPr>
          <w:color w:val="000000"/>
          <w:sz w:val="28"/>
          <w:szCs w:val="28"/>
        </w:rPr>
        <w:t>С</w:t>
      </w:r>
      <w:r w:rsidR="00B53B40">
        <w:rPr>
          <w:color w:val="000000"/>
          <w:sz w:val="28"/>
          <w:szCs w:val="28"/>
        </w:rPr>
        <w:t>ФК 1 «Общие правила проведения контрольного мероприятия»</w:t>
      </w:r>
      <w:r w:rsidRPr="0002072C">
        <w:rPr>
          <w:color w:val="000000"/>
          <w:sz w:val="28"/>
          <w:szCs w:val="28"/>
        </w:rPr>
        <w:t xml:space="preserve"> акт по итогам контрольного мероприятия со всеми приложениями к нему является служебным документом </w:t>
      </w:r>
      <w:r>
        <w:rPr>
          <w:color w:val="000000"/>
          <w:sz w:val="28"/>
          <w:szCs w:val="28"/>
        </w:rPr>
        <w:t>КСО</w:t>
      </w:r>
      <w:r w:rsidRPr="0002072C">
        <w:rPr>
          <w:color w:val="000000"/>
          <w:sz w:val="28"/>
          <w:szCs w:val="28"/>
        </w:rPr>
        <w:t>.</w:t>
      </w:r>
    </w:p>
    <w:p w:rsidR="00043F02" w:rsidRDefault="0002072C" w:rsidP="0061100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61100D">
        <w:rPr>
          <w:color w:val="000000"/>
          <w:sz w:val="28"/>
          <w:szCs w:val="28"/>
        </w:rPr>
        <w:t>1</w:t>
      </w:r>
      <w:r w:rsidRPr="0002072C">
        <w:rPr>
          <w:color w:val="000000"/>
          <w:sz w:val="28"/>
          <w:szCs w:val="28"/>
        </w:rPr>
        <w:t>. Материалы каждого контрольного мероприятия составляют отдельное дело с соответствующим номером, наименованием.</w:t>
      </w:r>
    </w:p>
    <w:p w:rsidR="0061100D" w:rsidRPr="0061100D" w:rsidRDefault="0061100D" w:rsidP="0061100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7E523E" w:rsidRDefault="007E523E" w:rsidP="0061100D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7E523E">
        <w:rPr>
          <w:b/>
          <w:bCs/>
          <w:color w:val="000000"/>
          <w:sz w:val="28"/>
          <w:szCs w:val="28"/>
        </w:rPr>
        <w:t>7.</w:t>
      </w:r>
      <w:r w:rsidR="00443BDC" w:rsidRPr="007E523E">
        <w:rPr>
          <w:b/>
          <w:bCs/>
          <w:color w:val="000000"/>
          <w:sz w:val="28"/>
          <w:szCs w:val="28"/>
        </w:rPr>
        <w:t>Отчет о результатах контрольного мероприятия</w:t>
      </w:r>
    </w:p>
    <w:p w:rsidR="00B630E3" w:rsidRDefault="00B630E3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</w:t>
      </w:r>
      <w:r w:rsidR="00443BDC" w:rsidRPr="007E523E">
        <w:rPr>
          <w:color w:val="000000"/>
          <w:sz w:val="28"/>
          <w:szCs w:val="28"/>
        </w:rPr>
        <w:t xml:space="preserve">1. По результатам контрольного мероприятия на основании акта </w:t>
      </w:r>
      <w:r w:rsidRPr="007E523E">
        <w:rPr>
          <w:color w:val="000000"/>
          <w:sz w:val="28"/>
          <w:szCs w:val="28"/>
        </w:rPr>
        <w:t xml:space="preserve"> КСО </w:t>
      </w:r>
      <w:r w:rsidR="00443BDC" w:rsidRPr="007E523E">
        <w:rPr>
          <w:color w:val="000000"/>
          <w:sz w:val="28"/>
          <w:szCs w:val="28"/>
        </w:rPr>
        <w:t>руководителем контрольного мероприятия составляется отчет.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</w:t>
      </w:r>
      <w:r w:rsidR="00443BDC" w:rsidRPr="007E523E">
        <w:rPr>
          <w:color w:val="000000"/>
          <w:sz w:val="28"/>
          <w:szCs w:val="28"/>
        </w:rPr>
        <w:t>2. За достоверность отчета руководитель контрольного мероприятия несет персональную ответственность.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lastRenderedPageBreak/>
        <w:t>7.3.</w:t>
      </w:r>
      <w:r w:rsidR="00443BDC" w:rsidRPr="007E523E">
        <w:rPr>
          <w:color w:val="000000"/>
          <w:sz w:val="28"/>
          <w:szCs w:val="28"/>
        </w:rPr>
        <w:t xml:space="preserve"> Отчеты по результатам контрольного мероприятия представляются для рассмотрения председателю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>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7.4. </w:t>
      </w:r>
      <w:r w:rsidR="00443BDC" w:rsidRPr="007E523E">
        <w:rPr>
          <w:color w:val="000000"/>
          <w:sz w:val="28"/>
          <w:szCs w:val="28"/>
        </w:rPr>
        <w:t>В отчете должно содержаться указание на ознакомление под расписку руководителя проверяем</w:t>
      </w:r>
      <w:r w:rsidRPr="007E523E">
        <w:rPr>
          <w:color w:val="000000"/>
          <w:sz w:val="28"/>
          <w:szCs w:val="28"/>
        </w:rPr>
        <w:t xml:space="preserve">ого </w:t>
      </w:r>
      <w:r w:rsidR="00443BDC" w:rsidRPr="007E523E">
        <w:rPr>
          <w:color w:val="000000"/>
          <w:sz w:val="28"/>
          <w:szCs w:val="28"/>
        </w:rPr>
        <w:t xml:space="preserve"> </w:t>
      </w:r>
      <w:r w:rsidRPr="007E523E">
        <w:rPr>
          <w:color w:val="000000"/>
          <w:sz w:val="28"/>
          <w:szCs w:val="28"/>
        </w:rPr>
        <w:t>учреждения</w:t>
      </w:r>
      <w:r w:rsidR="00443BDC" w:rsidRPr="007E523E">
        <w:rPr>
          <w:color w:val="000000"/>
          <w:sz w:val="28"/>
          <w:szCs w:val="28"/>
        </w:rPr>
        <w:t xml:space="preserve"> с актами, а также на наличие письменных замечаний и возражений либо сведения об отказе от подписи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со ссылкой на соответствующие записи в актах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по фактам вскрытых в ходе мероприятия нарушений. При наличии замечаний (возражений) в отчете указывается на согласие либо несогласие руководителя контрольного мероприятия с замечаниями.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7.5</w:t>
      </w:r>
      <w:r w:rsidR="00443BDC" w:rsidRPr="007E523E">
        <w:rPr>
          <w:color w:val="000000"/>
          <w:sz w:val="28"/>
          <w:szCs w:val="28"/>
        </w:rPr>
        <w:t xml:space="preserve">. </w:t>
      </w:r>
      <w:r w:rsidRPr="007E523E">
        <w:rPr>
          <w:color w:val="000000"/>
          <w:sz w:val="28"/>
          <w:szCs w:val="28"/>
        </w:rPr>
        <w:t>О</w:t>
      </w:r>
      <w:r w:rsidR="00443BDC" w:rsidRPr="007E523E">
        <w:rPr>
          <w:color w:val="000000"/>
          <w:sz w:val="28"/>
          <w:szCs w:val="28"/>
        </w:rPr>
        <w:t xml:space="preserve">тчет по результатам контрольного мероприятия подготавливается руководителем контрольного мероприятия в срок, указанный в распоряжении председателем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>, но не более 5 рабочих дней после ознакомления с актом контрольного мероприятия руководителем и лицом, уполномоченным на ведение бухгалтерского учета, и окончания  согласительных процедур. В исключительных случаях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по решению председателя </w:t>
      </w:r>
      <w:r w:rsidRPr="007E523E">
        <w:rPr>
          <w:color w:val="000000"/>
          <w:sz w:val="28"/>
          <w:szCs w:val="28"/>
        </w:rPr>
        <w:t>КСО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срок подготовки отчета может быть продлен.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7.6. </w:t>
      </w:r>
      <w:r w:rsidR="00443BDC" w:rsidRPr="007E523E">
        <w:rPr>
          <w:color w:val="000000"/>
          <w:sz w:val="28"/>
          <w:szCs w:val="28"/>
        </w:rPr>
        <w:t xml:space="preserve"> По результатам рассмотрения отчета о результатах мероприятия председатель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 xml:space="preserve"> утверждает отчет</w:t>
      </w:r>
      <w:r w:rsidRPr="007E523E">
        <w:rPr>
          <w:color w:val="000000"/>
          <w:sz w:val="28"/>
          <w:szCs w:val="28"/>
        </w:rPr>
        <w:t xml:space="preserve">, </w:t>
      </w:r>
      <w:r w:rsidR="00443BDC" w:rsidRPr="007E523E">
        <w:rPr>
          <w:color w:val="000000"/>
          <w:sz w:val="28"/>
          <w:szCs w:val="28"/>
        </w:rPr>
        <w:t xml:space="preserve"> либо отклоняет отчет с указанием причин его отклонения. Кроме того, определяет считать мероприятие законченным и отчет окончательным или же, в случае необходимости, считать отчет промежуточным и продолжить мероприятие с утверждением программы дополнительного углубленного мероприятия.</w:t>
      </w:r>
    </w:p>
    <w:p w:rsidR="00443BDC" w:rsidRPr="007E523E" w:rsidRDefault="00443BDC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Основанием для отклонения отчета председателем </w:t>
      </w:r>
      <w:r w:rsidR="0061100D">
        <w:rPr>
          <w:color w:val="000000"/>
          <w:sz w:val="28"/>
          <w:szCs w:val="28"/>
        </w:rPr>
        <w:t>КСО</w:t>
      </w:r>
      <w:r w:rsidRPr="007E523E">
        <w:rPr>
          <w:color w:val="000000"/>
          <w:sz w:val="28"/>
          <w:szCs w:val="28"/>
        </w:rPr>
        <w:t xml:space="preserve"> могут являться: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- несоответствие представленного отчета исходной формулировке распоряжения </w:t>
      </w:r>
      <w:r w:rsidR="0061100D">
        <w:rPr>
          <w:color w:val="000000"/>
          <w:sz w:val="28"/>
          <w:szCs w:val="28"/>
        </w:rPr>
        <w:t>КСО</w:t>
      </w:r>
      <w:r w:rsidRPr="007E523E">
        <w:rPr>
          <w:color w:val="000000"/>
          <w:sz w:val="28"/>
          <w:szCs w:val="28"/>
        </w:rPr>
        <w:t xml:space="preserve"> или наименованию планового мероприятия;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несоответствие представленного отчета утвержденной программе мероприятия (неполнота проведения мероприятия);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несоответствие представленного отчета актам, заключениям и иным документам по результатам мероприятия;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отсутствие в отчете или несоответствие материалам мероприятия предложений по результатам мероприятия;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- несоответствие представленных материалов, включая отчет, требованиям настоящего Регламента, стандартов, методических указаний, и иных внутренних нормативных документов </w:t>
      </w:r>
      <w:r w:rsidR="0061100D">
        <w:rPr>
          <w:color w:val="000000"/>
          <w:sz w:val="28"/>
          <w:szCs w:val="28"/>
        </w:rPr>
        <w:t>КСО</w:t>
      </w:r>
      <w:r w:rsidRPr="007E523E">
        <w:rPr>
          <w:color w:val="000000"/>
          <w:sz w:val="28"/>
          <w:szCs w:val="28"/>
        </w:rPr>
        <w:t>.</w:t>
      </w:r>
    </w:p>
    <w:p w:rsidR="00443BDC" w:rsidRPr="007E523E" w:rsidRDefault="007E523E" w:rsidP="007E523E">
      <w:pPr>
        <w:pStyle w:val="ae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7.7.</w:t>
      </w:r>
      <w:r w:rsidR="00443BDC" w:rsidRPr="007E523E">
        <w:rPr>
          <w:color w:val="000000"/>
          <w:sz w:val="28"/>
          <w:szCs w:val="28"/>
        </w:rPr>
        <w:t xml:space="preserve"> </w:t>
      </w:r>
      <w:r w:rsidR="00443BDC" w:rsidRPr="005039CD">
        <w:rPr>
          <w:color w:val="000000"/>
          <w:sz w:val="28"/>
          <w:szCs w:val="28"/>
        </w:rPr>
        <w:t>Датой окончания мероприятия считается дата принятия</w:t>
      </w:r>
      <w:r w:rsidR="00443BDC" w:rsidRPr="007E523E">
        <w:rPr>
          <w:color w:val="000000"/>
          <w:sz w:val="28"/>
          <w:szCs w:val="28"/>
        </w:rPr>
        <w:t xml:space="preserve"> председателем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 xml:space="preserve"> решения по результатам мероприятия.</w:t>
      </w:r>
    </w:p>
    <w:p w:rsidR="00443BDC" w:rsidRDefault="002D148E" w:rsidP="007E523E">
      <w:pPr>
        <w:pStyle w:val="ae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443BDC" w:rsidRPr="007E523E">
        <w:rPr>
          <w:color w:val="000000"/>
          <w:sz w:val="28"/>
          <w:szCs w:val="28"/>
        </w:rPr>
        <w:t>. Отчеты не могут содержать политических оценок решений, принимаемых органами представительной и исполнительной власти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по вопросам их ведения. Обязательным является указание в отчете фактических сроков проведения контрольного мероприятия.</w:t>
      </w:r>
    </w:p>
    <w:p w:rsidR="007E523E" w:rsidRPr="007E523E" w:rsidRDefault="007E523E" w:rsidP="007E523E">
      <w:pPr>
        <w:pStyle w:val="ae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0C3150" w:rsidP="005E7E1D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5E7E1D">
        <w:rPr>
          <w:b/>
          <w:bCs/>
          <w:color w:val="000000"/>
          <w:sz w:val="28"/>
          <w:szCs w:val="28"/>
        </w:rPr>
        <w:t>8</w:t>
      </w:r>
      <w:r w:rsidR="00443BDC" w:rsidRPr="005E7E1D">
        <w:rPr>
          <w:b/>
          <w:bCs/>
          <w:color w:val="000000"/>
          <w:sz w:val="28"/>
          <w:szCs w:val="28"/>
        </w:rPr>
        <w:t xml:space="preserve">. Представления </w:t>
      </w:r>
      <w:r w:rsidR="002D148E" w:rsidRPr="005E7E1D">
        <w:rPr>
          <w:b/>
          <w:bCs/>
          <w:color w:val="000000"/>
          <w:sz w:val="28"/>
          <w:szCs w:val="28"/>
        </w:rPr>
        <w:t>КСО</w:t>
      </w:r>
      <w:r w:rsidR="00443BDC" w:rsidRPr="005E7E1D">
        <w:rPr>
          <w:b/>
          <w:bCs/>
          <w:color w:val="000000"/>
          <w:sz w:val="28"/>
          <w:szCs w:val="28"/>
        </w:rPr>
        <w:t>.</w:t>
      </w:r>
    </w:p>
    <w:p w:rsid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1. </w:t>
      </w:r>
      <w:proofErr w:type="gramStart"/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по результатам проведения контрольных мероприятий вносит в органы местного самоуправления, проверяемые органы и </w:t>
      </w:r>
      <w:r w:rsidRPr="005E7E1D">
        <w:rPr>
          <w:color w:val="000000"/>
          <w:sz w:val="28"/>
          <w:szCs w:val="28"/>
        </w:rPr>
        <w:t>учреждения</w:t>
      </w:r>
      <w:r w:rsidR="00443BDC" w:rsidRPr="005E7E1D">
        <w:rPr>
          <w:color w:val="000000"/>
          <w:sz w:val="28"/>
          <w:szCs w:val="28"/>
        </w:rPr>
        <w:t xml:space="preserve">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2. Представление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подписывается председателем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>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3. Проекты представления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по результатам проведенного контрольного мероприятия готовят работники, ответственные за проведение мероприятия. Проекты представления вносят на рассмотрение председателю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вместе с отчетом о результатах проведенного мероприятия.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4. В представлении </w:t>
      </w:r>
      <w:r w:rsidR="0061100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указываются:</w:t>
      </w:r>
    </w:p>
    <w:p w:rsidR="00443BDC" w:rsidRPr="005E7E1D" w:rsidRDefault="00443BDC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5E7E1D">
        <w:rPr>
          <w:color w:val="000000"/>
          <w:sz w:val="28"/>
          <w:szCs w:val="28"/>
        </w:rPr>
        <w:t>1) информация о замечаниях и нарушениях, выявленных в ходе контрольного мероприятия;</w:t>
      </w:r>
    </w:p>
    <w:p w:rsidR="00443BDC" w:rsidRPr="005E7E1D" w:rsidRDefault="00443BDC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5E7E1D">
        <w:rPr>
          <w:color w:val="000000"/>
          <w:sz w:val="28"/>
          <w:szCs w:val="28"/>
        </w:rPr>
        <w:t>2) предложения по устранению выявленных нарушений, взыскани</w:t>
      </w:r>
      <w:r w:rsidR="0061100D">
        <w:rPr>
          <w:color w:val="000000"/>
          <w:sz w:val="28"/>
          <w:szCs w:val="28"/>
        </w:rPr>
        <w:t>е</w:t>
      </w:r>
      <w:r w:rsidRPr="005E7E1D">
        <w:rPr>
          <w:color w:val="000000"/>
          <w:sz w:val="28"/>
          <w:szCs w:val="28"/>
        </w:rPr>
        <w:t xml:space="preserve"> средств бюджета, использованных не по целевому назначению, и привлечению к ответственности лиц, виновных в нарушении;</w:t>
      </w:r>
    </w:p>
    <w:p w:rsidR="00443BDC" w:rsidRPr="005E7E1D" w:rsidRDefault="00443BDC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5E7E1D">
        <w:rPr>
          <w:color w:val="000000"/>
          <w:sz w:val="28"/>
          <w:szCs w:val="28"/>
        </w:rPr>
        <w:t>3) сроки рассмотрения представления, сроки для ответа по результатам рассмотрения представления и устранения выявленных замечаний и нарушений.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443BDC" w:rsidRPr="005E7E1D">
        <w:rPr>
          <w:color w:val="000000"/>
          <w:sz w:val="28"/>
          <w:szCs w:val="28"/>
        </w:rPr>
        <w:t xml:space="preserve">. </w:t>
      </w:r>
      <w:r w:rsidRPr="005E7E1D">
        <w:rPr>
          <w:color w:val="000000"/>
          <w:sz w:val="28"/>
          <w:szCs w:val="28"/>
        </w:rPr>
        <w:t xml:space="preserve">Должностное лицо, проверяемой организации, в течение </w:t>
      </w:r>
      <w:r w:rsidR="00443BDC" w:rsidRPr="005E7E1D">
        <w:rPr>
          <w:color w:val="000000"/>
          <w:sz w:val="28"/>
          <w:szCs w:val="28"/>
        </w:rPr>
        <w:t xml:space="preserve"> одного месяца со дня получения представления уведомляет в письменной форме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5E7E1D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443BDC" w:rsidRPr="005E7E1D">
        <w:rPr>
          <w:color w:val="000000"/>
          <w:sz w:val="28"/>
          <w:szCs w:val="28"/>
        </w:rPr>
        <w:t xml:space="preserve">. Непосредственный </w:t>
      </w:r>
      <w:proofErr w:type="gramStart"/>
      <w:r w:rsidR="00443BDC" w:rsidRPr="005E7E1D">
        <w:rPr>
          <w:color w:val="000000"/>
          <w:sz w:val="28"/>
          <w:szCs w:val="28"/>
        </w:rPr>
        <w:t>контроль за</w:t>
      </w:r>
      <w:proofErr w:type="gramEnd"/>
      <w:r w:rsidR="00443BDC" w:rsidRPr="005E7E1D">
        <w:rPr>
          <w:color w:val="000000"/>
          <w:sz w:val="28"/>
          <w:szCs w:val="28"/>
        </w:rPr>
        <w:t xml:space="preserve"> рассмотрение</w:t>
      </w:r>
      <w:r w:rsidR="0061100D">
        <w:rPr>
          <w:color w:val="000000"/>
          <w:sz w:val="28"/>
          <w:szCs w:val="28"/>
        </w:rPr>
        <w:t>м</w:t>
      </w:r>
      <w:r w:rsidR="00443BDC" w:rsidRPr="005E7E1D">
        <w:rPr>
          <w:color w:val="000000"/>
          <w:sz w:val="28"/>
          <w:szCs w:val="28"/>
        </w:rPr>
        <w:t xml:space="preserve"> и исполнением представлений, а также за реализацией содержащихся в них предложений осуществляют </w:t>
      </w:r>
      <w:r w:rsidRPr="005E7E1D">
        <w:rPr>
          <w:color w:val="000000"/>
          <w:sz w:val="28"/>
          <w:szCs w:val="28"/>
        </w:rPr>
        <w:t>инспекторы КСО</w:t>
      </w:r>
      <w:r w:rsidR="00443BDC" w:rsidRPr="005E7E1D">
        <w:rPr>
          <w:color w:val="000000"/>
          <w:sz w:val="28"/>
          <w:szCs w:val="28"/>
        </w:rPr>
        <w:t>.</w:t>
      </w:r>
    </w:p>
    <w:p w:rsidR="005E7E1D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5E7E1D">
        <w:rPr>
          <w:b/>
          <w:bCs/>
          <w:color w:val="000000"/>
          <w:sz w:val="28"/>
          <w:szCs w:val="28"/>
        </w:rPr>
        <w:t>9</w:t>
      </w:r>
      <w:r w:rsidR="00443BDC" w:rsidRPr="005E7E1D">
        <w:rPr>
          <w:b/>
          <w:bCs/>
          <w:color w:val="000000"/>
          <w:sz w:val="28"/>
          <w:szCs w:val="28"/>
        </w:rPr>
        <w:t xml:space="preserve">. Предписания </w:t>
      </w:r>
      <w:r w:rsidRPr="005E7E1D">
        <w:rPr>
          <w:b/>
          <w:bCs/>
          <w:color w:val="000000"/>
          <w:sz w:val="28"/>
          <w:szCs w:val="28"/>
        </w:rPr>
        <w:t>КСО</w:t>
      </w:r>
    </w:p>
    <w:p w:rsid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43BDC" w:rsidRPr="005E7E1D">
        <w:rPr>
          <w:color w:val="000000"/>
          <w:sz w:val="28"/>
          <w:szCs w:val="28"/>
        </w:rPr>
        <w:t xml:space="preserve"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контрольных мероприятий</w:t>
      </w:r>
      <w:r w:rsidR="0061100D">
        <w:rPr>
          <w:color w:val="000000"/>
          <w:sz w:val="28"/>
          <w:szCs w:val="28"/>
        </w:rPr>
        <w:t>,</w:t>
      </w:r>
      <w:r w:rsidR="00443BDC" w:rsidRPr="005E7E1D">
        <w:rPr>
          <w:color w:val="000000"/>
          <w:sz w:val="28"/>
          <w:szCs w:val="28"/>
        </w:rPr>
        <w:t xml:space="preserve">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направляет в органы местного самоуправления, проверяемые органы и организации и их должностным лицам предписание.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43BDC" w:rsidRPr="005E7E1D">
        <w:rPr>
          <w:color w:val="000000"/>
          <w:sz w:val="28"/>
          <w:szCs w:val="28"/>
        </w:rPr>
        <w:t xml:space="preserve">2. Предписание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5E7E1D" w:rsidRPr="00332ABA" w:rsidRDefault="005E7E1D" w:rsidP="00506FC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>9.</w:t>
      </w:r>
      <w:r w:rsidR="00443BDC" w:rsidRPr="00332ABA">
        <w:rPr>
          <w:color w:val="000000"/>
          <w:sz w:val="28"/>
          <w:szCs w:val="28"/>
        </w:rPr>
        <w:t xml:space="preserve">3. Предписание подписывается председателем </w:t>
      </w:r>
      <w:r w:rsidRPr="00332ABA">
        <w:rPr>
          <w:color w:val="000000"/>
          <w:sz w:val="28"/>
          <w:szCs w:val="28"/>
        </w:rPr>
        <w:t>КСО</w:t>
      </w:r>
      <w:r w:rsidR="00443BDC" w:rsidRPr="00332ABA">
        <w:rPr>
          <w:color w:val="000000"/>
          <w:sz w:val="28"/>
          <w:szCs w:val="28"/>
        </w:rPr>
        <w:t>.</w:t>
      </w:r>
    </w:p>
    <w:p w:rsidR="00506FC4" w:rsidRPr="00332ABA" w:rsidRDefault="00506FC4" w:rsidP="00506FC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2D148E" w:rsidRPr="00332ABA" w:rsidRDefault="005E7E1D" w:rsidP="00332ABA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332ABA">
        <w:rPr>
          <w:b/>
          <w:bCs/>
          <w:color w:val="000000"/>
          <w:sz w:val="28"/>
          <w:szCs w:val="28"/>
        </w:rPr>
        <w:lastRenderedPageBreak/>
        <w:t>10</w:t>
      </w:r>
      <w:r w:rsidR="002D148E" w:rsidRPr="00332ABA">
        <w:rPr>
          <w:b/>
          <w:bCs/>
          <w:color w:val="000000"/>
          <w:sz w:val="28"/>
          <w:szCs w:val="28"/>
        </w:rPr>
        <w:t xml:space="preserve">. Экспертно-аналитическая деятельность </w:t>
      </w:r>
      <w:r w:rsidRPr="00332ABA">
        <w:rPr>
          <w:b/>
          <w:bCs/>
          <w:color w:val="000000"/>
          <w:sz w:val="28"/>
          <w:szCs w:val="28"/>
        </w:rPr>
        <w:t>КСО</w:t>
      </w:r>
      <w:r w:rsidR="002D148E" w:rsidRPr="00332ABA">
        <w:rPr>
          <w:b/>
          <w:bCs/>
          <w:color w:val="000000"/>
          <w:sz w:val="28"/>
          <w:szCs w:val="28"/>
        </w:rPr>
        <w:t>.</w:t>
      </w:r>
    </w:p>
    <w:p w:rsidR="00332ABA" w:rsidRDefault="00332ABA" w:rsidP="002D148E">
      <w:pPr>
        <w:pStyle w:val="ae"/>
        <w:shd w:val="clear" w:color="auto" w:fill="FFFFFF"/>
        <w:ind w:firstLine="706"/>
        <w:contextualSpacing/>
        <w:rPr>
          <w:color w:val="000000"/>
          <w:sz w:val="28"/>
          <w:szCs w:val="28"/>
        </w:rPr>
      </w:pP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1. Экспертно-аналитические мероприятия, как и контрольные мероприятия, могут проводиться </w:t>
      </w:r>
      <w:r w:rsidR="00F03FDC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в плановом и внеплановом порядке.</w:t>
      </w:r>
    </w:p>
    <w:p w:rsid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2. </w:t>
      </w:r>
      <w:r w:rsidR="00F03FDC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осуществляет следующие виды экспертно-аналитической деятельности: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48E" w:rsidRPr="00332ABA">
        <w:rPr>
          <w:color w:val="000000"/>
          <w:sz w:val="28"/>
          <w:szCs w:val="28"/>
        </w:rPr>
        <w:t>экспертиза;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48E" w:rsidRPr="00332ABA">
        <w:rPr>
          <w:color w:val="000000"/>
          <w:sz w:val="28"/>
          <w:szCs w:val="28"/>
        </w:rPr>
        <w:t>обследование;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48E" w:rsidRPr="00332ABA">
        <w:rPr>
          <w:color w:val="000000"/>
          <w:sz w:val="28"/>
          <w:szCs w:val="28"/>
        </w:rPr>
        <w:t>мони</w:t>
      </w:r>
      <w:r w:rsidR="00F03FDC" w:rsidRPr="00332ABA">
        <w:rPr>
          <w:color w:val="000000"/>
          <w:sz w:val="28"/>
          <w:szCs w:val="28"/>
        </w:rPr>
        <w:t>торинг исполнения бюджета городского округа</w:t>
      </w:r>
      <w:r w:rsidR="002D148E" w:rsidRPr="00332ABA">
        <w:rPr>
          <w:color w:val="000000"/>
          <w:sz w:val="28"/>
          <w:szCs w:val="28"/>
        </w:rPr>
        <w:t xml:space="preserve"> и эффективности использования муниципального имущества.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3. Экспертиза </w:t>
      </w:r>
      <w:r w:rsidR="00F03FDC" w:rsidRPr="00332ABA">
        <w:rPr>
          <w:color w:val="000000"/>
          <w:sz w:val="28"/>
          <w:szCs w:val="28"/>
        </w:rPr>
        <w:t xml:space="preserve">КСО </w:t>
      </w:r>
      <w:r w:rsidR="002D148E" w:rsidRPr="00332ABA">
        <w:rPr>
          <w:color w:val="000000"/>
          <w:sz w:val="28"/>
          <w:szCs w:val="28"/>
        </w:rPr>
        <w:t xml:space="preserve">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юридических последствий. Экспертиза включает в себя комплексный анализ и оценку нормативных правовых актов (проектов нормативных правовых актов). Практическим и документальным результатом экспертизы с целью выработки предложений и рекомендаций является Заключение.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23C3B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проводит экспертизу и дает заключения </w:t>
      </w:r>
      <w:proofErr w:type="gramStart"/>
      <w:r w:rsidR="002D148E" w:rsidRPr="00332ABA">
        <w:rPr>
          <w:color w:val="000000"/>
          <w:sz w:val="28"/>
          <w:szCs w:val="28"/>
        </w:rPr>
        <w:t>по</w:t>
      </w:r>
      <w:proofErr w:type="gramEnd"/>
      <w:r w:rsidR="002D148E" w:rsidRPr="00332ABA">
        <w:rPr>
          <w:color w:val="000000"/>
          <w:sz w:val="28"/>
          <w:szCs w:val="28"/>
        </w:rPr>
        <w:t>: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 проекту бюджета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>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-проектам решений Думы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 xml:space="preserve"> о внесении изменений в бюджет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>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-проекту отчета об исполнении бюджета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 xml:space="preserve"> за очередной финансовый год;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-проектам </w:t>
      </w:r>
      <w:r w:rsidR="00E23C3B" w:rsidRPr="00332ABA">
        <w:rPr>
          <w:color w:val="000000"/>
          <w:sz w:val="28"/>
          <w:szCs w:val="28"/>
        </w:rPr>
        <w:t>муниципальных</w:t>
      </w:r>
      <w:r w:rsidRPr="00332ABA">
        <w:rPr>
          <w:color w:val="000000"/>
          <w:sz w:val="28"/>
          <w:szCs w:val="28"/>
        </w:rPr>
        <w:t xml:space="preserve"> программ, проектам нормативных правовых и правовых актов, вносящих изменения в </w:t>
      </w:r>
      <w:r w:rsidR="00E23C3B" w:rsidRPr="00332ABA">
        <w:rPr>
          <w:color w:val="000000"/>
          <w:sz w:val="28"/>
          <w:szCs w:val="28"/>
        </w:rPr>
        <w:t>муниципальные</w:t>
      </w:r>
      <w:r w:rsidRPr="00332ABA">
        <w:rPr>
          <w:color w:val="000000"/>
          <w:sz w:val="28"/>
          <w:szCs w:val="28"/>
        </w:rPr>
        <w:t xml:space="preserve"> программы;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-проектам муниципальных правовых актов (включая финансово-экономические обоснования) в части, касающейся расходных обязательств </w:t>
      </w:r>
      <w:r w:rsidR="00332ABA" w:rsidRPr="00332ABA">
        <w:rPr>
          <w:color w:val="000000"/>
          <w:sz w:val="28"/>
          <w:szCs w:val="28"/>
        </w:rPr>
        <w:t xml:space="preserve">Изобильненского городского округа </w:t>
      </w:r>
      <w:r w:rsidRPr="00332ABA">
        <w:rPr>
          <w:color w:val="000000"/>
          <w:sz w:val="28"/>
          <w:szCs w:val="28"/>
        </w:rPr>
        <w:t xml:space="preserve"> и распоряжения муниципальным имуществом, в случае если такие проекты поступили в </w:t>
      </w:r>
      <w:r w:rsidR="00332ABA" w:rsidRPr="00332ABA">
        <w:rPr>
          <w:color w:val="000000"/>
          <w:sz w:val="28"/>
          <w:szCs w:val="28"/>
        </w:rPr>
        <w:t>КСО</w:t>
      </w:r>
      <w:r w:rsidRPr="00332ABA">
        <w:rPr>
          <w:color w:val="000000"/>
          <w:sz w:val="28"/>
          <w:szCs w:val="28"/>
        </w:rPr>
        <w:t xml:space="preserve"> для проведения экспертизы и дачи заключения;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-проблемам бюджетно-финансовой политики и совершенствования бюджетного процесса в </w:t>
      </w:r>
      <w:r w:rsidR="00332ABA" w:rsidRPr="00332ABA">
        <w:rPr>
          <w:color w:val="000000"/>
          <w:sz w:val="28"/>
          <w:szCs w:val="28"/>
        </w:rPr>
        <w:t>Изобильненском городском округе</w:t>
      </w:r>
      <w:r w:rsidRPr="00332ABA">
        <w:rPr>
          <w:color w:val="000000"/>
          <w:sz w:val="28"/>
          <w:szCs w:val="28"/>
        </w:rPr>
        <w:t>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-проводит экспертизу и дает заключения по иным вопросам, входящим в компетенцию </w:t>
      </w:r>
      <w:r w:rsidR="00332ABA" w:rsidRPr="00332ABA">
        <w:rPr>
          <w:color w:val="000000"/>
          <w:sz w:val="28"/>
          <w:szCs w:val="28"/>
        </w:rPr>
        <w:t>КСО</w:t>
      </w:r>
      <w:r w:rsidRPr="00332ABA">
        <w:rPr>
          <w:color w:val="000000"/>
          <w:sz w:val="28"/>
          <w:szCs w:val="28"/>
        </w:rPr>
        <w:t>.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5. Проект и документы к нему вносятся в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на бумажном (формат А</w:t>
      </w:r>
      <w:proofErr w:type="gramStart"/>
      <w:r w:rsidR="002D148E" w:rsidRPr="00332ABA">
        <w:rPr>
          <w:color w:val="000000"/>
          <w:sz w:val="28"/>
          <w:szCs w:val="28"/>
        </w:rPr>
        <w:t>4</w:t>
      </w:r>
      <w:proofErr w:type="gramEnd"/>
      <w:r w:rsidR="002D148E" w:rsidRPr="00332ABA">
        <w:rPr>
          <w:color w:val="000000"/>
          <w:sz w:val="28"/>
          <w:szCs w:val="28"/>
        </w:rPr>
        <w:t xml:space="preserve">) и электронном (формат </w:t>
      </w:r>
      <w:proofErr w:type="spellStart"/>
      <w:r w:rsidR="002D148E" w:rsidRPr="00332ABA">
        <w:rPr>
          <w:color w:val="000000"/>
          <w:sz w:val="28"/>
          <w:szCs w:val="28"/>
        </w:rPr>
        <w:t>Word</w:t>
      </w:r>
      <w:proofErr w:type="spellEnd"/>
      <w:r w:rsidR="002D148E" w:rsidRPr="00332ABA">
        <w:rPr>
          <w:color w:val="000000"/>
          <w:sz w:val="28"/>
          <w:szCs w:val="28"/>
        </w:rPr>
        <w:t xml:space="preserve">, </w:t>
      </w:r>
      <w:proofErr w:type="spellStart"/>
      <w:r w:rsidR="002D148E" w:rsidRPr="00332ABA">
        <w:rPr>
          <w:color w:val="000000"/>
          <w:sz w:val="28"/>
          <w:szCs w:val="28"/>
        </w:rPr>
        <w:t>Excel</w:t>
      </w:r>
      <w:proofErr w:type="spellEnd"/>
      <w:r w:rsidR="002D148E" w:rsidRPr="00332ABA">
        <w:rPr>
          <w:color w:val="000000"/>
          <w:sz w:val="28"/>
          <w:szCs w:val="28"/>
        </w:rPr>
        <w:t>) носителях.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6. Экспертиза проводится работниками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по поручению Председателя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>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>Инспектор</w:t>
      </w:r>
      <w:r w:rsidR="002D148E" w:rsidRPr="00332ABA">
        <w:rPr>
          <w:color w:val="000000"/>
          <w:sz w:val="28"/>
          <w:szCs w:val="28"/>
        </w:rPr>
        <w:t>, которому поручено проведение экспертизы, обязан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2D148E" w:rsidRPr="00332ABA" w:rsidRDefault="00A70A29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D148E" w:rsidRPr="00332ABA">
        <w:rPr>
          <w:color w:val="000000"/>
          <w:sz w:val="28"/>
          <w:szCs w:val="28"/>
        </w:rPr>
        <w:t xml:space="preserve">Заключение подписывает председатель </w:t>
      </w:r>
      <w:r w:rsidR="00332ABA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>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</w:t>
      </w:r>
      <w:r w:rsidR="002D148E" w:rsidRPr="00332ABA">
        <w:rPr>
          <w:color w:val="000000"/>
          <w:sz w:val="28"/>
          <w:szCs w:val="28"/>
        </w:rPr>
        <w:t xml:space="preserve">. Сроки подготовки Заключений на проект бюджета города на очередной финансовый год и отчета об исполнении бюджета устанавливаются Бюджетном кодексом Российской Федерации, правовыми актами </w:t>
      </w:r>
      <w:r w:rsidRPr="00332ABA">
        <w:rPr>
          <w:color w:val="000000"/>
          <w:sz w:val="28"/>
          <w:szCs w:val="28"/>
        </w:rPr>
        <w:t>Изобильненского городского округа.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10.8.</w:t>
      </w:r>
      <w:r w:rsidR="002D148E" w:rsidRPr="00332ABA">
        <w:rPr>
          <w:color w:val="000000"/>
          <w:sz w:val="28"/>
          <w:szCs w:val="28"/>
        </w:rPr>
        <w:t xml:space="preserve"> Сроки подготовки Заключений на проекты правовых актов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 xml:space="preserve">городского округа </w:t>
      </w:r>
      <w:r w:rsidR="002D148E" w:rsidRPr="00332ABA">
        <w:rPr>
          <w:color w:val="000000"/>
          <w:sz w:val="28"/>
          <w:szCs w:val="28"/>
        </w:rPr>
        <w:t xml:space="preserve">и проекты изменений в эти правовые акты определяются председателем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>, но не могут составлять менее пяти рабочих дней.</w:t>
      </w:r>
    </w:p>
    <w:p w:rsidR="002D148E" w:rsidRPr="00332ABA" w:rsidRDefault="002D148E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>10.</w:t>
      </w:r>
      <w:r w:rsidR="00B630E3">
        <w:rPr>
          <w:color w:val="000000"/>
          <w:sz w:val="28"/>
          <w:szCs w:val="28"/>
        </w:rPr>
        <w:t>9.</w:t>
      </w:r>
      <w:r w:rsidRPr="00332ABA">
        <w:rPr>
          <w:color w:val="000000"/>
          <w:sz w:val="28"/>
          <w:szCs w:val="28"/>
        </w:rPr>
        <w:t xml:space="preserve"> Обследование проводиться по мере необходимости с целью предварительного изучения объекта проверки перед составлением Программы и рабочего плана проверки, о чем уведомляется руководитель проверяемой организации не позднее, чем за 2 дня до дня проведения обследования. Решение о проведении обследования принимается председателем </w:t>
      </w:r>
      <w:r w:rsidR="00332ABA" w:rsidRPr="00332ABA">
        <w:rPr>
          <w:color w:val="000000"/>
          <w:sz w:val="28"/>
          <w:szCs w:val="28"/>
        </w:rPr>
        <w:t>КСО</w:t>
      </w:r>
      <w:r w:rsidRPr="00332ABA">
        <w:rPr>
          <w:color w:val="000000"/>
          <w:sz w:val="28"/>
          <w:szCs w:val="28"/>
        </w:rPr>
        <w:t>. По результатам проведения обследования в организации, подлежащей проверке, составляется Справка за подписью лица, проводившего данное обследование. Справка не направляется в обследуемую организацию, а используется при подготовке Программы и рабочего плана проверки.</w:t>
      </w:r>
    </w:p>
    <w:p w:rsidR="00DE09B5" w:rsidRDefault="00B630E3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2D148E" w:rsidRPr="00332A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D148E" w:rsidRPr="00332ABA">
        <w:rPr>
          <w:color w:val="000000"/>
          <w:sz w:val="28"/>
          <w:szCs w:val="28"/>
        </w:rPr>
        <w:t xml:space="preserve">Мониторинг исполнения бюджета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="00332ABA" w:rsidRPr="00332ABA">
        <w:rPr>
          <w:color w:val="000000"/>
          <w:sz w:val="28"/>
          <w:szCs w:val="28"/>
        </w:rPr>
        <w:t>городского округа</w:t>
      </w:r>
      <w:r w:rsidR="002D148E" w:rsidRPr="00332ABA">
        <w:rPr>
          <w:color w:val="000000"/>
          <w:sz w:val="28"/>
          <w:szCs w:val="28"/>
        </w:rPr>
        <w:t xml:space="preserve"> и эффективности использования муниципального имущества осуществляется по мере необходимости. Мониторинг представляет собой анализ исполнения бюджета и эффективности использования муниципального имущества, который проводится на основании информации, полученной </w:t>
      </w:r>
      <w:r w:rsidR="00332ABA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в соответствии с ее запросами. По результатам мониторинга, оформляется Справка, которая подписывается лицом, проводившим соответствующий мониторинг.</w:t>
      </w:r>
    </w:p>
    <w:p w:rsidR="00A70A29" w:rsidRPr="00A70A29" w:rsidRDefault="00A70A29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</w:p>
    <w:p w:rsidR="00A70A29" w:rsidRDefault="000F7A14" w:rsidP="00A70A29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DE0CA3">
        <w:rPr>
          <w:b/>
          <w:bCs/>
          <w:color w:val="000000"/>
          <w:sz w:val="28"/>
          <w:szCs w:val="28"/>
        </w:rPr>
        <w:t>11.</w:t>
      </w:r>
      <w:r w:rsidR="003579C3" w:rsidRPr="00DE0CA3">
        <w:rPr>
          <w:b/>
          <w:bCs/>
          <w:color w:val="000000"/>
          <w:sz w:val="28"/>
          <w:szCs w:val="28"/>
        </w:rPr>
        <w:t xml:space="preserve">Обеспечение доступа к информации о деятельности </w:t>
      </w:r>
      <w:r w:rsidR="006F668D" w:rsidRPr="00DE0CA3">
        <w:rPr>
          <w:b/>
          <w:bCs/>
          <w:color w:val="000000"/>
          <w:sz w:val="28"/>
          <w:szCs w:val="28"/>
        </w:rPr>
        <w:t>КСО</w:t>
      </w:r>
      <w:r w:rsidR="003579C3" w:rsidRPr="00DE0CA3">
        <w:rPr>
          <w:b/>
          <w:bCs/>
          <w:color w:val="000000"/>
          <w:sz w:val="28"/>
          <w:szCs w:val="28"/>
        </w:rPr>
        <w:t>.</w:t>
      </w:r>
    </w:p>
    <w:p w:rsidR="00A70A29" w:rsidRDefault="00A70A29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3579C3" w:rsidRPr="00DE0CA3" w:rsidRDefault="00DE0CA3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 xml:space="preserve">1. </w:t>
      </w:r>
      <w:proofErr w:type="gramStart"/>
      <w:r w:rsidR="003579C3" w:rsidRPr="00DE0CA3">
        <w:rPr>
          <w:color w:val="000000"/>
          <w:sz w:val="28"/>
          <w:szCs w:val="28"/>
        </w:rPr>
        <w:t xml:space="preserve">Информация о деятельности </w:t>
      </w:r>
      <w:r w:rsidR="000F7A14"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</w:t>
      </w:r>
      <w:r w:rsidR="003579C3" w:rsidRPr="00A70A29">
        <w:rPr>
          <w:color w:val="000000"/>
          <w:sz w:val="28"/>
          <w:szCs w:val="28"/>
        </w:rPr>
        <w:t xml:space="preserve">размещается с целью информирования населения о деятельности </w:t>
      </w:r>
      <w:r w:rsidR="000F7A14" w:rsidRPr="00A70A29">
        <w:rPr>
          <w:color w:val="000000"/>
          <w:sz w:val="28"/>
          <w:szCs w:val="28"/>
        </w:rPr>
        <w:t>КСО</w:t>
      </w:r>
      <w:r w:rsidR="003579C3" w:rsidRPr="00A70A29">
        <w:rPr>
          <w:color w:val="000000"/>
          <w:sz w:val="28"/>
          <w:szCs w:val="28"/>
        </w:rPr>
        <w:t xml:space="preserve">, упорядочения информационного наполнения и обновления раздела </w:t>
      </w:r>
      <w:r w:rsidR="003579C3" w:rsidRPr="00DF0B12">
        <w:rPr>
          <w:color w:val="000000"/>
          <w:sz w:val="28"/>
          <w:szCs w:val="28"/>
        </w:rPr>
        <w:t>«</w:t>
      </w:r>
      <w:r w:rsidR="000F7A14" w:rsidRPr="00DF0B12">
        <w:rPr>
          <w:color w:val="000000"/>
          <w:sz w:val="28"/>
          <w:szCs w:val="28"/>
        </w:rPr>
        <w:t>Контрольно-счетный орган</w:t>
      </w:r>
      <w:r w:rsidR="003579C3" w:rsidRPr="00DF0B12">
        <w:rPr>
          <w:color w:val="000000"/>
          <w:sz w:val="28"/>
          <w:szCs w:val="28"/>
        </w:rPr>
        <w:t xml:space="preserve">» сайта органов местного самоуправления </w:t>
      </w:r>
      <w:r w:rsidR="000F7A14" w:rsidRPr="00DF0B12">
        <w:rPr>
          <w:color w:val="000000"/>
          <w:sz w:val="28"/>
          <w:szCs w:val="28"/>
        </w:rPr>
        <w:t>Изобильненского городского округа</w:t>
      </w:r>
      <w:r w:rsidR="003579C3" w:rsidRPr="00DF0B12">
        <w:rPr>
          <w:color w:val="000000"/>
          <w:sz w:val="28"/>
          <w:szCs w:val="28"/>
        </w:rPr>
        <w:t>, включенного в единое адресное пространство Интернет в качестве общедоступного ресурса,</w:t>
      </w:r>
      <w:r w:rsidR="003579C3" w:rsidRPr="00DE0CA3">
        <w:rPr>
          <w:color w:val="000000"/>
          <w:sz w:val="28"/>
          <w:szCs w:val="28"/>
        </w:rPr>
        <w:t xml:space="preserve"> а также может быть размещена в официальных изданиях </w:t>
      </w:r>
      <w:r w:rsidR="000F7A14" w:rsidRPr="00DE0CA3">
        <w:rPr>
          <w:color w:val="000000"/>
          <w:sz w:val="28"/>
          <w:szCs w:val="28"/>
        </w:rPr>
        <w:t xml:space="preserve">Изобильненского городского округа </w:t>
      </w:r>
      <w:r w:rsidR="003579C3" w:rsidRPr="00DE0CA3">
        <w:rPr>
          <w:color w:val="000000"/>
          <w:sz w:val="28"/>
          <w:szCs w:val="28"/>
        </w:rPr>
        <w:t xml:space="preserve"> или других средствах массовой информации.</w:t>
      </w:r>
      <w:proofErr w:type="gramEnd"/>
    </w:p>
    <w:p w:rsidR="003579C3" w:rsidRPr="00DE0CA3" w:rsidRDefault="00DE0CA3" w:rsidP="00DE0CA3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>2.На сайте в разделе «</w:t>
      </w:r>
      <w:r w:rsidRPr="00DE0CA3">
        <w:rPr>
          <w:color w:val="000000"/>
          <w:sz w:val="28"/>
          <w:szCs w:val="28"/>
        </w:rPr>
        <w:t>Контрольно-счетный орган</w:t>
      </w:r>
      <w:r w:rsidR="003579C3" w:rsidRPr="00DE0CA3">
        <w:rPr>
          <w:color w:val="000000"/>
          <w:sz w:val="28"/>
          <w:szCs w:val="28"/>
        </w:rPr>
        <w:t>» размещается следующая информация:</w:t>
      </w:r>
    </w:p>
    <w:p w:rsidR="003579C3" w:rsidRPr="00DE0CA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 xml:space="preserve">2.1.Общая информация о </w:t>
      </w:r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>, в том числе: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 xml:space="preserve">а) наименование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>, почтовый адрес, адрес электронной почты, номера телефонов;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 xml:space="preserve">б) структура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>;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lastRenderedPageBreak/>
        <w:t xml:space="preserve">в) сведения о полномочиях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>, ее задачах и функциях, а также перечень нормативных правовых актов, определяющих эти полномочия, задачи и функции (Положение, Регламент);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 xml:space="preserve">г) план работы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 xml:space="preserve"> на очередной год;</w:t>
      </w:r>
    </w:p>
    <w:p w:rsidR="003579C3" w:rsidRPr="00DE0CA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>2.</w:t>
      </w:r>
      <w:r w:rsidRPr="00DE0CA3">
        <w:rPr>
          <w:color w:val="000000"/>
          <w:sz w:val="28"/>
          <w:szCs w:val="28"/>
        </w:rPr>
        <w:t>2</w:t>
      </w:r>
      <w:r w:rsidR="003579C3" w:rsidRPr="00DE0CA3">
        <w:rPr>
          <w:color w:val="000000"/>
          <w:sz w:val="28"/>
          <w:szCs w:val="28"/>
        </w:rPr>
        <w:t xml:space="preserve">. Информация о результатах контрольных мероприятий, проведенных </w:t>
      </w:r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>.</w:t>
      </w:r>
    </w:p>
    <w:p w:rsidR="003579C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>2.</w:t>
      </w:r>
      <w:r w:rsidRPr="00DE0CA3">
        <w:rPr>
          <w:color w:val="000000"/>
          <w:sz w:val="28"/>
          <w:szCs w:val="28"/>
        </w:rPr>
        <w:t>3</w:t>
      </w:r>
      <w:r w:rsidR="003579C3" w:rsidRPr="00DE0CA3">
        <w:rPr>
          <w:color w:val="000000"/>
          <w:sz w:val="28"/>
          <w:szCs w:val="28"/>
        </w:rPr>
        <w:t xml:space="preserve">. Информация о </w:t>
      </w:r>
      <w:r w:rsidRPr="00DE0CA3">
        <w:rPr>
          <w:color w:val="000000"/>
          <w:sz w:val="28"/>
          <w:szCs w:val="28"/>
        </w:rPr>
        <w:t>результатах экспертно-аналитических мероприятий проведенных</w:t>
      </w:r>
      <w:r w:rsidR="003579C3" w:rsidRPr="00DE0CA3">
        <w:rPr>
          <w:color w:val="000000"/>
          <w:sz w:val="28"/>
          <w:szCs w:val="28"/>
        </w:rPr>
        <w:t xml:space="preserve"> </w:t>
      </w:r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>.</w:t>
      </w:r>
    </w:p>
    <w:p w:rsidR="00DE0CA3" w:rsidRPr="00DE0CA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11.2.4.</w:t>
      </w:r>
      <w:r w:rsidRPr="00DE0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3B5E6A">
        <w:rPr>
          <w:bCs/>
          <w:sz w:val="28"/>
          <w:szCs w:val="28"/>
        </w:rPr>
        <w:t xml:space="preserve">жегодный отчет о деятельности </w:t>
      </w:r>
      <w:r>
        <w:rPr>
          <w:bCs/>
          <w:sz w:val="28"/>
          <w:szCs w:val="28"/>
        </w:rPr>
        <w:t>КСО.</w:t>
      </w:r>
    </w:p>
    <w:p w:rsidR="00E75177" w:rsidRDefault="00DE0CA3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 xml:space="preserve">3. </w:t>
      </w:r>
      <w:proofErr w:type="gramStart"/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наряду с информацией, указанной в п.2 настоящего Регламента, может размещать иную информацию о своей деятельности с учетом требований Федерального закона РФ от 09.02.2009г. №8-ФЗ «Об обеспечении доступа к информации о деятельности государственных органов и органов местного самоуправления» и Федерального закона РФ от 07.02.2011 г.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3579C3" w:rsidRPr="00DE0CA3">
        <w:rPr>
          <w:color w:val="000000"/>
          <w:sz w:val="28"/>
          <w:szCs w:val="28"/>
        </w:rPr>
        <w:t xml:space="preserve"> муниципальных образований».</w:t>
      </w:r>
    </w:p>
    <w:p w:rsidR="00A70A29" w:rsidRPr="00A70A29" w:rsidRDefault="00A70A29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</w:p>
    <w:p w:rsidR="003579C3" w:rsidRDefault="00DE0CA3" w:rsidP="00DE0CA3">
      <w:pPr>
        <w:pStyle w:val="ae"/>
        <w:shd w:val="clear" w:color="auto" w:fill="FFFFFF"/>
        <w:ind w:firstLine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3579C3" w:rsidRPr="00DE0CA3">
        <w:rPr>
          <w:b/>
          <w:bCs/>
          <w:color w:val="000000"/>
          <w:sz w:val="28"/>
          <w:szCs w:val="28"/>
        </w:rPr>
        <w:t xml:space="preserve">Отчёт о деятельности </w:t>
      </w:r>
      <w:r w:rsidRPr="00DE0CA3">
        <w:rPr>
          <w:b/>
          <w:bCs/>
          <w:color w:val="000000"/>
          <w:sz w:val="28"/>
          <w:szCs w:val="28"/>
        </w:rPr>
        <w:t>КСО</w:t>
      </w:r>
    </w:p>
    <w:p w:rsidR="00A70A29" w:rsidRPr="00DE0CA3" w:rsidRDefault="00A70A29" w:rsidP="00DE0CA3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</w:p>
    <w:p w:rsidR="003579C3" w:rsidRPr="00DE0CA3" w:rsidRDefault="00DE0CA3" w:rsidP="00DE0CA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3579C3" w:rsidRPr="00DE0CA3">
        <w:rPr>
          <w:color w:val="000000"/>
          <w:sz w:val="28"/>
          <w:szCs w:val="28"/>
        </w:rPr>
        <w:t xml:space="preserve">1. Отчёт о работе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за год содержит результаты работы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за прошедший год, обобщённый комплексный, всесторонний анализ и оценку основных недостатков, проблем и тенденций, выявленных работниками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за отчетный период.</w:t>
      </w:r>
    </w:p>
    <w:p w:rsidR="003579C3" w:rsidRPr="00DE0CA3" w:rsidRDefault="00DE0CA3" w:rsidP="00DE0CA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3579C3" w:rsidRPr="00DE0CA3">
        <w:rPr>
          <w:color w:val="000000"/>
          <w:sz w:val="28"/>
          <w:szCs w:val="28"/>
        </w:rPr>
        <w:t>2.</w:t>
      </w:r>
      <w:r w:rsidRPr="00DE0CA3">
        <w:rPr>
          <w:bCs/>
          <w:sz w:val="28"/>
          <w:szCs w:val="28"/>
        </w:rPr>
        <w:t xml:space="preserve"> Отчет о работе КСО составляется ежегодно под руководством председателя КСО, рассматривается и утверждается решением Думы Изобильненского городского о</w:t>
      </w:r>
      <w:r w:rsidR="00A70A29">
        <w:rPr>
          <w:bCs/>
          <w:sz w:val="28"/>
          <w:szCs w:val="28"/>
        </w:rPr>
        <w:t>круга</w:t>
      </w:r>
      <w:r w:rsidRPr="00DE0CA3">
        <w:rPr>
          <w:bCs/>
          <w:sz w:val="28"/>
          <w:szCs w:val="28"/>
        </w:rPr>
        <w:t xml:space="preserve">. </w:t>
      </w:r>
    </w:p>
    <w:p w:rsidR="00283DF4" w:rsidRDefault="00DE0CA3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</w:t>
      </w:r>
      <w:r w:rsidR="003579C3" w:rsidRPr="00DE0CA3">
        <w:rPr>
          <w:color w:val="000000"/>
          <w:sz w:val="28"/>
          <w:szCs w:val="28"/>
        </w:rPr>
        <w:t xml:space="preserve">. Ежегодный отчёт о работе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подлежит обязательному официальному опубликованию.</w:t>
      </w:r>
    </w:p>
    <w:p w:rsidR="00A70A29" w:rsidRPr="00A70A29" w:rsidRDefault="00A70A29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3579C3" w:rsidRPr="00BA7B2A" w:rsidRDefault="00B272FE" w:rsidP="00BA7B2A">
      <w:pPr>
        <w:pStyle w:val="ae"/>
        <w:shd w:val="clear" w:color="auto" w:fill="FFFFFF"/>
        <w:ind w:firstLine="547"/>
        <w:contextualSpacing/>
        <w:jc w:val="center"/>
        <w:rPr>
          <w:color w:val="000000"/>
          <w:sz w:val="28"/>
          <w:szCs w:val="28"/>
        </w:rPr>
      </w:pPr>
      <w:r w:rsidRPr="00BA7B2A">
        <w:rPr>
          <w:b/>
          <w:bCs/>
          <w:color w:val="000000"/>
          <w:sz w:val="28"/>
          <w:szCs w:val="28"/>
        </w:rPr>
        <w:t>13.</w:t>
      </w:r>
      <w:r w:rsidR="003579C3" w:rsidRPr="00BA7B2A">
        <w:rPr>
          <w:b/>
          <w:bCs/>
          <w:color w:val="000000"/>
          <w:sz w:val="28"/>
          <w:szCs w:val="28"/>
        </w:rPr>
        <w:t>Заключительные положения</w:t>
      </w:r>
    </w:p>
    <w:p w:rsidR="00A70A29" w:rsidRDefault="00A70A29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</w:p>
    <w:p w:rsidR="003579C3" w:rsidRP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color w:val="000000"/>
          <w:sz w:val="28"/>
          <w:szCs w:val="28"/>
        </w:rPr>
        <w:t>13.</w:t>
      </w:r>
      <w:r w:rsidR="003579C3" w:rsidRPr="00BA7B2A">
        <w:rPr>
          <w:color w:val="000000"/>
          <w:sz w:val="28"/>
          <w:szCs w:val="28"/>
        </w:rPr>
        <w:t xml:space="preserve">1. Работа </w:t>
      </w:r>
      <w:r w:rsidR="00B272FE" w:rsidRPr="00BA7B2A">
        <w:rPr>
          <w:color w:val="000000"/>
          <w:sz w:val="28"/>
          <w:szCs w:val="28"/>
        </w:rPr>
        <w:t>КСО</w:t>
      </w:r>
      <w:r w:rsidR="003579C3" w:rsidRPr="00BA7B2A">
        <w:rPr>
          <w:color w:val="000000"/>
          <w:sz w:val="28"/>
          <w:szCs w:val="28"/>
        </w:rPr>
        <w:t xml:space="preserve"> строится на основании настоящего Регламента.</w:t>
      </w:r>
    </w:p>
    <w:p w:rsidR="003579C3" w:rsidRP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color w:val="000000"/>
          <w:sz w:val="28"/>
          <w:szCs w:val="28"/>
        </w:rPr>
        <w:t>1</w:t>
      </w:r>
      <w:r w:rsidR="003579C3" w:rsidRPr="00BA7B2A">
        <w:rPr>
          <w:color w:val="000000"/>
          <w:sz w:val="28"/>
          <w:szCs w:val="28"/>
        </w:rPr>
        <w:t>3</w:t>
      </w:r>
      <w:r w:rsidRPr="00BA7B2A">
        <w:rPr>
          <w:color w:val="000000"/>
          <w:sz w:val="28"/>
          <w:szCs w:val="28"/>
        </w:rPr>
        <w:t>.2</w:t>
      </w:r>
      <w:r w:rsidR="003579C3" w:rsidRPr="00BA7B2A">
        <w:rPr>
          <w:color w:val="000000"/>
          <w:sz w:val="28"/>
          <w:szCs w:val="28"/>
        </w:rPr>
        <w:t xml:space="preserve">. </w:t>
      </w:r>
      <w:proofErr w:type="gramStart"/>
      <w:r w:rsidR="003579C3" w:rsidRPr="00BA7B2A">
        <w:rPr>
          <w:color w:val="000000"/>
          <w:sz w:val="28"/>
          <w:szCs w:val="28"/>
        </w:rPr>
        <w:t>Контроль за</w:t>
      </w:r>
      <w:proofErr w:type="gramEnd"/>
      <w:r w:rsidR="003579C3" w:rsidRPr="00BA7B2A">
        <w:rPr>
          <w:color w:val="000000"/>
          <w:sz w:val="28"/>
          <w:szCs w:val="28"/>
        </w:rPr>
        <w:t xml:space="preserve"> соблюдением Регламента, возлагается на председателя </w:t>
      </w:r>
      <w:r w:rsidRPr="00BA7B2A">
        <w:rPr>
          <w:color w:val="000000"/>
          <w:sz w:val="28"/>
          <w:szCs w:val="28"/>
        </w:rPr>
        <w:t>КСО</w:t>
      </w:r>
      <w:r w:rsidR="003579C3" w:rsidRPr="00BA7B2A">
        <w:rPr>
          <w:color w:val="000000"/>
          <w:sz w:val="28"/>
          <w:szCs w:val="28"/>
        </w:rPr>
        <w:t>.</w:t>
      </w:r>
    </w:p>
    <w:p w:rsid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color w:val="000000"/>
          <w:sz w:val="28"/>
          <w:szCs w:val="28"/>
        </w:rPr>
        <w:t>13.3</w:t>
      </w:r>
      <w:r w:rsidR="003579C3" w:rsidRPr="00BA7B2A">
        <w:rPr>
          <w:color w:val="000000"/>
          <w:sz w:val="28"/>
          <w:szCs w:val="28"/>
        </w:rPr>
        <w:t>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283DF4" w:rsidRP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bCs/>
          <w:sz w:val="28"/>
          <w:szCs w:val="28"/>
        </w:rPr>
        <w:t>13.4.</w:t>
      </w:r>
      <w:r w:rsidR="00283DF4" w:rsidRPr="00BA7B2A">
        <w:rPr>
          <w:bCs/>
          <w:sz w:val="28"/>
          <w:szCs w:val="28"/>
        </w:rPr>
        <w:t xml:space="preserve">Настоящий Регламент вступает в силу со дня его </w:t>
      </w:r>
      <w:r w:rsidR="00FB19FE" w:rsidRPr="00BA7B2A">
        <w:rPr>
          <w:bCs/>
          <w:sz w:val="28"/>
          <w:szCs w:val="28"/>
        </w:rPr>
        <w:t xml:space="preserve">утверждения  </w:t>
      </w:r>
      <w:r w:rsidR="00004405" w:rsidRPr="00BA7B2A">
        <w:rPr>
          <w:bCs/>
          <w:sz w:val="28"/>
          <w:szCs w:val="28"/>
        </w:rPr>
        <w:t>р</w:t>
      </w:r>
      <w:r w:rsidR="00FB19FE" w:rsidRPr="00BA7B2A">
        <w:rPr>
          <w:bCs/>
          <w:sz w:val="28"/>
          <w:szCs w:val="28"/>
        </w:rPr>
        <w:t xml:space="preserve">аспоряжением </w:t>
      </w:r>
      <w:r w:rsidR="00541D4D">
        <w:rPr>
          <w:bCs/>
          <w:sz w:val="28"/>
          <w:szCs w:val="28"/>
        </w:rPr>
        <w:t>КСО</w:t>
      </w:r>
      <w:r w:rsidR="00283DF4" w:rsidRPr="00BA7B2A">
        <w:rPr>
          <w:bCs/>
          <w:sz w:val="28"/>
          <w:szCs w:val="28"/>
        </w:rPr>
        <w:t>.</w:t>
      </w: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Default="00283DF4" w:rsidP="00283DF4">
      <w:pPr>
        <w:ind w:left="426"/>
        <w:rPr>
          <w:sz w:val="28"/>
          <w:szCs w:val="28"/>
        </w:rPr>
      </w:pPr>
    </w:p>
    <w:p w:rsidR="00283DF4" w:rsidRDefault="00283DF4" w:rsidP="00283DF4">
      <w:pPr>
        <w:ind w:left="426"/>
        <w:rPr>
          <w:sz w:val="28"/>
          <w:szCs w:val="28"/>
        </w:rPr>
      </w:pPr>
    </w:p>
    <w:p w:rsidR="00283DF4" w:rsidRDefault="00283DF4" w:rsidP="00283DF4">
      <w:pPr>
        <w:ind w:left="426"/>
        <w:rPr>
          <w:sz w:val="28"/>
          <w:szCs w:val="28"/>
        </w:rPr>
      </w:pPr>
    </w:p>
    <w:p w:rsidR="004424B5" w:rsidRPr="00CE0FEC" w:rsidRDefault="004424B5" w:rsidP="00CE0FE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4424B5" w:rsidRPr="00CE0FEC" w:rsidSect="00891B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F0" w:rsidRDefault="00B061F0" w:rsidP="006B1218">
      <w:pPr>
        <w:spacing w:after="0" w:line="240" w:lineRule="auto"/>
      </w:pPr>
      <w:r>
        <w:separator/>
      </w:r>
    </w:p>
  </w:endnote>
  <w:endnote w:type="continuationSeparator" w:id="0">
    <w:p w:rsidR="00B061F0" w:rsidRDefault="00B061F0" w:rsidP="006B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695466"/>
    </w:sdtPr>
    <w:sdtContent>
      <w:p w:rsidR="00332ABA" w:rsidRDefault="00903D0F">
        <w:pPr>
          <w:pStyle w:val="a8"/>
          <w:jc w:val="center"/>
        </w:pPr>
        <w:fldSimple w:instr="PAGE   \* MERGEFORMAT">
          <w:r w:rsidR="00DF0B12">
            <w:rPr>
              <w:noProof/>
            </w:rPr>
            <w:t>13</w:t>
          </w:r>
        </w:fldSimple>
      </w:p>
    </w:sdtContent>
  </w:sdt>
  <w:p w:rsidR="00332ABA" w:rsidRDefault="00332A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F0" w:rsidRDefault="00B061F0" w:rsidP="006B1218">
      <w:pPr>
        <w:spacing w:after="0" w:line="240" w:lineRule="auto"/>
      </w:pPr>
      <w:r>
        <w:separator/>
      </w:r>
    </w:p>
  </w:footnote>
  <w:footnote w:type="continuationSeparator" w:id="0">
    <w:p w:rsidR="00B061F0" w:rsidRDefault="00B061F0" w:rsidP="006B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4D"/>
    <w:multiLevelType w:val="hybridMultilevel"/>
    <w:tmpl w:val="5CACCBA4"/>
    <w:lvl w:ilvl="0" w:tplc="8F78725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0EF255B"/>
    <w:multiLevelType w:val="hybridMultilevel"/>
    <w:tmpl w:val="567AE9EC"/>
    <w:lvl w:ilvl="0" w:tplc="06509FD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340CC6"/>
    <w:multiLevelType w:val="multilevel"/>
    <w:tmpl w:val="61DA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F4CD6"/>
    <w:multiLevelType w:val="multilevel"/>
    <w:tmpl w:val="05E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7593E"/>
    <w:multiLevelType w:val="multilevel"/>
    <w:tmpl w:val="8E3289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6EA6977"/>
    <w:multiLevelType w:val="multilevel"/>
    <w:tmpl w:val="0BC874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B417F5B"/>
    <w:multiLevelType w:val="hybridMultilevel"/>
    <w:tmpl w:val="3210DC5E"/>
    <w:lvl w:ilvl="0" w:tplc="8CDC7970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3BA97A33"/>
    <w:multiLevelType w:val="hybridMultilevel"/>
    <w:tmpl w:val="83305D82"/>
    <w:lvl w:ilvl="0" w:tplc="680AB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27417B9"/>
    <w:multiLevelType w:val="hybridMultilevel"/>
    <w:tmpl w:val="8F16D1AE"/>
    <w:lvl w:ilvl="0" w:tplc="7F789D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CA0E17"/>
    <w:multiLevelType w:val="hybridMultilevel"/>
    <w:tmpl w:val="2BF00B46"/>
    <w:lvl w:ilvl="0" w:tplc="46F6B29A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56F37793"/>
    <w:multiLevelType w:val="hybridMultilevel"/>
    <w:tmpl w:val="76AAD53E"/>
    <w:lvl w:ilvl="0" w:tplc="D390CA5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30619"/>
    <w:rsid w:val="00004405"/>
    <w:rsid w:val="000053CC"/>
    <w:rsid w:val="0002072C"/>
    <w:rsid w:val="00043F02"/>
    <w:rsid w:val="00060823"/>
    <w:rsid w:val="00060853"/>
    <w:rsid w:val="00063344"/>
    <w:rsid w:val="00070683"/>
    <w:rsid w:val="0008014A"/>
    <w:rsid w:val="00087F8C"/>
    <w:rsid w:val="000B0C81"/>
    <w:rsid w:val="000B62A0"/>
    <w:rsid w:val="000C2531"/>
    <w:rsid w:val="000C3150"/>
    <w:rsid w:val="000F7A14"/>
    <w:rsid w:val="00120229"/>
    <w:rsid w:val="00137E68"/>
    <w:rsid w:val="00150AEB"/>
    <w:rsid w:val="00153707"/>
    <w:rsid w:val="00154A03"/>
    <w:rsid w:val="001640DA"/>
    <w:rsid w:val="001674A1"/>
    <w:rsid w:val="001750C8"/>
    <w:rsid w:val="001A0D3D"/>
    <w:rsid w:val="001B05B9"/>
    <w:rsid w:val="001D69EB"/>
    <w:rsid w:val="001F2295"/>
    <w:rsid w:val="0020245F"/>
    <w:rsid w:val="00203F86"/>
    <w:rsid w:val="00223BD1"/>
    <w:rsid w:val="00226235"/>
    <w:rsid w:val="00230613"/>
    <w:rsid w:val="00243D13"/>
    <w:rsid w:val="00270A92"/>
    <w:rsid w:val="00271DA2"/>
    <w:rsid w:val="00283DF4"/>
    <w:rsid w:val="00291EB5"/>
    <w:rsid w:val="00295C27"/>
    <w:rsid w:val="00296B0D"/>
    <w:rsid w:val="002A4394"/>
    <w:rsid w:val="002D148E"/>
    <w:rsid w:val="002E1B8C"/>
    <w:rsid w:val="002E1EB8"/>
    <w:rsid w:val="00324179"/>
    <w:rsid w:val="00332ABA"/>
    <w:rsid w:val="00332F91"/>
    <w:rsid w:val="0033410C"/>
    <w:rsid w:val="00336EB1"/>
    <w:rsid w:val="003370F1"/>
    <w:rsid w:val="0035273F"/>
    <w:rsid w:val="003533C5"/>
    <w:rsid w:val="003579C3"/>
    <w:rsid w:val="00357FFB"/>
    <w:rsid w:val="003917DB"/>
    <w:rsid w:val="00392877"/>
    <w:rsid w:val="003A48A7"/>
    <w:rsid w:val="003B4EDA"/>
    <w:rsid w:val="003B5E6A"/>
    <w:rsid w:val="003D772C"/>
    <w:rsid w:val="00407AAA"/>
    <w:rsid w:val="00416E81"/>
    <w:rsid w:val="004424B5"/>
    <w:rsid w:val="00443BDC"/>
    <w:rsid w:val="0047130F"/>
    <w:rsid w:val="00497FC2"/>
    <w:rsid w:val="004A6B17"/>
    <w:rsid w:val="004A76C6"/>
    <w:rsid w:val="004B76EC"/>
    <w:rsid w:val="004C40DF"/>
    <w:rsid w:val="004D4DF5"/>
    <w:rsid w:val="004F4713"/>
    <w:rsid w:val="005039CD"/>
    <w:rsid w:val="005049CD"/>
    <w:rsid w:val="00506FC4"/>
    <w:rsid w:val="00541D09"/>
    <w:rsid w:val="00541D4D"/>
    <w:rsid w:val="00560039"/>
    <w:rsid w:val="00570915"/>
    <w:rsid w:val="005A00BB"/>
    <w:rsid w:val="005A184F"/>
    <w:rsid w:val="005A1BF6"/>
    <w:rsid w:val="005A324A"/>
    <w:rsid w:val="005B343A"/>
    <w:rsid w:val="005B3CA8"/>
    <w:rsid w:val="005B74EE"/>
    <w:rsid w:val="005E7E1D"/>
    <w:rsid w:val="005F0AF6"/>
    <w:rsid w:val="005F24E4"/>
    <w:rsid w:val="005F4236"/>
    <w:rsid w:val="006015C2"/>
    <w:rsid w:val="0061100D"/>
    <w:rsid w:val="00623625"/>
    <w:rsid w:val="00632B99"/>
    <w:rsid w:val="00637A5E"/>
    <w:rsid w:val="0064309C"/>
    <w:rsid w:val="00644DFB"/>
    <w:rsid w:val="00645DBD"/>
    <w:rsid w:val="00657FE5"/>
    <w:rsid w:val="006653AB"/>
    <w:rsid w:val="00670655"/>
    <w:rsid w:val="006809FC"/>
    <w:rsid w:val="006821E0"/>
    <w:rsid w:val="00685435"/>
    <w:rsid w:val="00685CED"/>
    <w:rsid w:val="006B1218"/>
    <w:rsid w:val="006B2C63"/>
    <w:rsid w:val="006B36DD"/>
    <w:rsid w:val="006B60E5"/>
    <w:rsid w:val="006C610E"/>
    <w:rsid w:val="006D6631"/>
    <w:rsid w:val="006E0F9C"/>
    <w:rsid w:val="006F001E"/>
    <w:rsid w:val="006F0FC8"/>
    <w:rsid w:val="006F668D"/>
    <w:rsid w:val="00702B2E"/>
    <w:rsid w:val="00722090"/>
    <w:rsid w:val="00722930"/>
    <w:rsid w:val="00733772"/>
    <w:rsid w:val="00734C80"/>
    <w:rsid w:val="0074226C"/>
    <w:rsid w:val="00747585"/>
    <w:rsid w:val="00750C35"/>
    <w:rsid w:val="0076691A"/>
    <w:rsid w:val="00773FC8"/>
    <w:rsid w:val="0077730E"/>
    <w:rsid w:val="00783390"/>
    <w:rsid w:val="007845D4"/>
    <w:rsid w:val="007B3A30"/>
    <w:rsid w:val="007B506F"/>
    <w:rsid w:val="007B7E21"/>
    <w:rsid w:val="007E331F"/>
    <w:rsid w:val="007E523E"/>
    <w:rsid w:val="007E62A1"/>
    <w:rsid w:val="007F0F5A"/>
    <w:rsid w:val="00800DDC"/>
    <w:rsid w:val="008173C2"/>
    <w:rsid w:val="00820F0E"/>
    <w:rsid w:val="008231EF"/>
    <w:rsid w:val="008247AE"/>
    <w:rsid w:val="00825404"/>
    <w:rsid w:val="00825456"/>
    <w:rsid w:val="008459A0"/>
    <w:rsid w:val="00860255"/>
    <w:rsid w:val="00883359"/>
    <w:rsid w:val="008870FA"/>
    <w:rsid w:val="00891B8A"/>
    <w:rsid w:val="008A73F6"/>
    <w:rsid w:val="008C0587"/>
    <w:rsid w:val="008D0308"/>
    <w:rsid w:val="008D061E"/>
    <w:rsid w:val="008D1AA7"/>
    <w:rsid w:val="008F1986"/>
    <w:rsid w:val="00903C78"/>
    <w:rsid w:val="00903D0F"/>
    <w:rsid w:val="0091677B"/>
    <w:rsid w:val="0092434D"/>
    <w:rsid w:val="009318F5"/>
    <w:rsid w:val="009332DC"/>
    <w:rsid w:val="00942704"/>
    <w:rsid w:val="00947058"/>
    <w:rsid w:val="00957C27"/>
    <w:rsid w:val="00976A9A"/>
    <w:rsid w:val="00981CE1"/>
    <w:rsid w:val="00984F00"/>
    <w:rsid w:val="009C5974"/>
    <w:rsid w:val="009C7E6B"/>
    <w:rsid w:val="009D1864"/>
    <w:rsid w:val="009D5601"/>
    <w:rsid w:val="009F7976"/>
    <w:rsid w:val="00A05F7E"/>
    <w:rsid w:val="00A13D20"/>
    <w:rsid w:val="00A26871"/>
    <w:rsid w:val="00A30619"/>
    <w:rsid w:val="00A42D4F"/>
    <w:rsid w:val="00A44B9A"/>
    <w:rsid w:val="00A67D95"/>
    <w:rsid w:val="00A70A29"/>
    <w:rsid w:val="00A72EC1"/>
    <w:rsid w:val="00A9181C"/>
    <w:rsid w:val="00A925ED"/>
    <w:rsid w:val="00AC03FE"/>
    <w:rsid w:val="00AC7066"/>
    <w:rsid w:val="00B061F0"/>
    <w:rsid w:val="00B1481C"/>
    <w:rsid w:val="00B156B5"/>
    <w:rsid w:val="00B272FE"/>
    <w:rsid w:val="00B31B4B"/>
    <w:rsid w:val="00B433A1"/>
    <w:rsid w:val="00B53B40"/>
    <w:rsid w:val="00B53EBF"/>
    <w:rsid w:val="00B62BF6"/>
    <w:rsid w:val="00B630E3"/>
    <w:rsid w:val="00B7244B"/>
    <w:rsid w:val="00B81624"/>
    <w:rsid w:val="00B92011"/>
    <w:rsid w:val="00BA7B2A"/>
    <w:rsid w:val="00BB1B3E"/>
    <w:rsid w:val="00BC16F2"/>
    <w:rsid w:val="00BC608F"/>
    <w:rsid w:val="00BD2684"/>
    <w:rsid w:val="00BD660A"/>
    <w:rsid w:val="00BE2CC4"/>
    <w:rsid w:val="00BE689E"/>
    <w:rsid w:val="00BF40B9"/>
    <w:rsid w:val="00C00C35"/>
    <w:rsid w:val="00C23019"/>
    <w:rsid w:val="00C311F7"/>
    <w:rsid w:val="00CA2B1F"/>
    <w:rsid w:val="00CB2FCF"/>
    <w:rsid w:val="00CE0FEC"/>
    <w:rsid w:val="00CF25EA"/>
    <w:rsid w:val="00D021D6"/>
    <w:rsid w:val="00D24EF4"/>
    <w:rsid w:val="00D4176D"/>
    <w:rsid w:val="00D42BD4"/>
    <w:rsid w:val="00D44BC7"/>
    <w:rsid w:val="00D46D01"/>
    <w:rsid w:val="00D56083"/>
    <w:rsid w:val="00D82DD3"/>
    <w:rsid w:val="00D9371C"/>
    <w:rsid w:val="00DB674A"/>
    <w:rsid w:val="00DC49C1"/>
    <w:rsid w:val="00DD10C4"/>
    <w:rsid w:val="00DD145B"/>
    <w:rsid w:val="00DE09B5"/>
    <w:rsid w:val="00DE0CA3"/>
    <w:rsid w:val="00DE7FBB"/>
    <w:rsid w:val="00DF0B12"/>
    <w:rsid w:val="00DF1E75"/>
    <w:rsid w:val="00DF2894"/>
    <w:rsid w:val="00E01D17"/>
    <w:rsid w:val="00E077FE"/>
    <w:rsid w:val="00E23C3B"/>
    <w:rsid w:val="00E33BC4"/>
    <w:rsid w:val="00E43D95"/>
    <w:rsid w:val="00E47ED2"/>
    <w:rsid w:val="00E52CC0"/>
    <w:rsid w:val="00E55B3B"/>
    <w:rsid w:val="00E61BB9"/>
    <w:rsid w:val="00E75177"/>
    <w:rsid w:val="00E814E9"/>
    <w:rsid w:val="00E87EB8"/>
    <w:rsid w:val="00E92DA8"/>
    <w:rsid w:val="00EA00D9"/>
    <w:rsid w:val="00EA06E1"/>
    <w:rsid w:val="00EB3643"/>
    <w:rsid w:val="00EC7400"/>
    <w:rsid w:val="00EF33B5"/>
    <w:rsid w:val="00F03FDC"/>
    <w:rsid w:val="00F1665A"/>
    <w:rsid w:val="00F26BD2"/>
    <w:rsid w:val="00F3497B"/>
    <w:rsid w:val="00F5287F"/>
    <w:rsid w:val="00F57125"/>
    <w:rsid w:val="00F668D4"/>
    <w:rsid w:val="00F714FB"/>
    <w:rsid w:val="00F85C53"/>
    <w:rsid w:val="00F95E0A"/>
    <w:rsid w:val="00FA0D0C"/>
    <w:rsid w:val="00FB19FE"/>
    <w:rsid w:val="00FC4C4F"/>
    <w:rsid w:val="00FC7C95"/>
    <w:rsid w:val="00FD1AE2"/>
    <w:rsid w:val="00FE0FDC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61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247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4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B1218"/>
  </w:style>
  <w:style w:type="paragraph" w:styleId="a8">
    <w:name w:val="footer"/>
    <w:basedOn w:val="a"/>
    <w:link w:val="a9"/>
    <w:uiPriority w:val="99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218"/>
  </w:style>
  <w:style w:type="paragraph" w:customStyle="1" w:styleId="aa">
    <w:name w:val="Стиль"/>
    <w:rsid w:val="00CE0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283DF4"/>
    <w:rPr>
      <w:color w:val="0000FF"/>
      <w:u w:val="single"/>
    </w:rPr>
  </w:style>
  <w:style w:type="paragraph" w:customStyle="1" w:styleId="Style6">
    <w:name w:val="Style6"/>
    <w:basedOn w:val="a"/>
    <w:rsid w:val="00283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283DF4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DF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D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61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247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4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B1218"/>
  </w:style>
  <w:style w:type="paragraph" w:styleId="a8">
    <w:name w:val="footer"/>
    <w:basedOn w:val="a"/>
    <w:link w:val="a9"/>
    <w:uiPriority w:val="99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218"/>
  </w:style>
  <w:style w:type="paragraph" w:customStyle="1" w:styleId="aa">
    <w:name w:val="Стиль"/>
    <w:rsid w:val="00CE0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283DF4"/>
    <w:rPr>
      <w:color w:val="0000FF"/>
      <w:u w:val="single"/>
    </w:rPr>
  </w:style>
  <w:style w:type="paragraph" w:customStyle="1" w:styleId="Style6">
    <w:name w:val="Style6"/>
    <w:basedOn w:val="a"/>
    <w:rsid w:val="00283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283DF4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15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n_istomina</dc:creator>
  <cp:keywords/>
  <dc:description/>
  <cp:lastModifiedBy>user</cp:lastModifiedBy>
  <cp:revision>60</cp:revision>
  <cp:lastPrinted>2012-10-04T07:08:00Z</cp:lastPrinted>
  <dcterms:created xsi:type="dcterms:W3CDTF">2012-10-04T11:53:00Z</dcterms:created>
  <dcterms:modified xsi:type="dcterms:W3CDTF">2018-04-06T10:14:00Z</dcterms:modified>
</cp:coreProperties>
</file>