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4EB" w:rsidRDefault="00D554EB" w:rsidP="00D554EB">
      <w:pPr>
        <w:ind w:left="567" w:right="-850" w:hanging="1417"/>
        <w:jc w:val="center"/>
      </w:pPr>
      <w:r>
        <w:rPr>
          <w:noProof/>
        </w:rPr>
        <w:drawing>
          <wp:inline distT="0" distB="0" distL="0" distR="0" wp14:anchorId="75895E89" wp14:editId="31FC9D90">
            <wp:extent cx="469826" cy="552450"/>
            <wp:effectExtent l="0" t="0" r="6985" b="0"/>
            <wp:docPr id="2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4" r="27046" b="38820"/>
                    <a:stretch/>
                  </pic:blipFill>
                  <pic:spPr bwMode="auto">
                    <a:xfrm>
                      <a:off x="0" y="0"/>
                      <a:ext cx="473044" cy="5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54EB" w:rsidRPr="000445EF" w:rsidRDefault="00D554EB" w:rsidP="00D554EB">
      <w:pPr>
        <w:ind w:left="567" w:right="-850" w:hanging="1417"/>
        <w:jc w:val="center"/>
      </w:pPr>
    </w:p>
    <w:p w:rsidR="00D554EB" w:rsidRPr="000445EF" w:rsidRDefault="00D554EB" w:rsidP="00D554EB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D554EB" w:rsidRPr="000445EF" w:rsidRDefault="00D554EB" w:rsidP="00D554EB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D554EB" w:rsidRPr="000445EF" w:rsidRDefault="00D554EB" w:rsidP="00D554EB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445EF">
        <w:rPr>
          <w:rFonts w:ascii="Times New Roman" w:hAnsi="Times New Roman" w:cs="Times New Roman"/>
          <w:b/>
        </w:rPr>
        <w:t>ПЕРВОГО СОЗЫВА</w:t>
      </w:r>
    </w:p>
    <w:p w:rsidR="00D554EB" w:rsidRDefault="00D554EB" w:rsidP="00D554EB">
      <w:pPr>
        <w:jc w:val="center"/>
        <w:rPr>
          <w:b/>
          <w:sz w:val="28"/>
          <w:szCs w:val="28"/>
        </w:rPr>
      </w:pPr>
    </w:p>
    <w:p w:rsidR="00A3346F" w:rsidRPr="00D554EB" w:rsidRDefault="00D554EB" w:rsidP="00D554EB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  <w:bookmarkStart w:id="0" w:name="_GoBack"/>
      <w:bookmarkEnd w:id="0"/>
    </w:p>
    <w:p w:rsidR="00711318" w:rsidRDefault="00711318" w:rsidP="0073455D">
      <w:pPr>
        <w:rPr>
          <w:sz w:val="28"/>
          <w:szCs w:val="28"/>
        </w:rPr>
      </w:pPr>
    </w:p>
    <w:p w:rsidR="00A3346F" w:rsidRDefault="00A3346F" w:rsidP="0073455D">
      <w:pPr>
        <w:rPr>
          <w:bCs/>
          <w:sz w:val="28"/>
          <w:szCs w:val="28"/>
        </w:rPr>
      </w:pPr>
      <w:r>
        <w:rPr>
          <w:sz w:val="28"/>
          <w:szCs w:val="28"/>
        </w:rPr>
        <w:t>21 декабря 2018 года                    г. Изобильный                                       №</w:t>
      </w:r>
      <w:r w:rsidR="0073455D">
        <w:rPr>
          <w:sz w:val="28"/>
          <w:szCs w:val="28"/>
        </w:rPr>
        <w:t>215</w:t>
      </w:r>
    </w:p>
    <w:p w:rsidR="00112137" w:rsidRDefault="00112137" w:rsidP="00A3346F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A3346F" w:rsidRPr="00112137" w:rsidRDefault="00A3346F" w:rsidP="00A3346F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F1596A" w:rsidRDefault="00F1596A" w:rsidP="00A33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эффективности деятельности территориальных управлений</w:t>
      </w:r>
    </w:p>
    <w:p w:rsidR="005704BC" w:rsidRDefault="00F1596A" w:rsidP="00A33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Изобильненского городского округа по решению </w:t>
      </w:r>
    </w:p>
    <w:p w:rsidR="000758CA" w:rsidRPr="00CB0F03" w:rsidRDefault="00F1596A" w:rsidP="00A334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возложенных на них задач и осуществлению вмененных функций</w:t>
      </w:r>
    </w:p>
    <w:p w:rsidR="00046B45" w:rsidRPr="00CB0F03" w:rsidRDefault="00046B45" w:rsidP="00A3346F">
      <w:pPr>
        <w:tabs>
          <w:tab w:val="left" w:pos="3840"/>
          <w:tab w:val="center" w:pos="4819"/>
        </w:tabs>
        <w:suppressAutoHyphens/>
        <w:ind w:firstLine="567"/>
        <w:jc w:val="both"/>
        <w:rPr>
          <w:sz w:val="28"/>
          <w:szCs w:val="28"/>
        </w:rPr>
      </w:pPr>
    </w:p>
    <w:p w:rsidR="00046B45" w:rsidRPr="00CB0F03" w:rsidRDefault="00046B45" w:rsidP="00A3346F">
      <w:pPr>
        <w:ind w:firstLine="567"/>
        <w:jc w:val="both"/>
        <w:rPr>
          <w:sz w:val="28"/>
          <w:szCs w:val="28"/>
        </w:rPr>
      </w:pPr>
      <w:r w:rsidRPr="00CB0F03">
        <w:rPr>
          <w:sz w:val="28"/>
          <w:szCs w:val="28"/>
        </w:rPr>
        <w:t xml:space="preserve">Заслушав информацию </w:t>
      </w:r>
      <w:r w:rsidR="00F1596A">
        <w:rPr>
          <w:sz w:val="28"/>
          <w:szCs w:val="28"/>
        </w:rPr>
        <w:t xml:space="preserve">об эффективности деятельности </w:t>
      </w:r>
      <w:bookmarkStart w:id="1" w:name="_Hlk533006923"/>
      <w:proofErr w:type="spellStart"/>
      <w:r w:rsidR="002A728F">
        <w:rPr>
          <w:sz w:val="28"/>
          <w:szCs w:val="28"/>
        </w:rPr>
        <w:t>Новоизобильненского</w:t>
      </w:r>
      <w:proofErr w:type="spellEnd"/>
      <w:r w:rsidR="002A728F">
        <w:rPr>
          <w:sz w:val="28"/>
          <w:szCs w:val="28"/>
        </w:rPr>
        <w:t xml:space="preserve">, </w:t>
      </w:r>
      <w:proofErr w:type="spellStart"/>
      <w:r w:rsidR="002A728F">
        <w:rPr>
          <w:sz w:val="28"/>
          <w:szCs w:val="28"/>
        </w:rPr>
        <w:t>Солнечнодольского</w:t>
      </w:r>
      <w:proofErr w:type="spellEnd"/>
      <w:r w:rsidR="002A728F">
        <w:rPr>
          <w:sz w:val="28"/>
          <w:szCs w:val="28"/>
        </w:rPr>
        <w:t xml:space="preserve"> и </w:t>
      </w:r>
      <w:proofErr w:type="spellStart"/>
      <w:r w:rsidR="002A728F">
        <w:rPr>
          <w:sz w:val="28"/>
          <w:szCs w:val="28"/>
        </w:rPr>
        <w:t>Староизобильненского</w:t>
      </w:r>
      <w:bookmarkEnd w:id="1"/>
      <w:proofErr w:type="spellEnd"/>
      <w:r w:rsidR="002A728F">
        <w:rPr>
          <w:sz w:val="28"/>
          <w:szCs w:val="28"/>
        </w:rPr>
        <w:t xml:space="preserve"> </w:t>
      </w:r>
      <w:r w:rsidR="00F1596A">
        <w:rPr>
          <w:sz w:val="28"/>
          <w:szCs w:val="28"/>
        </w:rPr>
        <w:t>территориальных управлений администрации Изобильненского городского округа</w:t>
      </w:r>
      <w:r w:rsidR="00A61A21">
        <w:rPr>
          <w:sz w:val="28"/>
          <w:szCs w:val="28"/>
        </w:rPr>
        <w:t xml:space="preserve"> Ставропольского края</w:t>
      </w:r>
      <w:r w:rsidR="00F1596A">
        <w:rPr>
          <w:sz w:val="28"/>
          <w:szCs w:val="28"/>
        </w:rPr>
        <w:t xml:space="preserve"> по решению возложенных на них задач и осуществлению вмененных функций</w:t>
      </w:r>
      <w:r w:rsidR="00A0014F" w:rsidRPr="00CB0F03">
        <w:rPr>
          <w:sz w:val="28"/>
          <w:szCs w:val="28"/>
        </w:rPr>
        <w:t>,</w:t>
      </w:r>
      <w:r w:rsidR="0060518F" w:rsidRPr="00CB0F03">
        <w:rPr>
          <w:sz w:val="28"/>
          <w:szCs w:val="28"/>
        </w:rPr>
        <w:t xml:space="preserve"> и выводы </w:t>
      </w:r>
      <w:r w:rsidR="00104C0D" w:rsidRPr="00CB0F03">
        <w:rPr>
          <w:sz w:val="28"/>
          <w:szCs w:val="28"/>
        </w:rPr>
        <w:t>рабочей групп</w:t>
      </w:r>
      <w:r w:rsidR="0060518F" w:rsidRPr="00CB0F03">
        <w:rPr>
          <w:sz w:val="28"/>
          <w:szCs w:val="28"/>
        </w:rPr>
        <w:t>ы</w:t>
      </w:r>
      <w:r w:rsidR="002260D2" w:rsidRPr="00CB0F03">
        <w:rPr>
          <w:sz w:val="28"/>
          <w:szCs w:val="28"/>
        </w:rPr>
        <w:t>, со</w:t>
      </w:r>
      <w:r w:rsidR="00A91F76" w:rsidRPr="00CB0F03">
        <w:rPr>
          <w:sz w:val="28"/>
          <w:szCs w:val="28"/>
        </w:rPr>
        <w:t>зданн</w:t>
      </w:r>
      <w:r w:rsidR="00EC0BBF" w:rsidRPr="00CB0F03">
        <w:rPr>
          <w:sz w:val="28"/>
          <w:szCs w:val="28"/>
        </w:rPr>
        <w:t>ой</w:t>
      </w:r>
      <w:r w:rsidR="00A91F76" w:rsidRPr="00CB0F03">
        <w:rPr>
          <w:sz w:val="28"/>
          <w:szCs w:val="28"/>
        </w:rPr>
        <w:t xml:space="preserve"> </w:t>
      </w:r>
      <w:r w:rsidR="002260D2" w:rsidRPr="00CB0F03">
        <w:rPr>
          <w:sz w:val="28"/>
          <w:szCs w:val="28"/>
        </w:rPr>
        <w:t xml:space="preserve">распоряжением председателя Думы Изобильненского городского округа Ставропольского края от </w:t>
      </w:r>
      <w:r w:rsidR="00F1596A">
        <w:rPr>
          <w:sz w:val="28"/>
          <w:szCs w:val="28"/>
        </w:rPr>
        <w:t>28 ноября</w:t>
      </w:r>
      <w:r w:rsidR="002260D2" w:rsidRPr="00CB0F03">
        <w:rPr>
          <w:sz w:val="28"/>
          <w:szCs w:val="28"/>
        </w:rPr>
        <w:t xml:space="preserve"> 2018 года №</w:t>
      </w:r>
      <w:r w:rsidR="00F1596A">
        <w:rPr>
          <w:sz w:val="28"/>
          <w:szCs w:val="28"/>
        </w:rPr>
        <w:t>54</w:t>
      </w:r>
      <w:r w:rsidR="002260D2" w:rsidRPr="00CB0F03">
        <w:rPr>
          <w:sz w:val="28"/>
          <w:szCs w:val="28"/>
        </w:rPr>
        <w:t>-р</w:t>
      </w:r>
      <w:r w:rsidR="00870F59" w:rsidRPr="00CB0F03">
        <w:rPr>
          <w:sz w:val="28"/>
          <w:szCs w:val="28"/>
        </w:rPr>
        <w:t xml:space="preserve"> (далее – рабочая группа), </w:t>
      </w:r>
      <w:r w:rsidRPr="00CB0F03">
        <w:rPr>
          <w:sz w:val="28"/>
          <w:szCs w:val="28"/>
        </w:rPr>
        <w:t>в соответствии с пунктом 9 части 1</w:t>
      </w:r>
      <w:r w:rsidR="002D21B0" w:rsidRPr="00CB0F03">
        <w:rPr>
          <w:sz w:val="28"/>
          <w:szCs w:val="28"/>
        </w:rPr>
        <w:t>, частью 3</w:t>
      </w:r>
      <w:r w:rsidRPr="00CB0F03">
        <w:rPr>
          <w:sz w:val="28"/>
          <w:szCs w:val="28"/>
        </w:rPr>
        <w:t xml:space="preserve"> статьи </w:t>
      </w:r>
      <w:r w:rsidR="002D21B0" w:rsidRPr="00CB0F03">
        <w:rPr>
          <w:sz w:val="28"/>
          <w:szCs w:val="28"/>
        </w:rPr>
        <w:t xml:space="preserve">30 </w:t>
      </w:r>
      <w:r w:rsidRPr="00CB0F03">
        <w:rPr>
          <w:sz w:val="28"/>
          <w:szCs w:val="28"/>
        </w:rPr>
        <w:t xml:space="preserve">Устава Изобильненского </w:t>
      </w:r>
      <w:r w:rsidR="002D21B0" w:rsidRPr="00CB0F03">
        <w:rPr>
          <w:sz w:val="28"/>
          <w:szCs w:val="28"/>
        </w:rPr>
        <w:t>городского округа</w:t>
      </w:r>
      <w:r w:rsidRPr="00CB0F03">
        <w:rPr>
          <w:sz w:val="28"/>
          <w:szCs w:val="28"/>
        </w:rPr>
        <w:t xml:space="preserve"> Ставропольского края, </w:t>
      </w:r>
      <w:r w:rsidR="002D21B0" w:rsidRPr="00CB0F03">
        <w:rPr>
          <w:sz w:val="28"/>
          <w:szCs w:val="28"/>
        </w:rPr>
        <w:t>Порядком осуществления контрольной деятельности Думы Изобильненского городского округа Ставропольского края</w:t>
      </w:r>
      <w:r w:rsidRPr="00CB0F03">
        <w:rPr>
          <w:sz w:val="28"/>
          <w:szCs w:val="28"/>
        </w:rPr>
        <w:t xml:space="preserve">, утвержденным решением </w:t>
      </w:r>
      <w:r w:rsidR="002D21B0" w:rsidRPr="00CB0F03">
        <w:rPr>
          <w:sz w:val="28"/>
          <w:szCs w:val="28"/>
        </w:rPr>
        <w:t>Думы</w:t>
      </w:r>
      <w:r w:rsidRPr="00CB0F03">
        <w:rPr>
          <w:sz w:val="28"/>
          <w:szCs w:val="28"/>
        </w:rPr>
        <w:t xml:space="preserve"> Изобильненского </w:t>
      </w:r>
      <w:r w:rsidR="002D21B0" w:rsidRPr="00CB0F03">
        <w:rPr>
          <w:sz w:val="28"/>
          <w:szCs w:val="28"/>
        </w:rPr>
        <w:t>городского округа</w:t>
      </w:r>
      <w:r w:rsidRPr="00CB0F03">
        <w:rPr>
          <w:sz w:val="28"/>
          <w:szCs w:val="28"/>
        </w:rPr>
        <w:t xml:space="preserve"> С</w:t>
      </w:r>
      <w:r w:rsidR="002D21B0" w:rsidRPr="00CB0F03">
        <w:rPr>
          <w:sz w:val="28"/>
          <w:szCs w:val="28"/>
        </w:rPr>
        <w:t xml:space="preserve">тавропольского края от 20 апреля </w:t>
      </w:r>
      <w:r w:rsidRPr="00CB0F03">
        <w:rPr>
          <w:sz w:val="28"/>
          <w:szCs w:val="28"/>
        </w:rPr>
        <w:t>20</w:t>
      </w:r>
      <w:r w:rsidR="002D21B0" w:rsidRPr="00CB0F03">
        <w:rPr>
          <w:sz w:val="28"/>
          <w:szCs w:val="28"/>
        </w:rPr>
        <w:t>18</w:t>
      </w:r>
      <w:r w:rsidRPr="00CB0F03">
        <w:rPr>
          <w:sz w:val="28"/>
          <w:szCs w:val="28"/>
        </w:rPr>
        <w:t xml:space="preserve"> года №</w:t>
      </w:r>
      <w:r w:rsidR="002D21B0" w:rsidRPr="00CB0F03">
        <w:rPr>
          <w:sz w:val="28"/>
          <w:szCs w:val="28"/>
        </w:rPr>
        <w:t>121</w:t>
      </w:r>
    </w:p>
    <w:p w:rsidR="00B73508" w:rsidRPr="00CB0F03" w:rsidRDefault="002D21B0" w:rsidP="00A3346F">
      <w:pPr>
        <w:ind w:firstLine="567"/>
        <w:jc w:val="both"/>
        <w:rPr>
          <w:sz w:val="28"/>
          <w:szCs w:val="28"/>
        </w:rPr>
      </w:pPr>
      <w:r w:rsidRPr="00CB0F03">
        <w:rPr>
          <w:sz w:val="28"/>
          <w:szCs w:val="28"/>
        </w:rPr>
        <w:t>Д</w:t>
      </w:r>
      <w:r w:rsidR="00B73508" w:rsidRPr="00CB0F03">
        <w:rPr>
          <w:sz w:val="28"/>
          <w:szCs w:val="28"/>
        </w:rPr>
        <w:t xml:space="preserve">ума Изобильненского городского округа Ставропольского края </w:t>
      </w:r>
    </w:p>
    <w:p w:rsidR="00B73508" w:rsidRPr="00CB0F03" w:rsidRDefault="00B73508" w:rsidP="00A3346F">
      <w:pPr>
        <w:jc w:val="both"/>
        <w:rPr>
          <w:sz w:val="28"/>
          <w:szCs w:val="28"/>
        </w:rPr>
      </w:pPr>
    </w:p>
    <w:p w:rsidR="00B73508" w:rsidRPr="00CB0F03" w:rsidRDefault="00B73508" w:rsidP="00A3346F">
      <w:pPr>
        <w:jc w:val="both"/>
        <w:rPr>
          <w:sz w:val="28"/>
          <w:szCs w:val="28"/>
        </w:rPr>
      </w:pPr>
      <w:r w:rsidRPr="00CB0F03">
        <w:rPr>
          <w:sz w:val="28"/>
          <w:szCs w:val="28"/>
        </w:rPr>
        <w:t>РЕШИЛА:</w:t>
      </w:r>
    </w:p>
    <w:p w:rsidR="00046B45" w:rsidRPr="00CB0F03" w:rsidRDefault="00046B45" w:rsidP="00A3346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46B45" w:rsidRPr="00CB0F03" w:rsidRDefault="00046B45" w:rsidP="00A3346F">
      <w:pPr>
        <w:ind w:firstLine="567"/>
        <w:jc w:val="both"/>
        <w:rPr>
          <w:sz w:val="28"/>
          <w:szCs w:val="28"/>
        </w:rPr>
      </w:pPr>
      <w:r w:rsidRPr="00CB0F03">
        <w:rPr>
          <w:sz w:val="28"/>
          <w:szCs w:val="28"/>
        </w:rPr>
        <w:t xml:space="preserve">1. Информацию </w:t>
      </w:r>
      <w:r w:rsidR="00104C0D" w:rsidRPr="00CB0F03">
        <w:rPr>
          <w:sz w:val="28"/>
          <w:szCs w:val="28"/>
        </w:rPr>
        <w:t xml:space="preserve">рабочей группы </w:t>
      </w:r>
      <w:r w:rsidR="00F1596A">
        <w:rPr>
          <w:sz w:val="28"/>
          <w:szCs w:val="28"/>
        </w:rPr>
        <w:t xml:space="preserve">об эффективности деятельности </w:t>
      </w:r>
      <w:proofErr w:type="spellStart"/>
      <w:r w:rsidR="002A728F">
        <w:rPr>
          <w:sz w:val="28"/>
          <w:szCs w:val="28"/>
        </w:rPr>
        <w:t>Новоизобильненского</w:t>
      </w:r>
      <w:proofErr w:type="spellEnd"/>
      <w:r w:rsidR="002A728F">
        <w:rPr>
          <w:sz w:val="28"/>
          <w:szCs w:val="28"/>
        </w:rPr>
        <w:t xml:space="preserve">, </w:t>
      </w:r>
      <w:proofErr w:type="spellStart"/>
      <w:r w:rsidR="002A728F">
        <w:rPr>
          <w:sz w:val="28"/>
          <w:szCs w:val="28"/>
        </w:rPr>
        <w:t>Солнечнодольского</w:t>
      </w:r>
      <w:proofErr w:type="spellEnd"/>
      <w:r w:rsidR="002A728F">
        <w:rPr>
          <w:sz w:val="28"/>
          <w:szCs w:val="28"/>
        </w:rPr>
        <w:t xml:space="preserve"> и </w:t>
      </w:r>
      <w:proofErr w:type="spellStart"/>
      <w:r w:rsidR="002A728F">
        <w:rPr>
          <w:sz w:val="28"/>
          <w:szCs w:val="28"/>
        </w:rPr>
        <w:t>Староизобильненского</w:t>
      </w:r>
      <w:proofErr w:type="spellEnd"/>
      <w:r w:rsidR="002A728F">
        <w:rPr>
          <w:sz w:val="28"/>
          <w:szCs w:val="28"/>
        </w:rPr>
        <w:t xml:space="preserve"> </w:t>
      </w:r>
      <w:r w:rsidR="00F1596A">
        <w:rPr>
          <w:sz w:val="28"/>
          <w:szCs w:val="28"/>
        </w:rPr>
        <w:t xml:space="preserve">территориальных управлений администрации Изобильненского городского </w:t>
      </w:r>
      <w:r w:rsidR="00112137">
        <w:rPr>
          <w:sz w:val="28"/>
          <w:szCs w:val="28"/>
        </w:rPr>
        <w:t>округа</w:t>
      </w:r>
      <w:r w:rsidR="00112137" w:rsidRPr="002A728F">
        <w:rPr>
          <w:sz w:val="28"/>
          <w:szCs w:val="28"/>
        </w:rPr>
        <w:t xml:space="preserve"> </w:t>
      </w:r>
      <w:r w:rsidR="00112137">
        <w:rPr>
          <w:sz w:val="28"/>
          <w:szCs w:val="28"/>
        </w:rPr>
        <w:t>Ставропольского</w:t>
      </w:r>
      <w:r w:rsidR="00DB39FC">
        <w:rPr>
          <w:sz w:val="28"/>
          <w:szCs w:val="28"/>
        </w:rPr>
        <w:t xml:space="preserve"> </w:t>
      </w:r>
      <w:r w:rsidR="002A728F">
        <w:rPr>
          <w:sz w:val="28"/>
          <w:szCs w:val="28"/>
        </w:rPr>
        <w:t>края (далее – территориальные управления)</w:t>
      </w:r>
      <w:r w:rsidR="00F1596A">
        <w:rPr>
          <w:sz w:val="28"/>
          <w:szCs w:val="28"/>
        </w:rPr>
        <w:t xml:space="preserve"> по решению возложенных на них задач и осуществлению вмененных функций</w:t>
      </w:r>
      <w:r w:rsidR="00870F59" w:rsidRPr="00CB0F03">
        <w:rPr>
          <w:sz w:val="28"/>
          <w:szCs w:val="28"/>
        </w:rPr>
        <w:t xml:space="preserve"> принять</w:t>
      </w:r>
      <w:r w:rsidRPr="00CB0F03">
        <w:rPr>
          <w:sz w:val="28"/>
          <w:szCs w:val="28"/>
        </w:rPr>
        <w:t xml:space="preserve"> к сведению.</w:t>
      </w:r>
    </w:p>
    <w:p w:rsidR="002032DC" w:rsidRPr="00CB0F03" w:rsidRDefault="002032DC" w:rsidP="00A3346F">
      <w:pPr>
        <w:ind w:firstLine="567"/>
        <w:jc w:val="both"/>
        <w:rPr>
          <w:sz w:val="28"/>
          <w:szCs w:val="28"/>
        </w:rPr>
      </w:pPr>
    </w:p>
    <w:p w:rsidR="007E6850" w:rsidRDefault="00663863" w:rsidP="00A3346F">
      <w:pPr>
        <w:ind w:firstLine="567"/>
        <w:jc w:val="both"/>
        <w:rPr>
          <w:sz w:val="28"/>
          <w:szCs w:val="28"/>
        </w:rPr>
      </w:pPr>
      <w:bookmarkStart w:id="2" w:name="_Hlk532993754"/>
      <w:r w:rsidRPr="00CB0F03">
        <w:rPr>
          <w:sz w:val="28"/>
          <w:szCs w:val="28"/>
        </w:rPr>
        <w:t>2</w:t>
      </w:r>
      <w:r w:rsidR="00046B45" w:rsidRPr="00CB0F03">
        <w:rPr>
          <w:sz w:val="28"/>
          <w:szCs w:val="28"/>
        </w:rPr>
        <w:t xml:space="preserve">. Рекомендовать администрации </w:t>
      </w:r>
      <w:r w:rsidR="002260D2" w:rsidRPr="00CB0F03">
        <w:rPr>
          <w:sz w:val="28"/>
          <w:szCs w:val="28"/>
        </w:rPr>
        <w:t xml:space="preserve">Изобильненского городского округа Ставропольского </w:t>
      </w:r>
      <w:r w:rsidRPr="00CB0F03">
        <w:rPr>
          <w:sz w:val="28"/>
          <w:szCs w:val="28"/>
        </w:rPr>
        <w:t>края</w:t>
      </w:r>
      <w:r w:rsidR="00646DB2">
        <w:rPr>
          <w:sz w:val="28"/>
          <w:szCs w:val="28"/>
        </w:rPr>
        <w:t xml:space="preserve"> (далее – администрация городского округа)</w:t>
      </w:r>
      <w:r w:rsidR="007E6850">
        <w:rPr>
          <w:sz w:val="28"/>
          <w:szCs w:val="28"/>
        </w:rPr>
        <w:t xml:space="preserve"> принять необходимые меры, направленные на устранение имеющихся недостатков в деятельности территориальных управлений</w:t>
      </w:r>
      <w:r w:rsidR="00646DB2">
        <w:rPr>
          <w:sz w:val="28"/>
          <w:szCs w:val="28"/>
        </w:rPr>
        <w:t xml:space="preserve"> </w:t>
      </w:r>
      <w:r w:rsidR="007E6850">
        <w:rPr>
          <w:sz w:val="28"/>
          <w:szCs w:val="28"/>
        </w:rPr>
        <w:t>и повышени</w:t>
      </w:r>
      <w:r w:rsidR="00903CB4">
        <w:rPr>
          <w:sz w:val="28"/>
          <w:szCs w:val="28"/>
        </w:rPr>
        <w:t>е</w:t>
      </w:r>
      <w:r w:rsidR="007E6850">
        <w:rPr>
          <w:sz w:val="28"/>
          <w:szCs w:val="28"/>
        </w:rPr>
        <w:t xml:space="preserve"> качества их работы.</w:t>
      </w:r>
    </w:p>
    <w:p w:rsidR="00663863" w:rsidRPr="00CB0F03" w:rsidRDefault="007E6850" w:rsidP="00A334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этих целях:</w:t>
      </w:r>
      <w:r w:rsidR="00663863" w:rsidRPr="00CB0F03">
        <w:rPr>
          <w:sz w:val="28"/>
          <w:szCs w:val="28"/>
        </w:rPr>
        <w:t xml:space="preserve"> </w:t>
      </w:r>
    </w:p>
    <w:bookmarkEnd w:id="2"/>
    <w:p w:rsidR="00903CB4" w:rsidRDefault="00324749" w:rsidP="00A334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</w:t>
      </w:r>
      <w:r w:rsidR="00903CB4" w:rsidRPr="00903CB4">
        <w:rPr>
          <w:sz w:val="28"/>
          <w:szCs w:val="28"/>
        </w:rPr>
        <w:t xml:space="preserve"> </w:t>
      </w:r>
      <w:r w:rsidR="00903CB4">
        <w:rPr>
          <w:sz w:val="28"/>
          <w:szCs w:val="28"/>
        </w:rPr>
        <w:t xml:space="preserve">обеспечить территориальные управления всеми необходимыми правовыми актами администрации городского округа, регламентирующими их деятельность в соответствии с компетенцией; </w:t>
      </w:r>
    </w:p>
    <w:p w:rsidR="007E6850" w:rsidRDefault="00903CB4" w:rsidP="00A334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организовать проведение регулярных семинаров, практикумов, стажировок, обмена опытом работы для</w:t>
      </w:r>
      <w:r w:rsidR="00D93E5C">
        <w:rPr>
          <w:sz w:val="28"/>
          <w:szCs w:val="28"/>
        </w:rPr>
        <w:t xml:space="preserve"> </w:t>
      </w:r>
      <w:r w:rsidR="00996511">
        <w:rPr>
          <w:sz w:val="28"/>
          <w:szCs w:val="28"/>
        </w:rPr>
        <w:t>начальников</w:t>
      </w:r>
      <w:r w:rsidR="00D93E5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специалистов территориальных управлений по вопросам, находящимся в ведении</w:t>
      </w:r>
      <w:r w:rsidR="00646DB2">
        <w:rPr>
          <w:sz w:val="28"/>
          <w:szCs w:val="28"/>
        </w:rPr>
        <w:t xml:space="preserve"> территориальных управлений</w:t>
      </w:r>
      <w:r w:rsidR="007E6850">
        <w:rPr>
          <w:sz w:val="28"/>
          <w:szCs w:val="28"/>
        </w:rPr>
        <w:t>;</w:t>
      </w:r>
    </w:p>
    <w:p w:rsidR="00324749" w:rsidRDefault="00903CB4" w:rsidP="00A334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41699D">
        <w:rPr>
          <w:sz w:val="28"/>
          <w:szCs w:val="28"/>
        </w:rPr>
        <w:t xml:space="preserve">совместно с территориальными управлениями </w:t>
      </w:r>
      <w:r w:rsidR="00F36A9D">
        <w:rPr>
          <w:sz w:val="28"/>
          <w:szCs w:val="28"/>
        </w:rPr>
        <w:t xml:space="preserve">безотлагательно обеспечить обновление и регулярное информационное наполнение страниц территориальных управлений </w:t>
      </w:r>
      <w:r w:rsidR="0041699D">
        <w:rPr>
          <w:sz w:val="28"/>
          <w:szCs w:val="28"/>
        </w:rPr>
        <w:t xml:space="preserve">на </w:t>
      </w:r>
      <w:r w:rsidR="00F36A9D">
        <w:rPr>
          <w:sz w:val="28"/>
          <w:szCs w:val="28"/>
        </w:rPr>
        <w:t>официально</w:t>
      </w:r>
      <w:r w:rsidR="0041699D">
        <w:rPr>
          <w:sz w:val="28"/>
          <w:szCs w:val="28"/>
        </w:rPr>
        <w:t>м</w:t>
      </w:r>
      <w:r w:rsidR="00F36A9D">
        <w:rPr>
          <w:sz w:val="28"/>
          <w:szCs w:val="28"/>
        </w:rPr>
        <w:t xml:space="preserve"> портал</w:t>
      </w:r>
      <w:r w:rsidR="0041699D">
        <w:rPr>
          <w:sz w:val="28"/>
          <w:szCs w:val="28"/>
        </w:rPr>
        <w:t>е</w:t>
      </w:r>
      <w:r w:rsidR="00F36A9D">
        <w:rPr>
          <w:sz w:val="28"/>
          <w:szCs w:val="28"/>
        </w:rPr>
        <w:t xml:space="preserve"> органов местного самоуправления Изобильненского городского округ</w:t>
      </w:r>
      <w:r w:rsidR="00646DB2">
        <w:rPr>
          <w:sz w:val="28"/>
          <w:szCs w:val="28"/>
        </w:rPr>
        <w:t>а Ставропольского края</w:t>
      </w:r>
      <w:r w:rsidR="00F36A9D">
        <w:rPr>
          <w:sz w:val="28"/>
          <w:szCs w:val="28"/>
        </w:rPr>
        <w:t xml:space="preserve"> с обязательным размещением на них </w:t>
      </w:r>
      <w:r w:rsidR="00DB39FC">
        <w:rPr>
          <w:sz w:val="28"/>
          <w:szCs w:val="28"/>
        </w:rPr>
        <w:t>муниципальных</w:t>
      </w:r>
      <w:r w:rsidR="00F36A9D">
        <w:rPr>
          <w:sz w:val="28"/>
          <w:szCs w:val="28"/>
        </w:rPr>
        <w:t xml:space="preserve"> нормативных </w:t>
      </w:r>
      <w:r w:rsidR="00DB39FC">
        <w:rPr>
          <w:sz w:val="28"/>
          <w:szCs w:val="28"/>
        </w:rPr>
        <w:t>правовых актов</w:t>
      </w:r>
      <w:r w:rsidR="00F36A9D">
        <w:rPr>
          <w:sz w:val="28"/>
          <w:szCs w:val="28"/>
        </w:rPr>
        <w:t>, отражающих полномочия и вопросы ведения территориальных управлений,</w:t>
      </w:r>
      <w:r w:rsidR="00F36A9D" w:rsidRPr="00F36A9D">
        <w:rPr>
          <w:sz w:val="28"/>
          <w:szCs w:val="28"/>
        </w:rPr>
        <w:t xml:space="preserve"> </w:t>
      </w:r>
      <w:r w:rsidR="00F36A9D">
        <w:rPr>
          <w:sz w:val="28"/>
          <w:szCs w:val="28"/>
        </w:rPr>
        <w:t>планы их работы, характеристику подведомственной территории, программы развития и другую актуальную информацию</w:t>
      </w:r>
      <w:r w:rsidR="00EB6475">
        <w:rPr>
          <w:sz w:val="28"/>
          <w:szCs w:val="28"/>
        </w:rPr>
        <w:t>;</w:t>
      </w:r>
    </w:p>
    <w:p w:rsidR="00D35B76" w:rsidRPr="00324749" w:rsidRDefault="00F36A9D" w:rsidP="00A334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4D17A1">
        <w:rPr>
          <w:sz w:val="28"/>
          <w:szCs w:val="28"/>
        </w:rPr>
        <w:t xml:space="preserve"> при разработке проекта бюджета Изобильненского городского округа </w:t>
      </w:r>
      <w:r w:rsidR="00A61A21">
        <w:rPr>
          <w:sz w:val="28"/>
          <w:szCs w:val="28"/>
        </w:rPr>
        <w:t xml:space="preserve">Ставропольского края </w:t>
      </w:r>
      <w:r w:rsidR="004D17A1">
        <w:rPr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 xml:space="preserve"> </w:t>
      </w:r>
      <w:r w:rsidR="004D17A1">
        <w:rPr>
          <w:sz w:val="28"/>
          <w:szCs w:val="28"/>
        </w:rPr>
        <w:t xml:space="preserve">и </w:t>
      </w:r>
      <w:r w:rsidR="00A61A21">
        <w:rPr>
          <w:sz w:val="28"/>
          <w:szCs w:val="28"/>
        </w:rPr>
        <w:t xml:space="preserve">при </w:t>
      </w:r>
      <w:r w:rsidR="004D17A1">
        <w:rPr>
          <w:sz w:val="28"/>
          <w:szCs w:val="28"/>
        </w:rPr>
        <w:t xml:space="preserve">планировании его расходной части определение объемов </w:t>
      </w:r>
      <w:r w:rsidR="00D35B76">
        <w:rPr>
          <w:sz w:val="28"/>
          <w:szCs w:val="28"/>
        </w:rPr>
        <w:t xml:space="preserve">бюджетных средств </w:t>
      </w:r>
      <w:r w:rsidR="00EB6475">
        <w:rPr>
          <w:sz w:val="28"/>
          <w:szCs w:val="28"/>
        </w:rPr>
        <w:t>на ремонт</w:t>
      </w:r>
      <w:r w:rsidR="00D35B76">
        <w:rPr>
          <w:sz w:val="28"/>
          <w:szCs w:val="28"/>
        </w:rPr>
        <w:t xml:space="preserve"> дорог</w:t>
      </w:r>
      <w:r w:rsidR="00EB6475">
        <w:rPr>
          <w:sz w:val="28"/>
          <w:szCs w:val="28"/>
        </w:rPr>
        <w:t xml:space="preserve"> учитывать не только численность населения, но и протяженность дорог, </w:t>
      </w:r>
      <w:r w:rsidR="00725635">
        <w:rPr>
          <w:sz w:val="28"/>
          <w:szCs w:val="28"/>
        </w:rPr>
        <w:t xml:space="preserve">находящихся в муниципальной собственности городского округа, </w:t>
      </w:r>
      <w:r w:rsidR="00740F5F">
        <w:rPr>
          <w:sz w:val="28"/>
          <w:szCs w:val="28"/>
        </w:rPr>
        <w:t xml:space="preserve">а также </w:t>
      </w:r>
      <w:r w:rsidR="00EB6475">
        <w:rPr>
          <w:sz w:val="28"/>
          <w:szCs w:val="28"/>
        </w:rPr>
        <w:t>их состояние.</w:t>
      </w:r>
      <w:r w:rsidR="00D35B76">
        <w:rPr>
          <w:sz w:val="28"/>
          <w:szCs w:val="28"/>
        </w:rPr>
        <w:t xml:space="preserve"> </w:t>
      </w:r>
    </w:p>
    <w:p w:rsidR="00F36A9D" w:rsidRDefault="00F36A9D" w:rsidP="00A3346F">
      <w:pPr>
        <w:ind w:firstLine="567"/>
        <w:jc w:val="both"/>
        <w:rPr>
          <w:sz w:val="28"/>
          <w:szCs w:val="28"/>
        </w:rPr>
      </w:pPr>
    </w:p>
    <w:p w:rsidR="00EB6475" w:rsidRPr="00EB6475" w:rsidRDefault="00EB6475" w:rsidP="00A334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46DB2">
        <w:rPr>
          <w:sz w:val="28"/>
          <w:szCs w:val="28"/>
        </w:rPr>
        <w:t>Рекомендовать т</w:t>
      </w:r>
      <w:r w:rsidRPr="00EB6475">
        <w:rPr>
          <w:sz w:val="28"/>
          <w:szCs w:val="28"/>
        </w:rPr>
        <w:t>ерриториальным управлениям</w:t>
      </w:r>
      <w:r>
        <w:rPr>
          <w:sz w:val="28"/>
          <w:szCs w:val="28"/>
        </w:rPr>
        <w:t>:</w:t>
      </w:r>
      <w:r w:rsidRPr="00EB6475">
        <w:rPr>
          <w:sz w:val="28"/>
          <w:szCs w:val="28"/>
        </w:rPr>
        <w:t xml:space="preserve"> </w:t>
      </w:r>
    </w:p>
    <w:p w:rsidR="00740F5F" w:rsidRDefault="00EB6475" w:rsidP="00A334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740F5F" w:rsidRPr="0094761B">
        <w:rPr>
          <w:sz w:val="28"/>
          <w:szCs w:val="28"/>
        </w:rPr>
        <w:t>считать обязательным перспективное</w:t>
      </w:r>
      <w:r w:rsidR="00740F5F">
        <w:rPr>
          <w:sz w:val="28"/>
          <w:szCs w:val="28"/>
        </w:rPr>
        <w:t xml:space="preserve"> и краткосрочное планирование деятельности территориальных управлений и проведение общественно-значимых мероприятий на подведомственных территориях;</w:t>
      </w:r>
    </w:p>
    <w:p w:rsidR="00181222" w:rsidRDefault="00181222" w:rsidP="00A334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повысить активность и персональную ответственность в реализации полномочий по участию в разработке проекта и реализации стратегии социально-экономического развития подведомственной территории, организации работы по увеличению налоговых и арендных поступлений в </w:t>
      </w:r>
      <w:r w:rsidR="00440C88">
        <w:rPr>
          <w:sz w:val="28"/>
          <w:szCs w:val="28"/>
        </w:rPr>
        <w:t>бюджет городского</w:t>
      </w:r>
      <w:r>
        <w:rPr>
          <w:sz w:val="28"/>
          <w:szCs w:val="28"/>
        </w:rPr>
        <w:t xml:space="preserve"> округа;</w:t>
      </w:r>
    </w:p>
    <w:p w:rsidR="0041699D" w:rsidRDefault="00740F5F" w:rsidP="00A334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122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B6475">
        <w:rPr>
          <w:sz w:val="28"/>
          <w:szCs w:val="28"/>
        </w:rPr>
        <w:t>а</w:t>
      </w:r>
      <w:r w:rsidR="0041699D">
        <w:rPr>
          <w:sz w:val="28"/>
          <w:szCs w:val="28"/>
        </w:rPr>
        <w:t>ктивизировать взаимодействие с депутатами Думы Изобильненского городского округа</w:t>
      </w:r>
      <w:r w:rsidR="00D20AC5">
        <w:rPr>
          <w:sz w:val="28"/>
          <w:szCs w:val="28"/>
        </w:rPr>
        <w:t xml:space="preserve"> по рассмотрению обращений граждан, привлечению их к решению вопросов </w:t>
      </w:r>
      <w:r w:rsidR="0041699D">
        <w:rPr>
          <w:sz w:val="28"/>
          <w:szCs w:val="28"/>
        </w:rPr>
        <w:t>благоустройств</w:t>
      </w:r>
      <w:r w:rsidR="00D20AC5">
        <w:rPr>
          <w:sz w:val="28"/>
          <w:szCs w:val="28"/>
        </w:rPr>
        <w:t>а подведомственной территории</w:t>
      </w:r>
      <w:r w:rsidR="0041699D">
        <w:rPr>
          <w:sz w:val="28"/>
          <w:szCs w:val="28"/>
        </w:rPr>
        <w:t xml:space="preserve">, </w:t>
      </w:r>
      <w:r w:rsidR="00D20AC5">
        <w:rPr>
          <w:sz w:val="28"/>
          <w:szCs w:val="28"/>
        </w:rPr>
        <w:t xml:space="preserve">ее </w:t>
      </w:r>
      <w:r w:rsidR="0041699D">
        <w:rPr>
          <w:sz w:val="28"/>
          <w:szCs w:val="28"/>
        </w:rPr>
        <w:t>санитарно</w:t>
      </w:r>
      <w:r w:rsidR="00D20AC5">
        <w:rPr>
          <w:sz w:val="28"/>
          <w:szCs w:val="28"/>
        </w:rPr>
        <w:t>го</w:t>
      </w:r>
      <w:r w:rsidR="0041699D">
        <w:rPr>
          <w:sz w:val="28"/>
          <w:szCs w:val="28"/>
        </w:rPr>
        <w:t xml:space="preserve"> благополучи</w:t>
      </w:r>
      <w:r w:rsidR="00D20AC5">
        <w:rPr>
          <w:sz w:val="28"/>
          <w:szCs w:val="28"/>
        </w:rPr>
        <w:t>я</w:t>
      </w:r>
      <w:r w:rsidR="0041699D">
        <w:rPr>
          <w:sz w:val="28"/>
          <w:szCs w:val="28"/>
        </w:rPr>
        <w:t>, исполнени</w:t>
      </w:r>
      <w:r w:rsidR="00D20AC5">
        <w:rPr>
          <w:sz w:val="28"/>
          <w:szCs w:val="28"/>
        </w:rPr>
        <w:t>я</w:t>
      </w:r>
      <w:r w:rsidR="0041699D">
        <w:rPr>
          <w:sz w:val="28"/>
          <w:szCs w:val="28"/>
        </w:rPr>
        <w:t xml:space="preserve"> наказов </w:t>
      </w:r>
      <w:r w:rsidR="0041699D" w:rsidRPr="0094761B">
        <w:rPr>
          <w:sz w:val="28"/>
          <w:szCs w:val="28"/>
        </w:rPr>
        <w:t>избирателей</w:t>
      </w:r>
      <w:r>
        <w:rPr>
          <w:sz w:val="28"/>
          <w:szCs w:val="28"/>
        </w:rPr>
        <w:t>.</w:t>
      </w:r>
    </w:p>
    <w:p w:rsidR="0041699D" w:rsidRDefault="0041699D" w:rsidP="00A3346F">
      <w:pPr>
        <w:ind w:firstLine="567"/>
        <w:jc w:val="both"/>
        <w:rPr>
          <w:sz w:val="28"/>
          <w:szCs w:val="28"/>
        </w:rPr>
      </w:pPr>
    </w:p>
    <w:p w:rsidR="004D17A1" w:rsidRDefault="00EB6475" w:rsidP="00A334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D17A1">
        <w:rPr>
          <w:sz w:val="28"/>
          <w:szCs w:val="28"/>
        </w:rPr>
        <w:t xml:space="preserve">Депутатам </w:t>
      </w:r>
      <w:r w:rsidR="004D17A1" w:rsidRPr="00CF4C63">
        <w:rPr>
          <w:sz w:val="28"/>
          <w:szCs w:val="28"/>
        </w:rPr>
        <w:t>Думы Изобильненского городского округа</w:t>
      </w:r>
      <w:r w:rsidR="004D17A1">
        <w:rPr>
          <w:sz w:val="28"/>
          <w:szCs w:val="28"/>
        </w:rPr>
        <w:t xml:space="preserve"> повысить активность в работе на избирательных округах, </w:t>
      </w:r>
      <w:r w:rsidR="00CA1062">
        <w:rPr>
          <w:sz w:val="28"/>
          <w:szCs w:val="28"/>
        </w:rPr>
        <w:t xml:space="preserve">в </w:t>
      </w:r>
      <w:r w:rsidR="00DC0FC2">
        <w:rPr>
          <w:sz w:val="28"/>
          <w:szCs w:val="28"/>
        </w:rPr>
        <w:t>осуществлен</w:t>
      </w:r>
      <w:r w:rsidR="004D17A1">
        <w:rPr>
          <w:sz w:val="28"/>
          <w:szCs w:val="28"/>
        </w:rPr>
        <w:t>ии приема граждан, взаимодействии с территориальными управлениями и органами территориального общественного самоуправления</w:t>
      </w:r>
      <w:r w:rsidR="00DC0FC2">
        <w:rPr>
          <w:sz w:val="28"/>
          <w:szCs w:val="28"/>
        </w:rPr>
        <w:t xml:space="preserve"> в организации и проведении общественно-значимых мероприятий и реализации наказов избирателей.</w:t>
      </w:r>
    </w:p>
    <w:p w:rsidR="00EB6475" w:rsidRDefault="00EB6475" w:rsidP="00A3346F">
      <w:pPr>
        <w:ind w:firstLine="567"/>
        <w:jc w:val="both"/>
        <w:rPr>
          <w:sz w:val="28"/>
          <w:szCs w:val="28"/>
        </w:rPr>
      </w:pPr>
    </w:p>
    <w:p w:rsidR="00046B45" w:rsidRDefault="00CF4C63" w:rsidP="00A3346F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046B45" w:rsidRPr="00CB0F03">
        <w:rPr>
          <w:sz w:val="28"/>
          <w:szCs w:val="28"/>
        </w:rPr>
        <w:t>.</w:t>
      </w:r>
      <w:r w:rsidR="00046B45" w:rsidRPr="00CB0F03">
        <w:rPr>
          <w:color w:val="000000"/>
          <w:sz w:val="28"/>
          <w:szCs w:val="28"/>
        </w:rPr>
        <w:t xml:space="preserve"> Контроль за выполнением настоящего решения возложить на</w:t>
      </w:r>
      <w:r w:rsidR="00104C0D" w:rsidRPr="00CB0F03">
        <w:rPr>
          <w:color w:val="000000"/>
          <w:sz w:val="28"/>
          <w:szCs w:val="28"/>
        </w:rPr>
        <w:t xml:space="preserve"> комитет Думы Изобильненского городского округа Ставропольского края </w:t>
      </w:r>
      <w:r w:rsidR="00046B45" w:rsidRPr="00725635">
        <w:rPr>
          <w:color w:val="000000"/>
          <w:sz w:val="28"/>
          <w:szCs w:val="28"/>
        </w:rPr>
        <w:t xml:space="preserve">по </w:t>
      </w:r>
      <w:r w:rsidR="00F1596A" w:rsidRPr="00725635">
        <w:rPr>
          <w:color w:val="000000"/>
          <w:sz w:val="28"/>
          <w:szCs w:val="28"/>
        </w:rPr>
        <w:t>вопросам законности и местного самоуправления</w:t>
      </w:r>
      <w:r w:rsidR="00EC0BBF" w:rsidRPr="00725635">
        <w:rPr>
          <w:color w:val="000000"/>
          <w:sz w:val="28"/>
          <w:szCs w:val="28"/>
        </w:rPr>
        <w:t>.</w:t>
      </w:r>
    </w:p>
    <w:p w:rsidR="002A728F" w:rsidRDefault="002A728F" w:rsidP="00A3346F">
      <w:pPr>
        <w:ind w:firstLine="567"/>
        <w:jc w:val="both"/>
        <w:rPr>
          <w:color w:val="000000"/>
          <w:sz w:val="28"/>
          <w:szCs w:val="28"/>
        </w:rPr>
      </w:pPr>
    </w:p>
    <w:p w:rsidR="002A728F" w:rsidRPr="00CB0F03" w:rsidRDefault="002A728F" w:rsidP="00A3346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Информацию о ходе выполнения настоящего решения </w:t>
      </w:r>
      <w:r w:rsidR="00287F98">
        <w:rPr>
          <w:color w:val="000000"/>
          <w:sz w:val="28"/>
          <w:szCs w:val="28"/>
        </w:rPr>
        <w:t>представить в Думу городского округа в срок до 01 июля 201</w:t>
      </w:r>
      <w:r w:rsidR="00A62EC7">
        <w:rPr>
          <w:color w:val="000000"/>
          <w:sz w:val="28"/>
          <w:szCs w:val="28"/>
        </w:rPr>
        <w:t>9</w:t>
      </w:r>
      <w:r w:rsidR="00287F98">
        <w:rPr>
          <w:color w:val="000000"/>
          <w:sz w:val="28"/>
          <w:szCs w:val="28"/>
        </w:rPr>
        <w:t xml:space="preserve"> года и 31 декабря 201</w:t>
      </w:r>
      <w:r w:rsidR="00A62EC7">
        <w:rPr>
          <w:color w:val="000000"/>
          <w:sz w:val="28"/>
          <w:szCs w:val="28"/>
        </w:rPr>
        <w:t>9</w:t>
      </w:r>
      <w:r w:rsidR="00287F98">
        <w:rPr>
          <w:color w:val="000000"/>
          <w:sz w:val="28"/>
          <w:szCs w:val="28"/>
        </w:rPr>
        <w:t xml:space="preserve"> года.</w:t>
      </w:r>
    </w:p>
    <w:p w:rsidR="00046B45" w:rsidRPr="00CB0F03" w:rsidRDefault="00046B45" w:rsidP="00A3346F">
      <w:pPr>
        <w:ind w:firstLine="567"/>
        <w:jc w:val="both"/>
        <w:rPr>
          <w:sz w:val="28"/>
          <w:szCs w:val="28"/>
        </w:rPr>
      </w:pPr>
    </w:p>
    <w:p w:rsidR="00A3346F" w:rsidRDefault="00A3346F" w:rsidP="00A3346F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6B45" w:rsidRPr="00CB0F03" w:rsidRDefault="00DD1BEC" w:rsidP="00A3346F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46B45" w:rsidRPr="00CB0F03">
        <w:rPr>
          <w:rFonts w:ascii="Times New Roman" w:hAnsi="Times New Roman"/>
          <w:sz w:val="28"/>
          <w:szCs w:val="28"/>
        </w:rPr>
        <w:t>. Настоящее решение вступает в силу со дня его принятия.</w:t>
      </w:r>
    </w:p>
    <w:p w:rsidR="00667A2E" w:rsidRPr="00CB0F03" w:rsidRDefault="00667A2E" w:rsidP="00A3346F">
      <w:pPr>
        <w:pStyle w:val="Default"/>
        <w:jc w:val="both"/>
        <w:rPr>
          <w:sz w:val="28"/>
          <w:szCs w:val="28"/>
        </w:rPr>
      </w:pPr>
    </w:p>
    <w:p w:rsidR="002D21B0" w:rsidRDefault="002D21B0" w:rsidP="00A3346F">
      <w:pPr>
        <w:pStyle w:val="Default"/>
        <w:ind w:firstLine="567"/>
        <w:jc w:val="both"/>
        <w:rPr>
          <w:sz w:val="28"/>
          <w:szCs w:val="28"/>
        </w:rPr>
      </w:pPr>
    </w:p>
    <w:p w:rsidR="00F1596A" w:rsidRPr="00CB0F03" w:rsidRDefault="00F1596A" w:rsidP="00A3346F">
      <w:pPr>
        <w:pStyle w:val="Default"/>
        <w:ind w:firstLine="567"/>
        <w:jc w:val="both"/>
        <w:rPr>
          <w:sz w:val="28"/>
          <w:szCs w:val="28"/>
        </w:rPr>
      </w:pPr>
    </w:p>
    <w:p w:rsidR="002D21B0" w:rsidRPr="00CB0F03" w:rsidRDefault="002D21B0" w:rsidP="00A334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F03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EF0C20" w:rsidRDefault="002D21B0" w:rsidP="00A334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F03">
        <w:rPr>
          <w:rFonts w:ascii="Times New Roman" w:hAnsi="Times New Roman" w:cs="Times New Roman"/>
          <w:sz w:val="28"/>
          <w:szCs w:val="28"/>
        </w:rPr>
        <w:t xml:space="preserve">Изобильненского городского </w:t>
      </w:r>
    </w:p>
    <w:p w:rsidR="002D21B0" w:rsidRPr="00CB0F03" w:rsidRDefault="002D21B0" w:rsidP="00A334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F03">
        <w:rPr>
          <w:rFonts w:ascii="Times New Roman" w:hAnsi="Times New Roman" w:cs="Times New Roman"/>
          <w:sz w:val="28"/>
          <w:szCs w:val="28"/>
        </w:rPr>
        <w:t>округа Ставропольского края                                                                   А.М. Рогов</w:t>
      </w:r>
    </w:p>
    <w:p w:rsidR="00A96086" w:rsidRPr="00CB0F03" w:rsidRDefault="00A96086" w:rsidP="00A3346F">
      <w:pPr>
        <w:rPr>
          <w:rFonts w:eastAsia="Calibri"/>
          <w:sz w:val="28"/>
          <w:szCs w:val="28"/>
          <w:highlight w:val="green"/>
          <w:lang w:eastAsia="en-US"/>
        </w:rPr>
      </w:pPr>
    </w:p>
    <w:sectPr w:rsidR="00A96086" w:rsidRPr="00CB0F03" w:rsidSect="00A62EC7">
      <w:headerReference w:type="default" r:id="rId9"/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D01" w:rsidRDefault="00980D01" w:rsidP="00BE38E8">
      <w:r>
        <w:separator/>
      </w:r>
    </w:p>
  </w:endnote>
  <w:endnote w:type="continuationSeparator" w:id="0">
    <w:p w:rsidR="00980D01" w:rsidRDefault="00980D01" w:rsidP="00BE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D01" w:rsidRDefault="00980D01" w:rsidP="00BE38E8">
      <w:r>
        <w:separator/>
      </w:r>
    </w:p>
  </w:footnote>
  <w:footnote w:type="continuationSeparator" w:id="0">
    <w:p w:rsidR="00980D01" w:rsidRDefault="00980D01" w:rsidP="00BE3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9663016"/>
      <w:docPartObj>
        <w:docPartGallery w:val="Page Numbers (Top of Page)"/>
        <w:docPartUnique/>
      </w:docPartObj>
    </w:sdtPr>
    <w:sdtEndPr/>
    <w:sdtContent>
      <w:p w:rsidR="00BE38E8" w:rsidRDefault="00BE38E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278">
          <w:rPr>
            <w:noProof/>
          </w:rPr>
          <w:t>2</w:t>
        </w:r>
        <w:r>
          <w:fldChar w:fldCharType="end"/>
        </w:r>
      </w:p>
    </w:sdtContent>
  </w:sdt>
  <w:p w:rsidR="00BE38E8" w:rsidRDefault="00BE38E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47EAC"/>
    <w:multiLevelType w:val="hybridMultilevel"/>
    <w:tmpl w:val="B59A8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86C"/>
    <w:rsid w:val="0000758A"/>
    <w:rsid w:val="00012625"/>
    <w:rsid w:val="00046742"/>
    <w:rsid w:val="00046B45"/>
    <w:rsid w:val="000474C5"/>
    <w:rsid w:val="000505E9"/>
    <w:rsid w:val="00054028"/>
    <w:rsid w:val="000758CA"/>
    <w:rsid w:val="0008229C"/>
    <w:rsid w:val="00083EDB"/>
    <w:rsid w:val="000862C9"/>
    <w:rsid w:val="0008661B"/>
    <w:rsid w:val="00092E6A"/>
    <w:rsid w:val="0009340D"/>
    <w:rsid w:val="00094B45"/>
    <w:rsid w:val="000E0582"/>
    <w:rsid w:val="000E4DAB"/>
    <w:rsid w:val="000F3CA9"/>
    <w:rsid w:val="00104C0D"/>
    <w:rsid w:val="00112137"/>
    <w:rsid w:val="00135084"/>
    <w:rsid w:val="0014280C"/>
    <w:rsid w:val="00151611"/>
    <w:rsid w:val="00157067"/>
    <w:rsid w:val="00173BA8"/>
    <w:rsid w:val="00181222"/>
    <w:rsid w:val="00192869"/>
    <w:rsid w:val="001972CC"/>
    <w:rsid w:val="001A2760"/>
    <w:rsid w:val="001C76F3"/>
    <w:rsid w:val="001D345D"/>
    <w:rsid w:val="001D43FD"/>
    <w:rsid w:val="001E4AA7"/>
    <w:rsid w:val="001E560D"/>
    <w:rsid w:val="001F24A8"/>
    <w:rsid w:val="001F309A"/>
    <w:rsid w:val="002032DC"/>
    <w:rsid w:val="00220C7F"/>
    <w:rsid w:val="002260D2"/>
    <w:rsid w:val="00227B96"/>
    <w:rsid w:val="00247728"/>
    <w:rsid w:val="002647FF"/>
    <w:rsid w:val="00276833"/>
    <w:rsid w:val="002773F4"/>
    <w:rsid w:val="0028045F"/>
    <w:rsid w:val="00287F98"/>
    <w:rsid w:val="00293F07"/>
    <w:rsid w:val="002A11BE"/>
    <w:rsid w:val="002A728F"/>
    <w:rsid w:val="002D21B0"/>
    <w:rsid w:val="002E65C4"/>
    <w:rsid w:val="002F370F"/>
    <w:rsid w:val="00300E86"/>
    <w:rsid w:val="0030162C"/>
    <w:rsid w:val="003039C3"/>
    <w:rsid w:val="00310C5A"/>
    <w:rsid w:val="00324749"/>
    <w:rsid w:val="00335714"/>
    <w:rsid w:val="003363C1"/>
    <w:rsid w:val="00353423"/>
    <w:rsid w:val="00355A03"/>
    <w:rsid w:val="0038715E"/>
    <w:rsid w:val="0039164A"/>
    <w:rsid w:val="003917BF"/>
    <w:rsid w:val="003A1618"/>
    <w:rsid w:val="003E408F"/>
    <w:rsid w:val="00406B59"/>
    <w:rsid w:val="004118B4"/>
    <w:rsid w:val="0041699D"/>
    <w:rsid w:val="00424625"/>
    <w:rsid w:val="00440C88"/>
    <w:rsid w:val="00445D88"/>
    <w:rsid w:val="00461547"/>
    <w:rsid w:val="00463302"/>
    <w:rsid w:val="00481600"/>
    <w:rsid w:val="00483922"/>
    <w:rsid w:val="004A4914"/>
    <w:rsid w:val="004B59EC"/>
    <w:rsid w:val="004D17A1"/>
    <w:rsid w:val="004F59B2"/>
    <w:rsid w:val="00500207"/>
    <w:rsid w:val="005106AA"/>
    <w:rsid w:val="00511ED4"/>
    <w:rsid w:val="00525A0F"/>
    <w:rsid w:val="005422BC"/>
    <w:rsid w:val="00546DD4"/>
    <w:rsid w:val="00554DA3"/>
    <w:rsid w:val="005657FA"/>
    <w:rsid w:val="00567878"/>
    <w:rsid w:val="005704BC"/>
    <w:rsid w:val="00575099"/>
    <w:rsid w:val="005B68AD"/>
    <w:rsid w:val="0060518F"/>
    <w:rsid w:val="00615CE7"/>
    <w:rsid w:val="006349A1"/>
    <w:rsid w:val="00635C1C"/>
    <w:rsid w:val="006451D6"/>
    <w:rsid w:val="00646BA8"/>
    <w:rsid w:val="00646DB2"/>
    <w:rsid w:val="00663863"/>
    <w:rsid w:val="00667A2E"/>
    <w:rsid w:val="00671B61"/>
    <w:rsid w:val="006A46DC"/>
    <w:rsid w:val="006C4F91"/>
    <w:rsid w:val="006D0856"/>
    <w:rsid w:val="006F03C7"/>
    <w:rsid w:val="00711318"/>
    <w:rsid w:val="00725635"/>
    <w:rsid w:val="0073455D"/>
    <w:rsid w:val="00740F5F"/>
    <w:rsid w:val="007807E5"/>
    <w:rsid w:val="00796069"/>
    <w:rsid w:val="007A69C6"/>
    <w:rsid w:val="007B139C"/>
    <w:rsid w:val="007B7809"/>
    <w:rsid w:val="007C50BB"/>
    <w:rsid w:val="007C7A07"/>
    <w:rsid w:val="007E6850"/>
    <w:rsid w:val="008245CA"/>
    <w:rsid w:val="00832FDE"/>
    <w:rsid w:val="00841F7D"/>
    <w:rsid w:val="008575AF"/>
    <w:rsid w:val="00870F59"/>
    <w:rsid w:val="00877979"/>
    <w:rsid w:val="008935FB"/>
    <w:rsid w:val="00894C4A"/>
    <w:rsid w:val="008B720B"/>
    <w:rsid w:val="008C2A9F"/>
    <w:rsid w:val="008C3541"/>
    <w:rsid w:val="008D22A9"/>
    <w:rsid w:val="008D4A01"/>
    <w:rsid w:val="008D5B98"/>
    <w:rsid w:val="008F71DA"/>
    <w:rsid w:val="008F74CC"/>
    <w:rsid w:val="00903CB4"/>
    <w:rsid w:val="009201D1"/>
    <w:rsid w:val="009270EE"/>
    <w:rsid w:val="00942FC7"/>
    <w:rsid w:val="0094761B"/>
    <w:rsid w:val="00974E70"/>
    <w:rsid w:val="00980D01"/>
    <w:rsid w:val="00983AB9"/>
    <w:rsid w:val="00996511"/>
    <w:rsid w:val="009968D4"/>
    <w:rsid w:val="00997074"/>
    <w:rsid w:val="009A4070"/>
    <w:rsid w:val="009D5196"/>
    <w:rsid w:val="009F61EB"/>
    <w:rsid w:val="00A0014F"/>
    <w:rsid w:val="00A02DB0"/>
    <w:rsid w:val="00A06BF2"/>
    <w:rsid w:val="00A1790E"/>
    <w:rsid w:val="00A17D22"/>
    <w:rsid w:val="00A208E9"/>
    <w:rsid w:val="00A3346F"/>
    <w:rsid w:val="00A527FA"/>
    <w:rsid w:val="00A61A21"/>
    <w:rsid w:val="00A62EC7"/>
    <w:rsid w:val="00A73D70"/>
    <w:rsid w:val="00A81C6C"/>
    <w:rsid w:val="00A83557"/>
    <w:rsid w:val="00A91F76"/>
    <w:rsid w:val="00A96086"/>
    <w:rsid w:val="00AA18D6"/>
    <w:rsid w:val="00AC62F8"/>
    <w:rsid w:val="00AD5BFC"/>
    <w:rsid w:val="00AE50AF"/>
    <w:rsid w:val="00AE7A76"/>
    <w:rsid w:val="00B41348"/>
    <w:rsid w:val="00B73508"/>
    <w:rsid w:val="00B82C80"/>
    <w:rsid w:val="00B975A3"/>
    <w:rsid w:val="00BB468E"/>
    <w:rsid w:val="00BC4586"/>
    <w:rsid w:val="00BE38E8"/>
    <w:rsid w:val="00BE61A7"/>
    <w:rsid w:val="00BF5A30"/>
    <w:rsid w:val="00C0086C"/>
    <w:rsid w:val="00C0432F"/>
    <w:rsid w:val="00C20904"/>
    <w:rsid w:val="00C212C8"/>
    <w:rsid w:val="00C43376"/>
    <w:rsid w:val="00C46681"/>
    <w:rsid w:val="00C54DF8"/>
    <w:rsid w:val="00C9293D"/>
    <w:rsid w:val="00CA1062"/>
    <w:rsid w:val="00CA1211"/>
    <w:rsid w:val="00CB0332"/>
    <w:rsid w:val="00CB0F03"/>
    <w:rsid w:val="00CC6B85"/>
    <w:rsid w:val="00CD0091"/>
    <w:rsid w:val="00CD27CB"/>
    <w:rsid w:val="00CD4D61"/>
    <w:rsid w:val="00CF4C63"/>
    <w:rsid w:val="00D03B46"/>
    <w:rsid w:val="00D20AC5"/>
    <w:rsid w:val="00D31351"/>
    <w:rsid w:val="00D35B76"/>
    <w:rsid w:val="00D40B7E"/>
    <w:rsid w:val="00D554EB"/>
    <w:rsid w:val="00D55551"/>
    <w:rsid w:val="00D63B89"/>
    <w:rsid w:val="00D64CE1"/>
    <w:rsid w:val="00D77EEB"/>
    <w:rsid w:val="00D82A56"/>
    <w:rsid w:val="00D916E5"/>
    <w:rsid w:val="00D93E5C"/>
    <w:rsid w:val="00DA1644"/>
    <w:rsid w:val="00DA2FBA"/>
    <w:rsid w:val="00DB39FC"/>
    <w:rsid w:val="00DC0FC2"/>
    <w:rsid w:val="00DC7169"/>
    <w:rsid w:val="00DD1BEC"/>
    <w:rsid w:val="00DE7B4C"/>
    <w:rsid w:val="00E22AEA"/>
    <w:rsid w:val="00E35035"/>
    <w:rsid w:val="00E51278"/>
    <w:rsid w:val="00E5172D"/>
    <w:rsid w:val="00E714C1"/>
    <w:rsid w:val="00EB1AED"/>
    <w:rsid w:val="00EB6475"/>
    <w:rsid w:val="00EC0BBF"/>
    <w:rsid w:val="00ED6804"/>
    <w:rsid w:val="00EE6921"/>
    <w:rsid w:val="00EE7274"/>
    <w:rsid w:val="00EF0C20"/>
    <w:rsid w:val="00EF7E04"/>
    <w:rsid w:val="00F1596A"/>
    <w:rsid w:val="00F228C3"/>
    <w:rsid w:val="00F242FD"/>
    <w:rsid w:val="00F30D53"/>
    <w:rsid w:val="00F35571"/>
    <w:rsid w:val="00F36A9D"/>
    <w:rsid w:val="00F41E7A"/>
    <w:rsid w:val="00F82EE4"/>
    <w:rsid w:val="00F83B7A"/>
    <w:rsid w:val="00F84C0F"/>
    <w:rsid w:val="00FA1C40"/>
    <w:rsid w:val="00FB028D"/>
    <w:rsid w:val="00FB4F51"/>
    <w:rsid w:val="00FB794E"/>
    <w:rsid w:val="00FC1415"/>
    <w:rsid w:val="00FC4E4B"/>
    <w:rsid w:val="00FD16F8"/>
    <w:rsid w:val="00FD4C36"/>
    <w:rsid w:val="00FE1B09"/>
    <w:rsid w:val="00FE4BFA"/>
    <w:rsid w:val="00FF1A52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3EBEA"/>
  <w15:chartTrackingRefBased/>
  <w15:docId w15:val="{B74BDB49-BD57-4F3C-AC91-132818E9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0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086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0086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00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0086C"/>
    <w:pPr>
      <w:ind w:left="720" w:hanging="12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C008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C0086C"/>
    <w:pPr>
      <w:ind w:left="720" w:hanging="12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C008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C0086C"/>
    <w:pPr>
      <w:ind w:firstLine="708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C0086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D03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C4F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C4F9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466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B68AD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68A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Default">
    <w:name w:val="Default"/>
    <w:rsid w:val="004615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AE7A7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BE38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E38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E38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936A1-98BB-44DC-A159-3DC4089B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 </cp:lastModifiedBy>
  <cp:revision>54</cp:revision>
  <cp:lastPrinted>2018-12-25T08:15:00Z</cp:lastPrinted>
  <dcterms:created xsi:type="dcterms:W3CDTF">2018-10-11T08:53:00Z</dcterms:created>
  <dcterms:modified xsi:type="dcterms:W3CDTF">2018-12-25T12:35:00Z</dcterms:modified>
</cp:coreProperties>
</file>