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D6" w:rsidRDefault="004157D6" w:rsidP="004157D6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059DA77F" wp14:editId="0C2F5AC7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7D6" w:rsidRPr="000445EF" w:rsidRDefault="004157D6" w:rsidP="004157D6">
      <w:pPr>
        <w:ind w:left="567" w:right="-850" w:hanging="1417"/>
        <w:jc w:val="center"/>
      </w:pPr>
    </w:p>
    <w:p w:rsidR="004157D6" w:rsidRPr="000445EF" w:rsidRDefault="004157D6" w:rsidP="004157D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157D6" w:rsidRPr="000445EF" w:rsidRDefault="004157D6" w:rsidP="004157D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157D6" w:rsidRPr="000445EF" w:rsidRDefault="004157D6" w:rsidP="004157D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4157D6" w:rsidRDefault="004157D6" w:rsidP="004157D6">
      <w:pPr>
        <w:jc w:val="center"/>
        <w:rPr>
          <w:b/>
          <w:sz w:val="28"/>
          <w:szCs w:val="28"/>
        </w:rPr>
      </w:pPr>
    </w:p>
    <w:p w:rsidR="00E76C46" w:rsidRPr="004157D6" w:rsidRDefault="004157D6" w:rsidP="004157D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76C46" w:rsidRDefault="00E76C46" w:rsidP="00E76C46">
      <w:pPr>
        <w:jc w:val="center"/>
        <w:rPr>
          <w:sz w:val="28"/>
          <w:szCs w:val="28"/>
        </w:rPr>
      </w:pPr>
    </w:p>
    <w:p w:rsidR="00C749FF" w:rsidRDefault="00C749FF" w:rsidP="00124839">
      <w:pPr>
        <w:rPr>
          <w:sz w:val="28"/>
          <w:szCs w:val="28"/>
        </w:rPr>
      </w:pPr>
    </w:p>
    <w:p w:rsidR="00E76C46" w:rsidRDefault="00E76C46" w:rsidP="0012483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21 декабря 2018 года    </w:t>
      </w:r>
      <w:r w:rsidR="00C74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г. Изобильный                                       №</w:t>
      </w:r>
      <w:r w:rsidR="00124839">
        <w:rPr>
          <w:sz w:val="28"/>
          <w:szCs w:val="28"/>
        </w:rPr>
        <w:t>237</w:t>
      </w:r>
    </w:p>
    <w:p w:rsidR="00E76C46" w:rsidRDefault="00E76C46" w:rsidP="00E76C46">
      <w:pPr>
        <w:pStyle w:val="a5"/>
        <w:spacing w:after="0"/>
        <w:ind w:left="0"/>
        <w:rPr>
          <w:b/>
          <w:sz w:val="28"/>
        </w:rPr>
      </w:pPr>
    </w:p>
    <w:p w:rsidR="00250EBA" w:rsidRPr="00497D58" w:rsidRDefault="00250EBA" w:rsidP="00250EBA">
      <w:pPr>
        <w:jc w:val="center"/>
        <w:rPr>
          <w:b/>
          <w:sz w:val="28"/>
          <w:szCs w:val="28"/>
        </w:rPr>
      </w:pPr>
    </w:p>
    <w:p w:rsidR="00250EBA" w:rsidRPr="00EF5077" w:rsidRDefault="00250EBA" w:rsidP="00250EB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>О плане работы Думы Изобильненского городского округа</w:t>
      </w:r>
    </w:p>
    <w:p w:rsidR="00250EBA" w:rsidRPr="00EF5077" w:rsidRDefault="00250EBA" w:rsidP="00250EBA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EF5077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2019</w:t>
      </w:r>
      <w:r w:rsidRPr="00EF50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250EBA" w:rsidRPr="00EF5077" w:rsidRDefault="00250EBA" w:rsidP="00250EBA">
      <w:pPr>
        <w:rPr>
          <w:sz w:val="28"/>
          <w:szCs w:val="28"/>
        </w:rPr>
      </w:pPr>
    </w:p>
    <w:p w:rsidR="00250EBA" w:rsidRDefault="00250EBA" w:rsidP="00250EBA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</w:t>
      </w:r>
      <w:r w:rsidRPr="00EF50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ого </w:t>
      </w:r>
      <w:r w:rsidRPr="00EF5077">
        <w:rPr>
          <w:sz w:val="28"/>
          <w:szCs w:val="28"/>
        </w:rPr>
        <w:t xml:space="preserve">решением </w:t>
      </w:r>
      <w:r w:rsidRPr="003806AD">
        <w:rPr>
          <w:sz w:val="28"/>
          <w:szCs w:val="28"/>
        </w:rPr>
        <w:t>Думы Изобильненского городского округа</w:t>
      </w:r>
      <w:r>
        <w:rPr>
          <w:sz w:val="28"/>
          <w:szCs w:val="28"/>
        </w:rPr>
        <w:t xml:space="preserve"> </w:t>
      </w:r>
      <w:r w:rsidRPr="003806AD">
        <w:rPr>
          <w:sz w:val="28"/>
          <w:szCs w:val="28"/>
        </w:rPr>
        <w:t>Ставропольского края</w:t>
      </w:r>
      <w:r w:rsidRPr="00EF5077">
        <w:rPr>
          <w:sz w:val="28"/>
          <w:szCs w:val="28"/>
        </w:rPr>
        <w:t xml:space="preserve"> от </w:t>
      </w:r>
      <w:r>
        <w:rPr>
          <w:sz w:val="28"/>
          <w:szCs w:val="28"/>
        </w:rPr>
        <w:t>20 февраля 2018</w:t>
      </w:r>
      <w:r w:rsidRPr="00EF50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</w:t>
      </w:r>
      <w:r w:rsidRPr="00EF5077">
        <w:rPr>
          <w:sz w:val="28"/>
          <w:szCs w:val="28"/>
        </w:rPr>
        <w:t xml:space="preserve">9 </w:t>
      </w:r>
    </w:p>
    <w:p w:rsidR="00250EBA" w:rsidRPr="00EF5077" w:rsidRDefault="00250EBA" w:rsidP="00250EBA">
      <w:pPr>
        <w:ind w:firstLine="567"/>
        <w:jc w:val="both"/>
        <w:rPr>
          <w:sz w:val="28"/>
          <w:szCs w:val="28"/>
        </w:rPr>
      </w:pPr>
      <w:r w:rsidRPr="00EF507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250EBA" w:rsidRPr="00EF5077" w:rsidRDefault="00250EBA" w:rsidP="00250EBA">
      <w:pPr>
        <w:ind w:firstLine="567"/>
        <w:jc w:val="both"/>
        <w:rPr>
          <w:sz w:val="28"/>
          <w:szCs w:val="28"/>
        </w:rPr>
      </w:pPr>
    </w:p>
    <w:p w:rsidR="00250EBA" w:rsidRPr="00EF5077" w:rsidRDefault="00250EBA" w:rsidP="00250EBA">
      <w:pPr>
        <w:jc w:val="both"/>
        <w:rPr>
          <w:sz w:val="28"/>
          <w:szCs w:val="28"/>
        </w:rPr>
      </w:pPr>
      <w:r w:rsidRPr="00EF5077">
        <w:rPr>
          <w:sz w:val="28"/>
          <w:szCs w:val="28"/>
        </w:rPr>
        <w:t>РЕШИЛА:</w:t>
      </w:r>
    </w:p>
    <w:p w:rsidR="00250EBA" w:rsidRPr="00EF5077" w:rsidRDefault="00250EBA" w:rsidP="00250EBA">
      <w:pPr>
        <w:pStyle w:val="a3"/>
        <w:ind w:right="0"/>
        <w:jc w:val="left"/>
        <w:rPr>
          <w:spacing w:val="-6"/>
        </w:rPr>
      </w:pPr>
    </w:p>
    <w:p w:rsidR="00250EBA" w:rsidRPr="00EF5077" w:rsidRDefault="00250EBA" w:rsidP="00250EBA">
      <w:pPr>
        <w:ind w:firstLine="567"/>
        <w:jc w:val="both"/>
        <w:rPr>
          <w:sz w:val="28"/>
          <w:szCs w:val="28"/>
        </w:rPr>
      </w:pPr>
      <w:r w:rsidRPr="00EF5077">
        <w:rPr>
          <w:spacing w:val="-4"/>
          <w:sz w:val="28"/>
          <w:szCs w:val="28"/>
        </w:rPr>
        <w:t xml:space="preserve">1. Утвердить план работы </w:t>
      </w:r>
      <w:r w:rsidRPr="00EF5077">
        <w:rPr>
          <w:sz w:val="28"/>
          <w:szCs w:val="28"/>
        </w:rPr>
        <w:t xml:space="preserve">Думы Изобильненского городского округа Ставропольского края на </w:t>
      </w:r>
      <w:r>
        <w:rPr>
          <w:sz w:val="28"/>
          <w:szCs w:val="28"/>
        </w:rPr>
        <w:t>первое полугодие 2019</w:t>
      </w:r>
      <w:r w:rsidRPr="00EF507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5077">
        <w:rPr>
          <w:sz w:val="28"/>
          <w:szCs w:val="28"/>
        </w:rPr>
        <w:t xml:space="preserve"> </w:t>
      </w:r>
      <w:r w:rsidRPr="00EF5077">
        <w:rPr>
          <w:spacing w:val="-4"/>
          <w:sz w:val="28"/>
          <w:szCs w:val="28"/>
        </w:rPr>
        <w:t>согласно приложению.</w:t>
      </w:r>
    </w:p>
    <w:p w:rsidR="00250EBA" w:rsidRPr="00EF5077" w:rsidRDefault="00250EBA" w:rsidP="00250EBA">
      <w:pPr>
        <w:pStyle w:val="a3"/>
        <w:ind w:right="0" w:firstLine="567"/>
      </w:pPr>
    </w:p>
    <w:p w:rsidR="00250EBA" w:rsidRPr="00EF5077" w:rsidRDefault="00250EBA" w:rsidP="00250EB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F5077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250EBA" w:rsidRDefault="00250EBA" w:rsidP="00250EB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7294" w:rsidRDefault="00E37294" w:rsidP="00250EB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37294" w:rsidRPr="00EF5077" w:rsidRDefault="00E37294" w:rsidP="00250EB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0EBA" w:rsidRPr="00EF5077" w:rsidRDefault="00250EBA" w:rsidP="00250EBA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Председатель Думы </w:t>
      </w:r>
    </w:p>
    <w:p w:rsidR="00C749FF" w:rsidRDefault="00250EBA" w:rsidP="00250EBA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Изобильненского городского </w:t>
      </w:r>
    </w:p>
    <w:p w:rsidR="00250EBA" w:rsidRDefault="00250EBA" w:rsidP="00250EBA">
      <w:pPr>
        <w:rPr>
          <w:bCs/>
          <w:sz w:val="28"/>
          <w:szCs w:val="28"/>
        </w:rPr>
      </w:pPr>
      <w:r w:rsidRPr="00EF5077">
        <w:rPr>
          <w:bCs/>
          <w:sz w:val="28"/>
          <w:szCs w:val="28"/>
        </w:rPr>
        <w:t xml:space="preserve">округа Ставропольского края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EF5077">
        <w:rPr>
          <w:bCs/>
          <w:sz w:val="28"/>
          <w:szCs w:val="28"/>
        </w:rPr>
        <w:t xml:space="preserve">  А.М. Рогов</w:t>
      </w:r>
    </w:p>
    <w:p w:rsidR="004157D6" w:rsidRDefault="004157D6">
      <w:pPr>
        <w:sectPr w:rsidR="004157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5"/>
        <w:gridCol w:w="5244"/>
      </w:tblGrid>
      <w:tr w:rsidR="004157D6" w:rsidRPr="00F25300" w:rsidTr="00646890">
        <w:trPr>
          <w:trHeight w:val="59"/>
          <w:jc w:val="center"/>
        </w:trPr>
        <w:tc>
          <w:tcPr>
            <w:tcW w:w="4395" w:type="dxa"/>
          </w:tcPr>
          <w:p w:rsidR="004157D6" w:rsidRDefault="004157D6" w:rsidP="00646890">
            <w:pPr>
              <w:spacing w:line="216" w:lineRule="auto"/>
              <w:rPr>
                <w:sz w:val="28"/>
                <w:szCs w:val="28"/>
              </w:rPr>
            </w:pPr>
          </w:p>
          <w:p w:rsidR="004157D6" w:rsidRPr="006631EA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4157D6" w:rsidRPr="00F25300" w:rsidRDefault="004157D6" w:rsidP="0064689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4157D6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F25300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z w:val="28"/>
                <w:szCs w:val="28"/>
              </w:rPr>
              <w:t xml:space="preserve">Изобильненского </w:t>
            </w:r>
          </w:p>
          <w:p w:rsidR="004157D6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2018 года №237</w:t>
            </w:r>
          </w:p>
        </w:tc>
      </w:tr>
    </w:tbl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Pr="00F25300" w:rsidRDefault="004157D6" w:rsidP="004157D6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:rsidR="004157D6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</w:p>
    <w:p w:rsidR="004157D6" w:rsidRPr="00F25300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2019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157D6" w:rsidRPr="002316C5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4157D6" w:rsidRPr="00F25300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Сроки</w:t>
            </w:r>
          </w:p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157D6" w:rsidRPr="00F25300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:rsidR="004157D6" w:rsidRPr="00654E04" w:rsidRDefault="004157D6" w:rsidP="004157D6">
      <w:pPr>
        <w:pStyle w:val="a3"/>
        <w:spacing w:line="216" w:lineRule="auto"/>
        <w:ind w:right="0"/>
        <w:rPr>
          <w:sz w:val="16"/>
          <w:lang w:val="en-US"/>
        </w:rPr>
      </w:pPr>
    </w:p>
    <w:p w:rsidR="004157D6" w:rsidRDefault="004157D6" w:rsidP="004157D6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:rsidR="004157D6" w:rsidRPr="0067056E" w:rsidRDefault="004157D6" w:rsidP="004157D6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:rsidR="004157D6" w:rsidRPr="00C17F66" w:rsidRDefault="004157D6" w:rsidP="004157D6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2018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 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2018 год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 xml:space="preserve">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4157D6" w:rsidRPr="00A12AD2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Изобильненскому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2018 год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9544A9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Изобильненскому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32903">
              <w:rPr>
                <w:sz w:val="28"/>
                <w:szCs w:val="28"/>
              </w:rPr>
              <w:t>О П</w:t>
            </w:r>
            <w:r w:rsidRPr="00132903">
              <w:rPr>
                <w:bCs/>
                <w:sz w:val="28"/>
                <w:szCs w:val="28"/>
              </w:rPr>
              <w:t xml:space="preserve">орядке рассмотрения </w:t>
            </w:r>
            <w:r>
              <w:rPr>
                <w:bCs/>
                <w:sz w:val="28"/>
                <w:szCs w:val="28"/>
              </w:rPr>
              <w:t xml:space="preserve">Думой Изобильненского городского округа </w:t>
            </w:r>
            <w:r w:rsidRPr="00132903">
              <w:rPr>
                <w:bCs/>
                <w:sz w:val="28"/>
                <w:szCs w:val="28"/>
              </w:rPr>
              <w:t xml:space="preserve">проектов муниципальных программ Изобильненского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Pr="00132903">
              <w:rPr>
                <w:bCs/>
                <w:sz w:val="28"/>
                <w:szCs w:val="28"/>
              </w:rPr>
              <w:t xml:space="preserve"> и предложений о внесении в них изменений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:rsidR="004157D6" w:rsidRPr="00A12AD2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исполнения наказов избирателей, предусмотренных Планом мероприятий по выполнению наказов избирателей депутатам Думы</w:t>
            </w:r>
            <w:r w:rsidRPr="00132903">
              <w:rPr>
                <w:bCs/>
              </w:rPr>
              <w:t xml:space="preserve"> </w:t>
            </w:r>
            <w:r w:rsidRPr="00C06671">
              <w:rPr>
                <w:bCs/>
                <w:sz w:val="28"/>
                <w:szCs w:val="28"/>
              </w:rPr>
              <w:t>Изобильненского городского первого созыва</w:t>
            </w:r>
            <w:r>
              <w:rPr>
                <w:bCs/>
                <w:sz w:val="28"/>
                <w:szCs w:val="28"/>
              </w:rPr>
              <w:t xml:space="preserve">, утвержденным решением Думы </w:t>
            </w:r>
            <w:r w:rsidRPr="00E97AE6">
              <w:rPr>
                <w:bCs/>
                <w:sz w:val="28"/>
                <w:szCs w:val="28"/>
              </w:rPr>
              <w:t xml:space="preserve">Изобильненского городского Ставропольского края </w:t>
            </w:r>
            <w:r>
              <w:rPr>
                <w:bCs/>
                <w:sz w:val="28"/>
                <w:szCs w:val="28"/>
              </w:rPr>
              <w:t>от 17 августа 2018 года №166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4159F">
              <w:rPr>
                <w:spacing w:val="-2"/>
                <w:sz w:val="28"/>
                <w:szCs w:val="28"/>
              </w:rPr>
              <w:t>комитет Думы городского округа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6.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об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№46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  <w:r>
              <w:rPr>
                <w:sz w:val="28"/>
                <w:szCs w:val="28"/>
              </w:rPr>
              <w:t>и местного самоуправления (далее – комитет по вопросам законности)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 w:rsidRPr="002978AE">
      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</w:t>
            </w:r>
            <w:r>
              <w:t xml:space="preserve">    </w:t>
            </w:r>
            <w:r w:rsidRPr="002978AE">
              <w:t>24 октября 2017 года №32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администрация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4159F">
              <w:rPr>
                <w:spacing w:val="-2"/>
                <w:sz w:val="28"/>
                <w:szCs w:val="28"/>
              </w:rPr>
              <w:t xml:space="preserve">комитет по вопросам управления собственностью городского округа 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E52BB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1C4214">
              <w:rPr>
                <w:sz w:val="28"/>
                <w:szCs w:val="28"/>
              </w:rPr>
              <w:t xml:space="preserve"> Положение о приватизации муниципального имущества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AF2429">
              <w:rPr>
                <w:bCs/>
                <w:sz w:val="28"/>
                <w:szCs w:val="28"/>
              </w:rPr>
              <w:t xml:space="preserve"> утвержденное решением Думы Изобильненского городского Ставропольского края от </w:t>
            </w:r>
            <w:r w:rsidRPr="00FE52B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146</w:t>
            </w:r>
          </w:p>
          <w:p w:rsidR="004157D6" w:rsidRPr="00D728AE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2316C5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по вопросам управления собственностью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2018 год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2019 года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2316C5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28AE">
              <w:rPr>
                <w:sz w:val="28"/>
                <w:szCs w:val="28"/>
              </w:rPr>
              <w:t xml:space="preserve">Об утверждении Порядка присвоения имен заслуженных людей Российской Федерации, Ставропольского края,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sz w:val="28"/>
                <w:szCs w:val="28"/>
              </w:rPr>
              <w:t xml:space="preserve"> организациям и объектам муниципальной собственности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Default="004157D6" w:rsidP="00646890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BE31D1">
              <w:rPr>
                <w:spacing w:val="-2"/>
                <w:sz w:val="28"/>
                <w:szCs w:val="28"/>
              </w:rPr>
              <w:t xml:space="preserve">Думы городского округа </w:t>
            </w:r>
            <w:r>
              <w:rPr>
                <w:spacing w:val="-2"/>
                <w:sz w:val="28"/>
                <w:szCs w:val="28"/>
              </w:rPr>
              <w:t>по социальной политике, вопросам здравоохранения, образования, культуры, спорта и взаимоотношений с общественными организациями (далее – комитет по социальной политике)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 xml:space="preserve">14.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D728AE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D728AE">
              <w:rPr>
                <w:sz w:val="28"/>
                <w:szCs w:val="28"/>
              </w:rPr>
              <w:t xml:space="preserve">Отчет о деятельности комитета Думы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bCs/>
                <w:sz w:val="28"/>
                <w:szCs w:val="28"/>
              </w:rPr>
              <w:t xml:space="preserve"> по вопросам законности и местного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28AE">
              <w:rPr>
                <w:bCs/>
                <w:sz w:val="28"/>
                <w:szCs w:val="28"/>
              </w:rPr>
              <w:t>самоуправления</w:t>
            </w:r>
          </w:p>
          <w:p w:rsidR="004157D6" w:rsidRPr="0067056E" w:rsidRDefault="004157D6" w:rsidP="00646890">
            <w:pPr>
              <w:pStyle w:val="a3"/>
              <w:spacing w:line="216" w:lineRule="auto"/>
              <w:ind w:righ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E31D1">
              <w:rPr>
                <w:spacing w:val="-2"/>
                <w:sz w:val="28"/>
                <w:szCs w:val="28"/>
              </w:rPr>
              <w:t>Омельченко И.В.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7914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своих прав и исполнении депутатских полномочий</w:t>
            </w:r>
          </w:p>
          <w:p w:rsidR="004157D6" w:rsidRPr="00D728AE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 С.Н.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А.В.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>, этики и Регламенту (далее – комитет по вопросам депутатской деятельности)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pacing w:val="-2"/>
                <w:sz w:val="20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AF2429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F2429">
              <w:rPr>
                <w:sz w:val="28"/>
                <w:szCs w:val="28"/>
              </w:rPr>
              <w:t>О ходе реализации на территории Изобильненского городского округа муниципальной программы «Молодежная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социальной политике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AF2429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проведения схода граждан на территории Изобильненского городского округа Ставропольского края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4157D6" w:rsidRPr="0039777C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901AF9">
              <w:rPr>
                <w:sz w:val="28"/>
                <w:szCs w:val="28"/>
              </w:rPr>
              <w:t xml:space="preserve">в Положение </w:t>
            </w:r>
            <w:r w:rsidRPr="00901AF9">
              <w:rPr>
                <w:color w:val="000000" w:themeColor="text1"/>
                <w:sz w:val="28"/>
                <w:szCs w:val="28"/>
              </w:rPr>
              <w:t>о порядке</w:t>
            </w:r>
            <w:r w:rsidRPr="007E2371">
              <w:rPr>
                <w:color w:val="000000" w:themeColor="text1"/>
                <w:sz w:val="28"/>
                <w:szCs w:val="28"/>
              </w:rPr>
              <w:t xml:space="preserve"> управления и распоряжения землями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E2371">
              <w:rPr>
                <w:color w:val="000000" w:themeColor="text1"/>
                <w:sz w:val="28"/>
                <w:szCs w:val="28"/>
              </w:rPr>
              <w:t xml:space="preserve"> находящимися в собственности Изобильненского городского округа Ставропольского края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</w:rPr>
              <w:t xml:space="preserve"> </w:t>
            </w:r>
            <w:r w:rsidRPr="00AF2429">
              <w:rPr>
                <w:bCs/>
                <w:sz w:val="28"/>
                <w:szCs w:val="28"/>
              </w:rPr>
              <w:t>утвержденное решением Думы Изобильненского городского Ставропольского края от 17 ноября 2017 года №</w:t>
            </w:r>
            <w:r>
              <w:rPr>
                <w:bCs/>
                <w:sz w:val="28"/>
                <w:szCs w:val="28"/>
              </w:rPr>
              <w:t>54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287CA1">
              <w:rPr>
                <w:spacing w:val="-2"/>
                <w:sz w:val="28"/>
                <w:szCs w:val="28"/>
              </w:rPr>
              <w:t>Думы городского округа по аграрным вопросам, землепользованию и природопользованию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7914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своих прав и исполнении депутатских полномочий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Павлов Б.Ф.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Трушев В.В.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</w:t>
            </w:r>
            <w:r w:rsidRPr="006342A2">
              <w:rPr>
                <w:b/>
                <w:sz w:val="28"/>
                <w:szCs w:val="28"/>
              </w:rPr>
              <w:t xml:space="preserve"> </w:t>
            </w:r>
            <w:r w:rsidRPr="0039777C">
              <w:rPr>
                <w:sz w:val="28"/>
                <w:szCs w:val="28"/>
              </w:rPr>
              <w:t>по вопросам депутатской деятельности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20.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201</w:t>
            </w:r>
            <w:r>
              <w:rPr>
                <w:bCs/>
                <w:sz w:val="28"/>
                <w:szCs w:val="28"/>
              </w:rPr>
              <w:t>9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4157D6" w:rsidRDefault="004157D6" w:rsidP="0064689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4157D6" w:rsidRPr="00CC0C58" w:rsidRDefault="004157D6" w:rsidP="004157D6">
      <w:pPr>
        <w:spacing w:line="216" w:lineRule="auto"/>
        <w:jc w:val="center"/>
        <w:rPr>
          <w:b/>
          <w:bCs/>
          <w:sz w:val="18"/>
          <w:szCs w:val="28"/>
        </w:rPr>
      </w:pPr>
    </w:p>
    <w:p w:rsidR="004157D6" w:rsidRPr="00F25300" w:rsidRDefault="004157D6" w:rsidP="004157D6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Изобильненского </w:t>
      </w:r>
      <w:r>
        <w:rPr>
          <w:b/>
          <w:bCs/>
          <w:sz w:val="28"/>
          <w:szCs w:val="28"/>
        </w:rPr>
        <w:t>городского округа</w:t>
      </w:r>
    </w:p>
    <w:p w:rsidR="004157D6" w:rsidRPr="00CC0C58" w:rsidRDefault="004157D6" w:rsidP="004157D6">
      <w:pPr>
        <w:spacing w:line="216" w:lineRule="auto"/>
        <w:jc w:val="center"/>
        <w:rPr>
          <w:b/>
          <w:bCs/>
          <w:sz w:val="22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4157D6" w:rsidRPr="00F25300" w:rsidTr="00646890">
        <w:trPr>
          <w:trHeight w:val="1541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6537CB" w:rsidRDefault="004157D6" w:rsidP="00646890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</w:tbl>
    <w:tbl>
      <w:tblPr>
        <w:tblStyle w:val="a9"/>
        <w:tblW w:w="10632" w:type="dxa"/>
        <w:tblInd w:w="-861" w:type="dxa"/>
        <w:tblLook w:val="04A0" w:firstRow="1" w:lastRow="0" w:firstColumn="1" w:lastColumn="0" w:noHBand="0" w:noVBand="1"/>
      </w:tblPr>
      <w:tblGrid>
        <w:gridCol w:w="572"/>
        <w:gridCol w:w="4532"/>
        <w:gridCol w:w="1276"/>
        <w:gridCol w:w="4252"/>
      </w:tblGrid>
      <w:tr w:rsidR="004157D6" w:rsidTr="006468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503"/>
        <w:gridCol w:w="1276"/>
        <w:gridCol w:w="4394"/>
      </w:tblGrid>
      <w:tr w:rsidR="004157D6" w:rsidRPr="00F25300" w:rsidTr="00646890">
        <w:trPr>
          <w:trHeight w:val="60"/>
        </w:trPr>
        <w:tc>
          <w:tcPr>
            <w:tcW w:w="601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1368"/>
        </w:trPr>
        <w:tc>
          <w:tcPr>
            <w:tcW w:w="601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503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4610BE" w:rsidRDefault="004157D6" w:rsidP="00646890">
            <w:pPr>
              <w:spacing w:line="216" w:lineRule="auto"/>
              <w:rPr>
                <w:sz w:val="1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 w:rsidRPr="00287CA1">
              <w:rPr>
                <w:sz w:val="28"/>
                <w:szCs w:val="28"/>
              </w:rPr>
              <w:t xml:space="preserve">городского округа </w:t>
            </w:r>
          </w:p>
        </w:tc>
      </w:tr>
    </w:tbl>
    <w:p w:rsidR="004157D6" w:rsidRDefault="004157D6" w:rsidP="004157D6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:rsidR="004157D6" w:rsidRPr="00F25300" w:rsidRDefault="004157D6" w:rsidP="004157D6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:rsidR="004157D6" w:rsidRPr="0067056E" w:rsidRDefault="004157D6" w:rsidP="004157D6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316C5">
              <w:rPr>
                <w:spacing w:val="-6"/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772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по собственному плану</w:t>
            </w:r>
          </w:p>
          <w:p w:rsidR="004157D6" w:rsidRPr="004610BE" w:rsidRDefault="004157D6" w:rsidP="00646890">
            <w:pPr>
              <w:spacing w:line="21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585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hideMark/>
          </w:tcPr>
          <w:p w:rsidR="004157D6" w:rsidRPr="004610BE" w:rsidRDefault="004157D6" w:rsidP="00646890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10774" w:type="dxa"/>
            <w:gridSpan w:val="4"/>
          </w:tcPr>
          <w:p w:rsidR="004157D6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157D6" w:rsidRPr="00F25300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4157D6" w:rsidRPr="002810EC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4157D6" w:rsidRPr="00F25300" w:rsidTr="00646890">
        <w:trPr>
          <w:trHeight w:val="59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 реже одного раза в три месяца</w:t>
            </w:r>
          </w:p>
          <w:p w:rsidR="004157D6" w:rsidRPr="002810EC" w:rsidRDefault="004157D6" w:rsidP="00646890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rPr>
          <w:trHeight w:val="2035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согласно планам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:rsidR="004157D6" w:rsidRPr="002810EC" w:rsidRDefault="004157D6" w:rsidP="00646890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4157D6" w:rsidRPr="00F25300" w:rsidTr="00646890">
        <w:trPr>
          <w:trHeight w:val="440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7" w:type="dxa"/>
            <w:hideMark/>
          </w:tcPr>
          <w:p w:rsidR="004157D6" w:rsidRPr="001F22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</w:p>
          <w:p w:rsidR="004157D6" w:rsidRPr="001F22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у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1F2267">
              <w:rPr>
                <w:sz w:val="28"/>
                <w:szCs w:val="28"/>
              </w:rPr>
              <w:t xml:space="preserve"> «Об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440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RPr="00F25300" w:rsidTr="00646890">
        <w:trPr>
          <w:trHeight w:val="178"/>
        </w:trPr>
        <w:tc>
          <w:tcPr>
            <w:tcW w:w="567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F25300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pacing w:val="-4"/>
                <w:sz w:val="28"/>
                <w:szCs w:val="28"/>
              </w:rPr>
              <w:t xml:space="preserve">и ее правовых актах через СМИ и официальный </w:t>
            </w:r>
            <w:r>
              <w:rPr>
                <w:spacing w:val="-4"/>
                <w:sz w:val="28"/>
                <w:szCs w:val="28"/>
              </w:rPr>
              <w:t>сайт Думы городского округа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10774" w:type="dxa"/>
            <w:gridSpan w:val="4"/>
          </w:tcPr>
          <w:p w:rsidR="004157D6" w:rsidRDefault="004157D6" w:rsidP="00646890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:rsidR="004157D6" w:rsidRPr="00750A14" w:rsidRDefault="004157D6" w:rsidP="00646890">
            <w:pPr>
              <w:spacing w:line="204" w:lineRule="auto"/>
              <w:jc w:val="center"/>
              <w:rPr>
                <w:sz w:val="16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>Подготовка депутатами Думы городского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2018 год</w:t>
            </w:r>
          </w:p>
          <w:p w:rsidR="004157D6" w:rsidRPr="00750A14" w:rsidRDefault="004157D6" w:rsidP="00646890">
            <w:pPr>
              <w:spacing w:line="204" w:lineRule="auto"/>
              <w:jc w:val="both"/>
              <w:rPr>
                <w:spacing w:val="-4"/>
                <w:sz w:val="20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2019 года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Отчет депутатов Думы городского округа перед избирателями о выполнении ими депутатских обязанностей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 в период предвыборной кампании 2017 года депутатам Думы Изобильненского городского округа первого созыва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:rsidR="004157D6" w:rsidRDefault="004157D6" w:rsidP="004157D6">
      <w:pPr>
        <w:pStyle w:val="ConsPlusNormal"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7B4" w:rsidRDefault="003247B4">
      <w:bookmarkStart w:id="0" w:name="_GoBack"/>
      <w:bookmarkEnd w:id="0"/>
    </w:p>
    <w:sectPr w:rsidR="003247B4" w:rsidSect="000F62F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D7E71" w:rsidRDefault="004157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7E71" w:rsidRDefault="004157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A"/>
    <w:rsid w:val="00124839"/>
    <w:rsid w:val="00250EBA"/>
    <w:rsid w:val="003247B4"/>
    <w:rsid w:val="004157D6"/>
    <w:rsid w:val="00C749FF"/>
    <w:rsid w:val="00E37294"/>
    <w:rsid w:val="00E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B25"/>
  <w15:chartTrackingRefBased/>
  <w15:docId w15:val="{0CEE7858-8428-4E9E-A222-1B786DD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7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0EBA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50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0E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0E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57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157D6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4157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1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5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6</cp:revision>
  <cp:lastPrinted>2018-12-25T08:46:00Z</cp:lastPrinted>
  <dcterms:created xsi:type="dcterms:W3CDTF">2018-12-11T07:06:00Z</dcterms:created>
  <dcterms:modified xsi:type="dcterms:W3CDTF">2018-12-25T13:06:00Z</dcterms:modified>
</cp:coreProperties>
</file>