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84" w:rsidRPr="00155960" w:rsidRDefault="00F30184" w:rsidP="00F30184">
      <w:pPr>
        <w:pStyle w:val="ConsPlusNormal"/>
        <w:ind w:firstLine="567"/>
        <w:jc w:val="right"/>
        <w:rPr>
          <w:sz w:val="24"/>
          <w:szCs w:val="32"/>
        </w:rPr>
      </w:pPr>
      <w:r w:rsidRPr="00155960">
        <w:rPr>
          <w:sz w:val="24"/>
          <w:szCs w:val="32"/>
        </w:rPr>
        <w:t xml:space="preserve">Опубликовано в </w:t>
      </w:r>
      <w:r w:rsidR="00155960" w:rsidRPr="00155960">
        <w:rPr>
          <w:sz w:val="24"/>
          <w:szCs w:val="32"/>
        </w:rPr>
        <w:t>информационно-аналитической</w:t>
      </w:r>
      <w:r w:rsidRPr="00155960">
        <w:rPr>
          <w:sz w:val="24"/>
          <w:szCs w:val="32"/>
        </w:rPr>
        <w:t xml:space="preserve"> газете</w:t>
      </w:r>
    </w:p>
    <w:p w:rsidR="00F30184" w:rsidRPr="00155960" w:rsidRDefault="00F30184" w:rsidP="00F30184">
      <w:pPr>
        <w:pStyle w:val="ConsPlusNormal"/>
        <w:ind w:firstLine="567"/>
        <w:jc w:val="right"/>
        <w:rPr>
          <w:sz w:val="24"/>
          <w:szCs w:val="32"/>
        </w:rPr>
      </w:pPr>
      <w:r w:rsidRPr="00155960">
        <w:rPr>
          <w:sz w:val="24"/>
          <w:szCs w:val="32"/>
        </w:rPr>
        <w:t>«Изобильненский муниципальный вестник»</w:t>
      </w:r>
    </w:p>
    <w:p w:rsidR="00F30184" w:rsidRPr="00155960" w:rsidRDefault="00F30184" w:rsidP="00F30184">
      <w:pPr>
        <w:pStyle w:val="ConsPlusNormal"/>
        <w:ind w:firstLine="567"/>
        <w:jc w:val="right"/>
        <w:rPr>
          <w:sz w:val="24"/>
          <w:szCs w:val="32"/>
        </w:rPr>
      </w:pPr>
      <w:r w:rsidRPr="00155960">
        <w:rPr>
          <w:sz w:val="24"/>
          <w:szCs w:val="32"/>
        </w:rPr>
        <w:t xml:space="preserve">от </w:t>
      </w:r>
      <w:r w:rsidR="00EA2616" w:rsidRPr="00155960">
        <w:rPr>
          <w:sz w:val="24"/>
          <w:szCs w:val="32"/>
        </w:rPr>
        <w:t>22</w:t>
      </w:r>
      <w:r w:rsidRPr="00155960">
        <w:rPr>
          <w:sz w:val="24"/>
          <w:szCs w:val="32"/>
        </w:rPr>
        <w:t xml:space="preserve"> </w:t>
      </w:r>
      <w:r w:rsidR="00EA2616" w:rsidRPr="00155960">
        <w:rPr>
          <w:sz w:val="24"/>
          <w:szCs w:val="32"/>
        </w:rPr>
        <w:t>дека</w:t>
      </w:r>
      <w:r w:rsidRPr="00155960">
        <w:rPr>
          <w:sz w:val="24"/>
          <w:szCs w:val="32"/>
        </w:rPr>
        <w:t>бря 2018 г.</w:t>
      </w:r>
      <w:r w:rsidR="00155960" w:rsidRPr="00155960">
        <w:rPr>
          <w:sz w:val="24"/>
          <w:szCs w:val="32"/>
        </w:rPr>
        <w:t xml:space="preserve"> №</w:t>
      </w:r>
      <w:r w:rsidRPr="00155960">
        <w:rPr>
          <w:sz w:val="24"/>
          <w:szCs w:val="32"/>
        </w:rPr>
        <w:t xml:space="preserve"> </w:t>
      </w:r>
      <w:r w:rsidR="00EA2616" w:rsidRPr="00155960">
        <w:rPr>
          <w:sz w:val="24"/>
          <w:szCs w:val="32"/>
        </w:rPr>
        <w:t>20</w:t>
      </w:r>
      <w:r w:rsidRPr="00155960">
        <w:rPr>
          <w:sz w:val="24"/>
          <w:szCs w:val="32"/>
        </w:rPr>
        <w:t xml:space="preserve"> (</w:t>
      </w:r>
      <w:r w:rsidR="00EA2616" w:rsidRPr="00155960">
        <w:rPr>
          <w:sz w:val="24"/>
          <w:szCs w:val="32"/>
        </w:rPr>
        <w:t>20</w:t>
      </w:r>
      <w:r w:rsidRPr="00155960">
        <w:rPr>
          <w:sz w:val="24"/>
          <w:szCs w:val="32"/>
        </w:rPr>
        <w:t>).</w:t>
      </w:r>
    </w:p>
    <w:p w:rsidR="00F30184" w:rsidRPr="00155960" w:rsidRDefault="00F30184" w:rsidP="00F30184">
      <w:pPr>
        <w:pStyle w:val="ConsPlusNormal"/>
        <w:ind w:firstLine="567"/>
        <w:jc w:val="right"/>
        <w:rPr>
          <w:sz w:val="24"/>
          <w:szCs w:val="32"/>
        </w:rPr>
      </w:pPr>
      <w:r w:rsidRPr="00155960">
        <w:rPr>
          <w:sz w:val="24"/>
          <w:szCs w:val="32"/>
        </w:rPr>
        <w:t>Размещено на официальном сайте Думы</w:t>
      </w:r>
    </w:p>
    <w:p w:rsidR="00F30184" w:rsidRPr="00155960" w:rsidRDefault="00F30184" w:rsidP="00F30184">
      <w:pPr>
        <w:pStyle w:val="ConsPlusNormal"/>
        <w:ind w:firstLine="567"/>
        <w:jc w:val="right"/>
        <w:rPr>
          <w:sz w:val="24"/>
          <w:szCs w:val="32"/>
        </w:rPr>
      </w:pPr>
      <w:r w:rsidRPr="00155960">
        <w:rPr>
          <w:sz w:val="24"/>
          <w:szCs w:val="32"/>
        </w:rPr>
        <w:t>Изобильненского городского округа Ставропольского края</w:t>
      </w:r>
    </w:p>
    <w:p w:rsidR="00F30184" w:rsidRPr="00155960" w:rsidRDefault="00F30184" w:rsidP="00F30184">
      <w:pPr>
        <w:pStyle w:val="ConsPlusNormal"/>
        <w:ind w:firstLine="567"/>
        <w:jc w:val="right"/>
        <w:rPr>
          <w:sz w:val="24"/>
          <w:szCs w:val="32"/>
        </w:rPr>
      </w:pPr>
      <w:r w:rsidRPr="00155960">
        <w:rPr>
          <w:sz w:val="24"/>
          <w:szCs w:val="32"/>
        </w:rPr>
        <w:t xml:space="preserve">в </w:t>
      </w:r>
      <w:r w:rsidR="00155960" w:rsidRPr="00155960">
        <w:rPr>
          <w:sz w:val="24"/>
          <w:szCs w:val="32"/>
        </w:rPr>
        <w:t>информационно-телекоммуникационной</w:t>
      </w:r>
      <w:r w:rsidRPr="00155960">
        <w:rPr>
          <w:sz w:val="24"/>
          <w:szCs w:val="32"/>
        </w:rPr>
        <w:t xml:space="preserve"> сети «Интернет»</w:t>
      </w:r>
    </w:p>
    <w:p w:rsidR="00521E19" w:rsidRPr="00155960" w:rsidRDefault="00F30184" w:rsidP="00F30184">
      <w:pPr>
        <w:pStyle w:val="ConsPlusNormal"/>
        <w:ind w:firstLine="567"/>
        <w:jc w:val="right"/>
        <w:rPr>
          <w:sz w:val="24"/>
          <w:szCs w:val="32"/>
        </w:rPr>
      </w:pPr>
      <w:r w:rsidRPr="00155960">
        <w:rPr>
          <w:sz w:val="24"/>
          <w:szCs w:val="32"/>
        </w:rPr>
        <w:t xml:space="preserve">(www.izobduma.ru) </w:t>
      </w:r>
      <w:r w:rsidR="00EA2616" w:rsidRPr="00155960">
        <w:rPr>
          <w:sz w:val="24"/>
          <w:szCs w:val="32"/>
        </w:rPr>
        <w:t>22</w:t>
      </w:r>
      <w:r w:rsidRPr="00155960">
        <w:rPr>
          <w:sz w:val="24"/>
          <w:szCs w:val="32"/>
        </w:rPr>
        <w:t xml:space="preserve"> </w:t>
      </w:r>
      <w:r w:rsidR="00EA2616" w:rsidRPr="00155960">
        <w:rPr>
          <w:sz w:val="24"/>
          <w:szCs w:val="32"/>
        </w:rPr>
        <w:t>дека</w:t>
      </w:r>
      <w:r w:rsidRPr="00155960">
        <w:rPr>
          <w:sz w:val="24"/>
          <w:szCs w:val="32"/>
        </w:rPr>
        <w:t>бря 2018 г.</w:t>
      </w:r>
    </w:p>
    <w:p w:rsidR="00FF7F19" w:rsidRPr="00155960" w:rsidRDefault="00FF7F19" w:rsidP="00F30184">
      <w:pPr>
        <w:pStyle w:val="ConsPlusNormal"/>
        <w:ind w:firstLine="567"/>
        <w:jc w:val="right"/>
        <w:rPr>
          <w:caps/>
          <w:sz w:val="24"/>
          <w:szCs w:val="32"/>
        </w:rPr>
      </w:pPr>
    </w:p>
    <w:p w:rsidR="00FE3D2F" w:rsidRPr="00155960" w:rsidRDefault="00FE3D2F" w:rsidP="00FE3D2F">
      <w:pPr>
        <w:pStyle w:val="ConsPlusNormal"/>
        <w:ind w:firstLine="567"/>
        <w:rPr>
          <w:b/>
          <w:caps/>
          <w:sz w:val="32"/>
          <w:szCs w:val="32"/>
        </w:rPr>
      </w:pPr>
      <w:r w:rsidRPr="00155960">
        <w:rPr>
          <w:b/>
          <w:caps/>
          <w:sz w:val="32"/>
          <w:szCs w:val="32"/>
        </w:rPr>
        <w:t>ДУМА ИЗОБИЛЬНЕНСКОГО городского округа</w:t>
      </w:r>
    </w:p>
    <w:p w:rsidR="00FE3D2F" w:rsidRPr="00155960" w:rsidRDefault="00FE3D2F" w:rsidP="00FE3D2F">
      <w:pPr>
        <w:pStyle w:val="ConsPlusNormal"/>
        <w:ind w:firstLine="567"/>
        <w:rPr>
          <w:b/>
          <w:sz w:val="32"/>
          <w:szCs w:val="32"/>
        </w:rPr>
      </w:pPr>
      <w:r w:rsidRPr="00155960">
        <w:rPr>
          <w:b/>
          <w:caps/>
          <w:sz w:val="32"/>
          <w:szCs w:val="32"/>
        </w:rPr>
        <w:t xml:space="preserve">СТАВРОПОЛЬСКОГО КРАЯ </w:t>
      </w:r>
      <w:r w:rsidRPr="00155960">
        <w:rPr>
          <w:b/>
          <w:sz w:val="32"/>
          <w:szCs w:val="32"/>
        </w:rPr>
        <w:t>ПЕРВОГО СОЗЫВА</w:t>
      </w:r>
    </w:p>
    <w:p w:rsidR="00FE3D2F" w:rsidRPr="00155960" w:rsidRDefault="00FE3D2F" w:rsidP="00FE3D2F">
      <w:pPr>
        <w:ind w:firstLine="567"/>
        <w:rPr>
          <w:rFonts w:ascii="Arial" w:hAnsi="Arial" w:cs="Arial"/>
          <w:b/>
          <w:szCs w:val="28"/>
        </w:rPr>
      </w:pPr>
    </w:p>
    <w:p w:rsidR="00FE3D2F" w:rsidRPr="00155960" w:rsidRDefault="00FE3D2F" w:rsidP="00FE3D2F">
      <w:pPr>
        <w:pStyle w:val="ConsPlusNormal"/>
        <w:ind w:firstLine="567"/>
        <w:rPr>
          <w:b/>
          <w:sz w:val="32"/>
          <w:szCs w:val="32"/>
        </w:rPr>
      </w:pPr>
      <w:r w:rsidRPr="00155960">
        <w:rPr>
          <w:b/>
          <w:sz w:val="32"/>
          <w:szCs w:val="32"/>
        </w:rPr>
        <w:t>РЕШЕНИЕ</w:t>
      </w:r>
    </w:p>
    <w:p w:rsidR="00FE3D2F" w:rsidRPr="00155960" w:rsidRDefault="00FE3D2F" w:rsidP="00FE3D2F">
      <w:pPr>
        <w:ind w:firstLine="567"/>
        <w:rPr>
          <w:rFonts w:ascii="Arial" w:hAnsi="Arial" w:cs="Arial"/>
          <w:b/>
          <w:sz w:val="32"/>
          <w:szCs w:val="32"/>
        </w:rPr>
      </w:pPr>
      <w:r w:rsidRPr="00155960">
        <w:rPr>
          <w:rFonts w:ascii="Arial" w:hAnsi="Arial" w:cs="Arial"/>
          <w:b/>
          <w:sz w:val="32"/>
          <w:szCs w:val="32"/>
        </w:rPr>
        <w:t xml:space="preserve">от </w:t>
      </w:r>
      <w:r w:rsidR="00EA2616" w:rsidRPr="00155960">
        <w:rPr>
          <w:rFonts w:ascii="Arial" w:hAnsi="Arial" w:cs="Arial"/>
          <w:b/>
          <w:sz w:val="32"/>
          <w:szCs w:val="32"/>
        </w:rPr>
        <w:t>21</w:t>
      </w:r>
      <w:r w:rsidRPr="00155960">
        <w:rPr>
          <w:rFonts w:ascii="Arial" w:hAnsi="Arial" w:cs="Arial"/>
          <w:b/>
          <w:sz w:val="32"/>
          <w:szCs w:val="32"/>
        </w:rPr>
        <w:t xml:space="preserve"> </w:t>
      </w:r>
      <w:r w:rsidR="00EA2616" w:rsidRPr="00155960">
        <w:rPr>
          <w:rFonts w:ascii="Arial" w:hAnsi="Arial" w:cs="Arial"/>
          <w:b/>
          <w:sz w:val="32"/>
          <w:szCs w:val="32"/>
        </w:rPr>
        <w:t>дека</w:t>
      </w:r>
      <w:r w:rsidR="00FF7F19" w:rsidRPr="00155960">
        <w:rPr>
          <w:rFonts w:ascii="Arial" w:hAnsi="Arial" w:cs="Arial"/>
          <w:b/>
          <w:sz w:val="32"/>
          <w:szCs w:val="32"/>
        </w:rPr>
        <w:t xml:space="preserve">бря </w:t>
      </w:r>
      <w:r w:rsidRPr="00155960">
        <w:rPr>
          <w:rFonts w:ascii="Arial" w:hAnsi="Arial" w:cs="Arial"/>
          <w:b/>
          <w:sz w:val="32"/>
          <w:szCs w:val="32"/>
        </w:rPr>
        <w:t>2018 г.</w:t>
      </w:r>
      <w:r w:rsidR="00155960" w:rsidRPr="00155960">
        <w:rPr>
          <w:rFonts w:ascii="Arial" w:hAnsi="Arial" w:cs="Arial"/>
          <w:b/>
          <w:sz w:val="32"/>
          <w:szCs w:val="32"/>
        </w:rPr>
        <w:t xml:space="preserve"> №</w:t>
      </w:r>
      <w:r w:rsidRPr="00155960">
        <w:rPr>
          <w:rFonts w:ascii="Arial" w:hAnsi="Arial" w:cs="Arial"/>
          <w:b/>
          <w:sz w:val="32"/>
          <w:szCs w:val="32"/>
        </w:rPr>
        <w:t xml:space="preserve"> </w:t>
      </w:r>
      <w:r w:rsidR="0092020E" w:rsidRPr="00155960">
        <w:rPr>
          <w:rFonts w:ascii="Arial" w:hAnsi="Arial" w:cs="Arial"/>
          <w:b/>
          <w:sz w:val="32"/>
          <w:szCs w:val="32"/>
        </w:rPr>
        <w:t>2</w:t>
      </w:r>
      <w:r w:rsidR="00155960" w:rsidRPr="00155960">
        <w:rPr>
          <w:rFonts w:ascii="Arial" w:hAnsi="Arial" w:cs="Arial"/>
          <w:b/>
          <w:sz w:val="32"/>
          <w:szCs w:val="32"/>
        </w:rPr>
        <w:t>20</w:t>
      </w:r>
    </w:p>
    <w:p w:rsidR="00CA21A4" w:rsidRPr="00155960" w:rsidRDefault="00CA21A4" w:rsidP="00FE3D2F">
      <w:pPr>
        <w:ind w:firstLine="567"/>
        <w:rPr>
          <w:rFonts w:ascii="Arial" w:hAnsi="Arial" w:cs="Arial"/>
          <w:b/>
          <w:bCs/>
          <w:szCs w:val="28"/>
        </w:rPr>
      </w:pPr>
    </w:p>
    <w:p w:rsidR="00CA21A4" w:rsidRPr="00155960" w:rsidRDefault="00155960" w:rsidP="00155960">
      <w:pPr>
        <w:ind w:firstLine="567"/>
        <w:rPr>
          <w:rFonts w:ascii="Arial" w:hAnsi="Arial" w:cs="Arial"/>
          <w:caps/>
          <w:sz w:val="32"/>
          <w:szCs w:val="32"/>
        </w:rPr>
      </w:pPr>
      <w:r w:rsidRPr="00155960">
        <w:rPr>
          <w:rFonts w:ascii="Arial" w:hAnsi="Arial" w:cs="Arial"/>
          <w:b/>
          <w:caps/>
          <w:sz w:val="32"/>
          <w:szCs w:val="32"/>
        </w:rPr>
        <w:t>О внесении изменений в Положение о бюджетном процессе в Изобильненском городском округе Ставропольского края,</w:t>
      </w:r>
      <w:r w:rsidRPr="00155960">
        <w:rPr>
          <w:rFonts w:ascii="Arial" w:hAnsi="Arial" w:cs="Arial"/>
          <w:b/>
          <w:caps/>
          <w:sz w:val="32"/>
          <w:szCs w:val="32"/>
        </w:rPr>
        <w:t xml:space="preserve"> </w:t>
      </w:r>
      <w:r w:rsidRPr="00155960">
        <w:rPr>
          <w:rFonts w:ascii="Arial" w:hAnsi="Arial" w:cs="Arial"/>
          <w:b/>
          <w:caps/>
          <w:sz w:val="32"/>
          <w:szCs w:val="32"/>
        </w:rPr>
        <w:t>утвержденное решением Думы Изобильненского городского округа Ставропольского края от 27 октября 2017</w:t>
      </w:r>
      <w:r w:rsidRPr="00155960">
        <w:rPr>
          <w:rFonts w:ascii="Arial" w:hAnsi="Arial" w:cs="Arial"/>
          <w:b/>
          <w:caps/>
          <w:sz w:val="32"/>
          <w:szCs w:val="32"/>
        </w:rPr>
        <w:t xml:space="preserve"> г. </w:t>
      </w:r>
      <w:r w:rsidRPr="00155960">
        <w:rPr>
          <w:rFonts w:ascii="Arial" w:hAnsi="Arial" w:cs="Arial"/>
          <w:b/>
          <w:caps/>
          <w:sz w:val="32"/>
          <w:szCs w:val="32"/>
        </w:rPr>
        <w:t>№</w:t>
      </w:r>
      <w:r w:rsidRPr="00155960">
        <w:rPr>
          <w:rFonts w:ascii="Arial" w:hAnsi="Arial" w:cs="Arial"/>
          <w:b/>
          <w:caps/>
          <w:sz w:val="32"/>
          <w:szCs w:val="32"/>
        </w:rPr>
        <w:t xml:space="preserve"> </w:t>
      </w:r>
      <w:r w:rsidRPr="00155960">
        <w:rPr>
          <w:rFonts w:ascii="Arial" w:hAnsi="Arial" w:cs="Arial"/>
          <w:b/>
          <w:caps/>
          <w:sz w:val="32"/>
          <w:szCs w:val="32"/>
        </w:rPr>
        <w:t>34</w:t>
      </w:r>
    </w:p>
    <w:p w:rsidR="00CA21A4" w:rsidRPr="00155960" w:rsidRDefault="00CA21A4" w:rsidP="00FE3D2F">
      <w:pPr>
        <w:ind w:firstLine="567"/>
        <w:jc w:val="both"/>
        <w:rPr>
          <w:rFonts w:ascii="Arial" w:hAnsi="Arial" w:cs="Arial"/>
          <w:szCs w:val="28"/>
        </w:rPr>
      </w:pPr>
    </w:p>
    <w:p w:rsidR="00FE3D2F" w:rsidRPr="00155960" w:rsidRDefault="00FE3D2F" w:rsidP="00FE3D2F">
      <w:pPr>
        <w:ind w:firstLine="567"/>
        <w:jc w:val="both"/>
        <w:rPr>
          <w:rFonts w:ascii="Arial" w:hAnsi="Arial" w:cs="Arial"/>
          <w:szCs w:val="28"/>
        </w:rPr>
      </w:pPr>
    </w:p>
    <w:p w:rsidR="00CA21A4" w:rsidRPr="00155960" w:rsidRDefault="00155960" w:rsidP="00FE3D2F">
      <w:pPr>
        <w:ind w:firstLine="567"/>
        <w:jc w:val="both"/>
        <w:rPr>
          <w:rFonts w:ascii="Arial" w:hAnsi="Arial" w:cs="Arial"/>
          <w:sz w:val="24"/>
          <w:szCs w:val="24"/>
        </w:rPr>
      </w:pPr>
      <w:r w:rsidRPr="00155960">
        <w:rPr>
          <w:rFonts w:ascii="Arial" w:hAnsi="Arial" w:cs="Arial"/>
          <w:sz w:val="24"/>
          <w:szCs w:val="24"/>
        </w:rPr>
        <w:t>В соответствии с Бюджетным кодексом Российской Федерации, пунктами 36, 47 части 2 статьи 30 Устава Изобильненского городского округа Ставропольского края</w:t>
      </w:r>
    </w:p>
    <w:p w:rsidR="00DA3711" w:rsidRPr="00155960" w:rsidRDefault="00CA21A4" w:rsidP="00FE3D2F">
      <w:pPr>
        <w:ind w:firstLine="567"/>
        <w:jc w:val="both"/>
        <w:rPr>
          <w:rFonts w:ascii="Arial" w:hAnsi="Arial" w:cs="Arial"/>
          <w:sz w:val="24"/>
          <w:szCs w:val="24"/>
        </w:rPr>
      </w:pPr>
      <w:r w:rsidRPr="00155960">
        <w:rPr>
          <w:rFonts w:ascii="Arial" w:hAnsi="Arial" w:cs="Arial"/>
          <w:sz w:val="24"/>
          <w:szCs w:val="24"/>
        </w:rPr>
        <w:t>Дума Изобильненского городского округа Ставропольского края</w:t>
      </w:r>
    </w:p>
    <w:p w:rsidR="00CA21A4" w:rsidRPr="00155960" w:rsidRDefault="00CA21A4" w:rsidP="00FE3D2F">
      <w:pPr>
        <w:ind w:firstLine="567"/>
        <w:jc w:val="both"/>
        <w:rPr>
          <w:rFonts w:ascii="Arial" w:hAnsi="Arial" w:cs="Arial"/>
          <w:sz w:val="24"/>
          <w:szCs w:val="24"/>
        </w:rPr>
      </w:pPr>
    </w:p>
    <w:p w:rsidR="00CA21A4" w:rsidRPr="00155960" w:rsidRDefault="00CA21A4" w:rsidP="00FE3D2F">
      <w:pPr>
        <w:ind w:firstLine="567"/>
        <w:jc w:val="both"/>
        <w:rPr>
          <w:rFonts w:ascii="Arial" w:hAnsi="Arial" w:cs="Arial"/>
          <w:sz w:val="24"/>
          <w:szCs w:val="24"/>
        </w:rPr>
      </w:pPr>
      <w:r w:rsidRPr="00155960">
        <w:rPr>
          <w:rFonts w:ascii="Arial" w:hAnsi="Arial" w:cs="Arial"/>
          <w:sz w:val="24"/>
          <w:szCs w:val="24"/>
        </w:rPr>
        <w:t>РЕШИЛА:</w:t>
      </w:r>
    </w:p>
    <w:p w:rsidR="00CA21A4" w:rsidRPr="00155960" w:rsidRDefault="00CA21A4" w:rsidP="00FE3D2F">
      <w:pPr>
        <w:ind w:firstLine="567"/>
        <w:jc w:val="both"/>
        <w:rPr>
          <w:rFonts w:ascii="Arial" w:hAnsi="Arial" w:cs="Arial"/>
          <w:sz w:val="24"/>
          <w:szCs w:val="24"/>
        </w:rPr>
      </w:pP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1. Внести в Положение о бюджетном процессе в Изобильненском городском округе Ставропольского края, утвержденное решением Думы Изобильненского городского округа Ставропольского края от 27 октября 2017</w:t>
      </w:r>
      <w:r w:rsidRPr="00155960">
        <w:rPr>
          <w:rFonts w:ascii="Arial" w:hAnsi="Arial" w:cs="Arial"/>
          <w:sz w:val="24"/>
          <w:szCs w:val="24"/>
        </w:rPr>
        <w:t xml:space="preserve"> г. </w:t>
      </w:r>
      <w:r w:rsidRPr="00155960">
        <w:rPr>
          <w:rFonts w:ascii="Arial" w:hAnsi="Arial" w:cs="Arial"/>
          <w:sz w:val="24"/>
          <w:szCs w:val="24"/>
        </w:rPr>
        <w:t>№</w:t>
      </w:r>
      <w:r w:rsidRPr="00155960">
        <w:rPr>
          <w:rFonts w:ascii="Arial" w:hAnsi="Arial" w:cs="Arial"/>
          <w:sz w:val="24"/>
          <w:szCs w:val="24"/>
        </w:rPr>
        <w:t xml:space="preserve"> </w:t>
      </w:r>
      <w:r w:rsidRPr="00155960">
        <w:rPr>
          <w:rFonts w:ascii="Arial" w:hAnsi="Arial" w:cs="Arial"/>
          <w:sz w:val="24"/>
          <w:szCs w:val="24"/>
        </w:rPr>
        <w:t>34 (с изменениями, внесенными решением Думы Изобильненского городского округа Ставропольского края от 20 февраля 2018</w:t>
      </w:r>
      <w:r w:rsidRPr="00155960">
        <w:rPr>
          <w:rFonts w:ascii="Arial" w:hAnsi="Arial" w:cs="Arial"/>
          <w:sz w:val="24"/>
          <w:szCs w:val="24"/>
        </w:rPr>
        <w:t xml:space="preserve"> г. </w:t>
      </w:r>
      <w:r w:rsidRPr="00155960">
        <w:rPr>
          <w:rFonts w:ascii="Arial" w:hAnsi="Arial" w:cs="Arial"/>
          <w:sz w:val="24"/>
          <w:szCs w:val="24"/>
        </w:rPr>
        <w:t>№</w:t>
      </w:r>
      <w:r w:rsidRPr="00155960">
        <w:rPr>
          <w:rFonts w:ascii="Arial" w:hAnsi="Arial" w:cs="Arial"/>
          <w:sz w:val="24"/>
          <w:szCs w:val="24"/>
        </w:rPr>
        <w:t xml:space="preserve"> </w:t>
      </w:r>
      <w:r w:rsidRPr="00155960">
        <w:rPr>
          <w:rFonts w:ascii="Arial" w:hAnsi="Arial" w:cs="Arial"/>
          <w:sz w:val="24"/>
          <w:szCs w:val="24"/>
        </w:rPr>
        <w:t>105) следующие изменения:</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1.1. в части 3 «Полномочия участников бюджетного процесса»:</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1) подпункт 17 пункта 3.2. исключить;</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2) подпункт 23 пункта 3.3. изложить в следующей редакции:</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«23) осуществление методологического руководства подготовкой и установление порядка представления главными распорядителями бюджетных средств (главными администраторами источников финансирования дефицита бюджета городского округа) обоснований бюджетных ассигнований по расходам бюджета городского округа (источникам финансирования дефицита бюджета городского округа), а также обеспечение соблюдения главными распорядителями бюджетных средств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бюджета городского округа (источникам финансирования дефицита бюджета городского округа) установленным требованиям;»;</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lastRenderedPageBreak/>
        <w:t>1.2. в пункте 6.2. части 6 «Бюджетные инвестиции в объекты муниципальной собственности городского округа» слова «и муниципальных унитарных предприятий городского округа, или» заменить словами «либо на праве оперативного управления или хозяйственного ведения у муниципальных унитарных предприятий городского округа, а также»;</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1.3. в пункте 7.1. части 7 «Предоставление субсидий на осуществление капитальных вложений в объекты капитального строительства муниципальной собственности городского округа и (или) приобретение объектов недвижимого имущества в муниципальную собственность городского округа» слова «и предприятий, или» заменить словами «либо на праве оперативного управления или хозяйственного ведения у этих предприятий, а также»;</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1.4. дополнить частью 211 следующего содержания:</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«21</w:t>
      </w:r>
      <w:bookmarkStart w:id="0" w:name="_Hlk533579180"/>
      <w:r w:rsidRPr="00155960">
        <w:rPr>
          <w:rFonts w:ascii="Arial" w:hAnsi="Arial" w:cs="Arial"/>
          <w:sz w:val="24"/>
          <w:szCs w:val="24"/>
          <w:vertAlign w:val="superscript"/>
        </w:rPr>
        <w:t>1</w:t>
      </w:r>
      <w:bookmarkEnd w:id="0"/>
      <w:r w:rsidRPr="00155960">
        <w:rPr>
          <w:rFonts w:ascii="Arial" w:hAnsi="Arial" w:cs="Arial"/>
          <w:sz w:val="24"/>
          <w:szCs w:val="24"/>
        </w:rPr>
        <w:t>. Порядок представления главным распорядителем бюджетных средств в финансовое управление информации о совершаемых</w:t>
      </w:r>
      <w:r>
        <w:rPr>
          <w:rFonts w:ascii="Arial" w:hAnsi="Arial" w:cs="Arial"/>
          <w:sz w:val="24"/>
          <w:szCs w:val="24"/>
        </w:rPr>
        <w:t xml:space="preserve"> </w:t>
      </w:r>
      <w:r w:rsidRPr="00155960">
        <w:rPr>
          <w:rFonts w:ascii="Arial" w:hAnsi="Arial" w:cs="Arial"/>
          <w:sz w:val="24"/>
          <w:szCs w:val="24"/>
        </w:rPr>
        <w:t>действиях, направленных на реализацию городским округом права регресса, либо об отсутствии оснований для предъявления иска</w:t>
      </w:r>
      <w:r>
        <w:rPr>
          <w:rFonts w:ascii="Arial" w:hAnsi="Arial" w:cs="Arial"/>
          <w:sz w:val="24"/>
          <w:szCs w:val="24"/>
        </w:rPr>
        <w:t xml:space="preserve"> </w:t>
      </w:r>
      <w:r w:rsidRPr="00155960">
        <w:rPr>
          <w:rFonts w:ascii="Arial" w:hAnsi="Arial" w:cs="Arial"/>
          <w:sz w:val="24"/>
          <w:szCs w:val="24"/>
        </w:rPr>
        <w:t>о взыскании денежных средств в порядке регресса</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21</w:t>
      </w:r>
      <w:r w:rsidRPr="00155960">
        <w:rPr>
          <w:rFonts w:ascii="Arial" w:hAnsi="Arial" w:cs="Arial"/>
          <w:sz w:val="24"/>
          <w:szCs w:val="24"/>
          <w:vertAlign w:val="superscript"/>
        </w:rPr>
        <w:t>1</w:t>
      </w:r>
      <w:r w:rsidRPr="00155960">
        <w:rPr>
          <w:rFonts w:ascii="Arial" w:hAnsi="Arial" w:cs="Arial"/>
          <w:sz w:val="24"/>
          <w:szCs w:val="24"/>
        </w:rPr>
        <w:t>.1. Главный распорядитель бюджетных средств, представлявший в суде интересы городского округа в соответствии с пунктом 3 статьи 158 Бюджетного кодекса Российской Федерации, в течение 10 календарных дней со дня получения уведомления финансового управления об исполнении за счет казны Изобильненского городского округа Ставропольского края судебного акта о возмещении вреда, причиненного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правовому акту, представляет в финансовое управление информацию о совершаемых действиях, направленных на реализацию городским округом права регресса, либо об отсутствии оснований для предъявления иска о взыскании денежных средств в порядке регресса по форме, утверждаемой финансовым управлением.</w:t>
      </w:r>
    </w:p>
    <w:p w:rsidR="00155960" w:rsidRPr="00155960" w:rsidRDefault="00155960" w:rsidP="00155960">
      <w:pPr>
        <w:ind w:firstLine="567"/>
        <w:jc w:val="both"/>
        <w:rPr>
          <w:rFonts w:ascii="Arial" w:hAnsi="Arial" w:cs="Arial"/>
          <w:sz w:val="24"/>
          <w:szCs w:val="24"/>
        </w:rPr>
      </w:pPr>
      <w:r w:rsidRPr="00155960">
        <w:rPr>
          <w:rFonts w:ascii="Arial" w:hAnsi="Arial" w:cs="Arial"/>
          <w:sz w:val="24"/>
          <w:szCs w:val="24"/>
        </w:rPr>
        <w:t>21</w:t>
      </w:r>
      <w:r w:rsidRPr="00155960">
        <w:rPr>
          <w:rFonts w:ascii="Arial" w:hAnsi="Arial" w:cs="Arial"/>
          <w:sz w:val="24"/>
          <w:szCs w:val="24"/>
          <w:vertAlign w:val="superscript"/>
        </w:rPr>
        <w:t>1</w:t>
      </w:r>
      <w:r w:rsidRPr="00155960">
        <w:rPr>
          <w:rFonts w:ascii="Arial" w:hAnsi="Arial" w:cs="Arial"/>
          <w:sz w:val="24"/>
          <w:szCs w:val="24"/>
        </w:rPr>
        <w:t>.2.</w:t>
      </w:r>
      <w:r w:rsidRPr="00155960">
        <w:rPr>
          <w:rFonts w:ascii="Arial" w:hAnsi="Arial" w:cs="Arial"/>
          <w:sz w:val="24"/>
          <w:szCs w:val="24"/>
        </w:rPr>
        <w:t xml:space="preserve"> </w:t>
      </w:r>
      <w:r w:rsidRPr="00155960">
        <w:rPr>
          <w:rFonts w:ascii="Arial" w:hAnsi="Arial" w:cs="Arial"/>
          <w:sz w:val="24"/>
          <w:szCs w:val="24"/>
        </w:rPr>
        <w:t>При предъявлении иска о взыскании денежных средств в порядке регресса главный распорядитель бюджетных средств, представлявший в суде интересы городского округа в соответствии с пунктом 3 статьи 158 Бюджетного кодекса Российской Федерации, в течение 10 календарных дней после вынесения (принятия) судебного акта в окончательной форме направляет в финансовое управление информацию о результатах рассмотрения дела в суде, а также информацию о наличии (об отсутствии) оснований для обжалования судебного акта по форме, утверждаемой финансовым управлением.</w:t>
      </w:r>
    </w:p>
    <w:p w:rsidR="00DE7921" w:rsidRPr="00155960" w:rsidRDefault="00155960" w:rsidP="00155960">
      <w:pPr>
        <w:ind w:firstLine="567"/>
        <w:jc w:val="both"/>
        <w:rPr>
          <w:rFonts w:ascii="Arial" w:hAnsi="Arial" w:cs="Arial"/>
          <w:sz w:val="24"/>
          <w:szCs w:val="24"/>
        </w:rPr>
      </w:pPr>
      <w:r w:rsidRPr="00155960">
        <w:rPr>
          <w:rFonts w:ascii="Arial" w:hAnsi="Arial" w:cs="Arial"/>
          <w:sz w:val="24"/>
          <w:szCs w:val="24"/>
        </w:rPr>
        <w:t>21</w:t>
      </w:r>
      <w:r w:rsidRPr="00155960">
        <w:rPr>
          <w:rFonts w:ascii="Arial" w:hAnsi="Arial" w:cs="Arial"/>
          <w:sz w:val="24"/>
          <w:szCs w:val="24"/>
          <w:vertAlign w:val="superscript"/>
        </w:rPr>
        <w:t>1</w:t>
      </w:r>
      <w:r w:rsidRPr="00155960">
        <w:rPr>
          <w:rFonts w:ascii="Arial" w:hAnsi="Arial" w:cs="Arial"/>
          <w:sz w:val="24"/>
          <w:szCs w:val="24"/>
        </w:rPr>
        <w:t>.3. При наличии оснований для обжалования судебного акта, указанного в пункте 2</w:t>
      </w:r>
      <w:r>
        <w:rPr>
          <w:rFonts w:ascii="Arial" w:hAnsi="Arial" w:cs="Arial"/>
          <w:sz w:val="24"/>
          <w:szCs w:val="24"/>
        </w:rPr>
        <w:t>1</w:t>
      </w:r>
      <w:r w:rsidRPr="00155960">
        <w:rPr>
          <w:rFonts w:ascii="Arial" w:hAnsi="Arial" w:cs="Arial"/>
          <w:sz w:val="24"/>
          <w:szCs w:val="24"/>
          <w:vertAlign w:val="superscript"/>
        </w:rPr>
        <w:t>1</w:t>
      </w:r>
      <w:r w:rsidRPr="00155960">
        <w:rPr>
          <w:rFonts w:ascii="Arial" w:hAnsi="Arial" w:cs="Arial"/>
          <w:sz w:val="24"/>
          <w:szCs w:val="24"/>
        </w:rPr>
        <w:t>.2., а также в случае обжалования данного судебного акта иными участниками судебного процесса главный распорядитель бюджетных средств в течение 10 календарных дней после вынесения (принятия) судебного акта апелляционной, кассационной или надзорной инстанции в окончательной форме направляет в финансовое управление информацию о результатах обжалования судебного акта по форме, утверждаемой финансовым управлением.».</w:t>
      </w:r>
    </w:p>
    <w:p w:rsidR="00EA2616" w:rsidRPr="00155960" w:rsidRDefault="00DE7921" w:rsidP="00DE7921">
      <w:pPr>
        <w:ind w:firstLine="567"/>
        <w:jc w:val="both"/>
        <w:rPr>
          <w:rFonts w:ascii="Arial" w:hAnsi="Arial" w:cs="Arial"/>
          <w:sz w:val="24"/>
          <w:szCs w:val="24"/>
        </w:rPr>
      </w:pPr>
      <w:r w:rsidRPr="00155960">
        <w:rPr>
          <w:rFonts w:ascii="Arial" w:hAnsi="Arial" w:cs="Arial"/>
          <w:sz w:val="24"/>
          <w:szCs w:val="24"/>
        </w:rPr>
        <w:t>2. Настоящее решение вступает в силу со дня его официального опубликования (обнародования).</w:t>
      </w:r>
    </w:p>
    <w:p w:rsidR="00CA21A4" w:rsidRPr="00155960" w:rsidRDefault="00CA21A4" w:rsidP="00FE3D2F">
      <w:pPr>
        <w:ind w:firstLine="567"/>
        <w:jc w:val="right"/>
        <w:rPr>
          <w:rFonts w:ascii="Arial" w:hAnsi="Arial" w:cs="Arial"/>
          <w:sz w:val="24"/>
          <w:szCs w:val="24"/>
        </w:rPr>
      </w:pPr>
    </w:p>
    <w:p w:rsidR="00FE3D2F" w:rsidRPr="00155960" w:rsidRDefault="00FE3D2F" w:rsidP="00FE3D2F">
      <w:pPr>
        <w:ind w:firstLine="567"/>
        <w:jc w:val="right"/>
        <w:rPr>
          <w:rFonts w:ascii="Arial" w:hAnsi="Arial" w:cs="Arial"/>
          <w:sz w:val="24"/>
          <w:szCs w:val="24"/>
        </w:rPr>
      </w:pPr>
    </w:p>
    <w:p w:rsidR="00FE3D2F" w:rsidRPr="00155960" w:rsidRDefault="00FE3D2F" w:rsidP="00FE3D2F">
      <w:pPr>
        <w:ind w:firstLine="567"/>
        <w:jc w:val="right"/>
        <w:rPr>
          <w:rFonts w:ascii="Arial" w:hAnsi="Arial" w:cs="Arial"/>
          <w:sz w:val="24"/>
          <w:szCs w:val="24"/>
        </w:rPr>
      </w:pPr>
    </w:p>
    <w:p w:rsidR="00FE3D2F" w:rsidRPr="00155960" w:rsidRDefault="00FE3D2F" w:rsidP="00FE3D2F">
      <w:pPr>
        <w:ind w:firstLine="567"/>
        <w:jc w:val="right"/>
        <w:rPr>
          <w:rFonts w:ascii="Arial" w:hAnsi="Arial" w:cs="Arial"/>
          <w:bCs/>
          <w:sz w:val="24"/>
          <w:szCs w:val="24"/>
        </w:rPr>
      </w:pPr>
      <w:r w:rsidRPr="00155960">
        <w:rPr>
          <w:rFonts w:ascii="Arial" w:hAnsi="Arial" w:cs="Arial"/>
          <w:bCs/>
          <w:sz w:val="24"/>
          <w:szCs w:val="24"/>
        </w:rPr>
        <w:t>Председатель Думы</w:t>
      </w:r>
    </w:p>
    <w:p w:rsidR="00FE3D2F" w:rsidRPr="00155960" w:rsidRDefault="00FE3D2F" w:rsidP="00FE3D2F">
      <w:pPr>
        <w:ind w:firstLine="567"/>
        <w:jc w:val="right"/>
        <w:rPr>
          <w:rFonts w:ascii="Arial" w:hAnsi="Arial" w:cs="Arial"/>
          <w:bCs/>
          <w:sz w:val="24"/>
          <w:szCs w:val="24"/>
        </w:rPr>
      </w:pPr>
      <w:r w:rsidRPr="00155960">
        <w:rPr>
          <w:rFonts w:ascii="Arial" w:hAnsi="Arial" w:cs="Arial"/>
          <w:bCs/>
          <w:sz w:val="24"/>
          <w:szCs w:val="24"/>
        </w:rPr>
        <w:t>Изобильненского городского округа</w:t>
      </w:r>
    </w:p>
    <w:p w:rsidR="00FE3D2F" w:rsidRPr="00155960" w:rsidRDefault="00FE3D2F" w:rsidP="00FE3D2F">
      <w:pPr>
        <w:ind w:firstLine="567"/>
        <w:jc w:val="right"/>
        <w:rPr>
          <w:rFonts w:ascii="Arial" w:hAnsi="Arial" w:cs="Arial"/>
          <w:bCs/>
          <w:sz w:val="24"/>
          <w:szCs w:val="24"/>
        </w:rPr>
      </w:pPr>
      <w:r w:rsidRPr="00155960">
        <w:rPr>
          <w:rFonts w:ascii="Arial" w:hAnsi="Arial" w:cs="Arial"/>
          <w:bCs/>
          <w:sz w:val="24"/>
          <w:szCs w:val="24"/>
        </w:rPr>
        <w:t>Ставропольского края</w:t>
      </w:r>
    </w:p>
    <w:p w:rsidR="00FE3D2F" w:rsidRPr="00155960" w:rsidRDefault="00FE3D2F" w:rsidP="00FE3D2F">
      <w:pPr>
        <w:ind w:firstLine="567"/>
        <w:jc w:val="right"/>
        <w:rPr>
          <w:rFonts w:ascii="Arial" w:hAnsi="Arial" w:cs="Arial"/>
          <w:bCs/>
          <w:caps/>
          <w:sz w:val="24"/>
          <w:szCs w:val="24"/>
        </w:rPr>
      </w:pPr>
      <w:r w:rsidRPr="00155960">
        <w:rPr>
          <w:rFonts w:ascii="Arial" w:hAnsi="Arial" w:cs="Arial"/>
          <w:bCs/>
          <w:sz w:val="24"/>
          <w:szCs w:val="24"/>
        </w:rPr>
        <w:lastRenderedPageBreak/>
        <w:t>А</w:t>
      </w:r>
      <w:r w:rsidR="00DA3711" w:rsidRPr="00155960">
        <w:rPr>
          <w:rFonts w:ascii="Arial" w:hAnsi="Arial" w:cs="Arial"/>
          <w:bCs/>
          <w:sz w:val="24"/>
          <w:szCs w:val="24"/>
        </w:rPr>
        <w:t>. М</w:t>
      </w:r>
      <w:r w:rsidRPr="00155960">
        <w:rPr>
          <w:rFonts w:ascii="Arial" w:hAnsi="Arial" w:cs="Arial"/>
          <w:bCs/>
          <w:sz w:val="24"/>
          <w:szCs w:val="24"/>
        </w:rPr>
        <w:t xml:space="preserve">. </w:t>
      </w:r>
      <w:r w:rsidRPr="00155960">
        <w:rPr>
          <w:rFonts w:ascii="Arial" w:hAnsi="Arial" w:cs="Arial"/>
          <w:bCs/>
          <w:caps/>
          <w:sz w:val="24"/>
          <w:szCs w:val="24"/>
        </w:rPr>
        <w:t>Рогов</w:t>
      </w:r>
    </w:p>
    <w:p w:rsidR="00FE3D2F" w:rsidRPr="00155960" w:rsidRDefault="00FE3D2F" w:rsidP="00FE3D2F">
      <w:pPr>
        <w:ind w:firstLine="567"/>
        <w:jc w:val="right"/>
        <w:rPr>
          <w:rFonts w:ascii="Arial" w:hAnsi="Arial" w:cs="Arial"/>
          <w:bCs/>
          <w:sz w:val="24"/>
          <w:szCs w:val="24"/>
        </w:rPr>
      </w:pPr>
    </w:p>
    <w:p w:rsidR="00FE3D2F" w:rsidRPr="00155960" w:rsidRDefault="00FE3D2F" w:rsidP="00FE3D2F">
      <w:pPr>
        <w:ind w:firstLine="567"/>
        <w:jc w:val="right"/>
        <w:rPr>
          <w:rFonts w:ascii="Arial" w:hAnsi="Arial" w:cs="Arial"/>
          <w:bCs/>
          <w:sz w:val="24"/>
          <w:szCs w:val="24"/>
        </w:rPr>
      </w:pPr>
    </w:p>
    <w:p w:rsidR="00FE3D2F" w:rsidRPr="00155960" w:rsidRDefault="00FE3D2F" w:rsidP="00FE3D2F">
      <w:pPr>
        <w:ind w:firstLine="567"/>
        <w:jc w:val="right"/>
        <w:rPr>
          <w:rFonts w:ascii="Arial" w:hAnsi="Arial" w:cs="Arial"/>
          <w:bCs/>
          <w:sz w:val="24"/>
          <w:szCs w:val="24"/>
        </w:rPr>
      </w:pPr>
      <w:bookmarkStart w:id="1" w:name="_GoBack"/>
      <w:bookmarkEnd w:id="1"/>
    </w:p>
    <w:p w:rsidR="00DA3711" w:rsidRPr="00155960" w:rsidRDefault="00FE3D2F" w:rsidP="00FE3D2F">
      <w:pPr>
        <w:ind w:firstLine="567"/>
        <w:jc w:val="right"/>
        <w:rPr>
          <w:rFonts w:ascii="Arial" w:hAnsi="Arial" w:cs="Arial"/>
          <w:sz w:val="24"/>
          <w:szCs w:val="24"/>
        </w:rPr>
      </w:pPr>
      <w:r w:rsidRPr="00155960">
        <w:rPr>
          <w:rFonts w:ascii="Arial" w:hAnsi="Arial" w:cs="Arial"/>
          <w:sz w:val="24"/>
          <w:szCs w:val="24"/>
        </w:rPr>
        <w:t>Глав</w:t>
      </w:r>
      <w:r w:rsidR="005823B7" w:rsidRPr="00155960">
        <w:rPr>
          <w:rFonts w:ascii="Arial" w:hAnsi="Arial" w:cs="Arial"/>
          <w:sz w:val="24"/>
          <w:szCs w:val="24"/>
        </w:rPr>
        <w:t>а</w:t>
      </w:r>
      <w:r w:rsidR="008F44AD" w:rsidRPr="00155960">
        <w:rPr>
          <w:rFonts w:ascii="Arial" w:hAnsi="Arial" w:cs="Arial"/>
          <w:sz w:val="24"/>
          <w:szCs w:val="24"/>
        </w:rPr>
        <w:t xml:space="preserve"> </w:t>
      </w:r>
      <w:r w:rsidRPr="00155960">
        <w:rPr>
          <w:rFonts w:ascii="Arial" w:hAnsi="Arial" w:cs="Arial"/>
          <w:sz w:val="24"/>
          <w:szCs w:val="24"/>
        </w:rPr>
        <w:t>Изобильненского</w:t>
      </w:r>
    </w:p>
    <w:p w:rsidR="00FE3D2F" w:rsidRPr="00155960" w:rsidRDefault="00FE3D2F" w:rsidP="00FE3D2F">
      <w:pPr>
        <w:ind w:firstLine="567"/>
        <w:jc w:val="right"/>
        <w:rPr>
          <w:rFonts w:ascii="Arial" w:hAnsi="Arial" w:cs="Arial"/>
          <w:sz w:val="24"/>
          <w:szCs w:val="24"/>
        </w:rPr>
      </w:pPr>
      <w:r w:rsidRPr="00155960">
        <w:rPr>
          <w:rFonts w:ascii="Arial" w:hAnsi="Arial" w:cs="Arial"/>
          <w:sz w:val="24"/>
          <w:szCs w:val="24"/>
        </w:rPr>
        <w:t>городского округа</w:t>
      </w:r>
    </w:p>
    <w:p w:rsidR="00FE3D2F" w:rsidRPr="00155960" w:rsidRDefault="00FE3D2F" w:rsidP="00FE3D2F">
      <w:pPr>
        <w:ind w:firstLine="567"/>
        <w:jc w:val="right"/>
        <w:rPr>
          <w:rFonts w:ascii="Arial" w:hAnsi="Arial" w:cs="Arial"/>
          <w:sz w:val="24"/>
          <w:szCs w:val="24"/>
        </w:rPr>
      </w:pPr>
      <w:r w:rsidRPr="00155960">
        <w:rPr>
          <w:rFonts w:ascii="Arial" w:hAnsi="Arial" w:cs="Arial"/>
          <w:sz w:val="24"/>
          <w:szCs w:val="24"/>
        </w:rPr>
        <w:t>Ставропольского края</w:t>
      </w:r>
    </w:p>
    <w:p w:rsidR="00FE3D2F" w:rsidRPr="00155960" w:rsidRDefault="005823B7" w:rsidP="00FE3D2F">
      <w:pPr>
        <w:autoSpaceDE w:val="0"/>
        <w:autoSpaceDN w:val="0"/>
        <w:adjustRightInd w:val="0"/>
        <w:ind w:firstLine="567"/>
        <w:jc w:val="right"/>
        <w:rPr>
          <w:rFonts w:ascii="Arial" w:hAnsi="Arial" w:cs="Arial"/>
          <w:caps/>
          <w:sz w:val="24"/>
          <w:szCs w:val="24"/>
        </w:rPr>
      </w:pPr>
      <w:r w:rsidRPr="00155960">
        <w:rPr>
          <w:rFonts w:ascii="Arial" w:hAnsi="Arial" w:cs="Arial"/>
          <w:sz w:val="24"/>
          <w:szCs w:val="24"/>
        </w:rPr>
        <w:t>В</w:t>
      </w:r>
      <w:r w:rsidR="00DA3711" w:rsidRPr="00155960">
        <w:rPr>
          <w:rFonts w:ascii="Arial" w:hAnsi="Arial" w:cs="Arial"/>
          <w:sz w:val="24"/>
          <w:szCs w:val="24"/>
        </w:rPr>
        <w:t>. И</w:t>
      </w:r>
      <w:r w:rsidR="00FE3D2F" w:rsidRPr="00155960">
        <w:rPr>
          <w:rFonts w:ascii="Arial" w:hAnsi="Arial" w:cs="Arial"/>
          <w:sz w:val="24"/>
          <w:szCs w:val="24"/>
        </w:rPr>
        <w:t xml:space="preserve">. </w:t>
      </w:r>
      <w:r w:rsidRPr="00155960">
        <w:rPr>
          <w:rFonts w:ascii="Arial" w:hAnsi="Arial" w:cs="Arial"/>
          <w:caps/>
          <w:sz w:val="24"/>
          <w:szCs w:val="24"/>
        </w:rPr>
        <w:t>КОЗЛОВ</w:t>
      </w:r>
    </w:p>
    <w:sectPr w:rsidR="00FE3D2F" w:rsidRPr="00155960" w:rsidSect="00FE3D2F">
      <w:pgSz w:w="11906" w:h="16838"/>
      <w:pgMar w:top="1134" w:right="567" w:bottom="1134" w:left="1985"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C7" w:rsidRDefault="007C0DC7">
      <w:r>
        <w:separator/>
      </w:r>
    </w:p>
  </w:endnote>
  <w:endnote w:type="continuationSeparator" w:id="0">
    <w:p w:rsidR="007C0DC7" w:rsidRDefault="007C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C7" w:rsidRDefault="007C0DC7">
      <w:r>
        <w:separator/>
      </w:r>
    </w:p>
  </w:footnote>
  <w:footnote w:type="continuationSeparator" w:id="0">
    <w:p w:rsidR="007C0DC7" w:rsidRDefault="007C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00E"/>
    <w:multiLevelType w:val="multilevel"/>
    <w:tmpl w:val="A2702D3A"/>
    <w:lvl w:ilvl="0">
      <w:start w:val="1"/>
      <w:numFmt w:val="decimal"/>
      <w:suff w:val="space"/>
      <w:lvlText w:val="3.%1."/>
      <w:lvlJc w:val="left"/>
      <w:pPr>
        <w:ind w:left="0" w:firstLine="709"/>
      </w:pPr>
      <w:rPr>
        <w:rFonts w:hint="default"/>
      </w:rPr>
    </w:lvl>
    <w:lvl w:ilvl="1">
      <w:start w:val="1"/>
      <w:numFmt w:val="decimal"/>
      <w:lvlText w:val="3.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1E"/>
    <w:rsid w:val="000042D1"/>
    <w:rsid w:val="000175DD"/>
    <w:rsid w:val="00022514"/>
    <w:rsid w:val="0004509E"/>
    <w:rsid w:val="0004514C"/>
    <w:rsid w:val="00046134"/>
    <w:rsid w:val="0005440F"/>
    <w:rsid w:val="000E20CF"/>
    <w:rsid w:val="000F26C8"/>
    <w:rsid w:val="000F791B"/>
    <w:rsid w:val="00103B9C"/>
    <w:rsid w:val="00146AF5"/>
    <w:rsid w:val="00155960"/>
    <w:rsid w:val="001674AF"/>
    <w:rsid w:val="00176476"/>
    <w:rsid w:val="001C681C"/>
    <w:rsid w:val="0023191E"/>
    <w:rsid w:val="00241544"/>
    <w:rsid w:val="00261F37"/>
    <w:rsid w:val="00265EF9"/>
    <w:rsid w:val="002759E6"/>
    <w:rsid w:val="00282504"/>
    <w:rsid w:val="00282B99"/>
    <w:rsid w:val="002940D2"/>
    <w:rsid w:val="002B2C17"/>
    <w:rsid w:val="002C5944"/>
    <w:rsid w:val="002D50B1"/>
    <w:rsid w:val="00347358"/>
    <w:rsid w:val="00384914"/>
    <w:rsid w:val="003A0701"/>
    <w:rsid w:val="003A423A"/>
    <w:rsid w:val="003B18BC"/>
    <w:rsid w:val="003C7F45"/>
    <w:rsid w:val="003D10C9"/>
    <w:rsid w:val="00410995"/>
    <w:rsid w:val="00410E0F"/>
    <w:rsid w:val="0041387E"/>
    <w:rsid w:val="00416820"/>
    <w:rsid w:val="00432072"/>
    <w:rsid w:val="00455278"/>
    <w:rsid w:val="00456F78"/>
    <w:rsid w:val="00471BF9"/>
    <w:rsid w:val="00476A1D"/>
    <w:rsid w:val="004C138F"/>
    <w:rsid w:val="00521E19"/>
    <w:rsid w:val="00523E7A"/>
    <w:rsid w:val="00533E1B"/>
    <w:rsid w:val="005823B7"/>
    <w:rsid w:val="005C0EF6"/>
    <w:rsid w:val="005D40F3"/>
    <w:rsid w:val="006408FB"/>
    <w:rsid w:val="006A71F7"/>
    <w:rsid w:val="006B4E20"/>
    <w:rsid w:val="006C0C74"/>
    <w:rsid w:val="00724849"/>
    <w:rsid w:val="007A5239"/>
    <w:rsid w:val="007B45D0"/>
    <w:rsid w:val="007C0DC7"/>
    <w:rsid w:val="007C1851"/>
    <w:rsid w:val="007C5699"/>
    <w:rsid w:val="007E044F"/>
    <w:rsid w:val="007F1DBD"/>
    <w:rsid w:val="00862533"/>
    <w:rsid w:val="008B417B"/>
    <w:rsid w:val="008E1233"/>
    <w:rsid w:val="008F44AD"/>
    <w:rsid w:val="00914012"/>
    <w:rsid w:val="0092020E"/>
    <w:rsid w:val="00920363"/>
    <w:rsid w:val="00977805"/>
    <w:rsid w:val="00982776"/>
    <w:rsid w:val="00982EEA"/>
    <w:rsid w:val="009B367E"/>
    <w:rsid w:val="009D2783"/>
    <w:rsid w:val="009E7EA7"/>
    <w:rsid w:val="00A0320E"/>
    <w:rsid w:val="00A47825"/>
    <w:rsid w:val="00A62892"/>
    <w:rsid w:val="00A64DEF"/>
    <w:rsid w:val="00AB5886"/>
    <w:rsid w:val="00AC189A"/>
    <w:rsid w:val="00AD3E4F"/>
    <w:rsid w:val="00B05A67"/>
    <w:rsid w:val="00B13358"/>
    <w:rsid w:val="00B24F6F"/>
    <w:rsid w:val="00B462E9"/>
    <w:rsid w:val="00B656C6"/>
    <w:rsid w:val="00C55E2E"/>
    <w:rsid w:val="00C623D9"/>
    <w:rsid w:val="00C72ED8"/>
    <w:rsid w:val="00C76E90"/>
    <w:rsid w:val="00CA21A4"/>
    <w:rsid w:val="00CB482E"/>
    <w:rsid w:val="00CF4085"/>
    <w:rsid w:val="00D35747"/>
    <w:rsid w:val="00D71F23"/>
    <w:rsid w:val="00D80D1E"/>
    <w:rsid w:val="00D823AF"/>
    <w:rsid w:val="00DA3711"/>
    <w:rsid w:val="00DD1692"/>
    <w:rsid w:val="00DD213A"/>
    <w:rsid w:val="00DD59CE"/>
    <w:rsid w:val="00DE7921"/>
    <w:rsid w:val="00E17832"/>
    <w:rsid w:val="00E42D05"/>
    <w:rsid w:val="00E70830"/>
    <w:rsid w:val="00EA2616"/>
    <w:rsid w:val="00EC2120"/>
    <w:rsid w:val="00F05985"/>
    <w:rsid w:val="00F14F7B"/>
    <w:rsid w:val="00F30184"/>
    <w:rsid w:val="00F54D11"/>
    <w:rsid w:val="00FD500E"/>
    <w:rsid w:val="00FE3D2F"/>
    <w:rsid w:val="00FF7419"/>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6C6D"/>
  <w15:chartTrackingRefBased/>
  <w15:docId w15:val="{FC165FB8-A9B3-47B9-9E4D-0A1D40DA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D1E"/>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D1E"/>
    <w:pPr>
      <w:spacing w:before="100" w:beforeAutospacing="1" w:after="100" w:afterAutospacing="1"/>
    </w:pPr>
    <w:rPr>
      <w:rFonts w:eastAsia="Times New Roman"/>
      <w:sz w:val="24"/>
      <w:szCs w:val="24"/>
      <w:lang w:eastAsia="ru-RU"/>
    </w:rPr>
  </w:style>
  <w:style w:type="paragraph" w:customStyle="1" w:styleId="ConsPlusNormal">
    <w:name w:val="ConsPlusNormal"/>
    <w:rsid w:val="00D80D1E"/>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4">
    <w:name w:val="header"/>
    <w:basedOn w:val="a"/>
    <w:link w:val="a5"/>
    <w:uiPriority w:val="99"/>
    <w:unhideWhenUsed/>
    <w:rsid w:val="00D80D1E"/>
    <w:pPr>
      <w:tabs>
        <w:tab w:val="center" w:pos="4677"/>
        <w:tab w:val="right" w:pos="9355"/>
      </w:tabs>
    </w:pPr>
  </w:style>
  <w:style w:type="character" w:customStyle="1" w:styleId="a5">
    <w:name w:val="Верхний колонтитул Знак"/>
    <w:basedOn w:val="a0"/>
    <w:link w:val="a4"/>
    <w:uiPriority w:val="99"/>
    <w:rsid w:val="00D80D1E"/>
    <w:rPr>
      <w:rFonts w:ascii="Times New Roman" w:eastAsia="Calibri" w:hAnsi="Times New Roman" w:cs="Times New Roman"/>
      <w:sz w:val="28"/>
    </w:rPr>
  </w:style>
  <w:style w:type="paragraph" w:styleId="a6">
    <w:name w:val="Balloon Text"/>
    <w:basedOn w:val="a"/>
    <w:link w:val="a7"/>
    <w:uiPriority w:val="99"/>
    <w:semiHidden/>
    <w:unhideWhenUsed/>
    <w:rsid w:val="006C0C74"/>
    <w:rPr>
      <w:rFonts w:ascii="Segoe UI" w:hAnsi="Segoe UI" w:cs="Segoe UI"/>
      <w:sz w:val="18"/>
      <w:szCs w:val="18"/>
    </w:rPr>
  </w:style>
  <w:style w:type="character" w:customStyle="1" w:styleId="a7">
    <w:name w:val="Текст выноски Знак"/>
    <w:basedOn w:val="a0"/>
    <w:link w:val="a6"/>
    <w:uiPriority w:val="99"/>
    <w:semiHidden/>
    <w:rsid w:val="006C0C74"/>
    <w:rPr>
      <w:rFonts w:ascii="Segoe UI" w:eastAsia="Calibri" w:hAnsi="Segoe UI" w:cs="Segoe UI"/>
      <w:sz w:val="18"/>
      <w:szCs w:val="18"/>
    </w:rPr>
  </w:style>
  <w:style w:type="paragraph" w:styleId="3">
    <w:name w:val="Body Text Indent 3"/>
    <w:basedOn w:val="a"/>
    <w:link w:val="30"/>
    <w:rsid w:val="00CA21A4"/>
    <w:pPr>
      <w:ind w:firstLine="708"/>
      <w:jc w:val="both"/>
    </w:pPr>
    <w:rPr>
      <w:rFonts w:eastAsia="Times New Roman"/>
      <w:sz w:val="24"/>
      <w:szCs w:val="20"/>
      <w:lang w:eastAsia="ru-RU"/>
    </w:rPr>
  </w:style>
  <w:style w:type="character" w:customStyle="1" w:styleId="30">
    <w:name w:val="Основной текст с отступом 3 Знак"/>
    <w:basedOn w:val="a0"/>
    <w:link w:val="3"/>
    <w:rsid w:val="00CA21A4"/>
    <w:rPr>
      <w:rFonts w:ascii="Times New Roman" w:eastAsia="Times New Roman" w:hAnsi="Times New Roman" w:cs="Times New Roman"/>
      <w:sz w:val="24"/>
      <w:szCs w:val="20"/>
      <w:lang w:eastAsia="ru-RU"/>
    </w:rPr>
  </w:style>
  <w:style w:type="paragraph" w:customStyle="1" w:styleId="Default">
    <w:name w:val="Default"/>
    <w:rsid w:val="00CA21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E3D2F"/>
    <w:pPr>
      <w:tabs>
        <w:tab w:val="center" w:pos="4677"/>
        <w:tab w:val="right" w:pos="9355"/>
      </w:tabs>
    </w:pPr>
  </w:style>
  <w:style w:type="character" w:customStyle="1" w:styleId="a9">
    <w:name w:val="Нижний колонтитул Знак"/>
    <w:basedOn w:val="a0"/>
    <w:link w:val="a8"/>
    <w:uiPriority w:val="99"/>
    <w:rsid w:val="00FE3D2F"/>
    <w:rPr>
      <w:rFonts w:ascii="Times New Roman" w:eastAsia="Calibri" w:hAnsi="Times New Roman" w:cs="Times New Roman"/>
      <w:sz w:val="28"/>
    </w:rPr>
  </w:style>
  <w:style w:type="character" w:styleId="aa">
    <w:name w:val="Hyperlink"/>
    <w:basedOn w:val="a0"/>
    <w:rsid w:val="00521E19"/>
    <w:rPr>
      <w:color w:val="0563C1" w:themeColor="hyperlink"/>
      <w:u w:val="single"/>
    </w:rPr>
  </w:style>
  <w:style w:type="paragraph" w:styleId="ab">
    <w:name w:val="Body Text"/>
    <w:basedOn w:val="a"/>
    <w:link w:val="ac"/>
    <w:uiPriority w:val="99"/>
    <w:semiHidden/>
    <w:unhideWhenUsed/>
    <w:rsid w:val="00920363"/>
    <w:pPr>
      <w:spacing w:after="120"/>
    </w:pPr>
  </w:style>
  <w:style w:type="character" w:customStyle="1" w:styleId="ac">
    <w:name w:val="Основной текст Знак"/>
    <w:basedOn w:val="a0"/>
    <w:link w:val="ab"/>
    <w:uiPriority w:val="99"/>
    <w:semiHidden/>
    <w:rsid w:val="00920363"/>
    <w:rPr>
      <w:rFonts w:ascii="Times New Roman" w:eastAsia="Calibri" w:hAnsi="Times New Roman" w:cs="Times New Roman"/>
      <w:sz w:val="28"/>
    </w:rPr>
  </w:style>
  <w:style w:type="paragraph" w:styleId="ad">
    <w:name w:val="Body Text Indent"/>
    <w:basedOn w:val="a"/>
    <w:link w:val="ae"/>
    <w:uiPriority w:val="99"/>
    <w:semiHidden/>
    <w:unhideWhenUsed/>
    <w:rsid w:val="00920363"/>
    <w:pPr>
      <w:spacing w:after="120"/>
      <w:ind w:left="283"/>
    </w:pPr>
  </w:style>
  <w:style w:type="character" w:customStyle="1" w:styleId="ae">
    <w:name w:val="Основной текст с отступом Знак"/>
    <w:basedOn w:val="a0"/>
    <w:link w:val="ad"/>
    <w:uiPriority w:val="99"/>
    <w:semiHidden/>
    <w:rsid w:val="00920363"/>
    <w:rPr>
      <w:rFonts w:ascii="Times New Roman" w:eastAsia="Calibri" w:hAnsi="Times New Roman" w:cs="Times New Roman"/>
      <w:sz w:val="28"/>
    </w:rPr>
  </w:style>
  <w:style w:type="paragraph" w:styleId="2">
    <w:name w:val="Body Text 2"/>
    <w:basedOn w:val="a"/>
    <w:link w:val="20"/>
    <w:uiPriority w:val="99"/>
    <w:semiHidden/>
    <w:unhideWhenUsed/>
    <w:rsid w:val="00920363"/>
    <w:pPr>
      <w:spacing w:after="120" w:line="480" w:lineRule="auto"/>
    </w:pPr>
  </w:style>
  <w:style w:type="character" w:customStyle="1" w:styleId="20">
    <w:name w:val="Основной текст 2 Знак"/>
    <w:basedOn w:val="a0"/>
    <w:link w:val="2"/>
    <w:uiPriority w:val="99"/>
    <w:semiHidden/>
    <w:rsid w:val="00920363"/>
    <w:rPr>
      <w:rFonts w:ascii="Times New Roman" w:eastAsia="Calibri" w:hAnsi="Times New Roman" w:cs="Times New Roman"/>
      <w:sz w:val="28"/>
    </w:rPr>
  </w:style>
  <w:style w:type="paragraph" w:styleId="af">
    <w:name w:val="List Paragraph"/>
    <w:basedOn w:val="a"/>
    <w:uiPriority w:val="34"/>
    <w:qFormat/>
    <w:rsid w:val="000E20CF"/>
    <w:pPr>
      <w:ind w:left="720"/>
      <w:contextualSpacing/>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5800">
      <w:bodyDiv w:val="1"/>
      <w:marLeft w:val="0"/>
      <w:marRight w:val="0"/>
      <w:marTop w:val="0"/>
      <w:marBottom w:val="0"/>
      <w:divBdr>
        <w:top w:val="none" w:sz="0" w:space="0" w:color="auto"/>
        <w:left w:val="none" w:sz="0" w:space="0" w:color="auto"/>
        <w:bottom w:val="none" w:sz="0" w:space="0" w:color="auto"/>
        <w:right w:val="none" w:sz="0" w:space="0" w:color="auto"/>
      </w:divBdr>
    </w:div>
    <w:div w:id="9987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Сисадмин</cp:lastModifiedBy>
  <cp:revision>3</cp:revision>
  <cp:lastPrinted>2018-08-21T09:21:00Z</cp:lastPrinted>
  <dcterms:created xsi:type="dcterms:W3CDTF">2018-12-26T06:13:00Z</dcterms:created>
  <dcterms:modified xsi:type="dcterms:W3CDTF">2018-12-26T06:19:00Z</dcterms:modified>
</cp:coreProperties>
</file>