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58" w:rsidRPr="00DE0058" w:rsidRDefault="00DE0058" w:rsidP="00DE0058">
      <w:pPr>
        <w:contextualSpacing/>
        <w:jc w:val="center"/>
        <w:rPr>
          <w:b/>
          <w:sz w:val="28"/>
          <w:szCs w:val="28"/>
        </w:rPr>
      </w:pPr>
      <w:r w:rsidRPr="00DE0058">
        <w:rPr>
          <w:b/>
          <w:sz w:val="28"/>
          <w:szCs w:val="28"/>
        </w:rPr>
        <w:t>КОНТРОЛЬНО-СЧЕТНЫЙ ОРГАН ИЗОБИЛЬНЕНСКОГО</w:t>
      </w:r>
    </w:p>
    <w:p w:rsidR="00DE0058" w:rsidRPr="00DE0058" w:rsidRDefault="00DE0058" w:rsidP="00DE0058">
      <w:pPr>
        <w:contextualSpacing/>
        <w:jc w:val="center"/>
        <w:rPr>
          <w:sz w:val="28"/>
          <w:szCs w:val="28"/>
        </w:rPr>
      </w:pPr>
      <w:r w:rsidRPr="00DE0058">
        <w:rPr>
          <w:b/>
          <w:sz w:val="28"/>
          <w:szCs w:val="28"/>
        </w:rPr>
        <w:t xml:space="preserve"> ГОРОДСКОГО ОКРУГА СТАВРОПОЛЬСКОГО КРАЯ</w:t>
      </w:r>
    </w:p>
    <w:p w:rsidR="00DE0058" w:rsidRPr="00DE0058" w:rsidRDefault="00DE0058" w:rsidP="00DE0058">
      <w:pPr>
        <w:contextualSpacing/>
        <w:jc w:val="center"/>
        <w:rPr>
          <w:b/>
          <w:sz w:val="28"/>
          <w:szCs w:val="28"/>
        </w:rPr>
      </w:pPr>
    </w:p>
    <w:p w:rsidR="00DE0058" w:rsidRPr="00DE0058" w:rsidRDefault="00B52D24" w:rsidP="00DE0058">
      <w:pPr>
        <w:contextualSpacing/>
        <w:jc w:val="center"/>
        <w:rPr>
          <w:b/>
          <w:sz w:val="28"/>
          <w:szCs w:val="28"/>
        </w:rPr>
      </w:pPr>
      <w:bookmarkStart w:id="0" w:name="_GoBack"/>
      <w:r>
        <w:rPr>
          <w:b/>
          <w:sz w:val="28"/>
          <w:szCs w:val="28"/>
        </w:rPr>
        <w:t>Заключение</w:t>
      </w:r>
    </w:p>
    <w:p w:rsidR="00DE0058" w:rsidRPr="00B52D24" w:rsidRDefault="003D5B72" w:rsidP="00B1243B">
      <w:pPr>
        <w:ind w:right="-2"/>
        <w:jc w:val="both"/>
        <w:rPr>
          <w:b/>
          <w:sz w:val="28"/>
          <w:szCs w:val="28"/>
        </w:rPr>
      </w:pPr>
      <w:r w:rsidRPr="00E5495A">
        <w:rPr>
          <w:sz w:val="28"/>
          <w:szCs w:val="28"/>
        </w:rPr>
        <w:t>П</w:t>
      </w:r>
      <w:r w:rsidR="00DE0058" w:rsidRPr="00E5495A">
        <w:rPr>
          <w:sz w:val="28"/>
          <w:szCs w:val="28"/>
        </w:rPr>
        <w:t>о</w:t>
      </w:r>
      <w:r>
        <w:rPr>
          <w:sz w:val="28"/>
          <w:szCs w:val="28"/>
        </w:rPr>
        <w:t xml:space="preserve"> экспертно-аналитическому мероприятию</w:t>
      </w:r>
      <w:r w:rsidR="00B52D24" w:rsidRPr="00E5495A">
        <w:rPr>
          <w:sz w:val="28"/>
          <w:szCs w:val="28"/>
        </w:rPr>
        <w:t xml:space="preserve"> </w:t>
      </w:r>
      <w:r>
        <w:rPr>
          <w:sz w:val="28"/>
          <w:szCs w:val="28"/>
        </w:rPr>
        <w:t>«А</w:t>
      </w:r>
      <w:r w:rsidR="00B52D24" w:rsidRPr="00E5495A">
        <w:rPr>
          <w:sz w:val="28"/>
          <w:szCs w:val="28"/>
        </w:rPr>
        <w:t>удит</w:t>
      </w:r>
      <w:r w:rsidR="00DE0058" w:rsidRPr="00DE0058">
        <w:rPr>
          <w:sz w:val="28"/>
          <w:szCs w:val="28"/>
        </w:rPr>
        <w:t xml:space="preserve"> </w:t>
      </w:r>
      <w:r w:rsidR="00DE0058">
        <w:rPr>
          <w:sz w:val="28"/>
          <w:szCs w:val="28"/>
        </w:rPr>
        <w:t>финансово-хозяйственной деятельности муниципального казенного учреждения - Дума</w:t>
      </w:r>
      <w:r w:rsidR="00DE0058" w:rsidRPr="00DE0058">
        <w:rPr>
          <w:sz w:val="28"/>
          <w:szCs w:val="28"/>
        </w:rPr>
        <w:t xml:space="preserve"> Изобильненского городского округа Ставропольского края</w:t>
      </w:r>
      <w:r>
        <w:rPr>
          <w:sz w:val="28"/>
          <w:szCs w:val="28"/>
        </w:rPr>
        <w:t>»</w:t>
      </w:r>
      <w:bookmarkEnd w:id="0"/>
      <w:r w:rsidR="003D7030">
        <w:rPr>
          <w:sz w:val="28"/>
          <w:szCs w:val="28"/>
        </w:rPr>
        <w:t>.</w:t>
      </w:r>
    </w:p>
    <w:p w:rsidR="00E61F45" w:rsidRPr="00DE0058" w:rsidRDefault="00E61F45" w:rsidP="00B1243B">
      <w:pPr>
        <w:ind w:right="-2"/>
        <w:jc w:val="center"/>
        <w:rPr>
          <w:sz w:val="28"/>
          <w:szCs w:val="28"/>
        </w:rPr>
      </w:pPr>
    </w:p>
    <w:p w:rsidR="00DE0058" w:rsidRPr="00DE0058" w:rsidRDefault="00DE0058" w:rsidP="00B1243B">
      <w:pPr>
        <w:ind w:right="-2"/>
        <w:jc w:val="center"/>
        <w:rPr>
          <w:iCs/>
          <w:sz w:val="28"/>
          <w:szCs w:val="28"/>
          <w:lang w:eastAsia="ar-SA"/>
        </w:rPr>
      </w:pPr>
      <w:r w:rsidRPr="00DE0058">
        <w:rPr>
          <w:b/>
          <w:sz w:val="28"/>
          <w:szCs w:val="28"/>
        </w:rPr>
        <w:t>на объекте:</w:t>
      </w:r>
      <w:r w:rsidRPr="00DE0058">
        <w:rPr>
          <w:sz w:val="28"/>
          <w:szCs w:val="28"/>
        </w:rPr>
        <w:t xml:space="preserve"> </w:t>
      </w:r>
      <w:r>
        <w:rPr>
          <w:sz w:val="28"/>
          <w:szCs w:val="28"/>
        </w:rPr>
        <w:t>муниципально</w:t>
      </w:r>
      <w:r w:rsidR="003D5B72">
        <w:rPr>
          <w:sz w:val="28"/>
          <w:szCs w:val="28"/>
        </w:rPr>
        <w:t>е</w:t>
      </w:r>
      <w:r>
        <w:rPr>
          <w:sz w:val="28"/>
          <w:szCs w:val="28"/>
        </w:rPr>
        <w:t xml:space="preserve"> казенно</w:t>
      </w:r>
      <w:r w:rsidR="003D5B72">
        <w:rPr>
          <w:sz w:val="28"/>
          <w:szCs w:val="28"/>
        </w:rPr>
        <w:t>е</w:t>
      </w:r>
      <w:r>
        <w:rPr>
          <w:sz w:val="28"/>
          <w:szCs w:val="28"/>
        </w:rPr>
        <w:t xml:space="preserve"> учреждени</w:t>
      </w:r>
      <w:r w:rsidR="003D5B72">
        <w:rPr>
          <w:sz w:val="28"/>
          <w:szCs w:val="28"/>
        </w:rPr>
        <w:t>е</w:t>
      </w:r>
      <w:r>
        <w:rPr>
          <w:sz w:val="28"/>
          <w:szCs w:val="28"/>
        </w:rPr>
        <w:t xml:space="preserve"> - Дума</w:t>
      </w:r>
      <w:r w:rsidRPr="00DE0058">
        <w:rPr>
          <w:sz w:val="28"/>
          <w:szCs w:val="28"/>
        </w:rPr>
        <w:t xml:space="preserve"> Изобильненского городского округа Ставропольского края</w:t>
      </w:r>
      <w:r w:rsidRPr="00DE0058">
        <w:rPr>
          <w:iCs/>
          <w:sz w:val="28"/>
          <w:szCs w:val="28"/>
          <w:lang w:eastAsia="ar-SA"/>
        </w:rPr>
        <w:t>.</w:t>
      </w:r>
    </w:p>
    <w:p w:rsidR="00DE0058" w:rsidRPr="00DE0058" w:rsidRDefault="00DE0058" w:rsidP="00B1243B">
      <w:pPr>
        <w:ind w:right="-2"/>
        <w:rPr>
          <w:sz w:val="28"/>
          <w:szCs w:val="28"/>
        </w:rPr>
      </w:pPr>
    </w:p>
    <w:tbl>
      <w:tblPr>
        <w:tblW w:w="9180" w:type="dxa"/>
        <w:tblInd w:w="284" w:type="dxa"/>
        <w:tblLook w:val="01E0" w:firstRow="1" w:lastRow="1" w:firstColumn="1" w:lastColumn="1" w:noHBand="0" w:noVBand="0"/>
      </w:tblPr>
      <w:tblGrid>
        <w:gridCol w:w="3996"/>
        <w:gridCol w:w="1692"/>
        <w:gridCol w:w="3492"/>
      </w:tblGrid>
      <w:tr w:rsidR="00DE0058" w:rsidRPr="00DE0058" w:rsidTr="008F43D7">
        <w:tc>
          <w:tcPr>
            <w:tcW w:w="3996" w:type="dxa"/>
          </w:tcPr>
          <w:p w:rsidR="00DE0058" w:rsidRPr="00DE0058" w:rsidRDefault="00DE0058" w:rsidP="00B1243B">
            <w:pPr>
              <w:overflowPunct w:val="0"/>
              <w:autoSpaceDE w:val="0"/>
              <w:autoSpaceDN w:val="0"/>
              <w:adjustRightInd w:val="0"/>
              <w:ind w:right="-2"/>
              <w:textAlignment w:val="baseline"/>
              <w:rPr>
                <w:sz w:val="28"/>
                <w:szCs w:val="28"/>
              </w:rPr>
            </w:pPr>
            <w:r w:rsidRPr="00DE0058">
              <w:rPr>
                <w:sz w:val="28"/>
                <w:szCs w:val="28"/>
              </w:rPr>
              <w:t>г. Изобильный</w:t>
            </w:r>
          </w:p>
        </w:tc>
        <w:tc>
          <w:tcPr>
            <w:tcW w:w="1692" w:type="dxa"/>
          </w:tcPr>
          <w:p w:rsidR="00DE0058" w:rsidRPr="00DE0058" w:rsidRDefault="00DE0058" w:rsidP="00B1243B">
            <w:pPr>
              <w:overflowPunct w:val="0"/>
              <w:autoSpaceDE w:val="0"/>
              <w:autoSpaceDN w:val="0"/>
              <w:adjustRightInd w:val="0"/>
              <w:ind w:right="-2"/>
              <w:jc w:val="center"/>
              <w:textAlignment w:val="baseline"/>
              <w:rPr>
                <w:sz w:val="28"/>
                <w:szCs w:val="28"/>
              </w:rPr>
            </w:pPr>
          </w:p>
        </w:tc>
        <w:tc>
          <w:tcPr>
            <w:tcW w:w="3492" w:type="dxa"/>
          </w:tcPr>
          <w:p w:rsidR="00DE0058" w:rsidRPr="00DE0058" w:rsidRDefault="00DE0058" w:rsidP="00B1243B">
            <w:pPr>
              <w:overflowPunct w:val="0"/>
              <w:autoSpaceDE w:val="0"/>
              <w:autoSpaceDN w:val="0"/>
              <w:adjustRightInd w:val="0"/>
              <w:ind w:right="-2" w:firstLine="124"/>
              <w:jc w:val="right"/>
              <w:textAlignment w:val="baseline"/>
              <w:rPr>
                <w:sz w:val="28"/>
                <w:szCs w:val="28"/>
              </w:rPr>
            </w:pPr>
            <w:r w:rsidRPr="00DE0058">
              <w:rPr>
                <w:sz w:val="28"/>
                <w:szCs w:val="28"/>
              </w:rPr>
              <w:t>«</w:t>
            </w:r>
            <w:r w:rsidR="00B52D24">
              <w:rPr>
                <w:sz w:val="28"/>
                <w:szCs w:val="28"/>
              </w:rPr>
              <w:t>6</w:t>
            </w:r>
            <w:r w:rsidRPr="00DE0058">
              <w:rPr>
                <w:sz w:val="28"/>
                <w:szCs w:val="28"/>
              </w:rPr>
              <w:t xml:space="preserve">» </w:t>
            </w:r>
            <w:r w:rsidR="00B52D24">
              <w:rPr>
                <w:sz w:val="28"/>
                <w:szCs w:val="28"/>
              </w:rPr>
              <w:t>мая</w:t>
            </w:r>
            <w:r w:rsidRPr="00DE0058">
              <w:rPr>
                <w:sz w:val="28"/>
                <w:szCs w:val="28"/>
              </w:rPr>
              <w:t xml:space="preserve"> 201</w:t>
            </w:r>
            <w:r w:rsidR="00205DE3">
              <w:rPr>
                <w:sz w:val="28"/>
                <w:szCs w:val="28"/>
              </w:rPr>
              <w:t>9</w:t>
            </w:r>
            <w:r w:rsidRPr="00DE0058">
              <w:rPr>
                <w:sz w:val="28"/>
                <w:szCs w:val="28"/>
              </w:rPr>
              <w:t xml:space="preserve"> года</w:t>
            </w:r>
          </w:p>
        </w:tc>
      </w:tr>
    </w:tbl>
    <w:p w:rsidR="00DE0058" w:rsidRPr="00DE0058" w:rsidRDefault="00DE0058" w:rsidP="00B1243B">
      <w:pPr>
        <w:ind w:right="-2"/>
        <w:rPr>
          <w:sz w:val="28"/>
          <w:szCs w:val="28"/>
        </w:rPr>
      </w:pPr>
    </w:p>
    <w:p w:rsidR="00DE0058" w:rsidRPr="00DE0058" w:rsidRDefault="00DE0058" w:rsidP="00B1243B">
      <w:pPr>
        <w:suppressAutoHyphens/>
        <w:ind w:firstLine="851"/>
        <w:jc w:val="both"/>
        <w:rPr>
          <w:sz w:val="28"/>
          <w:szCs w:val="28"/>
        </w:rPr>
      </w:pPr>
      <w:r w:rsidRPr="003D7030">
        <w:rPr>
          <w:b/>
          <w:sz w:val="28"/>
          <w:szCs w:val="28"/>
        </w:rPr>
        <w:t xml:space="preserve">1.Основание для </w:t>
      </w:r>
      <w:r w:rsidR="007B4E79">
        <w:rPr>
          <w:b/>
          <w:sz w:val="28"/>
          <w:szCs w:val="28"/>
        </w:rPr>
        <w:t>аудита</w:t>
      </w:r>
      <w:r w:rsidRPr="003D7030">
        <w:rPr>
          <w:b/>
          <w:sz w:val="28"/>
          <w:szCs w:val="28"/>
        </w:rPr>
        <w:t>:</w:t>
      </w:r>
      <w:r w:rsidRPr="00DE0058">
        <w:rPr>
          <w:sz w:val="28"/>
          <w:szCs w:val="28"/>
        </w:rPr>
        <w:t xml:space="preserve"> </w:t>
      </w:r>
      <w:r w:rsidR="007B4E79">
        <w:rPr>
          <w:sz w:val="28"/>
          <w:szCs w:val="28"/>
        </w:rPr>
        <w:t>обращение председателя Думы</w:t>
      </w:r>
      <w:r w:rsidR="007B4E79" w:rsidRPr="007B4E79">
        <w:rPr>
          <w:sz w:val="28"/>
          <w:szCs w:val="28"/>
        </w:rPr>
        <w:t xml:space="preserve"> </w:t>
      </w:r>
      <w:r w:rsidR="007B4E79" w:rsidRPr="00DE0058">
        <w:rPr>
          <w:sz w:val="28"/>
          <w:szCs w:val="28"/>
        </w:rPr>
        <w:t>Изобильненского городского округа Ставропольского края</w:t>
      </w:r>
      <w:r w:rsidRPr="00DE0058">
        <w:rPr>
          <w:sz w:val="28"/>
          <w:szCs w:val="28"/>
        </w:rPr>
        <w:t>, распоряжение председателя Контрольно-счетного органа Изобильненского городского округа Ставропольского края от 0</w:t>
      </w:r>
      <w:r w:rsidR="00DB21EF">
        <w:rPr>
          <w:sz w:val="28"/>
          <w:szCs w:val="28"/>
        </w:rPr>
        <w:t>5</w:t>
      </w:r>
      <w:r w:rsidRPr="00DE0058">
        <w:rPr>
          <w:sz w:val="28"/>
          <w:szCs w:val="28"/>
        </w:rPr>
        <w:t>.0</w:t>
      </w:r>
      <w:r w:rsidR="00DB21EF">
        <w:rPr>
          <w:sz w:val="28"/>
          <w:szCs w:val="28"/>
        </w:rPr>
        <w:t>4</w:t>
      </w:r>
      <w:r w:rsidRPr="00DE0058">
        <w:rPr>
          <w:sz w:val="28"/>
          <w:szCs w:val="28"/>
        </w:rPr>
        <w:t>.201</w:t>
      </w:r>
      <w:r w:rsidR="00DB21EF">
        <w:rPr>
          <w:sz w:val="28"/>
          <w:szCs w:val="28"/>
        </w:rPr>
        <w:t>9</w:t>
      </w:r>
      <w:r w:rsidRPr="00DE0058">
        <w:rPr>
          <w:sz w:val="28"/>
          <w:szCs w:val="28"/>
        </w:rPr>
        <w:t xml:space="preserve"> №</w:t>
      </w:r>
      <w:r w:rsidR="00DB21EF">
        <w:rPr>
          <w:sz w:val="28"/>
          <w:szCs w:val="28"/>
        </w:rPr>
        <w:t>7</w:t>
      </w:r>
      <w:r w:rsidRPr="00DE0058">
        <w:rPr>
          <w:sz w:val="28"/>
          <w:szCs w:val="28"/>
        </w:rPr>
        <w:t>.</w:t>
      </w:r>
    </w:p>
    <w:p w:rsidR="0096040E" w:rsidRPr="000A377C" w:rsidRDefault="00DE0058" w:rsidP="00B1243B">
      <w:pPr>
        <w:suppressAutoHyphens/>
        <w:ind w:firstLine="851"/>
        <w:jc w:val="both"/>
        <w:outlineLvl w:val="2"/>
        <w:rPr>
          <w:snapToGrid w:val="0"/>
          <w:sz w:val="28"/>
          <w:szCs w:val="28"/>
        </w:rPr>
      </w:pPr>
      <w:r w:rsidRPr="000C4027">
        <w:rPr>
          <w:b/>
          <w:sz w:val="28"/>
          <w:szCs w:val="28"/>
        </w:rPr>
        <w:t>2.</w:t>
      </w:r>
      <w:r w:rsidRPr="00A326C9">
        <w:rPr>
          <w:b/>
          <w:sz w:val="28"/>
          <w:szCs w:val="28"/>
        </w:rPr>
        <w:t>Предмет</w:t>
      </w:r>
      <w:r w:rsidR="00E5495A" w:rsidRPr="00A326C9">
        <w:rPr>
          <w:b/>
          <w:sz w:val="28"/>
          <w:szCs w:val="28"/>
        </w:rPr>
        <w:t xml:space="preserve"> аудита</w:t>
      </w:r>
      <w:r w:rsidRPr="00A326C9">
        <w:rPr>
          <w:b/>
          <w:sz w:val="28"/>
          <w:szCs w:val="28"/>
        </w:rPr>
        <w:t>:</w:t>
      </w:r>
      <w:r w:rsidRPr="00DE0058">
        <w:rPr>
          <w:sz w:val="28"/>
          <w:szCs w:val="28"/>
        </w:rPr>
        <w:t xml:space="preserve"> </w:t>
      </w:r>
      <w:r w:rsidR="0096040E" w:rsidRPr="000A377C">
        <w:rPr>
          <w:sz w:val="28"/>
          <w:szCs w:val="20"/>
        </w:rPr>
        <w:t xml:space="preserve">финансово-хозяйственная деятельность </w:t>
      </w:r>
      <w:r w:rsidR="0096040E" w:rsidRPr="000A377C">
        <w:rPr>
          <w:snapToGrid w:val="0"/>
          <w:sz w:val="28"/>
          <w:szCs w:val="28"/>
        </w:rPr>
        <w:t>муниципального казенного учреждения</w:t>
      </w:r>
      <w:r w:rsidR="0096040E">
        <w:rPr>
          <w:snapToGrid w:val="0"/>
          <w:sz w:val="28"/>
          <w:szCs w:val="28"/>
        </w:rPr>
        <w:t xml:space="preserve"> -</w:t>
      </w:r>
      <w:r w:rsidR="0096040E" w:rsidRPr="000A377C">
        <w:rPr>
          <w:snapToGrid w:val="0"/>
          <w:sz w:val="28"/>
          <w:szCs w:val="28"/>
        </w:rPr>
        <w:t xml:space="preserve"> </w:t>
      </w:r>
      <w:r w:rsidR="0096040E">
        <w:rPr>
          <w:sz w:val="28"/>
          <w:szCs w:val="28"/>
        </w:rPr>
        <w:t>Дума</w:t>
      </w:r>
      <w:r w:rsidR="0096040E" w:rsidRPr="00DE0058">
        <w:rPr>
          <w:sz w:val="28"/>
          <w:szCs w:val="28"/>
        </w:rPr>
        <w:t xml:space="preserve"> Изобильненского городского округа Ставропольского края</w:t>
      </w:r>
      <w:r w:rsidR="0096040E">
        <w:rPr>
          <w:snapToGrid w:val="0"/>
          <w:sz w:val="28"/>
          <w:szCs w:val="28"/>
        </w:rPr>
        <w:t xml:space="preserve"> (</w:t>
      </w:r>
      <w:r w:rsidR="0096040E" w:rsidRPr="00520D32">
        <w:rPr>
          <w:snapToGrid w:val="0"/>
          <w:sz w:val="28"/>
          <w:szCs w:val="28"/>
        </w:rPr>
        <w:t xml:space="preserve">далее </w:t>
      </w:r>
      <w:r w:rsidR="0096040E" w:rsidRPr="00DE0058">
        <w:rPr>
          <w:iCs/>
          <w:sz w:val="28"/>
          <w:szCs w:val="28"/>
          <w:lang w:eastAsia="ar-SA"/>
        </w:rPr>
        <w:t xml:space="preserve">– </w:t>
      </w:r>
      <w:r w:rsidR="0096040E">
        <w:rPr>
          <w:iCs/>
          <w:sz w:val="28"/>
          <w:szCs w:val="28"/>
          <w:lang w:eastAsia="ar-SA"/>
        </w:rPr>
        <w:t>Дума ИГО СК</w:t>
      </w:r>
      <w:r w:rsidR="0096040E">
        <w:rPr>
          <w:sz w:val="28"/>
          <w:szCs w:val="20"/>
        </w:rPr>
        <w:t>)</w:t>
      </w:r>
      <w:r w:rsidR="0096040E" w:rsidRPr="000A377C">
        <w:rPr>
          <w:snapToGrid w:val="0"/>
          <w:sz w:val="28"/>
          <w:szCs w:val="28"/>
        </w:rPr>
        <w:t>.</w:t>
      </w:r>
    </w:p>
    <w:p w:rsidR="00DE0058" w:rsidRPr="00DE0058" w:rsidRDefault="00DE0058" w:rsidP="00B1243B">
      <w:pPr>
        <w:suppressAutoHyphens/>
        <w:ind w:firstLine="851"/>
        <w:jc w:val="both"/>
        <w:rPr>
          <w:sz w:val="28"/>
          <w:szCs w:val="28"/>
        </w:rPr>
      </w:pPr>
      <w:r w:rsidRPr="000C4027">
        <w:rPr>
          <w:b/>
          <w:sz w:val="28"/>
          <w:szCs w:val="28"/>
        </w:rPr>
        <w:t>3.Проверяемый период деятельности:</w:t>
      </w:r>
      <w:r w:rsidRPr="00DE0058">
        <w:rPr>
          <w:sz w:val="28"/>
          <w:szCs w:val="28"/>
        </w:rPr>
        <w:t xml:space="preserve"> </w:t>
      </w:r>
      <w:r w:rsidR="000C4027">
        <w:rPr>
          <w:sz w:val="28"/>
          <w:szCs w:val="28"/>
        </w:rPr>
        <w:t>2017</w:t>
      </w:r>
      <w:r w:rsidRPr="00DE0058">
        <w:rPr>
          <w:sz w:val="28"/>
          <w:szCs w:val="28"/>
        </w:rPr>
        <w:t>, 201</w:t>
      </w:r>
      <w:r w:rsidR="000C4027">
        <w:rPr>
          <w:sz w:val="28"/>
          <w:szCs w:val="28"/>
        </w:rPr>
        <w:t>8</w:t>
      </w:r>
      <w:r w:rsidRPr="00DE0058">
        <w:rPr>
          <w:sz w:val="28"/>
          <w:szCs w:val="28"/>
        </w:rPr>
        <w:t xml:space="preserve"> годы.</w:t>
      </w:r>
    </w:p>
    <w:p w:rsidR="00DE0058" w:rsidRPr="000C4027" w:rsidRDefault="00DE0058" w:rsidP="00B1243B">
      <w:pPr>
        <w:suppressAutoHyphens/>
        <w:ind w:firstLine="851"/>
        <w:jc w:val="both"/>
        <w:rPr>
          <w:b/>
          <w:sz w:val="28"/>
          <w:szCs w:val="28"/>
        </w:rPr>
      </w:pPr>
      <w:r w:rsidRPr="000C4027">
        <w:rPr>
          <w:b/>
          <w:sz w:val="28"/>
          <w:szCs w:val="28"/>
        </w:rPr>
        <w:t xml:space="preserve">4.Вопросы </w:t>
      </w:r>
      <w:r w:rsidR="007B4E79">
        <w:rPr>
          <w:b/>
          <w:sz w:val="28"/>
          <w:szCs w:val="28"/>
        </w:rPr>
        <w:t>аудита</w:t>
      </w:r>
      <w:r w:rsidRPr="000C4027">
        <w:rPr>
          <w:b/>
          <w:sz w:val="28"/>
          <w:szCs w:val="28"/>
        </w:rPr>
        <w:t>:</w:t>
      </w:r>
    </w:p>
    <w:p w:rsidR="00A1371A" w:rsidRPr="009958CE" w:rsidRDefault="00DE0058" w:rsidP="00B1243B">
      <w:pPr>
        <w:suppressAutoHyphens/>
        <w:ind w:firstLine="851"/>
        <w:jc w:val="both"/>
        <w:rPr>
          <w:sz w:val="28"/>
          <w:szCs w:val="28"/>
        </w:rPr>
      </w:pPr>
      <w:r w:rsidRPr="00DE0058">
        <w:rPr>
          <w:sz w:val="28"/>
          <w:szCs w:val="28"/>
        </w:rPr>
        <w:t xml:space="preserve">4.1. </w:t>
      </w:r>
      <w:r w:rsidR="00A1371A" w:rsidRPr="009958CE">
        <w:rPr>
          <w:sz w:val="28"/>
          <w:szCs w:val="28"/>
        </w:rPr>
        <w:t>Изучение нормативно-правовых документов, являющихся основанием для осуществления деятельности</w:t>
      </w:r>
      <w:r w:rsidR="00A1371A">
        <w:rPr>
          <w:sz w:val="28"/>
          <w:szCs w:val="28"/>
        </w:rPr>
        <w:t>.</w:t>
      </w:r>
    </w:p>
    <w:p w:rsidR="00A1371A" w:rsidRPr="009958CE" w:rsidRDefault="00DE0058" w:rsidP="00B1243B">
      <w:pPr>
        <w:suppressAutoHyphens/>
        <w:ind w:firstLine="851"/>
        <w:jc w:val="both"/>
        <w:rPr>
          <w:sz w:val="28"/>
          <w:szCs w:val="28"/>
        </w:rPr>
      </w:pPr>
      <w:r w:rsidRPr="00DE0058">
        <w:rPr>
          <w:sz w:val="28"/>
          <w:szCs w:val="28"/>
        </w:rPr>
        <w:t xml:space="preserve">4.2. </w:t>
      </w:r>
      <w:r w:rsidR="00CE1D88">
        <w:rPr>
          <w:sz w:val="28"/>
          <w:szCs w:val="28"/>
        </w:rPr>
        <w:t>У</w:t>
      </w:r>
      <w:r w:rsidR="00A1371A" w:rsidRPr="009958CE">
        <w:rPr>
          <w:sz w:val="28"/>
          <w:szCs w:val="28"/>
        </w:rPr>
        <w:t>чет денежных средств, находящихся на счетах</w:t>
      </w:r>
      <w:r w:rsidR="00A1371A">
        <w:rPr>
          <w:sz w:val="28"/>
          <w:szCs w:val="28"/>
        </w:rPr>
        <w:t>.</w:t>
      </w:r>
    </w:p>
    <w:p w:rsidR="00A1371A" w:rsidRPr="009958CE" w:rsidRDefault="00DE0058" w:rsidP="00B1243B">
      <w:pPr>
        <w:suppressAutoHyphens/>
        <w:ind w:firstLine="851"/>
        <w:jc w:val="both"/>
        <w:rPr>
          <w:sz w:val="28"/>
          <w:szCs w:val="28"/>
        </w:rPr>
      </w:pPr>
      <w:r w:rsidRPr="00DE0058">
        <w:rPr>
          <w:sz w:val="28"/>
          <w:szCs w:val="28"/>
        </w:rPr>
        <w:t xml:space="preserve">4.3. </w:t>
      </w:r>
      <w:r w:rsidR="00CE1D88">
        <w:rPr>
          <w:sz w:val="28"/>
          <w:szCs w:val="28"/>
        </w:rPr>
        <w:t>С</w:t>
      </w:r>
      <w:r w:rsidR="00A1371A" w:rsidRPr="009958CE">
        <w:rPr>
          <w:sz w:val="28"/>
          <w:szCs w:val="28"/>
        </w:rPr>
        <w:t>облюдени</w:t>
      </w:r>
      <w:r w:rsidR="00CE1D88">
        <w:rPr>
          <w:sz w:val="28"/>
          <w:szCs w:val="28"/>
        </w:rPr>
        <w:t>е</w:t>
      </w:r>
      <w:r w:rsidR="00A1371A" w:rsidRPr="009958CE">
        <w:rPr>
          <w:sz w:val="28"/>
          <w:szCs w:val="28"/>
        </w:rPr>
        <w:t xml:space="preserve"> кассовой дисциплины.</w:t>
      </w:r>
    </w:p>
    <w:p w:rsidR="00A1371A" w:rsidRPr="009958CE" w:rsidRDefault="00DE0058" w:rsidP="00B1243B">
      <w:pPr>
        <w:suppressAutoHyphens/>
        <w:ind w:firstLine="851"/>
        <w:jc w:val="both"/>
        <w:rPr>
          <w:sz w:val="28"/>
          <w:szCs w:val="28"/>
        </w:rPr>
      </w:pPr>
      <w:r w:rsidRPr="00DE0058">
        <w:rPr>
          <w:sz w:val="28"/>
          <w:szCs w:val="28"/>
        </w:rPr>
        <w:t xml:space="preserve">4.4. </w:t>
      </w:r>
      <w:r w:rsidR="00912D77">
        <w:rPr>
          <w:sz w:val="28"/>
          <w:szCs w:val="28"/>
        </w:rPr>
        <w:t>Учет р</w:t>
      </w:r>
      <w:r w:rsidR="00A1371A" w:rsidRPr="009958CE">
        <w:rPr>
          <w:sz w:val="28"/>
          <w:szCs w:val="28"/>
        </w:rPr>
        <w:t>асчет</w:t>
      </w:r>
      <w:r w:rsidR="00912D77">
        <w:rPr>
          <w:sz w:val="28"/>
          <w:szCs w:val="28"/>
        </w:rPr>
        <w:t>ов</w:t>
      </w:r>
      <w:r w:rsidR="00A1371A" w:rsidRPr="009958CE">
        <w:rPr>
          <w:sz w:val="28"/>
          <w:szCs w:val="28"/>
        </w:rPr>
        <w:t xml:space="preserve"> с подотчетными лицами</w:t>
      </w:r>
      <w:r w:rsidR="00A1371A">
        <w:rPr>
          <w:sz w:val="28"/>
          <w:szCs w:val="28"/>
        </w:rPr>
        <w:t>.</w:t>
      </w:r>
    </w:p>
    <w:p w:rsidR="00A1371A" w:rsidRPr="009958CE" w:rsidRDefault="00DE0058" w:rsidP="00B1243B">
      <w:pPr>
        <w:suppressAutoHyphens/>
        <w:ind w:firstLine="851"/>
        <w:jc w:val="both"/>
        <w:rPr>
          <w:sz w:val="28"/>
          <w:szCs w:val="28"/>
        </w:rPr>
      </w:pPr>
      <w:r w:rsidRPr="00DE0058">
        <w:rPr>
          <w:sz w:val="28"/>
          <w:szCs w:val="28"/>
        </w:rPr>
        <w:t xml:space="preserve">4.5. </w:t>
      </w:r>
      <w:r w:rsidR="00CE1D88">
        <w:rPr>
          <w:sz w:val="28"/>
          <w:szCs w:val="28"/>
        </w:rPr>
        <w:t>О</w:t>
      </w:r>
      <w:r w:rsidR="00A1371A">
        <w:rPr>
          <w:sz w:val="28"/>
          <w:szCs w:val="28"/>
        </w:rPr>
        <w:t>рганизаци</w:t>
      </w:r>
      <w:r w:rsidR="00CE1D88">
        <w:rPr>
          <w:sz w:val="28"/>
          <w:szCs w:val="28"/>
        </w:rPr>
        <w:t>я</w:t>
      </w:r>
      <w:r w:rsidR="00A1371A">
        <w:rPr>
          <w:sz w:val="28"/>
          <w:szCs w:val="28"/>
        </w:rPr>
        <w:t xml:space="preserve">, </w:t>
      </w:r>
      <w:r w:rsidR="00A1371A" w:rsidRPr="009958CE">
        <w:rPr>
          <w:sz w:val="28"/>
          <w:szCs w:val="28"/>
        </w:rPr>
        <w:t>планировани</w:t>
      </w:r>
      <w:r w:rsidR="00CE1D88">
        <w:rPr>
          <w:sz w:val="28"/>
          <w:szCs w:val="28"/>
        </w:rPr>
        <w:t>е</w:t>
      </w:r>
      <w:r w:rsidR="00A1371A" w:rsidRPr="009958CE">
        <w:rPr>
          <w:sz w:val="28"/>
          <w:szCs w:val="28"/>
        </w:rPr>
        <w:t>, осуществлени</w:t>
      </w:r>
      <w:r w:rsidR="00CE1D88">
        <w:rPr>
          <w:sz w:val="28"/>
          <w:szCs w:val="28"/>
        </w:rPr>
        <w:t>е</w:t>
      </w:r>
      <w:r w:rsidR="00A1371A" w:rsidRPr="009958CE">
        <w:rPr>
          <w:sz w:val="28"/>
          <w:szCs w:val="28"/>
        </w:rPr>
        <w:t xml:space="preserve"> закупок товаров, работ, услуг и исполнения контрактов.</w:t>
      </w:r>
    </w:p>
    <w:p w:rsidR="00A1371A" w:rsidRDefault="00DE0058" w:rsidP="00B1243B">
      <w:pPr>
        <w:suppressAutoHyphens/>
        <w:ind w:firstLine="851"/>
        <w:jc w:val="both"/>
        <w:rPr>
          <w:sz w:val="28"/>
          <w:szCs w:val="28"/>
        </w:rPr>
      </w:pPr>
      <w:r w:rsidRPr="00DE0058">
        <w:rPr>
          <w:sz w:val="28"/>
          <w:szCs w:val="28"/>
        </w:rPr>
        <w:t xml:space="preserve">4.6. </w:t>
      </w:r>
      <w:r w:rsidR="00CE1D88">
        <w:rPr>
          <w:sz w:val="28"/>
          <w:szCs w:val="28"/>
        </w:rPr>
        <w:t>У</w:t>
      </w:r>
      <w:r w:rsidR="00A1371A" w:rsidRPr="009958CE">
        <w:rPr>
          <w:sz w:val="28"/>
          <w:szCs w:val="28"/>
        </w:rPr>
        <w:t>чет расчетов с поставщиками и подрядчиками.</w:t>
      </w:r>
    </w:p>
    <w:p w:rsidR="00A1371A" w:rsidRPr="009958CE" w:rsidRDefault="00A1371A" w:rsidP="00B1243B">
      <w:pPr>
        <w:suppressAutoHyphens/>
        <w:ind w:firstLine="851"/>
        <w:jc w:val="both"/>
        <w:rPr>
          <w:sz w:val="28"/>
          <w:szCs w:val="28"/>
        </w:rPr>
      </w:pPr>
      <w:r>
        <w:rPr>
          <w:sz w:val="28"/>
          <w:szCs w:val="28"/>
        </w:rPr>
        <w:t xml:space="preserve">4.7. </w:t>
      </w:r>
      <w:r w:rsidRPr="009958CE">
        <w:rPr>
          <w:sz w:val="28"/>
          <w:szCs w:val="28"/>
        </w:rPr>
        <w:t>Проверка расчетов по оплате труда</w:t>
      </w:r>
      <w:r>
        <w:rPr>
          <w:sz w:val="28"/>
          <w:szCs w:val="28"/>
        </w:rPr>
        <w:t>.</w:t>
      </w:r>
    </w:p>
    <w:p w:rsidR="00A1371A" w:rsidRDefault="00A1371A" w:rsidP="00B1243B">
      <w:pPr>
        <w:suppressAutoHyphens/>
        <w:ind w:firstLine="851"/>
        <w:jc w:val="both"/>
        <w:rPr>
          <w:sz w:val="28"/>
          <w:szCs w:val="28"/>
        </w:rPr>
      </w:pPr>
      <w:r>
        <w:rPr>
          <w:sz w:val="28"/>
          <w:szCs w:val="28"/>
        </w:rPr>
        <w:t xml:space="preserve">4.8. </w:t>
      </w:r>
      <w:r w:rsidR="00CE1D88">
        <w:rPr>
          <w:sz w:val="28"/>
          <w:szCs w:val="28"/>
        </w:rPr>
        <w:t>У</w:t>
      </w:r>
      <w:r w:rsidRPr="009958CE">
        <w:rPr>
          <w:sz w:val="28"/>
          <w:szCs w:val="28"/>
        </w:rPr>
        <w:t xml:space="preserve">чет </w:t>
      </w:r>
      <w:r w:rsidRPr="00CB2450">
        <w:rPr>
          <w:sz w:val="28"/>
          <w:szCs w:val="28"/>
        </w:rPr>
        <w:t>нефинансовых активов.</w:t>
      </w:r>
    </w:p>
    <w:p w:rsidR="00A1371A" w:rsidRDefault="00A1371A" w:rsidP="00B1243B">
      <w:pPr>
        <w:suppressAutoHyphens/>
        <w:ind w:firstLine="851"/>
        <w:jc w:val="both"/>
        <w:rPr>
          <w:sz w:val="28"/>
          <w:szCs w:val="28"/>
        </w:rPr>
      </w:pPr>
      <w:r>
        <w:rPr>
          <w:sz w:val="28"/>
          <w:szCs w:val="28"/>
        </w:rPr>
        <w:t xml:space="preserve">4.9. </w:t>
      </w:r>
      <w:r w:rsidRPr="009958CE">
        <w:rPr>
          <w:sz w:val="28"/>
          <w:szCs w:val="28"/>
        </w:rPr>
        <w:t>Проверка учета операций по счетам санкционирования расходов</w:t>
      </w:r>
      <w:r>
        <w:rPr>
          <w:sz w:val="28"/>
          <w:szCs w:val="28"/>
        </w:rPr>
        <w:t>.</w:t>
      </w:r>
    </w:p>
    <w:p w:rsidR="00A1371A" w:rsidRPr="009958CE" w:rsidRDefault="00A1371A" w:rsidP="00B1243B">
      <w:pPr>
        <w:suppressAutoHyphens/>
        <w:ind w:firstLine="851"/>
        <w:jc w:val="both"/>
        <w:rPr>
          <w:sz w:val="28"/>
          <w:szCs w:val="28"/>
        </w:rPr>
      </w:pPr>
      <w:r>
        <w:rPr>
          <w:sz w:val="28"/>
          <w:szCs w:val="28"/>
        </w:rPr>
        <w:t>4.10.</w:t>
      </w:r>
      <w:r w:rsidR="00E5495A">
        <w:rPr>
          <w:sz w:val="28"/>
          <w:szCs w:val="28"/>
        </w:rPr>
        <w:t xml:space="preserve"> </w:t>
      </w:r>
      <w:r w:rsidR="00CE1D88">
        <w:rPr>
          <w:sz w:val="28"/>
          <w:szCs w:val="28"/>
        </w:rPr>
        <w:t>В</w:t>
      </w:r>
      <w:r>
        <w:rPr>
          <w:sz w:val="28"/>
          <w:szCs w:val="28"/>
        </w:rPr>
        <w:t>озмещени</w:t>
      </w:r>
      <w:r w:rsidR="00CE1D88">
        <w:rPr>
          <w:sz w:val="28"/>
          <w:szCs w:val="28"/>
        </w:rPr>
        <w:t>е</w:t>
      </w:r>
      <w:r>
        <w:rPr>
          <w:sz w:val="28"/>
          <w:szCs w:val="28"/>
        </w:rPr>
        <w:t xml:space="preserve"> расходов, связанных с осуществлением депутатской деятельностью.</w:t>
      </w:r>
    </w:p>
    <w:p w:rsidR="00DE0058" w:rsidRPr="00DE0058" w:rsidRDefault="00DE0058" w:rsidP="00B1243B">
      <w:pPr>
        <w:widowControl w:val="0"/>
        <w:tabs>
          <w:tab w:val="left" w:pos="1009"/>
        </w:tabs>
        <w:suppressAutoHyphens/>
        <w:ind w:firstLine="851"/>
        <w:jc w:val="both"/>
        <w:rPr>
          <w:sz w:val="28"/>
          <w:szCs w:val="28"/>
        </w:rPr>
      </w:pPr>
      <w:r w:rsidRPr="00F948F5">
        <w:rPr>
          <w:b/>
          <w:sz w:val="28"/>
          <w:szCs w:val="28"/>
        </w:rPr>
        <w:t xml:space="preserve">5.Срок проверки: </w:t>
      </w:r>
      <w:r w:rsidRPr="00DE0058">
        <w:rPr>
          <w:sz w:val="28"/>
          <w:szCs w:val="28"/>
        </w:rPr>
        <w:t>с 0</w:t>
      </w:r>
      <w:r w:rsidR="005C4C85">
        <w:rPr>
          <w:sz w:val="28"/>
          <w:szCs w:val="28"/>
        </w:rPr>
        <w:t>5</w:t>
      </w:r>
      <w:r w:rsidRPr="00DE0058">
        <w:rPr>
          <w:sz w:val="28"/>
          <w:szCs w:val="28"/>
        </w:rPr>
        <w:t xml:space="preserve"> </w:t>
      </w:r>
      <w:r w:rsidR="005C4C85">
        <w:rPr>
          <w:sz w:val="28"/>
          <w:szCs w:val="28"/>
        </w:rPr>
        <w:t>апреля</w:t>
      </w:r>
      <w:r w:rsidRPr="00DE0058">
        <w:rPr>
          <w:sz w:val="28"/>
          <w:szCs w:val="28"/>
        </w:rPr>
        <w:t xml:space="preserve"> 201</w:t>
      </w:r>
      <w:r w:rsidR="005C4C85">
        <w:rPr>
          <w:sz w:val="28"/>
          <w:szCs w:val="28"/>
        </w:rPr>
        <w:t>9</w:t>
      </w:r>
      <w:r w:rsidRPr="00DE0058">
        <w:rPr>
          <w:sz w:val="28"/>
          <w:szCs w:val="28"/>
        </w:rPr>
        <w:t xml:space="preserve"> г. по </w:t>
      </w:r>
      <w:r w:rsidR="005C4C85">
        <w:rPr>
          <w:sz w:val="28"/>
          <w:szCs w:val="28"/>
        </w:rPr>
        <w:t>29</w:t>
      </w:r>
      <w:r w:rsidRPr="00DE0058">
        <w:rPr>
          <w:sz w:val="28"/>
          <w:szCs w:val="28"/>
        </w:rPr>
        <w:t xml:space="preserve"> </w:t>
      </w:r>
      <w:r w:rsidR="005C4C85">
        <w:rPr>
          <w:sz w:val="28"/>
          <w:szCs w:val="28"/>
        </w:rPr>
        <w:t>апреля</w:t>
      </w:r>
      <w:r w:rsidRPr="00DE0058">
        <w:rPr>
          <w:sz w:val="28"/>
          <w:szCs w:val="28"/>
        </w:rPr>
        <w:t xml:space="preserve"> 201</w:t>
      </w:r>
      <w:r w:rsidR="005C4C85">
        <w:rPr>
          <w:sz w:val="28"/>
          <w:szCs w:val="28"/>
        </w:rPr>
        <w:t>9</w:t>
      </w:r>
      <w:r w:rsidRPr="00DE0058">
        <w:rPr>
          <w:sz w:val="28"/>
          <w:szCs w:val="28"/>
        </w:rPr>
        <w:t xml:space="preserve"> г.</w:t>
      </w:r>
    </w:p>
    <w:p w:rsidR="00DE0058" w:rsidRPr="00F948F5" w:rsidRDefault="00DE0058" w:rsidP="00B1243B">
      <w:pPr>
        <w:suppressAutoHyphens/>
        <w:ind w:firstLine="851"/>
        <w:jc w:val="both"/>
        <w:rPr>
          <w:b/>
          <w:sz w:val="28"/>
          <w:szCs w:val="28"/>
        </w:rPr>
      </w:pPr>
      <w:r w:rsidRPr="00F948F5">
        <w:rPr>
          <w:b/>
          <w:sz w:val="28"/>
          <w:szCs w:val="28"/>
        </w:rPr>
        <w:t xml:space="preserve">6.В ходе </w:t>
      </w:r>
      <w:r w:rsidR="007B4E79">
        <w:rPr>
          <w:b/>
          <w:sz w:val="28"/>
          <w:szCs w:val="28"/>
        </w:rPr>
        <w:t>аудита</w:t>
      </w:r>
      <w:r w:rsidRPr="00F948F5">
        <w:rPr>
          <w:b/>
          <w:sz w:val="28"/>
          <w:szCs w:val="28"/>
        </w:rPr>
        <w:t xml:space="preserve"> установлено следующее.</w:t>
      </w:r>
    </w:p>
    <w:p w:rsidR="00CE1D88" w:rsidRDefault="00CE1D88" w:rsidP="00B1243B">
      <w:pPr>
        <w:suppressAutoHyphens/>
        <w:ind w:firstLine="851"/>
        <w:jc w:val="both"/>
        <w:rPr>
          <w:b/>
          <w:sz w:val="28"/>
          <w:szCs w:val="28"/>
        </w:rPr>
      </w:pPr>
    </w:p>
    <w:p w:rsidR="00CE1D88" w:rsidRPr="00CE1D88" w:rsidRDefault="00F1028D" w:rsidP="00B1243B">
      <w:pPr>
        <w:suppressAutoHyphens/>
        <w:ind w:firstLine="851"/>
        <w:jc w:val="both"/>
        <w:rPr>
          <w:b/>
          <w:sz w:val="28"/>
          <w:szCs w:val="28"/>
        </w:rPr>
      </w:pPr>
      <w:r w:rsidRPr="00685084">
        <w:rPr>
          <w:b/>
          <w:sz w:val="28"/>
          <w:szCs w:val="28"/>
        </w:rPr>
        <w:t>6.1. Изучение нормативно-правовых документов, являющихся основанием для осуществления деятельности.</w:t>
      </w:r>
    </w:p>
    <w:p w:rsidR="00CE1D88" w:rsidRDefault="00CE1D88" w:rsidP="00B1243B">
      <w:pPr>
        <w:shd w:val="clear" w:color="auto" w:fill="FFFFFF"/>
        <w:suppressAutoHyphens/>
        <w:ind w:firstLine="851"/>
        <w:jc w:val="both"/>
        <w:textAlignment w:val="baseline"/>
        <w:rPr>
          <w:bCs/>
          <w:color w:val="0070C0"/>
          <w:sz w:val="28"/>
          <w:szCs w:val="28"/>
          <w:bdr w:val="none" w:sz="0" w:space="0" w:color="auto" w:frame="1"/>
        </w:rPr>
      </w:pPr>
      <w:r w:rsidRPr="004827E7">
        <w:rPr>
          <w:bCs/>
          <w:sz w:val="28"/>
          <w:szCs w:val="28"/>
          <w:bdr w:val="none" w:sz="0" w:space="0" w:color="auto" w:frame="1"/>
        </w:rPr>
        <w:t>Дума Изобильненского городского округ</w:t>
      </w:r>
      <w:r w:rsidR="00A326C9">
        <w:rPr>
          <w:bCs/>
          <w:sz w:val="28"/>
          <w:szCs w:val="28"/>
          <w:bdr w:val="none" w:sz="0" w:space="0" w:color="auto" w:frame="1"/>
        </w:rPr>
        <w:t xml:space="preserve">а Ставропольского края (далее </w:t>
      </w:r>
      <w:r w:rsidRPr="004827E7">
        <w:rPr>
          <w:bCs/>
          <w:sz w:val="28"/>
          <w:szCs w:val="28"/>
          <w:bdr w:val="none" w:sz="0" w:space="0" w:color="auto" w:frame="1"/>
        </w:rPr>
        <w:t>Дума ИГО СК)</w:t>
      </w:r>
      <w:r>
        <w:rPr>
          <w:bCs/>
          <w:sz w:val="28"/>
          <w:szCs w:val="28"/>
          <w:bdr w:val="none" w:sz="0" w:space="0" w:color="auto" w:frame="1"/>
        </w:rPr>
        <w:t xml:space="preserve"> </w:t>
      </w:r>
      <w:r w:rsidRPr="000E36E9">
        <w:rPr>
          <w:bCs/>
          <w:sz w:val="28"/>
          <w:szCs w:val="28"/>
          <w:bdr w:val="none" w:sz="0" w:space="0" w:color="auto" w:frame="1"/>
        </w:rPr>
        <w:t xml:space="preserve">является представительным органом местного самоуправления городского округа, выражающим интересы жителей </w:t>
      </w:r>
      <w:r>
        <w:rPr>
          <w:bCs/>
          <w:sz w:val="28"/>
          <w:szCs w:val="28"/>
          <w:bdr w:val="none" w:sz="0" w:space="0" w:color="auto" w:frame="1"/>
        </w:rPr>
        <w:t xml:space="preserve">Изобильненского </w:t>
      </w:r>
      <w:r w:rsidRPr="000E36E9">
        <w:rPr>
          <w:bCs/>
          <w:sz w:val="28"/>
          <w:szCs w:val="28"/>
          <w:bdr w:val="none" w:sz="0" w:space="0" w:color="auto" w:frame="1"/>
        </w:rPr>
        <w:t>городского округа.</w:t>
      </w:r>
    </w:p>
    <w:p w:rsidR="00CE1D88" w:rsidRPr="000E36E9" w:rsidRDefault="00CE1D88" w:rsidP="00B1243B">
      <w:pPr>
        <w:shd w:val="clear" w:color="auto" w:fill="FFFFFF"/>
        <w:suppressAutoHyphens/>
        <w:ind w:firstLine="851"/>
        <w:jc w:val="both"/>
        <w:textAlignment w:val="baseline"/>
        <w:rPr>
          <w:bCs/>
          <w:sz w:val="28"/>
          <w:szCs w:val="28"/>
          <w:bdr w:val="none" w:sz="0" w:space="0" w:color="auto" w:frame="1"/>
        </w:rPr>
      </w:pPr>
      <w:r w:rsidRPr="000E36E9">
        <w:rPr>
          <w:bCs/>
          <w:sz w:val="28"/>
          <w:szCs w:val="28"/>
          <w:bdr w:val="none" w:sz="0" w:space="0" w:color="auto" w:frame="1"/>
        </w:rPr>
        <w:t>Дума ИГО СК создана в соответствии с Законом Ставропольского края от 14 апреля 2017 г. № 35-кз «О преобразовании муниципальны</w:t>
      </w:r>
      <w:r w:rsidR="00161203">
        <w:rPr>
          <w:bCs/>
          <w:sz w:val="28"/>
          <w:szCs w:val="28"/>
          <w:bdr w:val="none" w:sz="0" w:space="0" w:color="auto" w:frame="1"/>
        </w:rPr>
        <w:t>х</w:t>
      </w:r>
      <w:r w:rsidRPr="000E36E9">
        <w:rPr>
          <w:bCs/>
          <w:sz w:val="28"/>
          <w:szCs w:val="28"/>
          <w:bdr w:val="none" w:sz="0" w:space="0" w:color="auto" w:frame="1"/>
        </w:rPr>
        <w:t xml:space="preserve"> образований, </w:t>
      </w:r>
      <w:r w:rsidRPr="000E36E9">
        <w:rPr>
          <w:bCs/>
          <w:sz w:val="28"/>
          <w:szCs w:val="28"/>
          <w:bdr w:val="none" w:sz="0" w:space="0" w:color="auto" w:frame="1"/>
        </w:rPr>
        <w:lastRenderedPageBreak/>
        <w:t>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решением Думы Изобильненского городского округа Ставропольского края «Об утверждении структуры органов местного самоуправления Изобильненского городского округа Ставропольского края» от 26 сентября 2017 г. № 4.</w:t>
      </w:r>
    </w:p>
    <w:p w:rsidR="00CE1D88" w:rsidRDefault="00CE1D88" w:rsidP="00A326C9">
      <w:pPr>
        <w:shd w:val="clear" w:color="auto" w:fill="FFFFFF"/>
        <w:suppressAutoHyphens/>
        <w:ind w:firstLine="851"/>
        <w:jc w:val="both"/>
        <w:textAlignment w:val="baseline"/>
        <w:rPr>
          <w:bCs/>
          <w:sz w:val="28"/>
          <w:szCs w:val="28"/>
          <w:bdr w:val="none" w:sz="0" w:space="0" w:color="auto" w:frame="1"/>
        </w:rPr>
      </w:pPr>
      <w:r w:rsidRPr="004827E7">
        <w:rPr>
          <w:bCs/>
          <w:sz w:val="28"/>
          <w:szCs w:val="28"/>
          <w:bdr w:val="none" w:sz="0" w:space="0" w:color="auto" w:frame="1"/>
        </w:rPr>
        <w:t xml:space="preserve">Дума ИГО СК </w:t>
      </w:r>
      <w:r w:rsidRPr="000E36E9">
        <w:rPr>
          <w:bCs/>
          <w:sz w:val="28"/>
          <w:szCs w:val="28"/>
          <w:bdr w:val="none" w:sz="0" w:space="0" w:color="auto" w:frame="1"/>
        </w:rPr>
        <w:t>обладает правами юридического лица</w:t>
      </w:r>
      <w:r w:rsidRPr="004827E7">
        <w:rPr>
          <w:bCs/>
          <w:sz w:val="28"/>
          <w:szCs w:val="28"/>
          <w:bdr w:val="none" w:sz="0" w:space="0" w:color="auto" w:frame="1"/>
        </w:rPr>
        <w:t xml:space="preserve"> и осуществляет свою деятельность в соответствии с законодательством и иными правовыми актами Российской Федерации, Ставропольского края и Уставом, принятым решением Думы ИГО СК от 17 ноября 2017 г. № 42</w:t>
      </w:r>
      <w:r>
        <w:rPr>
          <w:bCs/>
          <w:sz w:val="28"/>
          <w:szCs w:val="28"/>
          <w:bdr w:val="none" w:sz="0" w:space="0" w:color="auto" w:frame="1"/>
        </w:rPr>
        <w:t xml:space="preserve"> (далее – Устав)</w:t>
      </w:r>
      <w:r w:rsidRPr="004827E7">
        <w:rPr>
          <w:bCs/>
          <w:sz w:val="28"/>
          <w:szCs w:val="28"/>
          <w:bdr w:val="none" w:sz="0" w:space="0" w:color="auto" w:frame="1"/>
        </w:rPr>
        <w:t>.</w:t>
      </w:r>
    </w:p>
    <w:p w:rsidR="00CE1D88" w:rsidRPr="00CC5333" w:rsidRDefault="00CE1D88" w:rsidP="00A326C9">
      <w:pPr>
        <w:shd w:val="clear" w:color="auto" w:fill="FFFFFF"/>
        <w:suppressAutoHyphens/>
        <w:ind w:firstLine="851"/>
        <w:jc w:val="both"/>
        <w:textAlignment w:val="baseline"/>
        <w:rPr>
          <w:bCs/>
          <w:sz w:val="28"/>
          <w:szCs w:val="28"/>
          <w:bdr w:val="none" w:sz="0" w:space="0" w:color="auto" w:frame="1"/>
        </w:rPr>
      </w:pPr>
      <w:r w:rsidRPr="00CC5333">
        <w:rPr>
          <w:bCs/>
          <w:sz w:val="28"/>
          <w:szCs w:val="28"/>
          <w:bdr w:val="none" w:sz="0" w:space="0" w:color="auto" w:frame="1"/>
        </w:rPr>
        <w:t>Срок полномочий Думы городского округа составляет пять лет.</w:t>
      </w:r>
    </w:p>
    <w:p w:rsidR="00CE1D88" w:rsidRDefault="00CE1D88" w:rsidP="00A326C9">
      <w:pPr>
        <w:shd w:val="clear" w:color="auto" w:fill="FFFFFF"/>
        <w:suppressAutoHyphens/>
        <w:ind w:firstLine="851"/>
        <w:jc w:val="both"/>
        <w:textAlignment w:val="baseline"/>
        <w:rPr>
          <w:bCs/>
          <w:sz w:val="28"/>
          <w:szCs w:val="28"/>
          <w:bdr w:val="none" w:sz="0" w:space="0" w:color="auto" w:frame="1"/>
        </w:rPr>
      </w:pPr>
      <w:r w:rsidRPr="00CC5333">
        <w:rPr>
          <w:bCs/>
          <w:sz w:val="28"/>
          <w:szCs w:val="28"/>
          <w:bdr w:val="none" w:sz="0" w:space="0" w:color="auto" w:frame="1"/>
        </w:rPr>
        <w:t>Полномочия Думы городского округа начинаются со дня ее первого заседания и прекращаются в день начала работы Думы городского округа нового созыва.</w:t>
      </w:r>
    </w:p>
    <w:p w:rsidR="00CE1D88" w:rsidRDefault="00CE1D88" w:rsidP="00A326C9">
      <w:pPr>
        <w:shd w:val="clear" w:color="auto" w:fill="FFFFFF"/>
        <w:suppressAutoHyphens/>
        <w:ind w:firstLine="851"/>
        <w:jc w:val="both"/>
        <w:textAlignment w:val="baseline"/>
      </w:pPr>
      <w:r w:rsidRPr="000E36E9">
        <w:rPr>
          <w:bCs/>
          <w:sz w:val="28"/>
          <w:szCs w:val="28"/>
          <w:bdr w:val="none" w:sz="0" w:space="0" w:color="auto" w:frame="1"/>
        </w:rPr>
        <w:t xml:space="preserve">Структуру Думы ИГО СК составляют: председатель Думы </w:t>
      </w:r>
      <w:r>
        <w:rPr>
          <w:bCs/>
          <w:sz w:val="28"/>
          <w:szCs w:val="28"/>
          <w:bdr w:val="none" w:sz="0" w:space="0" w:color="auto" w:frame="1"/>
        </w:rPr>
        <w:t>ИГО СК</w:t>
      </w:r>
      <w:r w:rsidRPr="000E36E9">
        <w:rPr>
          <w:bCs/>
          <w:sz w:val="28"/>
          <w:szCs w:val="28"/>
          <w:bdr w:val="none" w:sz="0" w:space="0" w:color="auto" w:frame="1"/>
        </w:rPr>
        <w:t xml:space="preserve">, заместитель (заместители) председателя Думы </w:t>
      </w:r>
      <w:r>
        <w:rPr>
          <w:bCs/>
          <w:sz w:val="28"/>
          <w:szCs w:val="28"/>
          <w:bdr w:val="none" w:sz="0" w:space="0" w:color="auto" w:frame="1"/>
        </w:rPr>
        <w:t>ИГО СК</w:t>
      </w:r>
      <w:r w:rsidRPr="000E36E9">
        <w:rPr>
          <w:bCs/>
          <w:sz w:val="28"/>
          <w:szCs w:val="28"/>
          <w:bdr w:val="none" w:sz="0" w:space="0" w:color="auto" w:frame="1"/>
        </w:rPr>
        <w:t xml:space="preserve">, секретарь Думы </w:t>
      </w:r>
      <w:r>
        <w:rPr>
          <w:bCs/>
          <w:sz w:val="28"/>
          <w:szCs w:val="28"/>
          <w:bdr w:val="none" w:sz="0" w:space="0" w:color="auto" w:frame="1"/>
        </w:rPr>
        <w:t>ИГО СК</w:t>
      </w:r>
      <w:r w:rsidRPr="000E36E9">
        <w:rPr>
          <w:bCs/>
          <w:sz w:val="28"/>
          <w:szCs w:val="28"/>
          <w:bdr w:val="none" w:sz="0" w:space="0" w:color="auto" w:frame="1"/>
        </w:rPr>
        <w:t xml:space="preserve">, комитеты Думы </w:t>
      </w:r>
      <w:r>
        <w:rPr>
          <w:bCs/>
          <w:sz w:val="28"/>
          <w:szCs w:val="28"/>
          <w:bdr w:val="none" w:sz="0" w:space="0" w:color="auto" w:frame="1"/>
        </w:rPr>
        <w:t>ИГО СК</w:t>
      </w:r>
      <w:r w:rsidRPr="000E36E9">
        <w:rPr>
          <w:bCs/>
          <w:sz w:val="28"/>
          <w:szCs w:val="28"/>
          <w:bdr w:val="none" w:sz="0" w:space="0" w:color="auto" w:frame="1"/>
        </w:rPr>
        <w:t xml:space="preserve">, иные должностные лица и органы Думы </w:t>
      </w:r>
      <w:r>
        <w:rPr>
          <w:bCs/>
          <w:sz w:val="28"/>
          <w:szCs w:val="28"/>
          <w:bdr w:val="none" w:sz="0" w:space="0" w:color="auto" w:frame="1"/>
        </w:rPr>
        <w:t>ИГО СК</w:t>
      </w:r>
      <w:r w:rsidRPr="000E36E9">
        <w:rPr>
          <w:bCs/>
          <w:sz w:val="28"/>
          <w:szCs w:val="28"/>
          <w:bdr w:val="none" w:sz="0" w:space="0" w:color="auto" w:frame="1"/>
        </w:rPr>
        <w:t xml:space="preserve">, установленные решением Думы </w:t>
      </w:r>
      <w:r>
        <w:rPr>
          <w:bCs/>
          <w:sz w:val="28"/>
          <w:szCs w:val="28"/>
          <w:bdr w:val="none" w:sz="0" w:space="0" w:color="auto" w:frame="1"/>
        </w:rPr>
        <w:t>ИГО СК</w:t>
      </w:r>
      <w:r w:rsidRPr="000E36E9">
        <w:rPr>
          <w:bCs/>
          <w:sz w:val="28"/>
          <w:szCs w:val="28"/>
          <w:bdr w:val="none" w:sz="0" w:space="0" w:color="auto" w:frame="1"/>
        </w:rPr>
        <w:t>.</w:t>
      </w:r>
      <w:r w:rsidRPr="000E36E9">
        <w:t xml:space="preserve"> </w:t>
      </w:r>
    </w:p>
    <w:p w:rsidR="00CE1D88" w:rsidRDefault="00CE1D88" w:rsidP="00A326C9">
      <w:pPr>
        <w:shd w:val="clear" w:color="auto" w:fill="FFFFFF"/>
        <w:suppressAutoHyphens/>
        <w:ind w:firstLine="851"/>
        <w:jc w:val="both"/>
        <w:textAlignment w:val="baseline"/>
        <w:rPr>
          <w:bCs/>
          <w:sz w:val="28"/>
          <w:szCs w:val="28"/>
          <w:bdr w:val="none" w:sz="0" w:space="0" w:color="auto" w:frame="1"/>
        </w:rPr>
      </w:pPr>
      <w:r w:rsidRPr="000E36E9">
        <w:rPr>
          <w:bCs/>
          <w:sz w:val="28"/>
          <w:szCs w:val="28"/>
          <w:bdr w:val="none" w:sz="0" w:space="0" w:color="auto" w:frame="1"/>
        </w:rPr>
        <w:t xml:space="preserve">Организацию деятельности Думы </w:t>
      </w:r>
      <w:r>
        <w:rPr>
          <w:bCs/>
          <w:sz w:val="28"/>
          <w:szCs w:val="28"/>
          <w:bdr w:val="none" w:sz="0" w:space="0" w:color="auto" w:frame="1"/>
        </w:rPr>
        <w:t xml:space="preserve">Изобильненского </w:t>
      </w:r>
      <w:r w:rsidRPr="000E36E9">
        <w:rPr>
          <w:bCs/>
          <w:sz w:val="28"/>
          <w:szCs w:val="28"/>
          <w:bdr w:val="none" w:sz="0" w:space="0" w:color="auto" w:frame="1"/>
        </w:rPr>
        <w:t xml:space="preserve">городского округа в соответствии с Уставом осуществляет председатель Думы </w:t>
      </w:r>
      <w:r>
        <w:rPr>
          <w:bCs/>
          <w:sz w:val="28"/>
          <w:szCs w:val="28"/>
          <w:bdr w:val="none" w:sz="0" w:space="0" w:color="auto" w:frame="1"/>
        </w:rPr>
        <w:t>ИГО СК</w:t>
      </w:r>
      <w:r w:rsidRPr="000E36E9">
        <w:rPr>
          <w:bCs/>
          <w:sz w:val="28"/>
          <w:szCs w:val="28"/>
          <w:bdr w:val="none" w:sz="0" w:space="0" w:color="auto" w:frame="1"/>
        </w:rPr>
        <w:t xml:space="preserve">, избираемый на срок полномочий Думы </w:t>
      </w:r>
      <w:r>
        <w:rPr>
          <w:bCs/>
          <w:sz w:val="28"/>
          <w:szCs w:val="28"/>
          <w:bdr w:val="none" w:sz="0" w:space="0" w:color="auto" w:frame="1"/>
        </w:rPr>
        <w:t>ИГО СК.</w:t>
      </w:r>
    </w:p>
    <w:p w:rsidR="00CE1D88" w:rsidRPr="004C3BC7" w:rsidRDefault="00CE1D88" w:rsidP="00A326C9">
      <w:pPr>
        <w:suppressAutoHyphens/>
        <w:ind w:right="-2" w:firstLine="851"/>
        <w:jc w:val="both"/>
        <w:rPr>
          <w:sz w:val="28"/>
          <w:szCs w:val="20"/>
        </w:rPr>
      </w:pPr>
      <w:r w:rsidRPr="004C3BC7">
        <w:rPr>
          <w:sz w:val="28"/>
          <w:szCs w:val="20"/>
        </w:rPr>
        <w:t>Дума городского округа самостоятельно или через создаваемые ею органы осуществляет контроль за:</w:t>
      </w:r>
    </w:p>
    <w:p w:rsidR="00CE1D88" w:rsidRPr="004C3BC7" w:rsidRDefault="00CE1D88" w:rsidP="00A326C9">
      <w:pPr>
        <w:suppressAutoHyphens/>
        <w:ind w:right="-2" w:firstLine="851"/>
        <w:jc w:val="both"/>
        <w:rPr>
          <w:sz w:val="28"/>
          <w:szCs w:val="20"/>
        </w:rPr>
      </w:pPr>
      <w:r w:rsidRPr="004C3BC7">
        <w:rPr>
          <w:sz w:val="28"/>
          <w:szCs w:val="20"/>
        </w:rPr>
        <w:t>1) соблюдением и исполнением Устава городского округа, принятых решений Думы городского округа;</w:t>
      </w:r>
    </w:p>
    <w:p w:rsidR="00CE1D88" w:rsidRPr="004C3BC7" w:rsidRDefault="00CE1D88" w:rsidP="00A326C9">
      <w:pPr>
        <w:suppressAutoHyphens/>
        <w:ind w:right="-2" w:firstLine="851"/>
        <w:jc w:val="both"/>
        <w:rPr>
          <w:sz w:val="28"/>
          <w:szCs w:val="20"/>
        </w:rPr>
      </w:pPr>
      <w:r w:rsidRPr="004C3BC7">
        <w:rPr>
          <w:sz w:val="28"/>
          <w:szCs w:val="20"/>
        </w:rPr>
        <w:t>2) исполнением бюджета городского округа, соблюдением бюджетного процесса, порядка использования кредитных ресурсов и ассигнований;</w:t>
      </w:r>
    </w:p>
    <w:p w:rsidR="00CE1D88" w:rsidRPr="004C3BC7" w:rsidRDefault="00CE1D88" w:rsidP="00A326C9">
      <w:pPr>
        <w:suppressAutoHyphens/>
        <w:ind w:right="-2" w:firstLine="851"/>
        <w:jc w:val="both"/>
        <w:rPr>
          <w:sz w:val="28"/>
          <w:szCs w:val="20"/>
        </w:rPr>
      </w:pPr>
      <w:r w:rsidRPr="004C3BC7">
        <w:rPr>
          <w:sz w:val="28"/>
          <w:szCs w:val="20"/>
        </w:rPr>
        <w:t>3) выполнением утвержденной Думой городского округа стратегией социально-экономического развития городского округа;</w:t>
      </w:r>
    </w:p>
    <w:p w:rsidR="00CE1D88" w:rsidRPr="004C3BC7" w:rsidRDefault="00CE1D88" w:rsidP="00A326C9">
      <w:pPr>
        <w:suppressAutoHyphens/>
        <w:ind w:right="-2" w:firstLine="851"/>
        <w:jc w:val="both"/>
        <w:rPr>
          <w:sz w:val="28"/>
          <w:szCs w:val="20"/>
        </w:rPr>
      </w:pPr>
      <w:r w:rsidRPr="004C3BC7">
        <w:rPr>
          <w:sz w:val="28"/>
          <w:szCs w:val="20"/>
        </w:rPr>
        <w:t>4) соблюдением порядка управления и распоряжения муниципальным имуществом.</w:t>
      </w:r>
    </w:p>
    <w:p w:rsidR="00CE1D88" w:rsidRPr="006E3EDF" w:rsidRDefault="00CE1D88" w:rsidP="00A326C9">
      <w:pPr>
        <w:suppressAutoHyphens/>
        <w:ind w:right="-2" w:firstLine="851"/>
        <w:jc w:val="both"/>
        <w:rPr>
          <w:rStyle w:val="fontstyle01"/>
        </w:rPr>
      </w:pPr>
      <w:r w:rsidRPr="006E3EDF">
        <w:rPr>
          <w:rStyle w:val="fontstyle01"/>
        </w:rPr>
        <w:t>В соответствии с пунктом 4</w:t>
      </w:r>
      <w:r>
        <w:rPr>
          <w:rStyle w:val="fontstyle01"/>
        </w:rPr>
        <w:t xml:space="preserve"> «</w:t>
      </w:r>
      <w:r w:rsidRPr="006E3EDF">
        <w:rPr>
          <w:rStyle w:val="fontstyle01"/>
        </w:rPr>
        <w:t>Положения по бухгалтерскому учету</w:t>
      </w:r>
      <w:r>
        <w:rPr>
          <w:rStyle w:val="fontstyle01"/>
        </w:rPr>
        <w:t>»</w:t>
      </w:r>
      <w:r w:rsidRPr="006E3EDF">
        <w:rPr>
          <w:rStyle w:val="fontstyle01"/>
        </w:rPr>
        <w:t>, утвержденного Приказом Минфина России от 06.10.2008 № 106н, постановлением председателя Думы ИГО СК  от 17 января 2018 года № 3 утверждено Положение об</w:t>
      </w:r>
      <w:r>
        <w:rPr>
          <w:rStyle w:val="fontstyle01"/>
        </w:rPr>
        <w:t xml:space="preserve"> учетной  и налоговой политике Д</w:t>
      </w:r>
      <w:r w:rsidRPr="006E3EDF">
        <w:rPr>
          <w:rStyle w:val="fontstyle01"/>
        </w:rPr>
        <w:t>умы ИГО СК</w:t>
      </w:r>
      <w:r w:rsidR="000B63F1">
        <w:rPr>
          <w:rStyle w:val="fontstyle01"/>
        </w:rPr>
        <w:t xml:space="preserve"> (далее Учетная политика)</w:t>
      </w:r>
      <w:r w:rsidRPr="006E3EDF">
        <w:rPr>
          <w:rStyle w:val="fontstyle01"/>
        </w:rPr>
        <w:t>.</w:t>
      </w:r>
    </w:p>
    <w:p w:rsidR="00CE1D88" w:rsidRPr="001B4445" w:rsidRDefault="00CE1D88" w:rsidP="00A326C9">
      <w:pPr>
        <w:suppressAutoHyphens/>
        <w:ind w:right="-2" w:firstLine="851"/>
        <w:jc w:val="both"/>
        <w:rPr>
          <w:sz w:val="28"/>
          <w:szCs w:val="28"/>
        </w:rPr>
      </w:pPr>
      <w:r w:rsidRPr="001B4445">
        <w:rPr>
          <w:rStyle w:val="fontstyle01"/>
        </w:rPr>
        <w:t xml:space="preserve">В соответствии со статьей 7 Федерального закона от 06.12.2011 № 402-ФЗ </w:t>
      </w:r>
      <w:r w:rsidR="00E5495A" w:rsidRPr="00E5495A">
        <w:rPr>
          <w:rStyle w:val="fontstyle01"/>
          <w:color w:val="00B050"/>
        </w:rPr>
        <w:t>«</w:t>
      </w:r>
      <w:r w:rsidRPr="001B4445">
        <w:rPr>
          <w:rStyle w:val="fontstyle01"/>
        </w:rPr>
        <w:t>О бухгалтерском учете</w:t>
      </w:r>
      <w:r w:rsidR="00E5495A" w:rsidRPr="00E5495A">
        <w:rPr>
          <w:rStyle w:val="fontstyle01"/>
          <w:color w:val="00B050"/>
        </w:rPr>
        <w:t>»</w:t>
      </w:r>
      <w:r w:rsidRPr="001B4445">
        <w:rPr>
          <w:rStyle w:val="fontstyle01"/>
        </w:rPr>
        <w:t xml:space="preserve"> (далее – Закон № 402-ФЗ), пунктом 5 Инструкции по применению </w:t>
      </w:r>
      <w:r w:rsidRPr="001B4445">
        <w:rPr>
          <w:sz w:val="28"/>
          <w:szCs w:val="28"/>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1B4445">
        <w:t xml:space="preserve">, </w:t>
      </w:r>
      <w:r w:rsidRPr="001B4445">
        <w:rPr>
          <w:sz w:val="28"/>
          <w:szCs w:val="28"/>
        </w:rPr>
        <w:t xml:space="preserve">утвержденной Приказом Минфина России от 01.12.2010 № 157н </w:t>
      </w:r>
      <w:r w:rsidR="00E5495A">
        <w:rPr>
          <w:sz w:val="28"/>
          <w:szCs w:val="28"/>
        </w:rPr>
        <w:t>«</w:t>
      </w:r>
      <w:r w:rsidRPr="001B4445">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1B4445">
        <w:rPr>
          <w:sz w:val="28"/>
          <w:szCs w:val="28"/>
        </w:rPr>
        <w:lastRenderedPageBreak/>
        <w:t>фондами, государственных академий наук, государственных (муниципальных) учреждений и Инструкции по его применению</w:t>
      </w:r>
      <w:r w:rsidR="00E5495A" w:rsidRPr="00E5495A">
        <w:rPr>
          <w:color w:val="00B050"/>
          <w:sz w:val="28"/>
          <w:szCs w:val="28"/>
        </w:rPr>
        <w:t>»</w:t>
      </w:r>
      <w:r w:rsidRPr="001B4445">
        <w:rPr>
          <w:sz w:val="28"/>
          <w:szCs w:val="28"/>
        </w:rPr>
        <w:t xml:space="preserve"> (далее – Инструкция № 157н) Думой ИГО СК заключено соглашение от 03.05.2018 о передаче функции по ведению бюджетного (бухгалтерского) учета и составлению отчетности Думы ИГО СК (далее – Соглашение) с МКУ ИГО СК «Централи</w:t>
      </w:r>
      <w:r w:rsidR="00E5495A">
        <w:rPr>
          <w:sz w:val="28"/>
          <w:szCs w:val="28"/>
        </w:rPr>
        <w:t>зованная бухгалтерия» (далее – М</w:t>
      </w:r>
      <w:r w:rsidRPr="001B4445">
        <w:rPr>
          <w:sz w:val="28"/>
          <w:szCs w:val="28"/>
        </w:rPr>
        <w:t xml:space="preserve">КУ «ЦБ»). </w:t>
      </w:r>
    </w:p>
    <w:p w:rsidR="00CE1D88" w:rsidRDefault="00CE1D88" w:rsidP="00A326C9">
      <w:pPr>
        <w:suppressAutoHyphens/>
        <w:ind w:right="-2" w:firstLine="851"/>
        <w:jc w:val="both"/>
        <w:rPr>
          <w:sz w:val="28"/>
          <w:szCs w:val="28"/>
        </w:rPr>
      </w:pPr>
      <w:r w:rsidRPr="00483768">
        <w:rPr>
          <w:sz w:val="28"/>
          <w:szCs w:val="28"/>
        </w:rPr>
        <w:t>В соответствии с Соглашением</w:t>
      </w:r>
      <w:r>
        <w:rPr>
          <w:sz w:val="28"/>
          <w:szCs w:val="28"/>
        </w:rPr>
        <w:t>,</w:t>
      </w:r>
      <w:r w:rsidRPr="00483768">
        <w:rPr>
          <w:sz w:val="28"/>
          <w:szCs w:val="28"/>
        </w:rPr>
        <w:t xml:space="preserve"> МКУ «ЦБ» осуществляет в соответствии с требованиями действующего законодательства бюджетный (бухгалтерский) учет фактов хозяйственной жизни, активов, обязательств, источников финансирования деятельности, доходов, расходов  Думы ИГО СК, составляет и представляет в установленном действующим законодательством порядке и сроки бюджетную (бухгалтерскую) отчетность, налоговую отчетность, отчетность в государственные внебюджетный фонды, органы государственной статистики и иную отчетность.</w:t>
      </w:r>
    </w:p>
    <w:p w:rsidR="00CE1D88" w:rsidRPr="003D33D7" w:rsidRDefault="00CE1D88" w:rsidP="00A326C9">
      <w:pPr>
        <w:ind w:firstLine="851"/>
        <w:jc w:val="both"/>
        <w:rPr>
          <w:sz w:val="28"/>
          <w:szCs w:val="28"/>
        </w:rPr>
      </w:pPr>
      <w:r w:rsidRPr="003D33D7">
        <w:rPr>
          <w:sz w:val="28"/>
          <w:szCs w:val="28"/>
        </w:rPr>
        <w:t xml:space="preserve">Организационное обеспечение деятельности Думы </w:t>
      </w:r>
      <w:r>
        <w:rPr>
          <w:sz w:val="28"/>
          <w:szCs w:val="28"/>
        </w:rPr>
        <w:t xml:space="preserve">Изобильненского </w:t>
      </w:r>
      <w:r w:rsidRPr="003D33D7">
        <w:rPr>
          <w:sz w:val="28"/>
          <w:szCs w:val="28"/>
        </w:rPr>
        <w:t xml:space="preserve">городского округа осуществляет аппарат Думы </w:t>
      </w:r>
      <w:r>
        <w:rPr>
          <w:sz w:val="28"/>
          <w:szCs w:val="28"/>
        </w:rPr>
        <w:t xml:space="preserve">Изобильненского </w:t>
      </w:r>
      <w:r w:rsidRPr="003D33D7">
        <w:rPr>
          <w:sz w:val="28"/>
          <w:szCs w:val="28"/>
        </w:rPr>
        <w:t xml:space="preserve">городского округа, структура которого утверждается Думой </w:t>
      </w:r>
      <w:r>
        <w:rPr>
          <w:sz w:val="28"/>
          <w:szCs w:val="28"/>
        </w:rPr>
        <w:t>ИГО СК</w:t>
      </w:r>
      <w:r w:rsidRPr="003D33D7">
        <w:rPr>
          <w:sz w:val="28"/>
          <w:szCs w:val="28"/>
        </w:rPr>
        <w:t xml:space="preserve"> по предложению председателя Думы </w:t>
      </w:r>
      <w:r>
        <w:rPr>
          <w:sz w:val="28"/>
          <w:szCs w:val="28"/>
        </w:rPr>
        <w:t>ИГО СК</w:t>
      </w:r>
      <w:r w:rsidRPr="003D33D7">
        <w:rPr>
          <w:sz w:val="28"/>
          <w:szCs w:val="28"/>
        </w:rPr>
        <w:t>.</w:t>
      </w:r>
    </w:p>
    <w:p w:rsidR="00CE1D88" w:rsidRPr="003D33D7" w:rsidRDefault="00CE1D88" w:rsidP="00A326C9">
      <w:pPr>
        <w:ind w:firstLine="851"/>
        <w:jc w:val="both"/>
        <w:rPr>
          <w:color w:val="FF0000"/>
          <w:sz w:val="28"/>
          <w:szCs w:val="28"/>
        </w:rPr>
      </w:pPr>
      <w:r w:rsidRPr="003D33D7">
        <w:rPr>
          <w:sz w:val="28"/>
          <w:szCs w:val="28"/>
        </w:rPr>
        <w:t xml:space="preserve">Расходы на обеспечение деятельности Думы </w:t>
      </w:r>
      <w:r>
        <w:rPr>
          <w:sz w:val="28"/>
          <w:szCs w:val="28"/>
        </w:rPr>
        <w:t xml:space="preserve">Изобильненского </w:t>
      </w:r>
      <w:r w:rsidRPr="003D33D7">
        <w:rPr>
          <w:sz w:val="28"/>
          <w:szCs w:val="28"/>
        </w:rPr>
        <w:t>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CE1D88" w:rsidRPr="00290C27" w:rsidRDefault="00CE1D88" w:rsidP="00A326C9">
      <w:pPr>
        <w:suppressAutoHyphens/>
        <w:ind w:right="-284" w:firstLine="851"/>
        <w:jc w:val="both"/>
        <w:rPr>
          <w:sz w:val="28"/>
          <w:szCs w:val="20"/>
        </w:rPr>
      </w:pPr>
      <w:r w:rsidRPr="00290C27">
        <w:rPr>
          <w:sz w:val="28"/>
          <w:szCs w:val="28"/>
        </w:rPr>
        <w:t>02.10.2017</w:t>
      </w:r>
      <w:r w:rsidRPr="00290C27">
        <w:rPr>
          <w:sz w:val="28"/>
          <w:szCs w:val="20"/>
        </w:rPr>
        <w:t xml:space="preserve"> Межрайонной инспекцией Федеральной налоговой службы № 11 по Ставропольскому краю внесена запись в Единый государственный реестр юридических лиц о создании юридического лица ОГРН 1172651021388 ИНН/КПП 2607022425/260701001.</w:t>
      </w:r>
    </w:p>
    <w:p w:rsidR="00685084" w:rsidRDefault="00685084" w:rsidP="00A326C9">
      <w:pPr>
        <w:suppressAutoHyphens/>
        <w:ind w:right="-1" w:firstLine="851"/>
        <w:jc w:val="both"/>
        <w:rPr>
          <w:b/>
          <w:sz w:val="28"/>
          <w:szCs w:val="28"/>
        </w:rPr>
      </w:pPr>
    </w:p>
    <w:p w:rsidR="00912D77" w:rsidRPr="00900309" w:rsidRDefault="00F1028D" w:rsidP="00A326C9">
      <w:pPr>
        <w:suppressAutoHyphens/>
        <w:ind w:right="-1" w:firstLine="851"/>
        <w:jc w:val="both"/>
        <w:rPr>
          <w:b/>
          <w:sz w:val="28"/>
          <w:szCs w:val="28"/>
        </w:rPr>
      </w:pPr>
      <w:r w:rsidRPr="00685084">
        <w:rPr>
          <w:b/>
          <w:sz w:val="28"/>
          <w:szCs w:val="28"/>
        </w:rPr>
        <w:t xml:space="preserve">6.2. </w:t>
      </w:r>
      <w:r w:rsidR="00F013F3" w:rsidRPr="00F013F3">
        <w:rPr>
          <w:b/>
          <w:sz w:val="28"/>
          <w:szCs w:val="28"/>
        </w:rPr>
        <w:t>Учет денежных средств, находящихся на счетах.</w:t>
      </w:r>
    </w:p>
    <w:p w:rsidR="00912D77" w:rsidRDefault="00912D77" w:rsidP="00A326C9">
      <w:pPr>
        <w:shd w:val="clear" w:color="auto" w:fill="FFFFFF"/>
        <w:suppressAutoHyphens/>
        <w:ind w:right="24" w:firstLine="851"/>
        <w:jc w:val="both"/>
        <w:rPr>
          <w:sz w:val="28"/>
          <w:szCs w:val="28"/>
        </w:rPr>
      </w:pPr>
      <w:r w:rsidRPr="00900309">
        <w:rPr>
          <w:sz w:val="28"/>
          <w:szCs w:val="28"/>
        </w:rPr>
        <w:t>Для осуществления финансово-хозяйственной деятельности Думы ИГО СК в Управлени</w:t>
      </w:r>
      <w:r>
        <w:rPr>
          <w:sz w:val="28"/>
          <w:szCs w:val="28"/>
        </w:rPr>
        <w:t>и</w:t>
      </w:r>
      <w:r w:rsidRPr="00900309">
        <w:rPr>
          <w:sz w:val="28"/>
          <w:szCs w:val="28"/>
        </w:rPr>
        <w:t xml:space="preserve"> Федерального казначейства по Ставропольскому краю были открыты лицевые счета: в 2017 году - №03213Р04260, в 2018 году - №03213D06920.</w:t>
      </w:r>
    </w:p>
    <w:p w:rsidR="00912D77" w:rsidRPr="00900309" w:rsidRDefault="00912D77" w:rsidP="00A326C9">
      <w:pPr>
        <w:shd w:val="clear" w:color="auto" w:fill="FFFFFF"/>
        <w:suppressAutoHyphens/>
        <w:spacing w:line="322" w:lineRule="exact"/>
        <w:ind w:right="10" w:firstLine="851"/>
        <w:jc w:val="both"/>
        <w:rPr>
          <w:sz w:val="28"/>
          <w:szCs w:val="28"/>
        </w:rPr>
      </w:pPr>
      <w:r w:rsidRPr="00900309">
        <w:rPr>
          <w:sz w:val="28"/>
          <w:szCs w:val="28"/>
        </w:rPr>
        <w:t>Учет операций по движению средств в 2017 и 2018 году велся в Журнале операций с безналичными денежными средствами (далее – Журнал операций №2) с приложением выписок по лицевым счетам, платежных поручений, подтверждающих кассовый расход.</w:t>
      </w:r>
    </w:p>
    <w:p w:rsidR="00912D77" w:rsidRPr="000477CF" w:rsidRDefault="00912D77" w:rsidP="00A326C9">
      <w:pPr>
        <w:suppressAutoHyphens/>
        <w:ind w:firstLine="851"/>
        <w:jc w:val="both"/>
        <w:rPr>
          <w:sz w:val="28"/>
          <w:szCs w:val="28"/>
        </w:rPr>
      </w:pPr>
      <w:r w:rsidRPr="000477CF">
        <w:rPr>
          <w:sz w:val="28"/>
          <w:szCs w:val="28"/>
        </w:rPr>
        <w:t>Согласно Журналам операций №</w:t>
      </w:r>
      <w:r w:rsidR="00A326C9">
        <w:rPr>
          <w:sz w:val="28"/>
          <w:szCs w:val="28"/>
        </w:rPr>
        <w:t xml:space="preserve"> </w:t>
      </w:r>
      <w:r w:rsidRPr="000477CF">
        <w:rPr>
          <w:sz w:val="28"/>
          <w:szCs w:val="28"/>
        </w:rPr>
        <w:t>2 по счету 30405 «Расчеты по платежам из бюджета с финансовым органом» учтено операций по безналичным перечислениям</w:t>
      </w:r>
      <w:r>
        <w:rPr>
          <w:sz w:val="28"/>
          <w:szCs w:val="28"/>
        </w:rPr>
        <w:t>:</w:t>
      </w:r>
    </w:p>
    <w:p w:rsidR="00912D77" w:rsidRPr="000477CF" w:rsidRDefault="00912D77" w:rsidP="00A326C9">
      <w:pPr>
        <w:shd w:val="clear" w:color="auto" w:fill="FFFFFF"/>
        <w:suppressAutoHyphens/>
        <w:ind w:right="24" w:firstLine="851"/>
        <w:jc w:val="both"/>
        <w:rPr>
          <w:sz w:val="28"/>
          <w:szCs w:val="28"/>
        </w:rPr>
      </w:pPr>
      <w:r w:rsidRPr="000477CF">
        <w:rPr>
          <w:sz w:val="28"/>
          <w:szCs w:val="28"/>
        </w:rPr>
        <w:t xml:space="preserve">в 2017 году на </w:t>
      </w:r>
      <w:r>
        <w:rPr>
          <w:sz w:val="28"/>
          <w:szCs w:val="28"/>
        </w:rPr>
        <w:t xml:space="preserve">общую </w:t>
      </w:r>
      <w:r w:rsidRPr="000477CF">
        <w:rPr>
          <w:sz w:val="28"/>
          <w:szCs w:val="28"/>
        </w:rPr>
        <w:t>сумму 822 454,88 рублей,</w:t>
      </w:r>
    </w:p>
    <w:p w:rsidR="00912D77" w:rsidRPr="000477CF" w:rsidRDefault="00912D77" w:rsidP="00A326C9">
      <w:pPr>
        <w:shd w:val="clear" w:color="auto" w:fill="FFFFFF"/>
        <w:suppressAutoHyphens/>
        <w:ind w:right="24" w:firstLine="851"/>
        <w:jc w:val="both"/>
        <w:rPr>
          <w:sz w:val="28"/>
          <w:szCs w:val="28"/>
        </w:rPr>
      </w:pPr>
      <w:r w:rsidRPr="000477CF">
        <w:rPr>
          <w:sz w:val="28"/>
          <w:szCs w:val="28"/>
        </w:rPr>
        <w:t xml:space="preserve">в 2018 году на </w:t>
      </w:r>
      <w:r>
        <w:rPr>
          <w:sz w:val="28"/>
          <w:szCs w:val="28"/>
        </w:rPr>
        <w:t xml:space="preserve">общую </w:t>
      </w:r>
      <w:r w:rsidRPr="000477CF">
        <w:rPr>
          <w:sz w:val="28"/>
          <w:szCs w:val="28"/>
        </w:rPr>
        <w:t>сумму 9 443 049,87 рублей,</w:t>
      </w:r>
    </w:p>
    <w:p w:rsidR="00912D77" w:rsidRPr="000477CF" w:rsidRDefault="00912D77" w:rsidP="00A326C9">
      <w:pPr>
        <w:suppressAutoHyphens/>
        <w:ind w:firstLine="851"/>
        <w:jc w:val="both"/>
        <w:rPr>
          <w:sz w:val="28"/>
          <w:szCs w:val="28"/>
        </w:rPr>
      </w:pPr>
      <w:r w:rsidRPr="000477CF">
        <w:rPr>
          <w:sz w:val="28"/>
          <w:szCs w:val="28"/>
        </w:rPr>
        <w:t>что отражено в годовой бюджетной отчетности за 2017 и 2018 года.</w:t>
      </w:r>
    </w:p>
    <w:p w:rsidR="00912D77" w:rsidRPr="00900309" w:rsidRDefault="00912D77" w:rsidP="00A326C9">
      <w:pPr>
        <w:suppressAutoHyphens/>
        <w:ind w:firstLine="851"/>
        <w:jc w:val="both"/>
        <w:rPr>
          <w:sz w:val="28"/>
          <w:szCs w:val="28"/>
        </w:rPr>
      </w:pPr>
      <w:r w:rsidRPr="00900309">
        <w:rPr>
          <w:sz w:val="28"/>
          <w:szCs w:val="28"/>
        </w:rPr>
        <w:t>При проверке своевременности и достоверности отраженных операций с безналичными денежными средствами в Журнале операций №2 нарушений не установлено.</w:t>
      </w:r>
    </w:p>
    <w:p w:rsidR="00912D77" w:rsidRPr="00F8163B" w:rsidRDefault="00912D77" w:rsidP="00A326C9">
      <w:pPr>
        <w:suppressAutoHyphens/>
        <w:ind w:firstLine="851"/>
        <w:jc w:val="both"/>
        <w:rPr>
          <w:color w:val="FF0000"/>
          <w:sz w:val="28"/>
          <w:szCs w:val="28"/>
        </w:rPr>
      </w:pPr>
      <w:r w:rsidRPr="00900309">
        <w:rPr>
          <w:sz w:val="28"/>
          <w:szCs w:val="28"/>
        </w:rPr>
        <w:lastRenderedPageBreak/>
        <w:t>В нарушение пункта 3 раздела 5 Указаний о порядке применения бюджетной классификации Российской Федерации, утвержденных приказом Минфина России от 01.07.2013 №</w:t>
      </w:r>
      <w:r w:rsidR="00A326C9">
        <w:rPr>
          <w:sz w:val="28"/>
          <w:szCs w:val="28"/>
        </w:rPr>
        <w:t xml:space="preserve"> </w:t>
      </w:r>
      <w:r w:rsidRPr="00900309">
        <w:rPr>
          <w:sz w:val="28"/>
          <w:szCs w:val="28"/>
        </w:rPr>
        <w:t>65н (далее – Указания №</w:t>
      </w:r>
      <w:r w:rsidR="00A326C9">
        <w:rPr>
          <w:sz w:val="28"/>
          <w:szCs w:val="28"/>
        </w:rPr>
        <w:t xml:space="preserve"> </w:t>
      </w:r>
      <w:r w:rsidRPr="00900309">
        <w:rPr>
          <w:sz w:val="28"/>
          <w:szCs w:val="28"/>
        </w:rPr>
        <w:t>65н)</w:t>
      </w:r>
      <w:r w:rsidR="00A326C9">
        <w:rPr>
          <w:sz w:val="28"/>
          <w:szCs w:val="28"/>
        </w:rPr>
        <w:t>,</w:t>
      </w:r>
      <w:r w:rsidRPr="00900309">
        <w:rPr>
          <w:sz w:val="28"/>
          <w:szCs w:val="28"/>
        </w:rPr>
        <w:t xml:space="preserve"> платежным поручением от 28.12.2018 №</w:t>
      </w:r>
      <w:r w:rsidR="00A326C9">
        <w:rPr>
          <w:sz w:val="28"/>
          <w:szCs w:val="28"/>
        </w:rPr>
        <w:t xml:space="preserve"> </w:t>
      </w:r>
      <w:r w:rsidRPr="00900309">
        <w:rPr>
          <w:sz w:val="28"/>
          <w:szCs w:val="28"/>
        </w:rPr>
        <w:t xml:space="preserve">202992 (на сумму 8 217,20 рублей) произведено </w:t>
      </w:r>
      <w:r w:rsidRPr="00900309">
        <w:rPr>
          <w:rFonts w:eastAsiaTheme="minorHAnsi"/>
          <w:sz w:val="28"/>
          <w:szCs w:val="28"/>
          <w:lang w:eastAsia="en-US"/>
        </w:rPr>
        <w:t xml:space="preserve">возмещение расходов Кульпиновой С.А. на приобретение проездных документов в служебных целях </w:t>
      </w:r>
      <w:r w:rsidRPr="00900309">
        <w:rPr>
          <w:sz w:val="28"/>
          <w:szCs w:val="28"/>
        </w:rPr>
        <w:t xml:space="preserve">в сумме </w:t>
      </w:r>
      <w:r w:rsidRPr="00900309">
        <w:rPr>
          <w:b/>
          <w:sz w:val="28"/>
          <w:szCs w:val="28"/>
        </w:rPr>
        <w:t>7 017,20 рублей</w:t>
      </w:r>
      <w:r w:rsidRPr="00900309">
        <w:rPr>
          <w:sz w:val="28"/>
          <w:szCs w:val="28"/>
        </w:rPr>
        <w:t xml:space="preserve"> по статье КОСГУ 226 «</w:t>
      </w:r>
      <w:r w:rsidRPr="00900309">
        <w:rPr>
          <w:rFonts w:eastAsiaTheme="minorHAnsi"/>
          <w:sz w:val="28"/>
          <w:szCs w:val="28"/>
          <w:lang w:eastAsia="en-US"/>
        </w:rPr>
        <w:t>Прочие работы, услуги</w:t>
      </w:r>
      <w:r w:rsidRPr="00900309">
        <w:rPr>
          <w:sz w:val="28"/>
          <w:szCs w:val="28"/>
        </w:rPr>
        <w:t xml:space="preserve">», </w:t>
      </w:r>
      <w:r>
        <w:rPr>
          <w:sz w:val="28"/>
          <w:szCs w:val="28"/>
        </w:rPr>
        <w:t xml:space="preserve">а не </w:t>
      </w:r>
      <w:r w:rsidRPr="00900309">
        <w:rPr>
          <w:sz w:val="28"/>
          <w:szCs w:val="28"/>
        </w:rPr>
        <w:t>по статье КОСГУ 222 «</w:t>
      </w:r>
      <w:r w:rsidRPr="00900309">
        <w:rPr>
          <w:rFonts w:eastAsiaTheme="minorHAnsi"/>
          <w:sz w:val="28"/>
          <w:szCs w:val="28"/>
          <w:lang w:eastAsia="en-US"/>
        </w:rPr>
        <w:t>Транспортные услуги</w:t>
      </w:r>
      <w:r w:rsidRPr="00900309">
        <w:rPr>
          <w:sz w:val="28"/>
          <w:szCs w:val="28"/>
        </w:rPr>
        <w:t>».</w:t>
      </w:r>
      <w:r>
        <w:rPr>
          <w:sz w:val="28"/>
          <w:szCs w:val="28"/>
        </w:rPr>
        <w:t xml:space="preserve"> </w:t>
      </w:r>
    </w:p>
    <w:p w:rsidR="00912D77" w:rsidRPr="00B32B24" w:rsidRDefault="00912D77" w:rsidP="00A326C9">
      <w:pPr>
        <w:shd w:val="clear" w:color="auto" w:fill="FFFFFF"/>
        <w:suppressAutoHyphens/>
        <w:spacing w:line="322" w:lineRule="exact"/>
        <w:ind w:right="6" w:firstLine="851"/>
        <w:jc w:val="both"/>
        <w:rPr>
          <w:sz w:val="28"/>
          <w:szCs w:val="28"/>
        </w:rPr>
      </w:pPr>
      <w:r w:rsidRPr="00B32B24">
        <w:rPr>
          <w:sz w:val="28"/>
          <w:szCs w:val="28"/>
        </w:rPr>
        <w:t>В нарушение части 1 статьи 11</w:t>
      </w:r>
      <w:r>
        <w:rPr>
          <w:sz w:val="28"/>
          <w:szCs w:val="28"/>
        </w:rPr>
        <w:t xml:space="preserve"> Закона №</w:t>
      </w:r>
      <w:r w:rsidR="00A326C9">
        <w:rPr>
          <w:sz w:val="28"/>
          <w:szCs w:val="28"/>
        </w:rPr>
        <w:t xml:space="preserve"> </w:t>
      </w:r>
      <w:r>
        <w:rPr>
          <w:sz w:val="28"/>
          <w:szCs w:val="28"/>
        </w:rPr>
        <w:t>402-ФЗ</w:t>
      </w:r>
      <w:r w:rsidRPr="00B32B24">
        <w:rPr>
          <w:sz w:val="28"/>
          <w:szCs w:val="28"/>
        </w:rPr>
        <w:t xml:space="preserve"> инвентаризация финансовых активов в 2018 год</w:t>
      </w:r>
      <w:r>
        <w:rPr>
          <w:sz w:val="28"/>
          <w:szCs w:val="28"/>
        </w:rPr>
        <w:t>у</w:t>
      </w:r>
      <w:r w:rsidRPr="00B32B24">
        <w:rPr>
          <w:sz w:val="28"/>
          <w:szCs w:val="28"/>
        </w:rPr>
        <w:t xml:space="preserve"> не проводилась.</w:t>
      </w:r>
    </w:p>
    <w:p w:rsidR="00685084" w:rsidRDefault="00685084" w:rsidP="0074029F">
      <w:pPr>
        <w:suppressAutoHyphens/>
        <w:ind w:firstLine="709"/>
        <w:jc w:val="both"/>
        <w:rPr>
          <w:b/>
          <w:sz w:val="28"/>
          <w:szCs w:val="28"/>
        </w:rPr>
      </w:pPr>
    </w:p>
    <w:p w:rsidR="00F1028D" w:rsidRPr="00A326C9" w:rsidRDefault="00F1028D" w:rsidP="00A326C9">
      <w:pPr>
        <w:suppressAutoHyphens/>
        <w:ind w:firstLine="851"/>
        <w:jc w:val="both"/>
        <w:rPr>
          <w:b/>
          <w:sz w:val="28"/>
          <w:szCs w:val="28"/>
        </w:rPr>
      </w:pPr>
      <w:r w:rsidRPr="00A326C9">
        <w:rPr>
          <w:b/>
          <w:sz w:val="28"/>
          <w:szCs w:val="28"/>
        </w:rPr>
        <w:t xml:space="preserve">6.3. </w:t>
      </w:r>
      <w:r w:rsidR="00912D77" w:rsidRPr="00A326C9">
        <w:rPr>
          <w:b/>
          <w:sz w:val="28"/>
          <w:szCs w:val="28"/>
        </w:rPr>
        <w:t>С</w:t>
      </w:r>
      <w:r w:rsidRPr="00A326C9">
        <w:rPr>
          <w:b/>
          <w:sz w:val="28"/>
          <w:szCs w:val="28"/>
        </w:rPr>
        <w:t>облюдени</w:t>
      </w:r>
      <w:r w:rsidR="00912D77" w:rsidRPr="00A326C9">
        <w:rPr>
          <w:b/>
          <w:sz w:val="28"/>
          <w:szCs w:val="28"/>
        </w:rPr>
        <w:t>е</w:t>
      </w:r>
      <w:r w:rsidRPr="00A326C9">
        <w:rPr>
          <w:b/>
          <w:sz w:val="28"/>
          <w:szCs w:val="28"/>
        </w:rPr>
        <w:t xml:space="preserve"> кассовой дисциплины.</w:t>
      </w:r>
    </w:p>
    <w:p w:rsidR="00912D77" w:rsidRPr="00A326C9" w:rsidRDefault="00912D77" w:rsidP="00A326C9">
      <w:pPr>
        <w:suppressAutoHyphens/>
        <w:ind w:firstLine="851"/>
        <w:jc w:val="both"/>
        <w:rPr>
          <w:sz w:val="28"/>
          <w:szCs w:val="28"/>
        </w:rPr>
      </w:pPr>
      <w:r w:rsidRPr="00A326C9">
        <w:rPr>
          <w:sz w:val="28"/>
          <w:szCs w:val="28"/>
        </w:rPr>
        <w:t>В течение 2017 и 2018 года в Думе ИГО СК операции с наличными денежными средствами не проводились.</w:t>
      </w:r>
    </w:p>
    <w:p w:rsidR="00912D77" w:rsidRPr="00A326C9" w:rsidRDefault="00912D77" w:rsidP="00A326C9">
      <w:pPr>
        <w:suppressAutoHyphens/>
        <w:ind w:firstLine="851"/>
        <w:jc w:val="both"/>
        <w:rPr>
          <w:sz w:val="28"/>
          <w:szCs w:val="28"/>
        </w:rPr>
      </w:pPr>
      <w:r w:rsidRPr="00A326C9">
        <w:rPr>
          <w:sz w:val="28"/>
          <w:szCs w:val="28"/>
        </w:rPr>
        <w:t>В нарушение пунктов 169-172 Инструкции №</w:t>
      </w:r>
      <w:r w:rsidR="00A326C9">
        <w:rPr>
          <w:sz w:val="28"/>
          <w:szCs w:val="28"/>
        </w:rPr>
        <w:t xml:space="preserve"> </w:t>
      </w:r>
      <w:r w:rsidRPr="00A326C9">
        <w:rPr>
          <w:sz w:val="28"/>
          <w:szCs w:val="28"/>
        </w:rPr>
        <w:t>157н</w:t>
      </w:r>
      <w:r w:rsidR="000B63F1" w:rsidRPr="00A326C9">
        <w:rPr>
          <w:sz w:val="28"/>
          <w:szCs w:val="28"/>
        </w:rPr>
        <w:t>,</w:t>
      </w:r>
      <w:r w:rsidRPr="00A326C9">
        <w:rPr>
          <w:sz w:val="28"/>
          <w:szCs w:val="28"/>
        </w:rPr>
        <w:t xml:space="preserve"> в течение 2018 года не велся учет денежных документов</w:t>
      </w:r>
      <w:r w:rsidR="000B63F1" w:rsidRPr="00A326C9">
        <w:rPr>
          <w:sz w:val="28"/>
          <w:szCs w:val="28"/>
        </w:rPr>
        <w:t>:</w:t>
      </w:r>
      <w:r w:rsidRPr="00A326C9">
        <w:rPr>
          <w:sz w:val="28"/>
          <w:szCs w:val="28"/>
        </w:rPr>
        <w:t xml:space="preserve"> 650 маркированных конвертов на общую сумму 22</w:t>
      </w:r>
      <w:r w:rsidR="00E5495A" w:rsidRPr="00A326C9">
        <w:rPr>
          <w:sz w:val="28"/>
          <w:szCs w:val="28"/>
        </w:rPr>
        <w:t xml:space="preserve"> </w:t>
      </w:r>
      <w:r w:rsidRPr="00A326C9">
        <w:rPr>
          <w:sz w:val="28"/>
          <w:szCs w:val="28"/>
        </w:rPr>
        <w:t>500,00 рублей (250 штук по цене 36,00 рублей на сумму 9 000,00 рублей, счет-фактура от 04.04.2018 №</w:t>
      </w:r>
      <w:r w:rsidR="00A326C9">
        <w:rPr>
          <w:sz w:val="28"/>
          <w:szCs w:val="28"/>
        </w:rPr>
        <w:t xml:space="preserve"> </w:t>
      </w:r>
      <w:r w:rsidRPr="00A326C9">
        <w:rPr>
          <w:sz w:val="28"/>
          <w:szCs w:val="28"/>
        </w:rPr>
        <w:t>14; 200 штук по цене 37,50 рублей на сумму 7 500,00 рублей, счет-фактура от 17.07.2018 №</w:t>
      </w:r>
      <w:r w:rsidR="00A326C9">
        <w:rPr>
          <w:sz w:val="28"/>
          <w:szCs w:val="28"/>
        </w:rPr>
        <w:t xml:space="preserve"> </w:t>
      </w:r>
      <w:r w:rsidRPr="00A326C9">
        <w:rPr>
          <w:sz w:val="28"/>
          <w:szCs w:val="28"/>
        </w:rPr>
        <w:t>32;200 штук по цене 30,00 рублей на сумму 6 000,00 рублей, товарная накладная от 17.12.2018 №</w:t>
      </w:r>
      <w:r w:rsidR="00A326C9">
        <w:rPr>
          <w:sz w:val="28"/>
          <w:szCs w:val="28"/>
        </w:rPr>
        <w:t xml:space="preserve"> </w:t>
      </w:r>
      <w:r w:rsidRPr="00A326C9">
        <w:rPr>
          <w:sz w:val="28"/>
          <w:szCs w:val="28"/>
        </w:rPr>
        <w:t xml:space="preserve">0611008у00000840). </w:t>
      </w:r>
    </w:p>
    <w:p w:rsidR="00912D77" w:rsidRPr="00A326C9" w:rsidRDefault="00912D77" w:rsidP="00A326C9">
      <w:pPr>
        <w:suppressAutoHyphens/>
        <w:autoSpaceDE w:val="0"/>
        <w:autoSpaceDN w:val="0"/>
        <w:adjustRightInd w:val="0"/>
        <w:ind w:firstLine="851"/>
        <w:jc w:val="both"/>
        <w:rPr>
          <w:sz w:val="28"/>
          <w:szCs w:val="28"/>
        </w:rPr>
      </w:pPr>
      <w:r w:rsidRPr="00A326C9">
        <w:rPr>
          <w:sz w:val="28"/>
          <w:szCs w:val="28"/>
        </w:rPr>
        <w:t>Приобретенные маркированные почтовые конверты подлежат учету в составе денежных документов на счете 20135</w:t>
      </w:r>
      <w:r w:rsidR="00E5495A" w:rsidRPr="00A326C9">
        <w:rPr>
          <w:sz w:val="28"/>
          <w:szCs w:val="28"/>
        </w:rPr>
        <w:t xml:space="preserve"> «Денежные документы».</w:t>
      </w:r>
    </w:p>
    <w:p w:rsidR="00912D77" w:rsidRPr="00A326C9" w:rsidRDefault="00912D77" w:rsidP="00A326C9">
      <w:pPr>
        <w:suppressAutoHyphens/>
        <w:autoSpaceDE w:val="0"/>
        <w:autoSpaceDN w:val="0"/>
        <w:adjustRightInd w:val="0"/>
        <w:ind w:firstLine="851"/>
        <w:jc w:val="both"/>
        <w:rPr>
          <w:sz w:val="28"/>
          <w:szCs w:val="28"/>
        </w:rPr>
      </w:pPr>
      <w:r w:rsidRPr="00A326C9">
        <w:rPr>
          <w:sz w:val="28"/>
          <w:szCs w:val="28"/>
        </w:rPr>
        <w:t xml:space="preserve">Прием в кассу учреждения почтовых конвертов должен оформляться Приходным кассовым ордером </w:t>
      </w:r>
      <w:hyperlink r:id="rId8" w:history="1">
        <w:r w:rsidRPr="00A326C9">
          <w:rPr>
            <w:sz w:val="28"/>
            <w:szCs w:val="28"/>
          </w:rPr>
          <w:t>(ф. 0310001)</w:t>
        </w:r>
      </w:hyperlink>
      <w:r w:rsidRPr="00A326C9">
        <w:rPr>
          <w:sz w:val="28"/>
          <w:szCs w:val="28"/>
        </w:rPr>
        <w:t xml:space="preserve"> с оформлением на нем записи </w:t>
      </w:r>
      <w:r w:rsidR="004A58A2" w:rsidRPr="00A326C9">
        <w:rPr>
          <w:sz w:val="28"/>
          <w:szCs w:val="28"/>
        </w:rPr>
        <w:t>«</w:t>
      </w:r>
      <w:r w:rsidRPr="00A326C9">
        <w:rPr>
          <w:sz w:val="28"/>
          <w:szCs w:val="28"/>
        </w:rPr>
        <w:t>Фондовый</w:t>
      </w:r>
      <w:r w:rsidR="004A58A2" w:rsidRPr="00A326C9">
        <w:rPr>
          <w:sz w:val="28"/>
          <w:szCs w:val="28"/>
        </w:rPr>
        <w:t>»</w:t>
      </w:r>
      <w:r w:rsidRPr="00A326C9">
        <w:rPr>
          <w:sz w:val="28"/>
          <w:szCs w:val="28"/>
        </w:rPr>
        <w:t xml:space="preserve">. Данный Приходный кассовый ордер </w:t>
      </w:r>
      <w:hyperlink r:id="rId9" w:history="1">
        <w:r w:rsidRPr="00A326C9">
          <w:rPr>
            <w:sz w:val="28"/>
            <w:szCs w:val="28"/>
          </w:rPr>
          <w:t>(ф. 0310001)</w:t>
        </w:r>
      </w:hyperlink>
      <w:r w:rsidRPr="00A326C9">
        <w:rPr>
          <w:sz w:val="28"/>
          <w:szCs w:val="28"/>
        </w:rPr>
        <w:t xml:space="preserve"> регистрируется в Журнале регистрации приходных и расходных кассовых документов </w:t>
      </w:r>
      <w:hyperlink r:id="rId10" w:history="1">
        <w:r w:rsidRPr="00A326C9">
          <w:rPr>
            <w:sz w:val="28"/>
            <w:szCs w:val="28"/>
          </w:rPr>
          <w:t>(ф. 0310003)</w:t>
        </w:r>
      </w:hyperlink>
      <w:r w:rsidRPr="00A326C9">
        <w:rPr>
          <w:sz w:val="28"/>
          <w:szCs w:val="28"/>
        </w:rPr>
        <w:t xml:space="preserve"> отдельно от приходных кассовых ордеров, оформляющих операции с денежными средствами. Учет операций с денежными документами ведется учреждением на отдельных листах Кассовой книги </w:t>
      </w:r>
      <w:hyperlink r:id="rId11" w:history="1">
        <w:r w:rsidRPr="00A326C9">
          <w:rPr>
            <w:sz w:val="28"/>
            <w:szCs w:val="28"/>
          </w:rPr>
          <w:t>(ф. 0504514)</w:t>
        </w:r>
      </w:hyperlink>
      <w:r w:rsidRPr="00A326C9">
        <w:rPr>
          <w:sz w:val="28"/>
          <w:szCs w:val="28"/>
        </w:rPr>
        <w:t xml:space="preserve"> с проставлением на них записи </w:t>
      </w:r>
      <w:r w:rsidR="004A58A2" w:rsidRPr="00A326C9">
        <w:rPr>
          <w:sz w:val="28"/>
          <w:szCs w:val="28"/>
        </w:rPr>
        <w:t>«Фондовый»</w:t>
      </w:r>
      <w:r w:rsidRPr="00A326C9">
        <w:rPr>
          <w:sz w:val="28"/>
          <w:szCs w:val="28"/>
        </w:rPr>
        <w:t>.</w:t>
      </w:r>
    </w:p>
    <w:p w:rsidR="00685084" w:rsidRPr="00A326C9" w:rsidRDefault="00912D77" w:rsidP="00A326C9">
      <w:pPr>
        <w:suppressAutoHyphens/>
        <w:ind w:firstLine="851"/>
        <w:jc w:val="both"/>
        <w:rPr>
          <w:sz w:val="28"/>
        </w:rPr>
      </w:pPr>
      <w:r w:rsidRPr="00A326C9">
        <w:rPr>
          <w:sz w:val="28"/>
        </w:rPr>
        <w:t>Учетной политикой на 2018 год</w:t>
      </w:r>
      <w:r w:rsidRPr="00A326C9">
        <w:rPr>
          <w:sz w:val="28"/>
          <w:szCs w:val="28"/>
        </w:rPr>
        <w:t xml:space="preserve"> </w:t>
      </w:r>
      <w:r w:rsidRPr="00A326C9">
        <w:rPr>
          <w:sz w:val="28"/>
        </w:rPr>
        <w:t xml:space="preserve">не утверждено материально ответственное должностное лицо, на которого возложены обязанности по учету денежных документов. </w:t>
      </w:r>
    </w:p>
    <w:p w:rsidR="00685084" w:rsidRDefault="00685084" w:rsidP="0074029F">
      <w:pPr>
        <w:suppressAutoHyphens/>
        <w:ind w:right="-284" w:firstLine="708"/>
        <w:jc w:val="both"/>
        <w:rPr>
          <w:b/>
          <w:sz w:val="28"/>
          <w:szCs w:val="28"/>
        </w:rPr>
      </w:pPr>
    </w:p>
    <w:p w:rsidR="00912D77" w:rsidRPr="00912D77" w:rsidRDefault="00F1028D" w:rsidP="00A326C9">
      <w:pPr>
        <w:suppressAutoHyphens/>
        <w:ind w:right="-284" w:firstLine="851"/>
        <w:jc w:val="both"/>
        <w:rPr>
          <w:b/>
          <w:sz w:val="28"/>
          <w:szCs w:val="28"/>
        </w:rPr>
      </w:pPr>
      <w:r w:rsidRPr="00685084">
        <w:rPr>
          <w:b/>
          <w:sz w:val="28"/>
          <w:szCs w:val="28"/>
        </w:rPr>
        <w:t xml:space="preserve">6.4. </w:t>
      </w:r>
      <w:r w:rsidR="00912D77" w:rsidRPr="001211B0">
        <w:rPr>
          <w:rFonts w:cs="Arial"/>
          <w:b/>
          <w:color w:val="000000"/>
          <w:spacing w:val="3"/>
          <w:sz w:val="28"/>
        </w:rPr>
        <w:t>Учет расчетов с подотчетными лицами</w:t>
      </w:r>
      <w:r w:rsidR="00912D77">
        <w:rPr>
          <w:rFonts w:cs="Arial"/>
          <w:b/>
          <w:color w:val="000000"/>
          <w:spacing w:val="3"/>
          <w:sz w:val="28"/>
        </w:rPr>
        <w:t>.</w:t>
      </w:r>
    </w:p>
    <w:p w:rsidR="00912D77" w:rsidRPr="00A326C9" w:rsidRDefault="00912D77" w:rsidP="00A326C9">
      <w:pPr>
        <w:suppressAutoHyphens/>
        <w:ind w:firstLine="851"/>
        <w:jc w:val="both"/>
        <w:rPr>
          <w:rFonts w:cs="Arial"/>
          <w:spacing w:val="3"/>
          <w:sz w:val="28"/>
        </w:rPr>
      </w:pPr>
      <w:r w:rsidRPr="00A326C9">
        <w:rPr>
          <w:rFonts w:cs="Arial"/>
          <w:spacing w:val="3"/>
          <w:sz w:val="28"/>
        </w:rPr>
        <w:t>В процессе установления законности и правильности расчетов с подотчетными лицами выявлено следующее.</w:t>
      </w:r>
    </w:p>
    <w:p w:rsidR="00912D77" w:rsidRPr="00A326C9" w:rsidRDefault="00912D77" w:rsidP="00A326C9">
      <w:pPr>
        <w:suppressAutoHyphens/>
        <w:ind w:firstLine="851"/>
        <w:jc w:val="both"/>
        <w:rPr>
          <w:rFonts w:cs="Arial"/>
          <w:spacing w:val="3"/>
          <w:sz w:val="28"/>
        </w:rPr>
      </w:pPr>
      <w:r w:rsidRPr="00A326C9">
        <w:rPr>
          <w:rFonts w:cs="Arial"/>
          <w:spacing w:val="3"/>
          <w:sz w:val="28"/>
        </w:rPr>
        <w:t>В нарушение части 1 статьи 10 Закона № 402-ФЗ, пункта 218 Инструкции № 157н аналитический учет расчетов с подотчетными лицам не велся в Карточке учета средств и расчетов (ф</w:t>
      </w:r>
      <w:r w:rsidR="004A58A2" w:rsidRPr="00A326C9">
        <w:rPr>
          <w:rFonts w:cs="Arial"/>
          <w:spacing w:val="3"/>
          <w:sz w:val="28"/>
        </w:rPr>
        <w:t>.</w:t>
      </w:r>
      <w:r w:rsidRPr="00A326C9">
        <w:rPr>
          <w:rFonts w:cs="Arial"/>
          <w:spacing w:val="3"/>
          <w:sz w:val="28"/>
        </w:rPr>
        <w:t xml:space="preserve"> 0504051), а также в Журнале операций № 3 за декабрь 2017</w:t>
      </w:r>
      <w:r w:rsidR="004A58A2" w:rsidRPr="00A326C9">
        <w:rPr>
          <w:rFonts w:cs="Arial"/>
          <w:spacing w:val="3"/>
          <w:sz w:val="28"/>
        </w:rPr>
        <w:t xml:space="preserve"> </w:t>
      </w:r>
      <w:r w:rsidRPr="00A326C9">
        <w:rPr>
          <w:rFonts w:cs="Arial"/>
          <w:spacing w:val="3"/>
          <w:sz w:val="28"/>
        </w:rPr>
        <w:t>г</w:t>
      </w:r>
      <w:r w:rsidR="004A58A2" w:rsidRPr="00A326C9">
        <w:rPr>
          <w:rFonts w:cs="Arial"/>
          <w:spacing w:val="3"/>
          <w:sz w:val="28"/>
        </w:rPr>
        <w:t>.</w:t>
      </w:r>
      <w:r w:rsidRPr="00A326C9">
        <w:rPr>
          <w:rFonts w:cs="Arial"/>
          <w:spacing w:val="3"/>
          <w:sz w:val="28"/>
        </w:rPr>
        <w:t xml:space="preserve"> не отражена кредиторская задолженность (остаток на 31.12.2017) в разрезе подотчетных лиц.</w:t>
      </w:r>
    </w:p>
    <w:p w:rsidR="00912D77" w:rsidRPr="00A326C9" w:rsidRDefault="00912D77" w:rsidP="00A326C9">
      <w:pPr>
        <w:suppressAutoHyphens/>
        <w:ind w:firstLine="851"/>
        <w:jc w:val="both"/>
        <w:rPr>
          <w:rFonts w:cs="Arial"/>
          <w:spacing w:val="3"/>
          <w:sz w:val="28"/>
        </w:rPr>
      </w:pPr>
      <w:r w:rsidRPr="00A326C9">
        <w:rPr>
          <w:rFonts w:cs="Arial"/>
          <w:spacing w:val="3"/>
          <w:sz w:val="28"/>
        </w:rPr>
        <w:t xml:space="preserve">Следовательно, в нарушение части 1 статьи 13 Закона № 402-ФЗ, пункта 7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Pr="00A326C9">
        <w:rPr>
          <w:rFonts w:cs="Arial"/>
          <w:spacing w:val="3"/>
          <w:sz w:val="28"/>
        </w:rPr>
        <w:lastRenderedPageBreak/>
        <w:t>Российской Федерации» (далее – Инструкция № 191н)</w:t>
      </w:r>
      <w:r w:rsidR="000B761F" w:rsidRPr="00A326C9">
        <w:rPr>
          <w:rFonts w:cs="Arial"/>
          <w:spacing w:val="3"/>
          <w:sz w:val="28"/>
        </w:rPr>
        <w:t>,</w:t>
      </w:r>
      <w:r w:rsidRPr="00A326C9">
        <w:rPr>
          <w:rFonts w:cs="Arial"/>
          <w:spacing w:val="3"/>
          <w:sz w:val="28"/>
        </w:rPr>
        <w:t xml:space="preserve"> показатели кредиторской задолженности по расчетам с подотчетными лицами, в годовой бюджетной отчетности за 2017 год Думы ИГО СК, отражены не на основании регистров бухгалтерского учета.</w:t>
      </w:r>
    </w:p>
    <w:p w:rsidR="00685084" w:rsidRPr="00A326C9" w:rsidRDefault="00912D77" w:rsidP="00A326C9">
      <w:pPr>
        <w:suppressAutoHyphens/>
        <w:ind w:firstLine="851"/>
        <w:jc w:val="both"/>
        <w:rPr>
          <w:spacing w:val="3"/>
          <w:sz w:val="28"/>
          <w:szCs w:val="28"/>
        </w:rPr>
      </w:pPr>
      <w:r w:rsidRPr="00A326C9">
        <w:rPr>
          <w:spacing w:val="3"/>
          <w:sz w:val="28"/>
          <w:szCs w:val="28"/>
        </w:rPr>
        <w:t xml:space="preserve">В нарушение статьи 9 Закона № 402-ФЗ, раздела 3 </w:t>
      </w:r>
      <w:r w:rsidR="00667B84" w:rsidRPr="00A326C9">
        <w:rPr>
          <w:spacing w:val="3"/>
          <w:sz w:val="28"/>
          <w:szCs w:val="28"/>
        </w:rPr>
        <w:t>приказ</w:t>
      </w:r>
      <w:r w:rsidR="00F14817">
        <w:rPr>
          <w:spacing w:val="3"/>
          <w:sz w:val="28"/>
          <w:szCs w:val="28"/>
        </w:rPr>
        <w:t>а</w:t>
      </w:r>
      <w:r w:rsidR="00667B84" w:rsidRPr="00A326C9">
        <w:rPr>
          <w:spacing w:val="3"/>
          <w:sz w:val="28"/>
          <w:szCs w:val="28"/>
        </w:rPr>
        <w:t xml:space="preserve"> Минфина России от 30.03.2015 № 52н </w:t>
      </w:r>
      <w:r w:rsidR="004A58A2" w:rsidRPr="00A326C9">
        <w:rPr>
          <w:spacing w:val="3"/>
          <w:sz w:val="28"/>
          <w:szCs w:val="28"/>
        </w:rPr>
        <w:t>«</w:t>
      </w:r>
      <w:r w:rsidR="00667B84" w:rsidRPr="00A326C9">
        <w:rPr>
          <w:spacing w:val="3"/>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A58A2" w:rsidRPr="00A326C9">
        <w:rPr>
          <w:spacing w:val="3"/>
          <w:sz w:val="28"/>
          <w:szCs w:val="28"/>
        </w:rPr>
        <w:t>»</w:t>
      </w:r>
      <w:r w:rsidR="00F14817">
        <w:rPr>
          <w:spacing w:val="3"/>
          <w:sz w:val="28"/>
          <w:szCs w:val="28"/>
        </w:rPr>
        <w:t>,</w:t>
      </w:r>
      <w:r w:rsidR="00667B84" w:rsidRPr="00A326C9">
        <w:rPr>
          <w:spacing w:val="3"/>
          <w:sz w:val="28"/>
          <w:szCs w:val="28"/>
        </w:rPr>
        <w:t xml:space="preserve"> (далее – Методические указания № 52н),</w:t>
      </w:r>
      <w:r w:rsidR="00443CE3">
        <w:rPr>
          <w:spacing w:val="3"/>
          <w:sz w:val="28"/>
          <w:szCs w:val="28"/>
        </w:rPr>
        <w:t xml:space="preserve"> </w:t>
      </w:r>
      <w:r w:rsidRPr="00A326C9">
        <w:rPr>
          <w:spacing w:val="3"/>
          <w:sz w:val="28"/>
          <w:szCs w:val="28"/>
        </w:rPr>
        <w:t>оплата платежным поручением от 23.11.2018 № 471407 на сумму 800,00 рублей (возмещение произведенных расходов на шиномонтаж)</w:t>
      </w:r>
      <w:r w:rsidR="00443CE3">
        <w:rPr>
          <w:spacing w:val="3"/>
          <w:sz w:val="28"/>
          <w:szCs w:val="28"/>
        </w:rPr>
        <w:t>,</w:t>
      </w:r>
      <w:r w:rsidRPr="00A326C9">
        <w:rPr>
          <w:spacing w:val="3"/>
          <w:sz w:val="28"/>
          <w:szCs w:val="28"/>
        </w:rPr>
        <w:t xml:space="preserve"> произведена без утвержденного руководителем учреждения авансового отчета, первичных учетных документов. Соответственно, возмещение расходов произведено неправомерно</w:t>
      </w:r>
      <w:r w:rsidR="003647E0" w:rsidRPr="00A326C9">
        <w:rPr>
          <w:spacing w:val="3"/>
          <w:sz w:val="28"/>
          <w:szCs w:val="28"/>
        </w:rPr>
        <w:t xml:space="preserve"> -</w:t>
      </w:r>
      <w:r w:rsidRPr="00A326C9">
        <w:rPr>
          <w:spacing w:val="3"/>
          <w:sz w:val="28"/>
          <w:szCs w:val="28"/>
        </w:rPr>
        <w:t xml:space="preserve"> </w:t>
      </w:r>
      <w:r w:rsidR="003647E0" w:rsidRPr="00A326C9">
        <w:rPr>
          <w:spacing w:val="3"/>
          <w:sz w:val="28"/>
          <w:szCs w:val="28"/>
        </w:rPr>
        <w:t>без</w:t>
      </w:r>
      <w:r w:rsidRPr="00A326C9">
        <w:rPr>
          <w:spacing w:val="3"/>
          <w:sz w:val="28"/>
          <w:szCs w:val="28"/>
        </w:rPr>
        <w:t xml:space="preserve"> документов, подтверждающих факт хозяйственной жиз</w:t>
      </w:r>
      <w:r w:rsidR="00667B84" w:rsidRPr="00A326C9">
        <w:rPr>
          <w:spacing w:val="3"/>
          <w:sz w:val="28"/>
          <w:szCs w:val="28"/>
        </w:rPr>
        <w:t>ни.</w:t>
      </w:r>
    </w:p>
    <w:p w:rsidR="004603C2" w:rsidRPr="00667B84" w:rsidRDefault="004603C2" w:rsidP="00A326C9">
      <w:pPr>
        <w:suppressAutoHyphens/>
        <w:ind w:firstLine="851"/>
        <w:jc w:val="both"/>
        <w:rPr>
          <w:color w:val="000000"/>
          <w:spacing w:val="3"/>
          <w:sz w:val="28"/>
          <w:szCs w:val="28"/>
        </w:rPr>
      </w:pPr>
    </w:p>
    <w:p w:rsidR="00F1028D" w:rsidRPr="00685084" w:rsidRDefault="00F1028D" w:rsidP="00A326C9">
      <w:pPr>
        <w:suppressAutoHyphens/>
        <w:ind w:firstLine="851"/>
        <w:jc w:val="both"/>
        <w:rPr>
          <w:b/>
          <w:sz w:val="28"/>
          <w:szCs w:val="28"/>
        </w:rPr>
      </w:pPr>
      <w:r w:rsidRPr="00685084">
        <w:rPr>
          <w:b/>
          <w:sz w:val="28"/>
          <w:szCs w:val="28"/>
        </w:rPr>
        <w:t xml:space="preserve">6.5. </w:t>
      </w:r>
      <w:r w:rsidR="008F43D7" w:rsidRPr="008F43D7">
        <w:rPr>
          <w:b/>
          <w:sz w:val="28"/>
          <w:szCs w:val="28"/>
        </w:rPr>
        <w:t>Организация, планирование, осуществление закупок товаров, работ, услуг и исполнения контрактов</w:t>
      </w:r>
      <w:r w:rsidR="008F43D7" w:rsidRPr="009958CE">
        <w:rPr>
          <w:sz w:val="28"/>
          <w:szCs w:val="28"/>
        </w:rPr>
        <w:t>.</w:t>
      </w:r>
    </w:p>
    <w:p w:rsidR="008F43D7" w:rsidRDefault="008F43D7" w:rsidP="00A326C9">
      <w:pPr>
        <w:suppressAutoHyphens/>
        <w:ind w:right="-1" w:firstLine="851"/>
        <w:rPr>
          <w:b/>
          <w:i/>
          <w:sz w:val="26"/>
          <w:szCs w:val="26"/>
        </w:rPr>
      </w:pPr>
      <w:r>
        <w:rPr>
          <w:b/>
          <w:i/>
          <w:sz w:val="26"/>
          <w:szCs w:val="26"/>
        </w:rPr>
        <w:t>6</w:t>
      </w:r>
      <w:r w:rsidRPr="00266F1E">
        <w:rPr>
          <w:b/>
          <w:i/>
          <w:sz w:val="26"/>
          <w:szCs w:val="26"/>
        </w:rPr>
        <w:t>.</w:t>
      </w:r>
      <w:r w:rsidR="00EF0C16">
        <w:rPr>
          <w:b/>
          <w:i/>
          <w:sz w:val="26"/>
          <w:szCs w:val="26"/>
        </w:rPr>
        <w:t>5.</w:t>
      </w:r>
      <w:r w:rsidRPr="00266F1E">
        <w:rPr>
          <w:b/>
          <w:i/>
          <w:sz w:val="26"/>
          <w:szCs w:val="26"/>
        </w:rPr>
        <w:t xml:space="preserve">1. Проверка организации </w:t>
      </w:r>
      <w:r>
        <w:rPr>
          <w:b/>
          <w:i/>
          <w:sz w:val="26"/>
          <w:szCs w:val="26"/>
        </w:rPr>
        <w:t xml:space="preserve">и нормирования </w:t>
      </w:r>
      <w:r w:rsidRPr="00266F1E">
        <w:rPr>
          <w:b/>
          <w:i/>
          <w:sz w:val="26"/>
          <w:szCs w:val="26"/>
        </w:rPr>
        <w:t>закупок.</w:t>
      </w:r>
    </w:p>
    <w:p w:rsidR="008F43D7" w:rsidRPr="00D74E15" w:rsidRDefault="008F43D7" w:rsidP="00A326C9">
      <w:pPr>
        <w:suppressAutoHyphens/>
        <w:ind w:right="-1" w:firstLine="851"/>
        <w:rPr>
          <w:sz w:val="26"/>
          <w:szCs w:val="26"/>
        </w:rPr>
      </w:pPr>
      <w:r w:rsidRPr="00D74E15">
        <w:rPr>
          <w:sz w:val="26"/>
          <w:szCs w:val="26"/>
        </w:rPr>
        <w:t>При проверк</w:t>
      </w:r>
      <w:r>
        <w:rPr>
          <w:sz w:val="26"/>
          <w:szCs w:val="26"/>
        </w:rPr>
        <w:t>е</w:t>
      </w:r>
      <w:r w:rsidRPr="00D74E15">
        <w:rPr>
          <w:sz w:val="26"/>
          <w:szCs w:val="26"/>
        </w:rPr>
        <w:t xml:space="preserve"> организации закупок товаров, работ и услуг установлено.</w:t>
      </w:r>
    </w:p>
    <w:p w:rsidR="008F43D7" w:rsidRDefault="008F43D7" w:rsidP="00A326C9">
      <w:pPr>
        <w:suppressAutoHyphens/>
        <w:autoSpaceDE w:val="0"/>
        <w:autoSpaceDN w:val="0"/>
        <w:adjustRightInd w:val="0"/>
        <w:ind w:firstLine="851"/>
        <w:jc w:val="both"/>
        <w:rPr>
          <w:sz w:val="28"/>
          <w:szCs w:val="28"/>
        </w:rPr>
      </w:pPr>
      <w:r w:rsidRPr="00114F71">
        <w:rPr>
          <w:bCs/>
          <w:sz w:val="28"/>
          <w:szCs w:val="28"/>
        </w:rPr>
        <w:t>В соответствии с частью 4 статьи 38</w:t>
      </w:r>
      <w:r w:rsidRPr="002C0917">
        <w:rPr>
          <w:rFonts w:eastAsiaTheme="minorHAnsi"/>
          <w:sz w:val="28"/>
          <w:szCs w:val="28"/>
          <w:lang w:eastAsia="en-US"/>
        </w:rPr>
        <w:t xml:space="preserve"> </w:t>
      </w:r>
      <w:r>
        <w:rPr>
          <w:rFonts w:eastAsiaTheme="minorHAnsi"/>
          <w:sz w:val="28"/>
          <w:szCs w:val="28"/>
          <w:lang w:eastAsia="en-US"/>
        </w:rPr>
        <w:t>Федерального закона от 05.04.2013 №</w:t>
      </w:r>
      <w:r w:rsidR="00A326C9">
        <w:rPr>
          <w:rFonts w:eastAsiaTheme="minorHAnsi"/>
          <w:sz w:val="28"/>
          <w:szCs w:val="28"/>
          <w:lang w:eastAsia="en-US"/>
        </w:rPr>
        <w:t xml:space="preserve"> </w:t>
      </w:r>
      <w:r>
        <w:rPr>
          <w:rFonts w:eastAsiaTheme="minorHAnsi"/>
          <w:sz w:val="28"/>
          <w:szCs w:val="28"/>
          <w:lang w:eastAsia="en-US"/>
        </w:rPr>
        <w:t>44-ФЗ «О контрактной системе в сфере закупок товаров, работ, услуг для обеспечения государственных и муниципальных нужд» (далее – Закона №</w:t>
      </w:r>
      <w:r w:rsidR="00A326C9">
        <w:rPr>
          <w:rFonts w:eastAsiaTheme="minorHAnsi"/>
          <w:sz w:val="28"/>
          <w:szCs w:val="28"/>
          <w:lang w:eastAsia="en-US"/>
        </w:rPr>
        <w:t xml:space="preserve"> </w:t>
      </w:r>
      <w:r>
        <w:rPr>
          <w:rFonts w:eastAsiaTheme="minorHAnsi"/>
          <w:sz w:val="28"/>
          <w:szCs w:val="28"/>
          <w:lang w:eastAsia="en-US"/>
        </w:rPr>
        <w:t xml:space="preserve">44-ФЗ), </w:t>
      </w:r>
      <w:r w:rsidRPr="00114F71">
        <w:rPr>
          <w:bCs/>
          <w:sz w:val="28"/>
          <w:szCs w:val="28"/>
        </w:rPr>
        <w:t xml:space="preserve">в должностной инструкции управляющей делами Думы ИГО СК закреплены функции и полномочия </w:t>
      </w:r>
      <w:r w:rsidRPr="00114F71">
        <w:rPr>
          <w:sz w:val="28"/>
          <w:szCs w:val="28"/>
        </w:rPr>
        <w:t>контрактного управляющего</w:t>
      </w:r>
      <w:r>
        <w:rPr>
          <w:sz w:val="28"/>
          <w:szCs w:val="28"/>
        </w:rPr>
        <w:t xml:space="preserve"> по осуществлению закупок товарок, работ и услуг для нужд Изобильненского городского округа, заказчиком по которым выступает Дума ИГО СК.</w:t>
      </w:r>
    </w:p>
    <w:p w:rsidR="008F43D7" w:rsidRDefault="008F43D7" w:rsidP="00A326C9">
      <w:pPr>
        <w:suppressAutoHyphens/>
        <w:autoSpaceDE w:val="0"/>
        <w:autoSpaceDN w:val="0"/>
        <w:adjustRightInd w:val="0"/>
        <w:ind w:firstLine="851"/>
        <w:jc w:val="both"/>
        <w:rPr>
          <w:rFonts w:eastAsiaTheme="minorHAnsi"/>
          <w:sz w:val="28"/>
          <w:szCs w:val="28"/>
          <w:lang w:eastAsia="en-US"/>
        </w:rPr>
      </w:pPr>
      <w:r>
        <w:rPr>
          <w:sz w:val="28"/>
          <w:szCs w:val="28"/>
        </w:rPr>
        <w:t>Часть ф</w:t>
      </w:r>
      <w:r w:rsidRPr="00114F71">
        <w:rPr>
          <w:sz w:val="28"/>
          <w:szCs w:val="28"/>
        </w:rPr>
        <w:t>ункций</w:t>
      </w:r>
      <w:r>
        <w:rPr>
          <w:sz w:val="28"/>
          <w:szCs w:val="28"/>
        </w:rPr>
        <w:t xml:space="preserve"> и полномочий:</w:t>
      </w:r>
      <w:r w:rsidRPr="00114F71">
        <w:rPr>
          <w:sz w:val="28"/>
          <w:szCs w:val="28"/>
        </w:rPr>
        <w:t xml:space="preserve"> по</w:t>
      </w:r>
      <w:r w:rsidRPr="00114F71">
        <w:rPr>
          <w:rFonts w:eastAsiaTheme="minorHAnsi"/>
          <w:sz w:val="28"/>
          <w:szCs w:val="28"/>
          <w:lang w:eastAsia="en-US"/>
        </w:rPr>
        <w:t xml:space="preserve"> разработке плана закупок и плана - графика, осуществлени</w:t>
      </w:r>
      <w:r>
        <w:rPr>
          <w:rFonts w:eastAsiaTheme="minorHAnsi"/>
          <w:sz w:val="28"/>
          <w:szCs w:val="28"/>
          <w:lang w:eastAsia="en-US"/>
        </w:rPr>
        <w:t>е</w:t>
      </w:r>
      <w:r w:rsidRPr="00114F71">
        <w:rPr>
          <w:rFonts w:eastAsiaTheme="minorHAnsi"/>
          <w:sz w:val="28"/>
          <w:szCs w:val="28"/>
          <w:lang w:eastAsia="en-US"/>
        </w:rPr>
        <w:t xml:space="preserve"> подготовки изменений для внесения в план закупок и</w:t>
      </w:r>
      <w:r>
        <w:rPr>
          <w:rFonts w:eastAsiaTheme="minorHAnsi"/>
          <w:sz w:val="28"/>
          <w:szCs w:val="28"/>
          <w:lang w:eastAsia="en-US"/>
        </w:rPr>
        <w:t xml:space="preserve"> план - график, размещение в единой информационной системе в сфере закупок (далее – ЕИС) плана закупок и плана – графика и внесенных в них изменений, закреплены в должностной инструкции </w:t>
      </w:r>
      <w:r w:rsidRPr="00754ABB">
        <w:rPr>
          <w:sz w:val="28"/>
          <w:szCs w:val="28"/>
        </w:rPr>
        <w:t>ведущ</w:t>
      </w:r>
      <w:r>
        <w:rPr>
          <w:sz w:val="28"/>
          <w:szCs w:val="28"/>
        </w:rPr>
        <w:t>его</w:t>
      </w:r>
      <w:r w:rsidRPr="00754ABB">
        <w:rPr>
          <w:sz w:val="28"/>
          <w:szCs w:val="28"/>
        </w:rPr>
        <w:t xml:space="preserve"> специалист</w:t>
      </w:r>
      <w:r>
        <w:rPr>
          <w:sz w:val="28"/>
          <w:szCs w:val="28"/>
        </w:rPr>
        <w:t>а</w:t>
      </w:r>
      <w:r w:rsidRPr="00754ABB">
        <w:rPr>
          <w:sz w:val="28"/>
          <w:szCs w:val="28"/>
        </w:rPr>
        <w:t xml:space="preserve"> аппарата</w:t>
      </w:r>
      <w:r>
        <w:rPr>
          <w:rFonts w:eastAsiaTheme="minorHAnsi"/>
          <w:sz w:val="28"/>
          <w:szCs w:val="28"/>
          <w:lang w:eastAsia="en-US"/>
        </w:rPr>
        <w:t xml:space="preserve"> Думы ИГО СК </w:t>
      </w:r>
      <w:r w:rsidR="006B00F1">
        <w:rPr>
          <w:rFonts w:eastAsiaTheme="minorHAnsi"/>
          <w:sz w:val="28"/>
          <w:szCs w:val="28"/>
          <w:lang w:eastAsia="en-US"/>
        </w:rPr>
        <w:t>Кульпиновой С.А</w:t>
      </w:r>
      <w:r>
        <w:rPr>
          <w:rFonts w:eastAsiaTheme="minorHAnsi"/>
          <w:sz w:val="28"/>
          <w:szCs w:val="28"/>
          <w:lang w:eastAsia="en-US"/>
        </w:rPr>
        <w:t>.</w:t>
      </w:r>
    </w:p>
    <w:p w:rsidR="008F43D7" w:rsidRPr="007E2AFB" w:rsidRDefault="008F43D7" w:rsidP="00A326C9">
      <w:pPr>
        <w:pStyle w:val="a4"/>
        <w:widowControl w:val="0"/>
        <w:suppressAutoHyphens/>
        <w:autoSpaceDE w:val="0"/>
        <w:autoSpaceDN w:val="0"/>
        <w:adjustRightInd w:val="0"/>
        <w:ind w:left="0" w:firstLine="851"/>
        <w:jc w:val="both"/>
        <w:rPr>
          <w:bCs/>
          <w:sz w:val="28"/>
          <w:szCs w:val="28"/>
        </w:rPr>
      </w:pPr>
      <w:r w:rsidRPr="007E2AFB">
        <w:rPr>
          <w:bCs/>
          <w:sz w:val="28"/>
          <w:szCs w:val="28"/>
        </w:rPr>
        <w:t>В соответствии с частью 6 статьи 38 Закона №44-ФЗ контрактный управляющий и ответственный работник прошли обучение в сфере закупок, и имеет документ о повышение квалификации.</w:t>
      </w:r>
    </w:p>
    <w:p w:rsidR="00B47C9F" w:rsidRDefault="00B47C9F" w:rsidP="00A326C9">
      <w:pPr>
        <w:suppressAutoHyphens/>
        <w:ind w:firstLine="851"/>
        <w:jc w:val="both"/>
        <w:rPr>
          <w:bCs/>
          <w:sz w:val="28"/>
          <w:szCs w:val="28"/>
        </w:rPr>
      </w:pPr>
    </w:p>
    <w:p w:rsidR="008F43D7" w:rsidRPr="00D74E15" w:rsidRDefault="008F43D7" w:rsidP="00A326C9">
      <w:pPr>
        <w:suppressAutoHyphens/>
        <w:ind w:firstLine="851"/>
        <w:jc w:val="both"/>
        <w:rPr>
          <w:bCs/>
          <w:sz w:val="28"/>
          <w:szCs w:val="28"/>
        </w:rPr>
      </w:pPr>
      <w:r>
        <w:rPr>
          <w:bCs/>
          <w:sz w:val="28"/>
          <w:szCs w:val="28"/>
        </w:rPr>
        <w:t>При</w:t>
      </w:r>
      <w:r w:rsidRPr="00D74E15">
        <w:rPr>
          <w:bCs/>
          <w:sz w:val="28"/>
          <w:szCs w:val="28"/>
        </w:rPr>
        <w:t xml:space="preserve"> проверк</w:t>
      </w:r>
      <w:r>
        <w:rPr>
          <w:bCs/>
          <w:sz w:val="28"/>
          <w:szCs w:val="28"/>
        </w:rPr>
        <w:t>е</w:t>
      </w:r>
      <w:r w:rsidRPr="00D74E15">
        <w:rPr>
          <w:bCs/>
          <w:sz w:val="28"/>
          <w:szCs w:val="28"/>
        </w:rPr>
        <w:t xml:space="preserve"> нормирования в сфере закупок установлено.</w:t>
      </w:r>
    </w:p>
    <w:p w:rsidR="008F43D7" w:rsidRDefault="008F43D7" w:rsidP="00A326C9">
      <w:pPr>
        <w:suppressAutoHyphens/>
        <w:autoSpaceDE w:val="0"/>
        <w:autoSpaceDN w:val="0"/>
        <w:adjustRightInd w:val="0"/>
        <w:ind w:firstLine="851"/>
        <w:jc w:val="both"/>
        <w:rPr>
          <w:rFonts w:eastAsiaTheme="minorHAnsi"/>
          <w:sz w:val="28"/>
          <w:szCs w:val="28"/>
          <w:lang w:eastAsia="en-US"/>
        </w:rPr>
      </w:pPr>
      <w:r w:rsidRPr="00CB3969">
        <w:rPr>
          <w:sz w:val="28"/>
          <w:szCs w:val="28"/>
        </w:rPr>
        <w:t xml:space="preserve">В нарушение </w:t>
      </w:r>
      <w:r w:rsidRPr="00CB3969">
        <w:rPr>
          <w:bCs/>
          <w:sz w:val="28"/>
          <w:szCs w:val="28"/>
        </w:rPr>
        <w:t>частей 1 и 6 статьи 19 Закона №</w:t>
      </w:r>
      <w:r w:rsidR="00A326C9">
        <w:rPr>
          <w:bCs/>
          <w:sz w:val="28"/>
          <w:szCs w:val="28"/>
        </w:rPr>
        <w:t xml:space="preserve"> </w:t>
      </w:r>
      <w:r w:rsidRPr="00CB3969">
        <w:rPr>
          <w:bCs/>
          <w:sz w:val="28"/>
          <w:szCs w:val="28"/>
        </w:rPr>
        <w:t>44-ФЗ Думой ИГО СК не установлены</w:t>
      </w:r>
      <w:r w:rsidRPr="00AD7572">
        <w:rPr>
          <w:bCs/>
          <w:sz w:val="28"/>
          <w:szCs w:val="28"/>
        </w:rPr>
        <w:t xml:space="preserve"> </w:t>
      </w:r>
      <w:r>
        <w:rPr>
          <w:bCs/>
          <w:sz w:val="28"/>
          <w:szCs w:val="28"/>
        </w:rPr>
        <w:t xml:space="preserve">и не размещены в ЕИС </w:t>
      </w:r>
      <w:r w:rsidRPr="00AD7572">
        <w:rPr>
          <w:rFonts w:eastAsiaTheme="minorHAnsi"/>
          <w:sz w:val="28"/>
          <w:szCs w:val="28"/>
          <w:lang w:eastAsia="en-US"/>
        </w:rPr>
        <w:t>требования к закупаемым товарам, работам, услугам (в том числе предельной цены товаров, работ, услуг) и (или) нормативных затрат на обеспечение функций муниципального органа.</w:t>
      </w:r>
    </w:p>
    <w:p w:rsidR="008F43D7" w:rsidRDefault="008F43D7" w:rsidP="00A326C9">
      <w:pPr>
        <w:suppressAutoHyphens/>
        <w:autoSpaceDE w:val="0"/>
        <w:autoSpaceDN w:val="0"/>
        <w:adjustRightInd w:val="0"/>
        <w:ind w:firstLine="851"/>
        <w:jc w:val="both"/>
        <w:rPr>
          <w:rFonts w:eastAsiaTheme="minorHAnsi"/>
          <w:i/>
          <w:sz w:val="28"/>
          <w:szCs w:val="28"/>
          <w:lang w:eastAsia="en-US"/>
        </w:rPr>
      </w:pPr>
      <w:r w:rsidRPr="00BB099F">
        <w:rPr>
          <w:i/>
          <w:sz w:val="28"/>
          <w:szCs w:val="28"/>
        </w:rPr>
        <w:t xml:space="preserve">Указанное нарушение содержит признаки административного правонарушения, ответственность за которое предусмотрена частью </w:t>
      </w:r>
      <w:r>
        <w:rPr>
          <w:i/>
          <w:sz w:val="28"/>
          <w:szCs w:val="28"/>
        </w:rPr>
        <w:t>3</w:t>
      </w:r>
      <w:r w:rsidRPr="00BB099F">
        <w:rPr>
          <w:i/>
          <w:sz w:val="28"/>
          <w:szCs w:val="28"/>
        </w:rPr>
        <w:t xml:space="preserve"> статьи 7.3</w:t>
      </w:r>
      <w:r>
        <w:rPr>
          <w:i/>
          <w:sz w:val="28"/>
          <w:szCs w:val="28"/>
        </w:rPr>
        <w:t xml:space="preserve">0 </w:t>
      </w:r>
      <w:r w:rsidRPr="001F5653">
        <w:rPr>
          <w:i/>
          <w:sz w:val="28"/>
          <w:szCs w:val="28"/>
        </w:rPr>
        <w:t>Кодекс</w:t>
      </w:r>
      <w:r>
        <w:rPr>
          <w:i/>
          <w:sz w:val="28"/>
          <w:szCs w:val="28"/>
        </w:rPr>
        <w:t>а</w:t>
      </w:r>
      <w:r w:rsidRPr="001F5653">
        <w:rPr>
          <w:i/>
          <w:sz w:val="28"/>
          <w:szCs w:val="28"/>
        </w:rPr>
        <w:t xml:space="preserve"> Российской Федерации об административных </w:t>
      </w:r>
      <w:r w:rsidRPr="001F5653">
        <w:rPr>
          <w:i/>
          <w:sz w:val="28"/>
          <w:szCs w:val="28"/>
        </w:rPr>
        <w:lastRenderedPageBreak/>
        <w:t>правонарушениях</w:t>
      </w:r>
      <w:r>
        <w:rPr>
          <w:i/>
          <w:sz w:val="28"/>
          <w:szCs w:val="28"/>
        </w:rPr>
        <w:t xml:space="preserve"> (далее -</w:t>
      </w:r>
      <w:r w:rsidRPr="00BB099F">
        <w:rPr>
          <w:i/>
          <w:sz w:val="28"/>
          <w:szCs w:val="28"/>
        </w:rPr>
        <w:t xml:space="preserve"> КоАП РФ</w:t>
      </w:r>
      <w:r>
        <w:rPr>
          <w:i/>
          <w:sz w:val="28"/>
          <w:szCs w:val="28"/>
        </w:rPr>
        <w:t>)</w:t>
      </w:r>
      <w:r w:rsidRPr="00BB099F">
        <w:rPr>
          <w:i/>
          <w:sz w:val="28"/>
          <w:szCs w:val="28"/>
        </w:rPr>
        <w:t xml:space="preserve"> (</w:t>
      </w:r>
      <w:r w:rsidRPr="00BB099F">
        <w:rPr>
          <w:rFonts w:eastAsia="Calibri"/>
          <w:i/>
          <w:sz w:val="28"/>
          <w:szCs w:val="28"/>
          <w:lang w:eastAsia="en-US"/>
        </w:rPr>
        <w:t xml:space="preserve">влечет наложение административного штрафа на должностных лиц в размере </w:t>
      </w:r>
      <w:r w:rsidRPr="00BB099F">
        <w:rPr>
          <w:rFonts w:eastAsiaTheme="minorHAnsi"/>
          <w:i/>
          <w:sz w:val="28"/>
          <w:szCs w:val="28"/>
          <w:lang w:eastAsia="en-US"/>
        </w:rPr>
        <w:t>пяти</w:t>
      </w:r>
      <w:r>
        <w:rPr>
          <w:rFonts w:eastAsiaTheme="minorHAnsi"/>
          <w:i/>
          <w:sz w:val="28"/>
          <w:szCs w:val="28"/>
          <w:lang w:eastAsia="en-US"/>
        </w:rPr>
        <w:t>десяти</w:t>
      </w:r>
      <w:r w:rsidRPr="00BB099F">
        <w:rPr>
          <w:rFonts w:eastAsiaTheme="minorHAnsi"/>
          <w:i/>
          <w:sz w:val="28"/>
          <w:szCs w:val="28"/>
          <w:lang w:eastAsia="en-US"/>
        </w:rPr>
        <w:t xml:space="preserve"> тысяч рублей).</w:t>
      </w:r>
    </w:p>
    <w:p w:rsidR="008F43D7" w:rsidRPr="00AD7572" w:rsidRDefault="008F43D7" w:rsidP="00A326C9">
      <w:pPr>
        <w:suppressAutoHyphens/>
        <w:ind w:firstLine="851"/>
        <w:jc w:val="both"/>
        <w:rPr>
          <w:rFonts w:eastAsiaTheme="minorHAnsi"/>
          <w:sz w:val="28"/>
          <w:szCs w:val="28"/>
          <w:lang w:eastAsia="en-US"/>
        </w:rPr>
      </w:pPr>
      <w:r w:rsidRPr="00AD7572">
        <w:rPr>
          <w:sz w:val="28"/>
          <w:szCs w:val="28"/>
          <w:bdr w:val="none" w:sz="0" w:space="0" w:color="auto" w:frame="1"/>
        </w:rPr>
        <w:t>В связи с этим, в</w:t>
      </w:r>
      <w:r w:rsidRPr="00AD7572">
        <w:rPr>
          <w:rFonts w:eastAsiaTheme="minorHAnsi"/>
          <w:sz w:val="28"/>
          <w:szCs w:val="28"/>
          <w:lang w:eastAsia="en-US"/>
        </w:rPr>
        <w:t xml:space="preserve"> нарушение </w:t>
      </w:r>
      <w:hyperlink r:id="rId12" w:history="1">
        <w:r w:rsidRPr="00AD7572">
          <w:rPr>
            <w:rFonts w:eastAsiaTheme="minorHAnsi"/>
            <w:sz w:val="28"/>
            <w:szCs w:val="28"/>
            <w:lang w:eastAsia="en-US"/>
          </w:rPr>
          <w:t>части 1 статьи 17</w:t>
        </w:r>
      </w:hyperlink>
      <w:r w:rsidRPr="00AD7572">
        <w:rPr>
          <w:rFonts w:eastAsiaTheme="minorHAnsi"/>
          <w:sz w:val="28"/>
          <w:szCs w:val="28"/>
          <w:lang w:eastAsia="en-US"/>
        </w:rPr>
        <w:t xml:space="preserve"> Закона №</w:t>
      </w:r>
      <w:r w:rsidR="00A326C9">
        <w:rPr>
          <w:rFonts w:eastAsiaTheme="minorHAnsi"/>
          <w:sz w:val="28"/>
          <w:szCs w:val="28"/>
          <w:lang w:eastAsia="en-US"/>
        </w:rPr>
        <w:t xml:space="preserve"> </w:t>
      </w:r>
      <w:r w:rsidRPr="00AD7572">
        <w:rPr>
          <w:rFonts w:eastAsiaTheme="minorHAnsi"/>
          <w:sz w:val="28"/>
          <w:szCs w:val="28"/>
          <w:lang w:eastAsia="en-US"/>
        </w:rPr>
        <w:t xml:space="preserve">44-ФЗ </w:t>
      </w:r>
      <w:r w:rsidR="00B15230">
        <w:rPr>
          <w:rFonts w:eastAsiaTheme="minorHAnsi"/>
          <w:sz w:val="28"/>
          <w:szCs w:val="28"/>
          <w:lang w:eastAsia="en-US"/>
        </w:rPr>
        <w:t>п</w:t>
      </w:r>
      <w:r w:rsidRPr="00AD7572">
        <w:rPr>
          <w:rFonts w:eastAsiaTheme="minorHAnsi"/>
          <w:sz w:val="28"/>
          <w:szCs w:val="28"/>
          <w:lang w:eastAsia="en-US"/>
        </w:rPr>
        <w:t>лан закупок на 2018 год сформирован без учета</w:t>
      </w:r>
      <w:r>
        <w:rPr>
          <w:rFonts w:eastAsiaTheme="minorHAnsi"/>
          <w:sz w:val="28"/>
          <w:szCs w:val="28"/>
          <w:lang w:eastAsia="en-US"/>
        </w:rPr>
        <w:t>,</w:t>
      </w:r>
      <w:r w:rsidRPr="00AD7572">
        <w:rPr>
          <w:rFonts w:eastAsiaTheme="minorHAnsi"/>
          <w:sz w:val="28"/>
          <w:szCs w:val="28"/>
          <w:lang w:eastAsia="en-US"/>
        </w:rPr>
        <w:t xml:space="preserve"> установленных </w:t>
      </w:r>
      <w:hyperlink r:id="rId13" w:history="1">
        <w:r w:rsidRPr="00AD7572">
          <w:rPr>
            <w:rFonts w:eastAsiaTheme="minorHAnsi"/>
            <w:sz w:val="28"/>
            <w:szCs w:val="28"/>
            <w:lang w:eastAsia="en-US"/>
          </w:rPr>
          <w:t>статьей 19</w:t>
        </w:r>
      </w:hyperlink>
      <w:r w:rsidRPr="00AD7572">
        <w:rPr>
          <w:rFonts w:eastAsiaTheme="minorHAnsi"/>
          <w:sz w:val="28"/>
          <w:szCs w:val="28"/>
          <w:lang w:eastAsia="en-US"/>
        </w:rPr>
        <w:t xml:space="preserve"> данного закона</w:t>
      </w:r>
      <w:r>
        <w:rPr>
          <w:rFonts w:eastAsiaTheme="minorHAnsi"/>
          <w:sz w:val="28"/>
          <w:szCs w:val="28"/>
          <w:lang w:eastAsia="en-US"/>
        </w:rPr>
        <w:t>,</w:t>
      </w:r>
      <w:r w:rsidRPr="00AD7572">
        <w:rPr>
          <w:rFonts w:eastAsiaTheme="minorHAnsi"/>
          <w:sz w:val="28"/>
          <w:szCs w:val="28"/>
          <w:lang w:eastAsia="en-US"/>
        </w:rPr>
        <w:t xml:space="preserve"> требований к закупаемым заказчиками товарам, работам, услугам</w:t>
      </w:r>
      <w:r>
        <w:rPr>
          <w:rFonts w:eastAsiaTheme="minorHAnsi"/>
          <w:sz w:val="28"/>
          <w:szCs w:val="28"/>
          <w:lang w:eastAsia="en-US"/>
        </w:rPr>
        <w:t>.</w:t>
      </w:r>
    </w:p>
    <w:p w:rsidR="008F43D7" w:rsidRDefault="008F43D7" w:rsidP="00A326C9">
      <w:pPr>
        <w:pStyle w:val="a4"/>
        <w:widowControl w:val="0"/>
        <w:suppressAutoHyphens/>
        <w:autoSpaceDE w:val="0"/>
        <w:autoSpaceDN w:val="0"/>
        <w:adjustRightInd w:val="0"/>
        <w:ind w:left="0" w:firstLine="851"/>
        <w:jc w:val="both"/>
        <w:rPr>
          <w:sz w:val="28"/>
          <w:szCs w:val="28"/>
          <w:bdr w:val="none" w:sz="0" w:space="0" w:color="auto" w:frame="1"/>
        </w:rPr>
      </w:pPr>
    </w:p>
    <w:p w:rsidR="008F43D7" w:rsidRDefault="00B47C9F" w:rsidP="00A326C9">
      <w:pPr>
        <w:suppressAutoHyphens/>
        <w:ind w:firstLine="851"/>
        <w:jc w:val="both"/>
        <w:rPr>
          <w:b/>
          <w:i/>
          <w:sz w:val="28"/>
          <w:szCs w:val="28"/>
        </w:rPr>
      </w:pPr>
      <w:r>
        <w:rPr>
          <w:b/>
          <w:i/>
          <w:sz w:val="28"/>
          <w:szCs w:val="28"/>
        </w:rPr>
        <w:t>6</w:t>
      </w:r>
      <w:r w:rsidR="008F43D7" w:rsidRPr="00287B0E">
        <w:rPr>
          <w:b/>
          <w:i/>
          <w:sz w:val="28"/>
          <w:szCs w:val="28"/>
        </w:rPr>
        <w:t>.</w:t>
      </w:r>
      <w:r w:rsidR="00EF0C16">
        <w:rPr>
          <w:b/>
          <w:i/>
          <w:sz w:val="28"/>
          <w:szCs w:val="28"/>
        </w:rPr>
        <w:t>5.</w:t>
      </w:r>
      <w:r w:rsidR="008F43D7" w:rsidRPr="00287B0E">
        <w:rPr>
          <w:b/>
          <w:i/>
          <w:sz w:val="28"/>
          <w:szCs w:val="28"/>
        </w:rPr>
        <w:t>2. Проверка планирования</w:t>
      </w:r>
      <w:r w:rsidR="008F43D7">
        <w:rPr>
          <w:b/>
          <w:i/>
          <w:sz w:val="28"/>
          <w:szCs w:val="28"/>
        </w:rPr>
        <w:t xml:space="preserve"> и обоснования</w:t>
      </w:r>
      <w:r w:rsidR="008F43D7" w:rsidRPr="00287B0E">
        <w:rPr>
          <w:b/>
          <w:i/>
          <w:sz w:val="28"/>
          <w:szCs w:val="28"/>
        </w:rPr>
        <w:t xml:space="preserve"> закупок.</w:t>
      </w:r>
    </w:p>
    <w:p w:rsidR="008F43D7" w:rsidRPr="0011507B" w:rsidRDefault="008F43D7" w:rsidP="00A326C9">
      <w:pPr>
        <w:pStyle w:val="a5"/>
        <w:shd w:val="clear" w:color="auto" w:fill="FFFFFF"/>
        <w:suppressAutoHyphens/>
        <w:spacing w:before="0" w:beforeAutospacing="0" w:after="0" w:afterAutospacing="0"/>
        <w:ind w:firstLine="851"/>
        <w:jc w:val="both"/>
        <w:rPr>
          <w:rFonts w:eastAsia="Calibri"/>
          <w:sz w:val="28"/>
          <w:szCs w:val="28"/>
          <w:lang w:eastAsia="en-US"/>
        </w:rPr>
      </w:pPr>
      <w:r w:rsidRPr="00277AAA">
        <w:rPr>
          <w:sz w:val="28"/>
          <w:szCs w:val="28"/>
        </w:rPr>
        <w:t>В соответстви</w:t>
      </w:r>
      <w:r>
        <w:rPr>
          <w:sz w:val="28"/>
          <w:szCs w:val="28"/>
        </w:rPr>
        <w:t>и</w:t>
      </w:r>
      <w:r w:rsidRPr="00277AAA">
        <w:rPr>
          <w:sz w:val="28"/>
          <w:szCs w:val="28"/>
        </w:rPr>
        <w:t xml:space="preserve"> с частью 7 статьи 17 Закона №</w:t>
      </w:r>
      <w:r w:rsidR="00A326C9">
        <w:rPr>
          <w:sz w:val="28"/>
          <w:szCs w:val="28"/>
        </w:rPr>
        <w:t xml:space="preserve"> </w:t>
      </w:r>
      <w:r w:rsidRPr="00277AAA">
        <w:rPr>
          <w:sz w:val="28"/>
          <w:szCs w:val="28"/>
        </w:rPr>
        <w:t>44-</w:t>
      </w:r>
      <w:r w:rsidRPr="00CD0CFC">
        <w:rPr>
          <w:sz w:val="28"/>
          <w:szCs w:val="28"/>
        </w:rPr>
        <w:t xml:space="preserve">ФЗ, пункта 2 </w:t>
      </w:r>
      <w:r w:rsidR="00B47C9F">
        <w:rPr>
          <w:sz w:val="28"/>
          <w:szCs w:val="28"/>
        </w:rPr>
        <w:t>«</w:t>
      </w:r>
      <w:r w:rsidRPr="00B47C9F">
        <w:rPr>
          <w:rStyle w:val="a6"/>
          <w:b w:val="0"/>
          <w:sz w:val="28"/>
          <w:szCs w:val="28"/>
        </w:rPr>
        <w:t>Порядка формирования, утверждения и ведения планов закупок товаров, работ, услуг для обеспечения нужд муниципальных заказчиков Изобильненского городского округа Ставропольского края</w:t>
      </w:r>
      <w:r w:rsidR="00B47C9F">
        <w:rPr>
          <w:rStyle w:val="a6"/>
          <w:b w:val="0"/>
          <w:sz w:val="28"/>
          <w:szCs w:val="28"/>
        </w:rPr>
        <w:t>»</w:t>
      </w:r>
      <w:r w:rsidRPr="00BF5F3F">
        <w:rPr>
          <w:sz w:val="28"/>
          <w:szCs w:val="28"/>
        </w:rPr>
        <w:t>, утвержденного постановлением администрации ИГО СК от 09.01.2018 №</w:t>
      </w:r>
      <w:r w:rsidR="00A326C9">
        <w:rPr>
          <w:sz w:val="28"/>
          <w:szCs w:val="28"/>
        </w:rPr>
        <w:t xml:space="preserve"> </w:t>
      </w:r>
      <w:r w:rsidRPr="00BF5F3F">
        <w:rPr>
          <w:sz w:val="28"/>
          <w:szCs w:val="28"/>
        </w:rPr>
        <w:t xml:space="preserve">4 (далее – Порядок </w:t>
      </w:r>
      <w:r w:rsidRPr="00F14817">
        <w:rPr>
          <w:rStyle w:val="a6"/>
          <w:b w:val="0"/>
          <w:sz w:val="28"/>
          <w:szCs w:val="28"/>
        </w:rPr>
        <w:t>ведения планов закупок</w:t>
      </w:r>
      <w:r w:rsidRPr="0011507B">
        <w:rPr>
          <w:sz w:val="28"/>
          <w:szCs w:val="28"/>
        </w:rPr>
        <w:t xml:space="preserve">), План закупок </w:t>
      </w:r>
      <w:r w:rsidRPr="0011507B">
        <w:rPr>
          <w:bCs/>
          <w:sz w:val="28"/>
          <w:szCs w:val="28"/>
        </w:rPr>
        <w:t xml:space="preserve">товаров, работ, услуг для обеспечения муниципальных нужд Думы Изобильненского городского округа Ставропольского края на 2018 финансовый год и на плановый период 2019 и 2020 годов (далее – </w:t>
      </w:r>
      <w:r w:rsidRPr="00B47C9F">
        <w:rPr>
          <w:bCs/>
          <w:sz w:val="28"/>
          <w:szCs w:val="28"/>
        </w:rPr>
        <w:t>План закупок)</w:t>
      </w:r>
      <w:r w:rsidRPr="0011507B">
        <w:rPr>
          <w:bCs/>
          <w:sz w:val="28"/>
          <w:szCs w:val="28"/>
        </w:rPr>
        <w:t xml:space="preserve">, утвержден председателем Думы ИГО СК 09.01.2018, </w:t>
      </w:r>
      <w:r>
        <w:rPr>
          <w:bCs/>
          <w:sz w:val="28"/>
          <w:szCs w:val="28"/>
        </w:rPr>
        <w:t xml:space="preserve">в течение 10 рабочих дней </w:t>
      </w:r>
      <w:r w:rsidRPr="0011507B">
        <w:rPr>
          <w:bCs/>
          <w:sz w:val="28"/>
          <w:szCs w:val="28"/>
        </w:rPr>
        <w:t>после</w:t>
      </w:r>
      <w:r w:rsidRPr="0011507B">
        <w:rPr>
          <w:sz w:val="28"/>
          <w:szCs w:val="28"/>
        </w:rPr>
        <w:t xml:space="preserve"> доведения </w:t>
      </w:r>
      <w:r w:rsidRPr="0011507B">
        <w:rPr>
          <w:rFonts w:eastAsia="Calibri"/>
          <w:sz w:val="28"/>
          <w:szCs w:val="28"/>
          <w:lang w:eastAsia="en-US"/>
        </w:rPr>
        <w:t>объема прав в денежном выражении на принятие и исполнение обязательств (Уведомление о бюджетных ассигнованиях от 28.12.2017 №</w:t>
      </w:r>
      <w:r w:rsidR="001A583C">
        <w:rPr>
          <w:rFonts w:eastAsia="Calibri"/>
          <w:sz w:val="28"/>
          <w:szCs w:val="28"/>
          <w:lang w:eastAsia="en-US"/>
        </w:rPr>
        <w:t xml:space="preserve"> </w:t>
      </w:r>
      <w:r w:rsidRPr="0011507B">
        <w:rPr>
          <w:rFonts w:eastAsia="Calibri"/>
          <w:sz w:val="28"/>
          <w:szCs w:val="28"/>
          <w:lang w:eastAsia="en-US"/>
        </w:rPr>
        <w:t>600/1)</w:t>
      </w:r>
      <w:r w:rsidRPr="00D74387">
        <w:rPr>
          <w:rFonts w:eastAsia="Calibri"/>
          <w:sz w:val="28"/>
          <w:szCs w:val="28"/>
          <w:lang w:eastAsia="en-US"/>
        </w:rPr>
        <w:t xml:space="preserve"> </w:t>
      </w:r>
      <w:r>
        <w:rPr>
          <w:rFonts w:eastAsia="Calibri"/>
          <w:sz w:val="28"/>
          <w:szCs w:val="28"/>
          <w:lang w:eastAsia="en-US"/>
        </w:rPr>
        <w:t>на 2018 год в сумме 1 774 335,03 рублей.</w:t>
      </w:r>
    </w:p>
    <w:p w:rsidR="008F43D7" w:rsidRDefault="008F43D7" w:rsidP="00A326C9">
      <w:pPr>
        <w:suppressAutoHyphens/>
        <w:autoSpaceDE w:val="0"/>
        <w:autoSpaceDN w:val="0"/>
        <w:adjustRightInd w:val="0"/>
        <w:ind w:firstLine="851"/>
        <w:jc w:val="both"/>
        <w:rPr>
          <w:rFonts w:eastAsiaTheme="minorHAnsi"/>
          <w:sz w:val="28"/>
          <w:szCs w:val="28"/>
          <w:lang w:eastAsia="en-US"/>
        </w:rPr>
      </w:pPr>
      <w:r>
        <w:rPr>
          <w:rFonts w:eastAsia="Calibri"/>
          <w:sz w:val="28"/>
          <w:szCs w:val="28"/>
          <w:lang w:eastAsia="en-US"/>
        </w:rPr>
        <w:t>В</w:t>
      </w:r>
      <w:r w:rsidRPr="00B8203F">
        <w:rPr>
          <w:rFonts w:eastAsia="Calibri"/>
          <w:sz w:val="28"/>
          <w:szCs w:val="28"/>
          <w:lang w:eastAsia="en-US"/>
        </w:rPr>
        <w:t xml:space="preserve"> нарушение </w:t>
      </w:r>
      <w:hyperlink r:id="rId14" w:history="1">
        <w:r w:rsidRPr="00B8203F">
          <w:rPr>
            <w:rFonts w:eastAsiaTheme="minorHAnsi"/>
            <w:sz w:val="28"/>
            <w:szCs w:val="28"/>
            <w:lang w:eastAsia="en-US"/>
          </w:rPr>
          <w:t>части 9 статьи 17</w:t>
        </w:r>
      </w:hyperlink>
      <w:r w:rsidRPr="00B8203F">
        <w:rPr>
          <w:rFonts w:eastAsiaTheme="minorHAnsi"/>
          <w:sz w:val="28"/>
          <w:szCs w:val="28"/>
          <w:lang w:eastAsia="en-US"/>
        </w:rPr>
        <w:t xml:space="preserve"> Закона №</w:t>
      </w:r>
      <w:r w:rsidR="001A583C">
        <w:rPr>
          <w:rFonts w:eastAsiaTheme="minorHAnsi"/>
          <w:sz w:val="28"/>
          <w:szCs w:val="28"/>
          <w:lang w:eastAsia="en-US"/>
        </w:rPr>
        <w:t xml:space="preserve"> </w:t>
      </w:r>
      <w:r w:rsidRPr="00B8203F">
        <w:rPr>
          <w:rFonts w:eastAsiaTheme="minorHAnsi"/>
          <w:sz w:val="28"/>
          <w:szCs w:val="28"/>
          <w:lang w:eastAsia="en-US"/>
        </w:rPr>
        <w:t>44-ФЗ</w:t>
      </w:r>
      <w:r w:rsidRPr="007C457C">
        <w:rPr>
          <w:rFonts w:eastAsiaTheme="minorHAnsi"/>
          <w:sz w:val="28"/>
          <w:szCs w:val="28"/>
          <w:lang w:eastAsia="en-US"/>
        </w:rPr>
        <w:t>,</w:t>
      </w:r>
      <w:r w:rsidRPr="007C457C">
        <w:rPr>
          <w:sz w:val="28"/>
          <w:szCs w:val="28"/>
        </w:rPr>
        <w:t xml:space="preserve"> пункта 4 </w:t>
      </w:r>
      <w:r w:rsidRPr="007C457C">
        <w:rPr>
          <w:rFonts w:eastAsiaTheme="minorHAnsi"/>
          <w:sz w:val="28"/>
          <w:szCs w:val="28"/>
          <w:lang w:eastAsia="en-US"/>
        </w:rPr>
        <w:t>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Pr>
          <w:rFonts w:eastAsiaTheme="minorHAnsi"/>
          <w:sz w:val="28"/>
          <w:szCs w:val="28"/>
          <w:lang w:eastAsia="en-US"/>
        </w:rPr>
        <w:t>, утвержденного</w:t>
      </w:r>
      <w:r w:rsidRPr="00B8203F">
        <w:rPr>
          <w:rFonts w:eastAsiaTheme="minorHAnsi"/>
          <w:sz w:val="28"/>
          <w:szCs w:val="28"/>
          <w:lang w:eastAsia="en-US"/>
        </w:rPr>
        <w:t xml:space="preserve"> </w:t>
      </w:r>
      <w:r>
        <w:rPr>
          <w:rFonts w:eastAsiaTheme="minorHAnsi"/>
          <w:sz w:val="28"/>
          <w:szCs w:val="28"/>
          <w:lang w:eastAsia="en-US"/>
        </w:rPr>
        <w:t>п</w:t>
      </w:r>
      <w:r w:rsidRPr="007C457C">
        <w:rPr>
          <w:rFonts w:eastAsiaTheme="minorHAnsi"/>
          <w:sz w:val="28"/>
          <w:szCs w:val="28"/>
          <w:lang w:eastAsia="en-US"/>
        </w:rPr>
        <w:t>остановление</w:t>
      </w:r>
      <w:r>
        <w:rPr>
          <w:rFonts w:eastAsiaTheme="minorHAnsi"/>
          <w:sz w:val="28"/>
          <w:szCs w:val="28"/>
          <w:lang w:eastAsia="en-US"/>
        </w:rPr>
        <w:t>м</w:t>
      </w:r>
      <w:r w:rsidRPr="007C457C">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7C457C">
        <w:rPr>
          <w:rFonts w:eastAsiaTheme="minorHAnsi"/>
          <w:sz w:val="28"/>
          <w:szCs w:val="28"/>
          <w:lang w:eastAsia="en-US"/>
        </w:rPr>
        <w:t>Ф</w:t>
      </w:r>
      <w:r>
        <w:rPr>
          <w:rFonts w:eastAsiaTheme="minorHAnsi"/>
          <w:sz w:val="28"/>
          <w:szCs w:val="28"/>
          <w:lang w:eastAsia="en-US"/>
        </w:rPr>
        <w:t>едерации</w:t>
      </w:r>
      <w:r w:rsidRPr="007C457C">
        <w:rPr>
          <w:rFonts w:eastAsiaTheme="minorHAnsi"/>
          <w:sz w:val="28"/>
          <w:szCs w:val="28"/>
          <w:lang w:eastAsia="en-US"/>
        </w:rPr>
        <w:t xml:space="preserve"> от 29.10.2015 </w:t>
      </w:r>
      <w:r>
        <w:rPr>
          <w:rFonts w:eastAsiaTheme="minorHAnsi"/>
          <w:sz w:val="28"/>
          <w:szCs w:val="28"/>
          <w:lang w:eastAsia="en-US"/>
        </w:rPr>
        <w:t>№</w:t>
      </w:r>
      <w:r w:rsidR="001A583C">
        <w:rPr>
          <w:rFonts w:eastAsiaTheme="minorHAnsi"/>
          <w:sz w:val="28"/>
          <w:szCs w:val="28"/>
          <w:lang w:eastAsia="en-US"/>
        </w:rPr>
        <w:t xml:space="preserve"> </w:t>
      </w:r>
      <w:r w:rsidRPr="007C457C">
        <w:rPr>
          <w:rFonts w:eastAsiaTheme="minorHAnsi"/>
          <w:sz w:val="28"/>
          <w:szCs w:val="28"/>
          <w:lang w:eastAsia="en-US"/>
        </w:rPr>
        <w:t>1168</w:t>
      </w:r>
      <w:r>
        <w:rPr>
          <w:rFonts w:eastAsiaTheme="minorHAnsi"/>
          <w:sz w:val="28"/>
          <w:szCs w:val="28"/>
          <w:lang w:eastAsia="en-US"/>
        </w:rPr>
        <w:t xml:space="preserve"> </w:t>
      </w:r>
      <w:r w:rsidRPr="007C457C">
        <w:rPr>
          <w:rFonts w:eastAsiaTheme="minorHAnsi"/>
          <w:sz w:val="28"/>
          <w:szCs w:val="28"/>
          <w:lang w:eastAsia="en-US"/>
        </w:rPr>
        <w:t>(</w:t>
      </w:r>
      <w:r>
        <w:rPr>
          <w:rFonts w:eastAsiaTheme="minorHAnsi"/>
          <w:sz w:val="28"/>
          <w:szCs w:val="28"/>
          <w:lang w:eastAsia="en-US"/>
        </w:rPr>
        <w:t>далее – Правила №</w:t>
      </w:r>
      <w:r w:rsidR="001A583C">
        <w:rPr>
          <w:rFonts w:eastAsiaTheme="minorHAnsi"/>
          <w:sz w:val="28"/>
          <w:szCs w:val="28"/>
          <w:lang w:eastAsia="en-US"/>
        </w:rPr>
        <w:t xml:space="preserve"> </w:t>
      </w:r>
      <w:r>
        <w:rPr>
          <w:rFonts w:eastAsiaTheme="minorHAnsi"/>
          <w:sz w:val="28"/>
          <w:szCs w:val="28"/>
          <w:lang w:eastAsia="en-US"/>
        </w:rPr>
        <w:t>1168</w:t>
      </w:r>
      <w:r w:rsidRPr="007C457C">
        <w:rPr>
          <w:rFonts w:eastAsiaTheme="minorHAnsi"/>
          <w:sz w:val="28"/>
          <w:szCs w:val="28"/>
          <w:lang w:eastAsia="en-US"/>
        </w:rPr>
        <w:t>)</w:t>
      </w:r>
      <w:r>
        <w:rPr>
          <w:rFonts w:eastAsiaTheme="minorHAnsi"/>
          <w:sz w:val="28"/>
          <w:szCs w:val="28"/>
          <w:lang w:eastAsia="en-US"/>
        </w:rPr>
        <w:t xml:space="preserve">, </w:t>
      </w:r>
      <w:r w:rsidRPr="00B8203F">
        <w:rPr>
          <w:rFonts w:eastAsiaTheme="minorHAnsi"/>
          <w:sz w:val="28"/>
          <w:szCs w:val="28"/>
          <w:lang w:eastAsia="en-US"/>
        </w:rPr>
        <w:t xml:space="preserve">утвержденный </w:t>
      </w:r>
      <w:r w:rsidRPr="00B47C9F">
        <w:rPr>
          <w:rFonts w:eastAsiaTheme="minorHAnsi"/>
          <w:sz w:val="28"/>
          <w:szCs w:val="28"/>
          <w:lang w:eastAsia="en-US"/>
        </w:rPr>
        <w:t>План закупок</w:t>
      </w:r>
      <w:r>
        <w:rPr>
          <w:rFonts w:eastAsiaTheme="minorHAnsi"/>
          <w:sz w:val="28"/>
          <w:szCs w:val="28"/>
          <w:lang w:eastAsia="en-US"/>
        </w:rPr>
        <w:t xml:space="preserve"> </w:t>
      </w:r>
      <w:r w:rsidRPr="00B8203F">
        <w:rPr>
          <w:rFonts w:eastAsiaTheme="minorHAnsi"/>
          <w:sz w:val="28"/>
          <w:szCs w:val="28"/>
          <w:lang w:eastAsia="en-US"/>
        </w:rPr>
        <w:t>размещен в ЕИС 31.01.2018, что позже установлено срока (в течение 3 рабочих</w:t>
      </w:r>
      <w:r>
        <w:rPr>
          <w:rFonts w:eastAsiaTheme="minorHAnsi"/>
          <w:sz w:val="28"/>
          <w:szCs w:val="28"/>
          <w:lang w:eastAsia="en-US"/>
        </w:rPr>
        <w:t xml:space="preserve"> дней со дня утверждения) на 13 рабочих дней.</w:t>
      </w:r>
    </w:p>
    <w:p w:rsidR="008F43D7" w:rsidRDefault="008F43D7" w:rsidP="00A326C9">
      <w:pPr>
        <w:suppressAutoHyphens/>
        <w:autoSpaceDE w:val="0"/>
        <w:autoSpaceDN w:val="0"/>
        <w:adjustRightInd w:val="0"/>
        <w:ind w:firstLine="851"/>
        <w:jc w:val="both"/>
        <w:rPr>
          <w:rFonts w:eastAsiaTheme="minorHAnsi"/>
          <w:i/>
          <w:sz w:val="28"/>
          <w:szCs w:val="28"/>
          <w:lang w:eastAsia="en-US"/>
        </w:rPr>
      </w:pPr>
      <w:r w:rsidRPr="00BB099F">
        <w:rPr>
          <w:i/>
          <w:sz w:val="28"/>
          <w:szCs w:val="28"/>
        </w:rPr>
        <w:t xml:space="preserve">Указанное нарушение содержит признаки административного правонарушения, ответственность за которое предусмотрена частью </w:t>
      </w:r>
      <w:r>
        <w:rPr>
          <w:i/>
          <w:sz w:val="28"/>
          <w:szCs w:val="28"/>
        </w:rPr>
        <w:t>4</w:t>
      </w:r>
      <w:r w:rsidRPr="00BB099F">
        <w:rPr>
          <w:i/>
          <w:sz w:val="28"/>
          <w:szCs w:val="28"/>
        </w:rPr>
        <w:t xml:space="preserve"> статьи 7.29.3</w:t>
      </w:r>
      <w:r>
        <w:rPr>
          <w:i/>
          <w:sz w:val="28"/>
          <w:szCs w:val="28"/>
        </w:rPr>
        <w:t xml:space="preserve"> </w:t>
      </w:r>
      <w:r w:rsidRPr="00BB099F">
        <w:rPr>
          <w:i/>
          <w:sz w:val="28"/>
          <w:szCs w:val="28"/>
        </w:rPr>
        <w:t>КоАП РФ (</w:t>
      </w:r>
      <w:r w:rsidRPr="00BB099F">
        <w:rPr>
          <w:rFonts w:eastAsia="Calibri"/>
          <w:i/>
          <w:sz w:val="28"/>
          <w:szCs w:val="28"/>
          <w:lang w:eastAsia="en-US"/>
        </w:rPr>
        <w:t xml:space="preserve">влечет наложение административного штрафа на должностных лиц в размере </w:t>
      </w:r>
      <w:r w:rsidRPr="00BB099F">
        <w:rPr>
          <w:rFonts w:eastAsiaTheme="minorHAnsi"/>
          <w:i/>
          <w:sz w:val="28"/>
          <w:szCs w:val="28"/>
          <w:lang w:eastAsia="en-US"/>
        </w:rPr>
        <w:t>от пяти тысяч до тридцати тысяч рублей).</w:t>
      </w:r>
    </w:p>
    <w:p w:rsidR="00B47C9F" w:rsidRDefault="00B47C9F" w:rsidP="00A326C9">
      <w:pPr>
        <w:suppressAutoHyphens/>
        <w:autoSpaceDE w:val="0"/>
        <w:autoSpaceDN w:val="0"/>
        <w:adjustRightInd w:val="0"/>
        <w:ind w:firstLine="851"/>
        <w:jc w:val="both"/>
        <w:rPr>
          <w:bCs/>
          <w:sz w:val="28"/>
          <w:szCs w:val="28"/>
        </w:rPr>
      </w:pPr>
    </w:p>
    <w:p w:rsidR="008F43D7" w:rsidRPr="0011507B" w:rsidRDefault="008F43D7" w:rsidP="00A326C9">
      <w:pPr>
        <w:suppressAutoHyphens/>
        <w:autoSpaceDE w:val="0"/>
        <w:autoSpaceDN w:val="0"/>
        <w:adjustRightInd w:val="0"/>
        <w:ind w:firstLine="851"/>
        <w:jc w:val="both"/>
        <w:rPr>
          <w:rFonts w:eastAsia="Calibri"/>
          <w:sz w:val="28"/>
          <w:szCs w:val="28"/>
          <w:lang w:eastAsia="en-US"/>
        </w:rPr>
      </w:pPr>
      <w:r w:rsidRPr="00593ED5">
        <w:rPr>
          <w:bCs/>
          <w:sz w:val="28"/>
          <w:szCs w:val="28"/>
        </w:rPr>
        <w:t>В соответствии с частью 10 статьи 21 Закона №</w:t>
      </w:r>
      <w:r w:rsidR="001A583C">
        <w:rPr>
          <w:bCs/>
          <w:sz w:val="28"/>
          <w:szCs w:val="28"/>
        </w:rPr>
        <w:t xml:space="preserve"> </w:t>
      </w:r>
      <w:r w:rsidRPr="00593ED5">
        <w:rPr>
          <w:bCs/>
          <w:sz w:val="28"/>
          <w:szCs w:val="28"/>
        </w:rPr>
        <w:t xml:space="preserve">44-ФЗ, пункта 2 </w:t>
      </w:r>
      <w:r w:rsidR="00B47C9F">
        <w:rPr>
          <w:bCs/>
          <w:sz w:val="28"/>
          <w:szCs w:val="28"/>
        </w:rPr>
        <w:t>«</w:t>
      </w:r>
      <w:r w:rsidRPr="00593ED5">
        <w:rPr>
          <w:bCs/>
          <w:sz w:val="28"/>
          <w:szCs w:val="28"/>
        </w:rPr>
        <w:t xml:space="preserve">Порядка </w:t>
      </w:r>
      <w:r w:rsidRPr="00B47C9F">
        <w:rPr>
          <w:rStyle w:val="a6"/>
          <w:b w:val="0"/>
          <w:sz w:val="28"/>
          <w:szCs w:val="28"/>
        </w:rPr>
        <w:t>формирования, утверждения и ведения планов - графиков закупок товаров, работ, услуг для обеспечения нужд муниципальных заказчиков Изобильненского городского округа Ставропольского края</w:t>
      </w:r>
      <w:r w:rsidR="00B47C9F">
        <w:rPr>
          <w:sz w:val="28"/>
          <w:szCs w:val="28"/>
        </w:rPr>
        <w:t>»</w:t>
      </w:r>
      <w:r w:rsidRPr="00593ED5">
        <w:rPr>
          <w:sz w:val="28"/>
          <w:szCs w:val="28"/>
        </w:rPr>
        <w:t>, утвержденного постановлением администрации ИГО СК от 09.01.2018 №</w:t>
      </w:r>
      <w:r w:rsidR="001A583C">
        <w:rPr>
          <w:sz w:val="28"/>
          <w:szCs w:val="28"/>
        </w:rPr>
        <w:t xml:space="preserve"> </w:t>
      </w:r>
      <w:r w:rsidRPr="00593ED5">
        <w:rPr>
          <w:sz w:val="28"/>
          <w:szCs w:val="28"/>
        </w:rPr>
        <w:t xml:space="preserve">4 (далее – Порядок </w:t>
      </w:r>
      <w:r w:rsidRPr="00B47C9F">
        <w:rPr>
          <w:rStyle w:val="a6"/>
          <w:b w:val="0"/>
          <w:sz w:val="28"/>
          <w:szCs w:val="28"/>
        </w:rPr>
        <w:t>ведения планов-графиков</w:t>
      </w:r>
      <w:r w:rsidRPr="00B47C9F">
        <w:rPr>
          <w:b/>
          <w:sz w:val="28"/>
          <w:szCs w:val="28"/>
        </w:rPr>
        <w:t>)</w:t>
      </w:r>
      <w:r w:rsidRPr="00540671">
        <w:rPr>
          <w:sz w:val="28"/>
          <w:szCs w:val="28"/>
        </w:rPr>
        <w:t>,</w:t>
      </w:r>
      <w:r w:rsidRPr="00540671">
        <w:rPr>
          <w:bCs/>
          <w:sz w:val="28"/>
          <w:szCs w:val="28"/>
        </w:rPr>
        <w:t xml:space="preserve"> План-график </w:t>
      </w:r>
      <w:r w:rsidRPr="00540671">
        <w:rPr>
          <w:bCs/>
          <w:iCs/>
          <w:sz w:val="28"/>
          <w:szCs w:val="28"/>
        </w:rPr>
        <w:t xml:space="preserve">закупок товаров, работ, услуг для обеспечения муниципальных нужд </w:t>
      </w:r>
      <w:r w:rsidRPr="00540671">
        <w:rPr>
          <w:bCs/>
          <w:sz w:val="28"/>
          <w:szCs w:val="28"/>
        </w:rPr>
        <w:t>Думы Изобильненского</w:t>
      </w:r>
      <w:r w:rsidRPr="0011507B">
        <w:rPr>
          <w:bCs/>
          <w:sz w:val="28"/>
          <w:szCs w:val="28"/>
        </w:rPr>
        <w:t xml:space="preserve"> городского округа Ставропольского края на 2018 год (далее – </w:t>
      </w:r>
      <w:r w:rsidRPr="00B47C9F">
        <w:rPr>
          <w:bCs/>
          <w:sz w:val="28"/>
          <w:szCs w:val="28"/>
        </w:rPr>
        <w:t>План-график</w:t>
      </w:r>
      <w:r w:rsidRPr="0011507B">
        <w:rPr>
          <w:bCs/>
          <w:sz w:val="28"/>
          <w:szCs w:val="28"/>
        </w:rPr>
        <w:t xml:space="preserve">), утвержден председателем Думы ИГО СК 09.01.2018, </w:t>
      </w:r>
      <w:r>
        <w:rPr>
          <w:bCs/>
          <w:sz w:val="28"/>
          <w:szCs w:val="28"/>
        </w:rPr>
        <w:t xml:space="preserve">в течение 10 рабочих дней </w:t>
      </w:r>
      <w:r w:rsidRPr="0011507B">
        <w:rPr>
          <w:bCs/>
          <w:sz w:val="28"/>
          <w:szCs w:val="28"/>
        </w:rPr>
        <w:t>после</w:t>
      </w:r>
      <w:r w:rsidRPr="0011507B">
        <w:rPr>
          <w:sz w:val="28"/>
          <w:szCs w:val="28"/>
        </w:rPr>
        <w:t xml:space="preserve"> </w:t>
      </w:r>
      <w:r>
        <w:rPr>
          <w:rFonts w:eastAsiaTheme="minorHAnsi"/>
          <w:sz w:val="28"/>
          <w:szCs w:val="28"/>
          <w:lang w:eastAsia="en-US"/>
        </w:rPr>
        <w:t xml:space="preserve">получения объема прав в денежном выражении на принятие и исполнение обязательств </w:t>
      </w:r>
      <w:r w:rsidRPr="0011507B">
        <w:rPr>
          <w:rFonts w:eastAsia="Calibri"/>
          <w:sz w:val="28"/>
          <w:szCs w:val="28"/>
          <w:lang w:eastAsia="en-US"/>
        </w:rPr>
        <w:t>(Уведомление о бюджетных ассигнованиях от 28.12.2017 №</w:t>
      </w:r>
      <w:r w:rsidR="001A583C">
        <w:rPr>
          <w:rFonts w:eastAsia="Calibri"/>
          <w:sz w:val="28"/>
          <w:szCs w:val="28"/>
          <w:lang w:eastAsia="en-US"/>
        </w:rPr>
        <w:t xml:space="preserve"> </w:t>
      </w:r>
      <w:r w:rsidRPr="0011507B">
        <w:rPr>
          <w:rFonts w:eastAsia="Calibri"/>
          <w:sz w:val="28"/>
          <w:szCs w:val="28"/>
          <w:lang w:eastAsia="en-US"/>
        </w:rPr>
        <w:t>600/1).</w:t>
      </w:r>
    </w:p>
    <w:p w:rsidR="008F43D7" w:rsidRDefault="008F43D7" w:rsidP="00A326C9">
      <w:pPr>
        <w:suppressAutoHyphens/>
        <w:autoSpaceDE w:val="0"/>
        <w:autoSpaceDN w:val="0"/>
        <w:adjustRightInd w:val="0"/>
        <w:ind w:firstLine="851"/>
        <w:jc w:val="both"/>
        <w:rPr>
          <w:rFonts w:eastAsiaTheme="minorHAnsi"/>
          <w:sz w:val="28"/>
          <w:szCs w:val="28"/>
          <w:lang w:eastAsia="en-US"/>
        </w:rPr>
      </w:pPr>
      <w:r>
        <w:rPr>
          <w:rFonts w:eastAsia="Calibri"/>
          <w:sz w:val="28"/>
          <w:szCs w:val="28"/>
          <w:lang w:eastAsia="en-US"/>
        </w:rPr>
        <w:t>В</w:t>
      </w:r>
      <w:r w:rsidRPr="00B8203F">
        <w:rPr>
          <w:rFonts w:eastAsia="Calibri"/>
          <w:sz w:val="28"/>
          <w:szCs w:val="28"/>
          <w:lang w:eastAsia="en-US"/>
        </w:rPr>
        <w:t xml:space="preserve"> нарушение </w:t>
      </w:r>
      <w:hyperlink r:id="rId15" w:history="1">
        <w:r w:rsidRPr="00B8203F">
          <w:rPr>
            <w:rFonts w:eastAsiaTheme="minorHAnsi"/>
            <w:sz w:val="28"/>
            <w:szCs w:val="28"/>
            <w:lang w:eastAsia="en-US"/>
          </w:rPr>
          <w:t xml:space="preserve">части </w:t>
        </w:r>
        <w:r>
          <w:rPr>
            <w:rFonts w:eastAsiaTheme="minorHAnsi"/>
            <w:sz w:val="28"/>
            <w:szCs w:val="28"/>
            <w:lang w:eastAsia="en-US"/>
          </w:rPr>
          <w:t>15</w:t>
        </w:r>
        <w:r w:rsidRPr="00B8203F">
          <w:rPr>
            <w:rFonts w:eastAsiaTheme="minorHAnsi"/>
            <w:sz w:val="28"/>
            <w:szCs w:val="28"/>
            <w:lang w:eastAsia="en-US"/>
          </w:rPr>
          <w:t xml:space="preserve"> статьи </w:t>
        </w:r>
      </w:hyperlink>
      <w:r>
        <w:rPr>
          <w:rFonts w:eastAsiaTheme="minorHAnsi"/>
          <w:sz w:val="28"/>
          <w:szCs w:val="28"/>
          <w:lang w:eastAsia="en-US"/>
        </w:rPr>
        <w:t>21</w:t>
      </w:r>
      <w:r w:rsidRPr="00B8203F">
        <w:rPr>
          <w:rFonts w:eastAsiaTheme="minorHAnsi"/>
          <w:sz w:val="28"/>
          <w:szCs w:val="28"/>
          <w:lang w:eastAsia="en-US"/>
        </w:rPr>
        <w:t xml:space="preserve"> Закона №</w:t>
      </w:r>
      <w:r w:rsidR="001A583C">
        <w:rPr>
          <w:rFonts w:eastAsiaTheme="minorHAnsi"/>
          <w:sz w:val="28"/>
          <w:szCs w:val="28"/>
          <w:lang w:eastAsia="en-US"/>
        </w:rPr>
        <w:t xml:space="preserve"> </w:t>
      </w:r>
      <w:r w:rsidRPr="00B8203F">
        <w:rPr>
          <w:rFonts w:eastAsiaTheme="minorHAnsi"/>
          <w:sz w:val="28"/>
          <w:szCs w:val="28"/>
          <w:lang w:eastAsia="en-US"/>
        </w:rPr>
        <w:t>44-ФЗ</w:t>
      </w:r>
      <w:r w:rsidRPr="007C457C">
        <w:rPr>
          <w:rFonts w:eastAsiaTheme="minorHAnsi"/>
          <w:sz w:val="28"/>
          <w:szCs w:val="28"/>
          <w:lang w:eastAsia="en-US"/>
        </w:rPr>
        <w:t>,</w:t>
      </w:r>
      <w:r w:rsidRPr="007C457C">
        <w:rPr>
          <w:sz w:val="28"/>
          <w:szCs w:val="28"/>
        </w:rPr>
        <w:t xml:space="preserve"> пункта 4 </w:t>
      </w:r>
      <w:r w:rsidRPr="007C457C">
        <w:rPr>
          <w:rFonts w:eastAsiaTheme="minorHAnsi"/>
          <w:sz w:val="28"/>
          <w:szCs w:val="28"/>
          <w:lang w:eastAsia="en-US"/>
        </w:rPr>
        <w:t xml:space="preserve">Правил </w:t>
      </w:r>
      <w:r>
        <w:rPr>
          <w:rFonts w:eastAsiaTheme="minorHAnsi"/>
          <w:sz w:val="28"/>
          <w:szCs w:val="28"/>
          <w:lang w:eastAsia="en-US"/>
        </w:rPr>
        <w:t xml:space="preserve">№1168, </w:t>
      </w:r>
      <w:r w:rsidRPr="00B8203F">
        <w:rPr>
          <w:rFonts w:eastAsiaTheme="minorHAnsi"/>
          <w:sz w:val="28"/>
          <w:szCs w:val="28"/>
          <w:lang w:eastAsia="en-US"/>
        </w:rPr>
        <w:t xml:space="preserve">утвержденный </w:t>
      </w:r>
      <w:r w:rsidRPr="00B47C9F">
        <w:rPr>
          <w:rFonts w:eastAsiaTheme="minorHAnsi"/>
          <w:sz w:val="28"/>
          <w:szCs w:val="28"/>
          <w:lang w:eastAsia="en-US"/>
        </w:rPr>
        <w:t>План - график</w:t>
      </w:r>
      <w:r w:rsidRPr="00B8203F">
        <w:rPr>
          <w:rFonts w:eastAsiaTheme="minorHAnsi"/>
          <w:sz w:val="28"/>
          <w:szCs w:val="28"/>
          <w:lang w:eastAsia="en-US"/>
        </w:rPr>
        <w:t xml:space="preserve"> размещен в ЕИС </w:t>
      </w:r>
      <w:r>
        <w:rPr>
          <w:rFonts w:eastAsiaTheme="minorHAnsi"/>
          <w:sz w:val="28"/>
          <w:szCs w:val="28"/>
          <w:lang w:eastAsia="en-US"/>
        </w:rPr>
        <w:t>02</w:t>
      </w:r>
      <w:r w:rsidRPr="00B8203F">
        <w:rPr>
          <w:rFonts w:eastAsiaTheme="minorHAnsi"/>
          <w:sz w:val="28"/>
          <w:szCs w:val="28"/>
          <w:lang w:eastAsia="en-US"/>
        </w:rPr>
        <w:t>.0</w:t>
      </w:r>
      <w:r>
        <w:rPr>
          <w:rFonts w:eastAsiaTheme="minorHAnsi"/>
          <w:sz w:val="28"/>
          <w:szCs w:val="28"/>
          <w:lang w:eastAsia="en-US"/>
        </w:rPr>
        <w:t>2</w:t>
      </w:r>
      <w:r w:rsidRPr="00B8203F">
        <w:rPr>
          <w:rFonts w:eastAsiaTheme="minorHAnsi"/>
          <w:sz w:val="28"/>
          <w:szCs w:val="28"/>
          <w:lang w:eastAsia="en-US"/>
        </w:rPr>
        <w:t>.2018, что позже установлено срока (в течение 3 рабочих</w:t>
      </w:r>
      <w:r>
        <w:rPr>
          <w:rFonts w:eastAsiaTheme="minorHAnsi"/>
          <w:sz w:val="28"/>
          <w:szCs w:val="28"/>
          <w:lang w:eastAsia="en-US"/>
        </w:rPr>
        <w:t xml:space="preserve"> дней со дня утверждения) на 15 рабочих дней.</w:t>
      </w:r>
    </w:p>
    <w:p w:rsidR="008F43D7" w:rsidRPr="00900309" w:rsidRDefault="008F43D7" w:rsidP="00A326C9">
      <w:pPr>
        <w:suppressAutoHyphens/>
        <w:autoSpaceDE w:val="0"/>
        <w:autoSpaceDN w:val="0"/>
        <w:adjustRightInd w:val="0"/>
        <w:ind w:firstLine="851"/>
        <w:jc w:val="both"/>
        <w:rPr>
          <w:rFonts w:eastAsiaTheme="minorHAnsi"/>
          <w:i/>
          <w:sz w:val="28"/>
          <w:szCs w:val="28"/>
          <w:lang w:eastAsia="en-US"/>
        </w:rPr>
      </w:pPr>
      <w:r w:rsidRPr="00BB099F">
        <w:rPr>
          <w:i/>
          <w:sz w:val="28"/>
          <w:szCs w:val="28"/>
        </w:rPr>
        <w:t xml:space="preserve">Указанное нарушение содержит признаки административного правонарушения, ответственность за которое предусмотрена частью </w:t>
      </w:r>
      <w:r>
        <w:rPr>
          <w:i/>
          <w:sz w:val="28"/>
          <w:szCs w:val="28"/>
        </w:rPr>
        <w:t>4</w:t>
      </w:r>
      <w:r w:rsidRPr="00BB099F">
        <w:rPr>
          <w:i/>
          <w:sz w:val="28"/>
          <w:szCs w:val="28"/>
        </w:rPr>
        <w:t xml:space="preserve"> статьи 7.29.3</w:t>
      </w:r>
      <w:r>
        <w:rPr>
          <w:i/>
          <w:sz w:val="28"/>
          <w:szCs w:val="28"/>
        </w:rPr>
        <w:t xml:space="preserve"> </w:t>
      </w:r>
      <w:r w:rsidRPr="00BB099F">
        <w:rPr>
          <w:i/>
          <w:sz w:val="28"/>
          <w:szCs w:val="28"/>
        </w:rPr>
        <w:t>КоАП РФ (</w:t>
      </w:r>
      <w:r w:rsidRPr="00BB099F">
        <w:rPr>
          <w:rFonts w:eastAsia="Calibri"/>
          <w:i/>
          <w:sz w:val="28"/>
          <w:szCs w:val="28"/>
          <w:lang w:eastAsia="en-US"/>
        </w:rPr>
        <w:t xml:space="preserve">влечет наложение административного штрафа на </w:t>
      </w:r>
      <w:r w:rsidRPr="00900309">
        <w:rPr>
          <w:rFonts w:eastAsia="Calibri"/>
          <w:i/>
          <w:sz w:val="28"/>
          <w:szCs w:val="28"/>
          <w:lang w:eastAsia="en-US"/>
        </w:rPr>
        <w:t xml:space="preserve">должностных лиц в размере </w:t>
      </w:r>
      <w:r w:rsidRPr="00900309">
        <w:rPr>
          <w:rFonts w:eastAsiaTheme="minorHAnsi"/>
          <w:i/>
          <w:sz w:val="28"/>
          <w:szCs w:val="28"/>
          <w:lang w:eastAsia="en-US"/>
        </w:rPr>
        <w:t>от пяти тысяч до тридцати тысяч рублей).</w:t>
      </w:r>
    </w:p>
    <w:p w:rsidR="00B47C9F" w:rsidRDefault="00B47C9F" w:rsidP="00A326C9">
      <w:pPr>
        <w:suppressAutoHyphens/>
        <w:autoSpaceDE w:val="0"/>
        <w:autoSpaceDN w:val="0"/>
        <w:adjustRightInd w:val="0"/>
        <w:ind w:firstLine="851"/>
        <w:jc w:val="both"/>
        <w:rPr>
          <w:rFonts w:eastAsiaTheme="minorHAnsi"/>
          <w:sz w:val="28"/>
          <w:szCs w:val="28"/>
          <w:lang w:eastAsia="en-US"/>
        </w:rPr>
      </w:pPr>
    </w:p>
    <w:p w:rsidR="008F43D7" w:rsidRDefault="008F43D7" w:rsidP="00A326C9">
      <w:pPr>
        <w:suppressAutoHyphens/>
        <w:autoSpaceDE w:val="0"/>
        <w:autoSpaceDN w:val="0"/>
        <w:adjustRightInd w:val="0"/>
        <w:ind w:firstLine="851"/>
        <w:jc w:val="both"/>
        <w:rPr>
          <w:sz w:val="28"/>
          <w:szCs w:val="28"/>
        </w:rPr>
      </w:pPr>
      <w:r>
        <w:rPr>
          <w:rFonts w:eastAsiaTheme="minorHAnsi"/>
          <w:sz w:val="28"/>
          <w:szCs w:val="28"/>
          <w:lang w:eastAsia="en-US"/>
        </w:rPr>
        <w:t xml:space="preserve">В </w:t>
      </w:r>
      <w:r w:rsidRPr="00B47C9F">
        <w:rPr>
          <w:rFonts w:eastAsiaTheme="minorHAnsi"/>
          <w:sz w:val="28"/>
          <w:szCs w:val="28"/>
          <w:lang w:eastAsia="en-US"/>
        </w:rPr>
        <w:t>Плане закупок и Плане-графике</w:t>
      </w:r>
      <w:r>
        <w:rPr>
          <w:rFonts w:eastAsiaTheme="minorHAnsi"/>
          <w:sz w:val="28"/>
          <w:szCs w:val="28"/>
          <w:lang w:eastAsia="en-US"/>
        </w:rPr>
        <w:t xml:space="preserve"> на 2018 год закупки </w:t>
      </w:r>
      <w:r w:rsidRPr="00ED2DBF">
        <w:rPr>
          <w:rFonts w:eastAsiaTheme="minorHAnsi"/>
          <w:sz w:val="28"/>
          <w:szCs w:val="28"/>
          <w:lang w:eastAsia="en-US"/>
        </w:rPr>
        <w:t>запланирова</w:t>
      </w:r>
      <w:r>
        <w:rPr>
          <w:rFonts w:eastAsiaTheme="minorHAnsi"/>
          <w:sz w:val="28"/>
          <w:szCs w:val="28"/>
          <w:lang w:eastAsia="en-US"/>
        </w:rPr>
        <w:t>но</w:t>
      </w:r>
      <w:r w:rsidRPr="00ED2DBF">
        <w:rPr>
          <w:rFonts w:eastAsiaTheme="minorHAnsi"/>
          <w:sz w:val="28"/>
          <w:szCs w:val="28"/>
          <w:lang w:eastAsia="en-US"/>
        </w:rPr>
        <w:t xml:space="preserve"> осуществить </w:t>
      </w:r>
      <w:r w:rsidRPr="00ED2DBF">
        <w:rPr>
          <w:sz w:val="28"/>
          <w:szCs w:val="28"/>
        </w:rPr>
        <w:t>у единственного поставщика в соответствии с пункт</w:t>
      </w:r>
      <w:r w:rsidR="00F14817">
        <w:rPr>
          <w:sz w:val="28"/>
          <w:szCs w:val="28"/>
        </w:rPr>
        <w:t>ом</w:t>
      </w:r>
      <w:r w:rsidRPr="00ED2DBF">
        <w:rPr>
          <w:sz w:val="28"/>
          <w:szCs w:val="28"/>
        </w:rPr>
        <w:t xml:space="preserve"> 4 части 1 статьи 93 Закона №</w:t>
      </w:r>
      <w:r w:rsidR="001A583C">
        <w:rPr>
          <w:sz w:val="28"/>
          <w:szCs w:val="28"/>
        </w:rPr>
        <w:t xml:space="preserve"> </w:t>
      </w:r>
      <w:r w:rsidRPr="00ED2DBF">
        <w:rPr>
          <w:sz w:val="28"/>
          <w:szCs w:val="28"/>
        </w:rPr>
        <w:t>44-ФЗ.</w:t>
      </w:r>
    </w:p>
    <w:p w:rsidR="008F43D7" w:rsidRPr="00B47C9F" w:rsidRDefault="008F43D7" w:rsidP="00A326C9">
      <w:pPr>
        <w:suppressAutoHyphens/>
        <w:autoSpaceDE w:val="0"/>
        <w:autoSpaceDN w:val="0"/>
        <w:adjustRightInd w:val="0"/>
        <w:ind w:firstLine="851"/>
        <w:jc w:val="both"/>
        <w:rPr>
          <w:sz w:val="28"/>
          <w:szCs w:val="28"/>
        </w:rPr>
      </w:pPr>
      <w:r w:rsidRPr="00B47C9F">
        <w:rPr>
          <w:rFonts w:eastAsiaTheme="minorHAnsi"/>
          <w:sz w:val="28"/>
          <w:szCs w:val="28"/>
          <w:lang w:eastAsia="en-US"/>
        </w:rPr>
        <w:t xml:space="preserve">В 2018 году в План закупок и План-график было внесено одно изменение, в связи с уточнением суммы годового объема закупок (далее – СГОЗ) в сумме 1 485 763,07 рублей. Уточненный План закупок был утвержден 27.07.2018 и размещен в ЕИС 30.07.2018, уточненный </w:t>
      </w:r>
      <w:r w:rsidRPr="00B47C9F">
        <w:rPr>
          <w:sz w:val="28"/>
          <w:szCs w:val="28"/>
        </w:rPr>
        <w:t>План-график утвержден 27.07.2018 и размещен 30.07.2018 в ЕИС. При внесении изменений были допущены следующие нарушения:</w:t>
      </w:r>
    </w:p>
    <w:p w:rsidR="008F43D7" w:rsidRPr="00B47C9F" w:rsidRDefault="008F43D7" w:rsidP="00A326C9">
      <w:pPr>
        <w:suppressAutoHyphens/>
        <w:autoSpaceDE w:val="0"/>
        <w:autoSpaceDN w:val="0"/>
        <w:adjustRightInd w:val="0"/>
        <w:ind w:firstLine="851"/>
        <w:jc w:val="both"/>
        <w:rPr>
          <w:rFonts w:eastAsiaTheme="minorHAnsi"/>
          <w:sz w:val="28"/>
          <w:szCs w:val="28"/>
          <w:lang w:eastAsia="en-US"/>
        </w:rPr>
      </w:pPr>
      <w:r w:rsidRPr="00B47C9F">
        <w:rPr>
          <w:rFonts w:eastAsiaTheme="minorHAnsi"/>
          <w:sz w:val="28"/>
          <w:szCs w:val="28"/>
          <w:lang w:eastAsia="en-US"/>
        </w:rPr>
        <w:t>-в нарушение части 7 статьи 17 Закона №</w:t>
      </w:r>
      <w:r w:rsidR="001A583C">
        <w:rPr>
          <w:rFonts w:eastAsiaTheme="minorHAnsi"/>
          <w:sz w:val="28"/>
          <w:szCs w:val="28"/>
          <w:lang w:eastAsia="en-US"/>
        </w:rPr>
        <w:t xml:space="preserve"> </w:t>
      </w:r>
      <w:r w:rsidRPr="00B47C9F">
        <w:rPr>
          <w:rFonts w:eastAsiaTheme="minorHAnsi"/>
          <w:sz w:val="28"/>
          <w:szCs w:val="28"/>
          <w:lang w:eastAsia="en-US"/>
        </w:rPr>
        <w:t xml:space="preserve">44-ФЗ, пунктов 2, 3 Порядка ведения плана закупок нарушен срок утверждения уточненного Плана закупок на 39 дней после доведения объема прав в денежном выражении на принятие и исполнение обязательств </w:t>
      </w:r>
      <w:r w:rsidR="00B47C9F" w:rsidRPr="00B47C9F">
        <w:rPr>
          <w:rFonts w:eastAsiaTheme="minorHAnsi"/>
          <w:sz w:val="28"/>
          <w:szCs w:val="28"/>
          <w:lang w:eastAsia="en-US"/>
        </w:rPr>
        <w:t>(</w:t>
      </w:r>
      <w:r w:rsidRPr="00B47C9F">
        <w:rPr>
          <w:rFonts w:eastAsia="Calibri"/>
          <w:sz w:val="28"/>
          <w:szCs w:val="28"/>
          <w:lang w:eastAsia="en-US"/>
        </w:rPr>
        <w:t>Уведомления о бюджетных ассигнованиях</w:t>
      </w:r>
      <w:r w:rsidRPr="00B47C9F">
        <w:rPr>
          <w:rFonts w:eastAsiaTheme="minorHAnsi"/>
          <w:sz w:val="28"/>
          <w:szCs w:val="28"/>
          <w:lang w:eastAsia="en-US"/>
        </w:rPr>
        <w:t xml:space="preserve"> от 18.05.2018 №</w:t>
      </w:r>
      <w:r w:rsidR="001A583C">
        <w:rPr>
          <w:rFonts w:eastAsiaTheme="minorHAnsi"/>
          <w:sz w:val="28"/>
          <w:szCs w:val="28"/>
          <w:lang w:eastAsia="en-US"/>
        </w:rPr>
        <w:t xml:space="preserve"> </w:t>
      </w:r>
      <w:r w:rsidRPr="00B47C9F">
        <w:rPr>
          <w:rFonts w:eastAsiaTheme="minorHAnsi"/>
          <w:sz w:val="28"/>
          <w:szCs w:val="28"/>
          <w:lang w:eastAsia="en-US"/>
        </w:rPr>
        <w:t>600/17 и №</w:t>
      </w:r>
      <w:r w:rsidR="001A583C">
        <w:rPr>
          <w:rFonts w:eastAsiaTheme="minorHAnsi"/>
          <w:sz w:val="28"/>
          <w:szCs w:val="28"/>
          <w:lang w:eastAsia="en-US"/>
        </w:rPr>
        <w:t xml:space="preserve"> </w:t>
      </w:r>
      <w:r w:rsidRPr="00B47C9F">
        <w:rPr>
          <w:rFonts w:eastAsiaTheme="minorHAnsi"/>
          <w:sz w:val="28"/>
          <w:szCs w:val="28"/>
          <w:lang w:eastAsia="en-US"/>
        </w:rPr>
        <w:t>600/19</w:t>
      </w:r>
      <w:r w:rsidR="00B47C9F" w:rsidRPr="00B47C9F">
        <w:rPr>
          <w:rFonts w:eastAsiaTheme="minorHAnsi"/>
          <w:sz w:val="28"/>
          <w:szCs w:val="28"/>
          <w:lang w:eastAsia="en-US"/>
        </w:rPr>
        <w:t>)</w:t>
      </w:r>
      <w:r w:rsidRPr="00B47C9F">
        <w:rPr>
          <w:rFonts w:eastAsiaTheme="minorHAnsi"/>
          <w:sz w:val="28"/>
          <w:szCs w:val="28"/>
          <w:lang w:eastAsia="en-US"/>
        </w:rPr>
        <w:t>;</w:t>
      </w:r>
    </w:p>
    <w:p w:rsidR="008F43D7" w:rsidRPr="00B47C9F" w:rsidRDefault="008F43D7" w:rsidP="00A326C9">
      <w:pPr>
        <w:suppressAutoHyphens/>
        <w:autoSpaceDE w:val="0"/>
        <w:autoSpaceDN w:val="0"/>
        <w:adjustRightInd w:val="0"/>
        <w:ind w:firstLine="851"/>
        <w:jc w:val="both"/>
        <w:rPr>
          <w:rFonts w:eastAsiaTheme="minorHAnsi"/>
          <w:sz w:val="28"/>
          <w:szCs w:val="28"/>
          <w:lang w:eastAsia="en-US"/>
        </w:rPr>
      </w:pPr>
      <w:r w:rsidRPr="00B47C9F">
        <w:rPr>
          <w:i/>
          <w:sz w:val="28"/>
          <w:szCs w:val="28"/>
        </w:rPr>
        <w:t>Указанные нарушения содержит признаки административного правонарушения, ответственность за которое предусмотрена частью 4 статьи 7.29.3 КоАП РФ (</w:t>
      </w:r>
      <w:r w:rsidRPr="00B47C9F">
        <w:rPr>
          <w:rFonts w:eastAsia="Calibri"/>
          <w:i/>
          <w:sz w:val="28"/>
          <w:szCs w:val="28"/>
          <w:lang w:eastAsia="en-US"/>
        </w:rPr>
        <w:t xml:space="preserve">влечет наложение административного штрафа на должностных лиц в размере </w:t>
      </w:r>
      <w:r w:rsidRPr="00B47C9F">
        <w:rPr>
          <w:rFonts w:eastAsiaTheme="minorHAnsi"/>
          <w:i/>
          <w:sz w:val="28"/>
          <w:szCs w:val="28"/>
          <w:lang w:eastAsia="en-US"/>
        </w:rPr>
        <w:t>от пяти тысяч до тридцати тысяч рублей).</w:t>
      </w:r>
    </w:p>
    <w:p w:rsidR="00B47C9F" w:rsidRDefault="00B47C9F" w:rsidP="00A326C9">
      <w:pPr>
        <w:suppressAutoHyphens/>
        <w:ind w:firstLine="851"/>
        <w:jc w:val="both"/>
        <w:rPr>
          <w:rFonts w:eastAsiaTheme="minorHAnsi"/>
          <w:color w:val="00B050"/>
          <w:sz w:val="28"/>
          <w:szCs w:val="28"/>
          <w:lang w:eastAsia="en-US"/>
        </w:rPr>
      </w:pPr>
    </w:p>
    <w:p w:rsidR="008F43D7" w:rsidRPr="00B47C9F" w:rsidRDefault="008F43D7" w:rsidP="00A326C9">
      <w:pPr>
        <w:suppressAutoHyphens/>
        <w:ind w:firstLine="851"/>
        <w:jc w:val="both"/>
        <w:rPr>
          <w:rFonts w:eastAsiaTheme="minorHAnsi"/>
          <w:sz w:val="28"/>
          <w:szCs w:val="28"/>
          <w:lang w:eastAsia="en-US"/>
        </w:rPr>
      </w:pPr>
      <w:r w:rsidRPr="00B47C9F">
        <w:rPr>
          <w:rFonts w:eastAsiaTheme="minorHAnsi"/>
          <w:sz w:val="28"/>
          <w:szCs w:val="28"/>
          <w:lang w:eastAsia="en-US"/>
        </w:rPr>
        <w:t>-в нарушение</w:t>
      </w:r>
      <w:hyperlink r:id="rId16" w:history="1">
        <w:r w:rsidRPr="00B47C9F">
          <w:rPr>
            <w:rFonts w:eastAsiaTheme="minorHAnsi"/>
            <w:sz w:val="28"/>
            <w:szCs w:val="28"/>
            <w:lang w:eastAsia="en-US"/>
          </w:rPr>
          <w:t xml:space="preserve"> части 2 статьи 17</w:t>
        </w:r>
      </w:hyperlink>
      <w:r w:rsidR="00B47C9F" w:rsidRPr="00B47C9F">
        <w:t>,</w:t>
      </w:r>
      <w:r w:rsidRPr="00B47C9F">
        <w:rPr>
          <w:rFonts w:eastAsiaTheme="minorHAnsi"/>
          <w:sz w:val="28"/>
          <w:szCs w:val="28"/>
          <w:lang w:eastAsia="en-US"/>
        </w:rPr>
        <w:t xml:space="preserve"> части 3 статьи 21 Закона №44-ФЗ, пунктов 6 Порядка ведения плана закупок и Порядка ведения планов-графиков в СГОЗ для осуществления закупок </w:t>
      </w:r>
      <w:r w:rsidR="00B47C9F" w:rsidRPr="00B47C9F">
        <w:rPr>
          <w:rFonts w:eastAsiaTheme="minorHAnsi"/>
          <w:sz w:val="28"/>
          <w:szCs w:val="28"/>
          <w:lang w:eastAsia="en-US"/>
        </w:rPr>
        <w:t>(</w:t>
      </w:r>
      <w:r w:rsidRPr="00B47C9F">
        <w:rPr>
          <w:rFonts w:eastAsiaTheme="minorHAnsi"/>
          <w:sz w:val="28"/>
          <w:szCs w:val="28"/>
          <w:lang w:eastAsia="en-US"/>
        </w:rPr>
        <w:t>1 485 763,07 рублей</w:t>
      </w:r>
      <w:r w:rsidR="00B47C9F" w:rsidRPr="00B47C9F">
        <w:rPr>
          <w:rFonts w:eastAsiaTheme="minorHAnsi"/>
          <w:sz w:val="28"/>
          <w:szCs w:val="28"/>
          <w:lang w:eastAsia="en-US"/>
        </w:rPr>
        <w:t>)</w:t>
      </w:r>
      <w:r w:rsidRPr="00B47C9F">
        <w:rPr>
          <w:rFonts w:eastAsiaTheme="minorHAnsi"/>
          <w:sz w:val="28"/>
          <w:szCs w:val="28"/>
          <w:lang w:eastAsia="en-US"/>
        </w:rPr>
        <w:t xml:space="preserve">, </w:t>
      </w:r>
      <w:r w:rsidR="00B47C9F" w:rsidRPr="00B47C9F">
        <w:rPr>
          <w:rFonts w:eastAsiaTheme="minorHAnsi"/>
          <w:sz w:val="28"/>
          <w:szCs w:val="28"/>
          <w:lang w:eastAsia="en-US"/>
        </w:rPr>
        <w:t>не соответствует</w:t>
      </w:r>
      <w:r w:rsidRPr="00B47C9F">
        <w:rPr>
          <w:rFonts w:eastAsiaTheme="minorHAnsi"/>
          <w:sz w:val="28"/>
          <w:szCs w:val="28"/>
          <w:lang w:eastAsia="en-US"/>
        </w:rPr>
        <w:t xml:space="preserve"> сумме </w:t>
      </w:r>
      <w:r w:rsidR="00B47C9F" w:rsidRPr="00B47C9F">
        <w:rPr>
          <w:rFonts w:eastAsiaTheme="minorHAnsi"/>
          <w:sz w:val="28"/>
          <w:szCs w:val="28"/>
          <w:lang w:eastAsia="en-US"/>
        </w:rPr>
        <w:t>СГОЗ (</w:t>
      </w:r>
      <w:r w:rsidRPr="00B47C9F">
        <w:rPr>
          <w:rFonts w:eastAsiaTheme="minorHAnsi"/>
          <w:sz w:val="28"/>
          <w:szCs w:val="28"/>
          <w:lang w:eastAsia="en-US"/>
        </w:rPr>
        <w:t>1 514 403,07 рублей</w:t>
      </w:r>
      <w:r w:rsidR="00B47C9F" w:rsidRPr="00B47C9F">
        <w:rPr>
          <w:rFonts w:eastAsiaTheme="minorHAnsi"/>
          <w:sz w:val="28"/>
          <w:szCs w:val="28"/>
          <w:lang w:eastAsia="en-US"/>
        </w:rPr>
        <w:t>),</w:t>
      </w:r>
      <w:r w:rsidRPr="00B47C9F">
        <w:rPr>
          <w:rFonts w:eastAsiaTheme="minorHAnsi"/>
          <w:sz w:val="28"/>
          <w:szCs w:val="28"/>
          <w:lang w:eastAsia="en-US"/>
        </w:rPr>
        <w:t xml:space="preserve"> </w:t>
      </w:r>
      <w:r w:rsidR="00B47C9F" w:rsidRPr="00B47C9F">
        <w:rPr>
          <w:rFonts w:eastAsiaTheme="minorHAnsi"/>
          <w:sz w:val="28"/>
          <w:szCs w:val="28"/>
          <w:lang w:eastAsia="en-US"/>
        </w:rPr>
        <w:t>утвержденной</w:t>
      </w:r>
      <w:r w:rsidRPr="00B47C9F">
        <w:rPr>
          <w:rFonts w:eastAsiaTheme="minorHAnsi"/>
          <w:sz w:val="28"/>
          <w:szCs w:val="28"/>
          <w:lang w:eastAsia="en-US"/>
        </w:rPr>
        <w:t xml:space="preserve"> решением Думы ИГО СК от 15.05.2018 №138 «</w:t>
      </w:r>
      <w:r w:rsidRPr="00B47C9F">
        <w:rPr>
          <w:sz w:val="28"/>
          <w:szCs w:val="28"/>
        </w:rPr>
        <w:t>О внесении изменений в решение Думы Изобильненского городского округа Ставропольского края от 22 декабря 2017 года №67 «О бюджете Изобильненского городского округа Ставропольского края на 2018 год и плановый период 2019 и 2020 годов».</w:t>
      </w:r>
    </w:p>
    <w:p w:rsidR="008F43D7" w:rsidRPr="00B47C9F" w:rsidRDefault="008F43D7" w:rsidP="00A326C9">
      <w:pPr>
        <w:suppressAutoHyphens/>
        <w:autoSpaceDE w:val="0"/>
        <w:autoSpaceDN w:val="0"/>
        <w:adjustRightInd w:val="0"/>
        <w:ind w:firstLine="851"/>
        <w:jc w:val="both"/>
        <w:rPr>
          <w:rFonts w:eastAsiaTheme="minorHAnsi"/>
          <w:i/>
          <w:sz w:val="28"/>
          <w:szCs w:val="28"/>
          <w:lang w:eastAsia="en-US"/>
        </w:rPr>
      </w:pPr>
      <w:r w:rsidRPr="00B47C9F">
        <w:rPr>
          <w:i/>
          <w:sz w:val="28"/>
          <w:szCs w:val="28"/>
        </w:rPr>
        <w:t>Указанные нарушения содержит признаки административного правонарушения, ответственность за которое предусмотрена частью 3 статьи 7.30 КоАП РФ (</w:t>
      </w:r>
      <w:r w:rsidRPr="00B47C9F">
        <w:rPr>
          <w:rFonts w:eastAsia="Calibri"/>
          <w:i/>
          <w:sz w:val="28"/>
          <w:szCs w:val="28"/>
          <w:lang w:eastAsia="en-US"/>
        </w:rPr>
        <w:t xml:space="preserve">влечет наложение административного штрафа на должностных лиц в размере </w:t>
      </w:r>
      <w:r w:rsidRPr="00B47C9F">
        <w:rPr>
          <w:rFonts w:eastAsiaTheme="minorHAnsi"/>
          <w:i/>
          <w:sz w:val="28"/>
          <w:szCs w:val="28"/>
          <w:lang w:eastAsia="en-US"/>
        </w:rPr>
        <w:t>пятидесяти тысяч рублей). В связи с тем, что административная ответственность предусматривается за каждое нарушение отдельно, то сумма штрафа за 2 нарушения</w:t>
      </w:r>
      <w:r w:rsidR="00B47C9F" w:rsidRPr="00B47C9F">
        <w:rPr>
          <w:rFonts w:eastAsiaTheme="minorHAnsi"/>
          <w:i/>
          <w:sz w:val="28"/>
          <w:szCs w:val="28"/>
          <w:lang w:eastAsia="en-US"/>
        </w:rPr>
        <w:t xml:space="preserve"> (план закупок и план</w:t>
      </w:r>
      <w:r w:rsidR="00CF1C11">
        <w:rPr>
          <w:rFonts w:eastAsiaTheme="minorHAnsi"/>
          <w:i/>
          <w:sz w:val="28"/>
          <w:szCs w:val="28"/>
          <w:lang w:eastAsia="en-US"/>
        </w:rPr>
        <w:t xml:space="preserve"> </w:t>
      </w:r>
      <w:r w:rsidR="008A7352">
        <w:rPr>
          <w:rFonts w:eastAsiaTheme="minorHAnsi"/>
          <w:i/>
          <w:sz w:val="28"/>
          <w:szCs w:val="28"/>
          <w:lang w:eastAsia="en-US"/>
        </w:rPr>
        <w:t>-</w:t>
      </w:r>
      <w:r w:rsidR="00B47C9F" w:rsidRPr="00B47C9F">
        <w:rPr>
          <w:rFonts w:eastAsiaTheme="minorHAnsi"/>
          <w:i/>
          <w:sz w:val="28"/>
          <w:szCs w:val="28"/>
          <w:lang w:eastAsia="en-US"/>
        </w:rPr>
        <w:t xml:space="preserve"> график)</w:t>
      </w:r>
      <w:r w:rsidRPr="00B47C9F">
        <w:rPr>
          <w:rFonts w:eastAsiaTheme="minorHAnsi"/>
          <w:i/>
          <w:sz w:val="28"/>
          <w:szCs w:val="28"/>
          <w:lang w:eastAsia="en-US"/>
        </w:rPr>
        <w:t xml:space="preserve"> может составить 100 000,00 рублей.</w:t>
      </w:r>
    </w:p>
    <w:p w:rsidR="00B47C9F" w:rsidRDefault="00B47C9F" w:rsidP="00A326C9">
      <w:pPr>
        <w:pStyle w:val="a5"/>
        <w:suppressAutoHyphens/>
        <w:spacing w:before="0" w:beforeAutospacing="0" w:after="0" w:afterAutospacing="0"/>
        <w:ind w:firstLine="851"/>
        <w:jc w:val="both"/>
        <w:rPr>
          <w:rFonts w:eastAsia="Calibri"/>
          <w:color w:val="00B050"/>
          <w:sz w:val="28"/>
          <w:szCs w:val="28"/>
          <w:lang w:eastAsia="en-US"/>
        </w:rPr>
      </w:pPr>
    </w:p>
    <w:p w:rsidR="008F43D7" w:rsidRPr="008A7352" w:rsidRDefault="008F43D7" w:rsidP="00A326C9">
      <w:pPr>
        <w:pStyle w:val="a5"/>
        <w:suppressAutoHyphens/>
        <w:spacing w:before="0" w:beforeAutospacing="0" w:after="0" w:afterAutospacing="0"/>
        <w:ind w:firstLine="851"/>
        <w:jc w:val="both"/>
        <w:rPr>
          <w:sz w:val="28"/>
          <w:szCs w:val="28"/>
        </w:rPr>
      </w:pPr>
      <w:r w:rsidRPr="008A7352">
        <w:rPr>
          <w:rFonts w:eastAsia="Calibri"/>
          <w:sz w:val="28"/>
          <w:szCs w:val="28"/>
          <w:lang w:eastAsia="en-US"/>
        </w:rPr>
        <w:t xml:space="preserve">В нарушение </w:t>
      </w:r>
      <w:hyperlink r:id="rId17" w:history="1">
        <w:r w:rsidRPr="008A7352">
          <w:rPr>
            <w:rFonts w:eastAsiaTheme="minorHAnsi"/>
            <w:sz w:val="28"/>
            <w:szCs w:val="28"/>
            <w:lang w:eastAsia="en-US"/>
          </w:rPr>
          <w:t>части 6 статьи 17</w:t>
        </w:r>
      </w:hyperlink>
      <w:r w:rsidRPr="008A7352">
        <w:rPr>
          <w:sz w:val="28"/>
          <w:szCs w:val="28"/>
        </w:rPr>
        <w:t>, части 13 статьи 21</w:t>
      </w:r>
      <w:r w:rsidRPr="008A7352">
        <w:rPr>
          <w:rFonts w:eastAsiaTheme="minorHAnsi"/>
          <w:sz w:val="28"/>
          <w:szCs w:val="28"/>
          <w:lang w:eastAsia="en-US"/>
        </w:rPr>
        <w:t xml:space="preserve"> Закона №</w:t>
      </w:r>
      <w:r w:rsidR="001A583C">
        <w:rPr>
          <w:rFonts w:eastAsiaTheme="minorHAnsi"/>
          <w:sz w:val="28"/>
          <w:szCs w:val="28"/>
          <w:lang w:eastAsia="en-US"/>
        </w:rPr>
        <w:t xml:space="preserve"> </w:t>
      </w:r>
      <w:r w:rsidRPr="008A7352">
        <w:rPr>
          <w:rFonts w:eastAsiaTheme="minorHAnsi"/>
          <w:sz w:val="28"/>
          <w:szCs w:val="28"/>
          <w:lang w:eastAsia="en-US"/>
        </w:rPr>
        <w:t xml:space="preserve">44-ФЗ, пункта 7 </w:t>
      </w:r>
      <w:r w:rsidRPr="008A7352">
        <w:rPr>
          <w:sz w:val="28"/>
          <w:szCs w:val="28"/>
        </w:rPr>
        <w:t xml:space="preserve">Порядка </w:t>
      </w:r>
      <w:r w:rsidRPr="008A7352">
        <w:rPr>
          <w:rStyle w:val="a6"/>
          <w:b w:val="0"/>
          <w:sz w:val="28"/>
          <w:szCs w:val="28"/>
        </w:rPr>
        <w:t>ведения планов закупок,</w:t>
      </w:r>
      <w:r w:rsidRPr="008A7352">
        <w:rPr>
          <w:rFonts w:eastAsiaTheme="minorHAnsi"/>
          <w:b/>
          <w:sz w:val="28"/>
          <w:szCs w:val="28"/>
          <w:lang w:eastAsia="en-US"/>
        </w:rPr>
        <w:t xml:space="preserve"> </w:t>
      </w:r>
      <w:r w:rsidRPr="008A7352">
        <w:rPr>
          <w:rFonts w:eastAsiaTheme="minorHAnsi"/>
          <w:sz w:val="28"/>
          <w:szCs w:val="28"/>
          <w:lang w:eastAsia="en-US"/>
        </w:rPr>
        <w:t xml:space="preserve">пункта 8 </w:t>
      </w:r>
      <w:r w:rsidRPr="008A7352">
        <w:rPr>
          <w:sz w:val="28"/>
          <w:szCs w:val="28"/>
        </w:rPr>
        <w:t>Порядка</w:t>
      </w:r>
      <w:r w:rsidRPr="008A7352">
        <w:rPr>
          <w:b/>
          <w:sz w:val="28"/>
          <w:szCs w:val="28"/>
        </w:rPr>
        <w:t xml:space="preserve"> </w:t>
      </w:r>
      <w:r w:rsidRPr="008A7352">
        <w:rPr>
          <w:rStyle w:val="a6"/>
          <w:b w:val="0"/>
          <w:sz w:val="28"/>
          <w:szCs w:val="28"/>
        </w:rPr>
        <w:t xml:space="preserve">ведения планов-графиков в </w:t>
      </w:r>
      <w:hyperlink r:id="rId18" w:history="1">
        <w:r w:rsidRPr="008A7352">
          <w:rPr>
            <w:rFonts w:eastAsiaTheme="minorHAnsi"/>
            <w:sz w:val="28"/>
            <w:szCs w:val="28"/>
            <w:lang w:eastAsia="en-US"/>
          </w:rPr>
          <w:t>План</w:t>
        </w:r>
      </w:hyperlink>
      <w:r w:rsidRPr="008A7352">
        <w:rPr>
          <w:rFonts w:eastAsiaTheme="minorHAnsi"/>
          <w:sz w:val="28"/>
          <w:szCs w:val="28"/>
          <w:lang w:eastAsia="en-US"/>
        </w:rPr>
        <w:t xml:space="preserve"> закупок и План-график</w:t>
      </w:r>
      <w:r w:rsidRPr="008A7352">
        <w:rPr>
          <w:rStyle w:val="a6"/>
          <w:b w:val="0"/>
          <w:sz w:val="28"/>
          <w:szCs w:val="28"/>
        </w:rPr>
        <w:t xml:space="preserve"> в течение 2018 года не были внесен</w:t>
      </w:r>
      <w:r w:rsidR="008A7352" w:rsidRPr="008A7352">
        <w:rPr>
          <w:rStyle w:val="a6"/>
          <w:b w:val="0"/>
          <w:sz w:val="28"/>
          <w:szCs w:val="28"/>
        </w:rPr>
        <w:t>ы</w:t>
      </w:r>
      <w:r w:rsidRPr="008A7352">
        <w:rPr>
          <w:rStyle w:val="a6"/>
          <w:b w:val="0"/>
          <w:sz w:val="28"/>
          <w:szCs w:val="28"/>
        </w:rPr>
        <w:t xml:space="preserve"> </w:t>
      </w:r>
      <w:r w:rsidRPr="008A7352">
        <w:rPr>
          <w:rFonts w:eastAsiaTheme="minorHAnsi"/>
          <w:sz w:val="28"/>
          <w:szCs w:val="28"/>
          <w:lang w:eastAsia="en-US"/>
        </w:rPr>
        <w:t>изменени</w:t>
      </w:r>
      <w:r w:rsidR="008A7352" w:rsidRPr="008A7352">
        <w:rPr>
          <w:rFonts w:eastAsiaTheme="minorHAnsi"/>
          <w:sz w:val="28"/>
          <w:szCs w:val="28"/>
          <w:lang w:eastAsia="en-US"/>
        </w:rPr>
        <w:t>я</w:t>
      </w:r>
      <w:r w:rsidRPr="008A7352">
        <w:rPr>
          <w:rFonts w:eastAsiaTheme="minorHAnsi"/>
          <w:sz w:val="28"/>
          <w:szCs w:val="28"/>
          <w:lang w:eastAsia="en-US"/>
        </w:rPr>
        <w:t xml:space="preserve"> СГОЗ, в том числе по кодам бюджетной классификации, после доведения объема прав в денежном выражении на принятие и исполнение обязательств, </w:t>
      </w:r>
      <w:r w:rsidRPr="008A7352">
        <w:rPr>
          <w:sz w:val="28"/>
          <w:szCs w:val="28"/>
        </w:rPr>
        <w:t>в соответствии с муниципальными правовыми актами о внесении изменений в решение о бюджете Изобильненского городского округа, на основании:</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Уведомления о бюджетных ассигнованиях от 27.02.2018 №</w:t>
      </w:r>
      <w:r w:rsidR="001A583C">
        <w:rPr>
          <w:rFonts w:eastAsia="Calibri"/>
          <w:sz w:val="28"/>
          <w:szCs w:val="28"/>
          <w:lang w:eastAsia="en-US"/>
        </w:rPr>
        <w:t xml:space="preserve"> </w:t>
      </w:r>
      <w:r w:rsidRPr="008A7352">
        <w:rPr>
          <w:rFonts w:eastAsia="Calibri"/>
          <w:sz w:val="28"/>
          <w:szCs w:val="28"/>
          <w:lang w:eastAsia="en-US"/>
        </w:rPr>
        <w:t>600/5 не внесено изменения на уменьшение СГОЗ на сумму 327 600,00 рублей,</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Уведомления о бюджетных ассигнованиях от 20.04.2018 №</w:t>
      </w:r>
      <w:r w:rsidR="001A583C">
        <w:rPr>
          <w:rFonts w:eastAsia="Calibri"/>
          <w:sz w:val="28"/>
          <w:szCs w:val="28"/>
          <w:lang w:eastAsia="en-US"/>
        </w:rPr>
        <w:t xml:space="preserve"> </w:t>
      </w:r>
      <w:r w:rsidRPr="008A7352">
        <w:rPr>
          <w:rFonts w:eastAsia="Calibri"/>
          <w:sz w:val="28"/>
          <w:szCs w:val="28"/>
          <w:lang w:eastAsia="en-US"/>
        </w:rPr>
        <w:t>600/7 не внесено изменения на увеличение СГОЗ на сумму 67 668,04 рублей,</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Уведомлений о бюджетных ассигнованиях от 23.08.2018 №</w:t>
      </w:r>
      <w:r w:rsidR="001A583C">
        <w:rPr>
          <w:rFonts w:eastAsia="Calibri"/>
          <w:sz w:val="28"/>
          <w:szCs w:val="28"/>
          <w:lang w:eastAsia="en-US"/>
        </w:rPr>
        <w:t xml:space="preserve"> </w:t>
      </w:r>
      <w:r w:rsidRPr="008A7352">
        <w:rPr>
          <w:rFonts w:eastAsia="Calibri"/>
          <w:sz w:val="28"/>
          <w:szCs w:val="28"/>
          <w:lang w:eastAsia="en-US"/>
        </w:rPr>
        <w:t>600/24 и №600/25 не внесены изменения в План закупок</w:t>
      </w:r>
      <w:r w:rsidRPr="008A7352">
        <w:rPr>
          <w:rFonts w:eastAsia="Calibri"/>
          <w:b/>
          <w:sz w:val="28"/>
          <w:szCs w:val="28"/>
          <w:lang w:eastAsia="en-US"/>
        </w:rPr>
        <w:t xml:space="preserve"> </w:t>
      </w:r>
      <w:r w:rsidRPr="008A7352">
        <w:rPr>
          <w:rFonts w:eastAsia="Calibri"/>
          <w:sz w:val="28"/>
          <w:szCs w:val="28"/>
          <w:lang w:eastAsia="en-US"/>
        </w:rPr>
        <w:t>по кодам бюджетной классификации,</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Уведомления о бюджетных ассигнованиях от 25.10.2018 №</w:t>
      </w:r>
      <w:r w:rsidR="001A583C">
        <w:rPr>
          <w:rFonts w:eastAsia="Calibri"/>
          <w:sz w:val="28"/>
          <w:szCs w:val="28"/>
          <w:lang w:eastAsia="en-US"/>
        </w:rPr>
        <w:t xml:space="preserve"> </w:t>
      </w:r>
      <w:r w:rsidRPr="008A7352">
        <w:rPr>
          <w:rFonts w:eastAsia="Calibri"/>
          <w:sz w:val="28"/>
          <w:szCs w:val="28"/>
          <w:lang w:eastAsia="en-US"/>
        </w:rPr>
        <w:t>600/27 не внесено изменения на увеличение СГОЗ на сумму 30 000,00 рублей,</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Уведомлений о бюджетных ассигнованиях от 08.11.2018 №</w:t>
      </w:r>
      <w:r w:rsidR="001A583C">
        <w:rPr>
          <w:rFonts w:eastAsia="Calibri"/>
          <w:sz w:val="28"/>
          <w:szCs w:val="28"/>
          <w:lang w:eastAsia="en-US"/>
        </w:rPr>
        <w:t xml:space="preserve"> </w:t>
      </w:r>
      <w:r w:rsidRPr="008A7352">
        <w:rPr>
          <w:rFonts w:eastAsia="Calibri"/>
          <w:sz w:val="28"/>
          <w:szCs w:val="28"/>
          <w:lang w:eastAsia="en-US"/>
        </w:rPr>
        <w:t>600/31 и №</w:t>
      </w:r>
      <w:r w:rsidR="001A583C">
        <w:rPr>
          <w:rFonts w:eastAsia="Calibri"/>
          <w:sz w:val="28"/>
          <w:szCs w:val="28"/>
          <w:lang w:eastAsia="en-US"/>
        </w:rPr>
        <w:t xml:space="preserve"> </w:t>
      </w:r>
      <w:r w:rsidRPr="008A7352">
        <w:rPr>
          <w:rFonts w:eastAsia="Calibri"/>
          <w:sz w:val="28"/>
          <w:szCs w:val="28"/>
          <w:lang w:eastAsia="en-US"/>
        </w:rPr>
        <w:t>600/25 не внесены изменения в План закупок</w:t>
      </w:r>
      <w:r w:rsidRPr="008A7352">
        <w:rPr>
          <w:rFonts w:eastAsia="Calibri"/>
          <w:b/>
          <w:sz w:val="28"/>
          <w:szCs w:val="28"/>
          <w:lang w:eastAsia="en-US"/>
        </w:rPr>
        <w:t xml:space="preserve"> </w:t>
      </w:r>
      <w:r w:rsidRPr="008A7352">
        <w:rPr>
          <w:rFonts w:eastAsia="Calibri"/>
          <w:sz w:val="28"/>
          <w:szCs w:val="28"/>
          <w:lang w:eastAsia="en-US"/>
        </w:rPr>
        <w:t>по кодам бюджетной классификации,</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F10EFD">
        <w:rPr>
          <w:rFonts w:eastAsia="Calibri"/>
          <w:sz w:val="28"/>
          <w:szCs w:val="28"/>
          <w:lang w:eastAsia="en-US"/>
        </w:rPr>
        <w:t>Уведомления о бюджетных ассигнованиях от 23.11.2018 №</w:t>
      </w:r>
      <w:r w:rsidR="001A583C">
        <w:rPr>
          <w:rFonts w:eastAsia="Calibri"/>
          <w:sz w:val="28"/>
          <w:szCs w:val="28"/>
          <w:lang w:eastAsia="en-US"/>
        </w:rPr>
        <w:t xml:space="preserve"> </w:t>
      </w:r>
      <w:r w:rsidRPr="00F10EFD">
        <w:rPr>
          <w:rFonts w:eastAsia="Calibri"/>
          <w:sz w:val="28"/>
          <w:szCs w:val="28"/>
          <w:lang w:eastAsia="en-US"/>
        </w:rPr>
        <w:t xml:space="preserve">600/34 не внесено изменения на увеличение СГОЗ на сумму </w:t>
      </w:r>
      <w:r w:rsidR="00F10EFD" w:rsidRPr="00F10EFD">
        <w:rPr>
          <w:rFonts w:eastAsia="Calibri"/>
          <w:sz w:val="28"/>
          <w:szCs w:val="28"/>
          <w:lang w:eastAsia="en-US"/>
        </w:rPr>
        <w:t>90 000,00</w:t>
      </w:r>
      <w:r w:rsidRPr="00F10EFD">
        <w:rPr>
          <w:rFonts w:eastAsia="Calibri"/>
          <w:sz w:val="28"/>
          <w:szCs w:val="28"/>
          <w:lang w:eastAsia="en-US"/>
        </w:rPr>
        <w:t xml:space="preserve"> рублей,</w:t>
      </w:r>
    </w:p>
    <w:p w:rsidR="008F43D7" w:rsidRPr="008A7352" w:rsidRDefault="008F43D7" w:rsidP="00A326C9">
      <w:pPr>
        <w:pStyle w:val="a5"/>
        <w:suppressAutoHyphens/>
        <w:spacing w:before="0" w:beforeAutospacing="0" w:after="0" w:afterAutospacing="0"/>
        <w:ind w:firstLine="851"/>
        <w:jc w:val="both"/>
        <w:rPr>
          <w:rFonts w:eastAsia="Calibri"/>
          <w:sz w:val="28"/>
          <w:szCs w:val="28"/>
          <w:lang w:eastAsia="en-US"/>
        </w:rPr>
      </w:pPr>
      <w:r w:rsidRPr="008A7352">
        <w:rPr>
          <w:rFonts w:eastAsia="Calibri"/>
          <w:sz w:val="28"/>
          <w:szCs w:val="28"/>
          <w:lang w:eastAsia="en-US"/>
        </w:rPr>
        <w:t>Уведомления о бюджетных ассигнованиях от 06.12.2018 №</w:t>
      </w:r>
      <w:r w:rsidR="001A583C">
        <w:rPr>
          <w:rFonts w:eastAsia="Calibri"/>
          <w:sz w:val="28"/>
          <w:szCs w:val="28"/>
          <w:lang w:eastAsia="en-US"/>
        </w:rPr>
        <w:t xml:space="preserve"> </w:t>
      </w:r>
      <w:r w:rsidRPr="008A7352">
        <w:rPr>
          <w:rFonts w:eastAsia="Calibri"/>
          <w:sz w:val="28"/>
          <w:szCs w:val="28"/>
          <w:lang w:eastAsia="en-US"/>
        </w:rPr>
        <w:t>600/36 не внесено изменения на увеличение СГОЗ на сумму 18 000,00 рублей.</w:t>
      </w:r>
    </w:p>
    <w:p w:rsidR="008F43D7" w:rsidRPr="008A7352" w:rsidRDefault="008F43D7" w:rsidP="00A326C9">
      <w:pPr>
        <w:suppressAutoHyphens/>
        <w:autoSpaceDE w:val="0"/>
        <w:autoSpaceDN w:val="0"/>
        <w:adjustRightInd w:val="0"/>
        <w:ind w:firstLine="851"/>
        <w:jc w:val="both"/>
        <w:rPr>
          <w:rFonts w:eastAsiaTheme="minorHAnsi"/>
          <w:i/>
          <w:sz w:val="28"/>
          <w:szCs w:val="28"/>
          <w:lang w:eastAsia="en-US"/>
        </w:rPr>
      </w:pPr>
      <w:r w:rsidRPr="008A7352">
        <w:rPr>
          <w:i/>
          <w:sz w:val="28"/>
          <w:szCs w:val="28"/>
        </w:rPr>
        <w:t>Указанные нарушения содержит признаки административного правонарушения, ответственность за которое предусмотрена частью 3 статьи 7.30 КоАП РФ (</w:t>
      </w:r>
      <w:r w:rsidRPr="008A7352">
        <w:rPr>
          <w:rFonts w:eastAsia="Calibri"/>
          <w:i/>
          <w:sz w:val="28"/>
          <w:szCs w:val="28"/>
          <w:lang w:eastAsia="en-US"/>
        </w:rPr>
        <w:t xml:space="preserve">влечет наложение административного штрафа на должностных лиц в размере </w:t>
      </w:r>
      <w:r w:rsidRPr="008A7352">
        <w:rPr>
          <w:rFonts w:eastAsiaTheme="minorHAnsi"/>
          <w:i/>
          <w:sz w:val="28"/>
          <w:szCs w:val="28"/>
          <w:lang w:eastAsia="en-US"/>
        </w:rPr>
        <w:t xml:space="preserve">пятидесяти тысяч рублей). </w:t>
      </w:r>
    </w:p>
    <w:p w:rsidR="008F43D7" w:rsidRPr="00F0558C" w:rsidRDefault="008F43D7" w:rsidP="00A326C9">
      <w:pPr>
        <w:suppressAutoHyphens/>
        <w:ind w:right="-1" w:firstLine="851"/>
        <w:rPr>
          <w:b/>
          <w:i/>
          <w:color w:val="FF0000"/>
          <w:sz w:val="28"/>
          <w:szCs w:val="28"/>
        </w:rPr>
      </w:pPr>
    </w:p>
    <w:p w:rsidR="008F43D7" w:rsidRPr="00900309" w:rsidRDefault="00EF0C16" w:rsidP="00A326C9">
      <w:pPr>
        <w:suppressAutoHyphens/>
        <w:ind w:right="-1" w:firstLine="851"/>
        <w:rPr>
          <w:b/>
          <w:i/>
          <w:sz w:val="28"/>
          <w:szCs w:val="28"/>
        </w:rPr>
      </w:pPr>
      <w:r>
        <w:rPr>
          <w:b/>
          <w:i/>
          <w:sz w:val="28"/>
          <w:szCs w:val="28"/>
        </w:rPr>
        <w:t>6.</w:t>
      </w:r>
      <w:r w:rsidR="008F43D7" w:rsidRPr="00BF542D">
        <w:rPr>
          <w:b/>
          <w:i/>
          <w:sz w:val="28"/>
          <w:szCs w:val="28"/>
        </w:rPr>
        <w:t>5.3. Проверка заключения и исполнения контрактов.</w:t>
      </w:r>
    </w:p>
    <w:p w:rsidR="008F43D7" w:rsidRDefault="008F43D7" w:rsidP="00A326C9">
      <w:pPr>
        <w:suppressAutoHyphens/>
        <w:ind w:right="-1" w:firstLine="851"/>
        <w:jc w:val="both"/>
        <w:rPr>
          <w:sz w:val="28"/>
          <w:szCs w:val="28"/>
        </w:rPr>
      </w:pPr>
      <w:r w:rsidRPr="00900309">
        <w:rPr>
          <w:sz w:val="28"/>
          <w:szCs w:val="28"/>
        </w:rPr>
        <w:t xml:space="preserve">Для обеспечения муниципальных нужд </w:t>
      </w:r>
      <w:r w:rsidRPr="00900309">
        <w:rPr>
          <w:b/>
          <w:sz w:val="28"/>
          <w:szCs w:val="28"/>
        </w:rPr>
        <w:t>в 2017</w:t>
      </w:r>
      <w:r w:rsidRPr="00900309">
        <w:rPr>
          <w:sz w:val="28"/>
          <w:szCs w:val="28"/>
        </w:rPr>
        <w:t xml:space="preserve"> году осуществлено закупок на общую сумму 560 107,70 рублей, в том числе: заключено 2</w:t>
      </w:r>
      <w:r>
        <w:rPr>
          <w:sz w:val="28"/>
          <w:szCs w:val="28"/>
        </w:rPr>
        <w:t>3</w:t>
      </w:r>
      <w:r w:rsidRPr="00900309">
        <w:rPr>
          <w:sz w:val="28"/>
          <w:szCs w:val="28"/>
        </w:rPr>
        <w:t xml:space="preserve"> договора на сумму 558 937,70 рублей и закупки, произведенные через </w:t>
      </w:r>
      <w:r w:rsidRPr="00900309">
        <w:rPr>
          <w:rFonts w:eastAsiaTheme="minorHAnsi"/>
          <w:sz w:val="28"/>
          <w:szCs w:val="28"/>
          <w:lang w:eastAsia="en-US"/>
        </w:rPr>
        <w:t>подотчетных лиц на сумму 1 170,00 рублей</w:t>
      </w:r>
      <w:r>
        <w:rPr>
          <w:rFonts w:eastAsiaTheme="minorHAnsi"/>
          <w:sz w:val="28"/>
          <w:szCs w:val="28"/>
          <w:lang w:eastAsia="en-US"/>
        </w:rPr>
        <w:t xml:space="preserve">. Закупки осуществлены </w:t>
      </w:r>
      <w:r>
        <w:rPr>
          <w:sz w:val="28"/>
          <w:szCs w:val="28"/>
        </w:rPr>
        <w:t>у</w:t>
      </w:r>
      <w:r w:rsidRPr="00900309">
        <w:rPr>
          <w:sz w:val="28"/>
          <w:szCs w:val="28"/>
        </w:rPr>
        <w:t xml:space="preserve"> единственного поставщика в соответствии с пунктом 4 части 1 статьи 93 Закона №</w:t>
      </w:r>
      <w:r w:rsidR="001A583C">
        <w:rPr>
          <w:sz w:val="28"/>
          <w:szCs w:val="28"/>
        </w:rPr>
        <w:t xml:space="preserve"> </w:t>
      </w:r>
      <w:r w:rsidRPr="00900309">
        <w:rPr>
          <w:sz w:val="28"/>
          <w:szCs w:val="28"/>
        </w:rPr>
        <w:t>44-ФЗ.</w:t>
      </w:r>
    </w:p>
    <w:p w:rsidR="008F43D7" w:rsidRPr="002F638F" w:rsidRDefault="008F43D7" w:rsidP="00A326C9">
      <w:pPr>
        <w:suppressAutoHyphens/>
        <w:ind w:firstLine="851"/>
        <w:contextualSpacing/>
        <w:jc w:val="both"/>
        <w:rPr>
          <w:sz w:val="28"/>
          <w:szCs w:val="28"/>
        </w:rPr>
      </w:pPr>
      <w:r w:rsidRPr="002F638F">
        <w:rPr>
          <w:sz w:val="28"/>
          <w:szCs w:val="28"/>
        </w:rPr>
        <w:t>В течение 2017 года допущены нарушения части 1 статьи 94 Закона №</w:t>
      </w:r>
      <w:r w:rsidR="001A583C">
        <w:rPr>
          <w:sz w:val="28"/>
          <w:szCs w:val="28"/>
        </w:rPr>
        <w:t xml:space="preserve"> </w:t>
      </w:r>
      <w:r w:rsidRPr="002F638F">
        <w:rPr>
          <w:sz w:val="28"/>
          <w:szCs w:val="28"/>
        </w:rPr>
        <w:t>44-ФЗ</w:t>
      </w:r>
      <w:r>
        <w:rPr>
          <w:sz w:val="28"/>
          <w:szCs w:val="28"/>
        </w:rPr>
        <w:t xml:space="preserve"> и пунктов 3.1 договоров</w:t>
      </w:r>
      <w:r w:rsidRPr="00300889">
        <w:rPr>
          <w:sz w:val="28"/>
          <w:szCs w:val="28"/>
        </w:rPr>
        <w:t xml:space="preserve"> </w:t>
      </w:r>
      <w:r w:rsidRPr="00E32B1A">
        <w:rPr>
          <w:sz w:val="28"/>
          <w:szCs w:val="28"/>
        </w:rPr>
        <w:t>на публикацию информационных материалов</w:t>
      </w:r>
      <w:r>
        <w:rPr>
          <w:sz w:val="28"/>
          <w:szCs w:val="28"/>
        </w:rPr>
        <w:t xml:space="preserve">, заключенных с Филиалом ГУП СК «Издательский дом «Периодика </w:t>
      </w:r>
      <w:r w:rsidRPr="00E32B1A">
        <w:rPr>
          <w:sz w:val="28"/>
          <w:szCs w:val="28"/>
        </w:rPr>
        <w:t>Ставрополья»</w:t>
      </w:r>
      <w:r>
        <w:rPr>
          <w:sz w:val="28"/>
          <w:szCs w:val="28"/>
        </w:rPr>
        <w:t xml:space="preserve">, по не соблюдению </w:t>
      </w:r>
      <w:r w:rsidRPr="002F638F">
        <w:rPr>
          <w:sz w:val="28"/>
          <w:szCs w:val="28"/>
        </w:rPr>
        <w:t xml:space="preserve">сроков </w:t>
      </w:r>
      <w:r>
        <w:rPr>
          <w:sz w:val="28"/>
          <w:szCs w:val="28"/>
        </w:rPr>
        <w:t xml:space="preserve">(в течение 5 банковских дней с даты подписания акта оказанных услуг) </w:t>
      </w:r>
      <w:r w:rsidRPr="002F638F">
        <w:rPr>
          <w:sz w:val="28"/>
          <w:szCs w:val="28"/>
        </w:rPr>
        <w:t xml:space="preserve">оплаты </w:t>
      </w:r>
      <w:r>
        <w:rPr>
          <w:sz w:val="28"/>
          <w:szCs w:val="28"/>
        </w:rPr>
        <w:t xml:space="preserve">за оказанные услуги. Исполнитель </w:t>
      </w:r>
      <w:r w:rsidRPr="002F638F">
        <w:rPr>
          <w:sz w:val="28"/>
          <w:szCs w:val="28"/>
        </w:rPr>
        <w:t xml:space="preserve">имел право потребовать уплаты неустойки согласно </w:t>
      </w:r>
      <w:r>
        <w:rPr>
          <w:sz w:val="28"/>
          <w:szCs w:val="28"/>
        </w:rPr>
        <w:t xml:space="preserve">пункту 5.2 данных </w:t>
      </w:r>
      <w:r w:rsidRPr="002F638F">
        <w:rPr>
          <w:sz w:val="28"/>
          <w:szCs w:val="28"/>
        </w:rPr>
        <w:t>договор</w:t>
      </w:r>
      <w:r>
        <w:rPr>
          <w:sz w:val="28"/>
          <w:szCs w:val="28"/>
        </w:rPr>
        <w:t>ов</w:t>
      </w:r>
      <w:r w:rsidRPr="002F638F">
        <w:rPr>
          <w:sz w:val="28"/>
          <w:szCs w:val="28"/>
        </w:rPr>
        <w:t>, так:</w:t>
      </w:r>
    </w:p>
    <w:p w:rsidR="008F43D7" w:rsidRPr="00E32B1A" w:rsidRDefault="008F43D7" w:rsidP="00A326C9">
      <w:pPr>
        <w:suppressAutoHyphens/>
        <w:ind w:firstLine="851"/>
        <w:contextualSpacing/>
        <w:jc w:val="both"/>
        <w:rPr>
          <w:sz w:val="28"/>
          <w:szCs w:val="28"/>
        </w:rPr>
      </w:pPr>
      <w:r w:rsidRPr="00D51ED2">
        <w:rPr>
          <w:sz w:val="28"/>
          <w:szCs w:val="28"/>
        </w:rPr>
        <w:t xml:space="preserve">- </w:t>
      </w:r>
      <w:r>
        <w:rPr>
          <w:sz w:val="28"/>
          <w:szCs w:val="28"/>
        </w:rPr>
        <w:t xml:space="preserve">по </w:t>
      </w:r>
      <w:r w:rsidRPr="00D51ED2">
        <w:rPr>
          <w:sz w:val="28"/>
          <w:szCs w:val="28"/>
        </w:rPr>
        <w:t>договор</w:t>
      </w:r>
      <w:r>
        <w:rPr>
          <w:sz w:val="28"/>
          <w:szCs w:val="28"/>
        </w:rPr>
        <w:t>у</w:t>
      </w:r>
      <w:r w:rsidRPr="00D51ED2">
        <w:rPr>
          <w:sz w:val="28"/>
          <w:szCs w:val="28"/>
        </w:rPr>
        <w:t xml:space="preserve"> от </w:t>
      </w:r>
      <w:r>
        <w:rPr>
          <w:sz w:val="28"/>
          <w:szCs w:val="28"/>
        </w:rPr>
        <w:t>19</w:t>
      </w:r>
      <w:r w:rsidRPr="00D51ED2">
        <w:rPr>
          <w:sz w:val="28"/>
          <w:szCs w:val="28"/>
        </w:rPr>
        <w:t>.1</w:t>
      </w:r>
      <w:r>
        <w:rPr>
          <w:sz w:val="28"/>
          <w:szCs w:val="28"/>
        </w:rPr>
        <w:t>0</w:t>
      </w:r>
      <w:r w:rsidRPr="00D51ED2">
        <w:rPr>
          <w:sz w:val="28"/>
          <w:szCs w:val="28"/>
        </w:rPr>
        <w:t>.2017 №</w:t>
      </w:r>
      <w:r w:rsidR="001A583C">
        <w:rPr>
          <w:sz w:val="28"/>
          <w:szCs w:val="28"/>
        </w:rPr>
        <w:t xml:space="preserve"> </w:t>
      </w:r>
      <w:r>
        <w:rPr>
          <w:sz w:val="28"/>
          <w:szCs w:val="28"/>
        </w:rPr>
        <w:t>46</w:t>
      </w:r>
      <w:r w:rsidRPr="00D51ED2">
        <w:rPr>
          <w:sz w:val="28"/>
          <w:szCs w:val="28"/>
        </w:rPr>
        <w:t xml:space="preserve"> на сумму </w:t>
      </w:r>
      <w:r>
        <w:rPr>
          <w:sz w:val="28"/>
          <w:szCs w:val="28"/>
        </w:rPr>
        <w:t>5 760,00</w:t>
      </w:r>
      <w:r w:rsidRPr="00D51ED2">
        <w:rPr>
          <w:sz w:val="28"/>
          <w:szCs w:val="28"/>
        </w:rPr>
        <w:t xml:space="preserve"> рубл</w:t>
      </w:r>
      <w:r>
        <w:rPr>
          <w:sz w:val="28"/>
          <w:szCs w:val="28"/>
        </w:rPr>
        <w:t xml:space="preserve">ей </w:t>
      </w:r>
      <w:r w:rsidRPr="00E32B1A">
        <w:rPr>
          <w:sz w:val="28"/>
          <w:szCs w:val="28"/>
        </w:rPr>
        <w:t xml:space="preserve">оплата осуществлена </w:t>
      </w:r>
      <w:r>
        <w:rPr>
          <w:sz w:val="28"/>
          <w:szCs w:val="28"/>
        </w:rPr>
        <w:t>20</w:t>
      </w:r>
      <w:r w:rsidRPr="00E32B1A">
        <w:rPr>
          <w:sz w:val="28"/>
          <w:szCs w:val="28"/>
        </w:rPr>
        <w:t>.1</w:t>
      </w:r>
      <w:r>
        <w:rPr>
          <w:sz w:val="28"/>
          <w:szCs w:val="28"/>
        </w:rPr>
        <w:t>1</w:t>
      </w:r>
      <w:r w:rsidRPr="00E32B1A">
        <w:rPr>
          <w:sz w:val="28"/>
          <w:szCs w:val="28"/>
        </w:rPr>
        <w:t>.2017 (п/п №</w:t>
      </w:r>
      <w:r w:rsidR="001A583C">
        <w:rPr>
          <w:sz w:val="28"/>
          <w:szCs w:val="28"/>
        </w:rPr>
        <w:t xml:space="preserve"> </w:t>
      </w:r>
      <w:r>
        <w:rPr>
          <w:sz w:val="28"/>
          <w:szCs w:val="28"/>
        </w:rPr>
        <w:t>170958</w:t>
      </w:r>
      <w:r w:rsidRPr="00E32B1A">
        <w:rPr>
          <w:sz w:val="28"/>
          <w:szCs w:val="28"/>
        </w:rPr>
        <w:t xml:space="preserve">), что позже </w:t>
      </w:r>
      <w:r>
        <w:rPr>
          <w:sz w:val="28"/>
          <w:szCs w:val="28"/>
        </w:rPr>
        <w:t>на 9</w:t>
      </w:r>
      <w:r w:rsidRPr="00E32B1A">
        <w:rPr>
          <w:sz w:val="28"/>
          <w:szCs w:val="28"/>
        </w:rPr>
        <w:t xml:space="preserve"> банковских дней с даты подписания акта оказанных услуг от </w:t>
      </w:r>
      <w:r>
        <w:rPr>
          <w:sz w:val="28"/>
          <w:szCs w:val="28"/>
        </w:rPr>
        <w:t>31</w:t>
      </w:r>
      <w:r w:rsidRPr="00E32B1A">
        <w:rPr>
          <w:sz w:val="28"/>
          <w:szCs w:val="28"/>
        </w:rPr>
        <w:t>.1</w:t>
      </w:r>
      <w:r>
        <w:rPr>
          <w:sz w:val="28"/>
          <w:szCs w:val="28"/>
        </w:rPr>
        <w:t>0</w:t>
      </w:r>
      <w:r w:rsidRPr="00E32B1A">
        <w:rPr>
          <w:sz w:val="28"/>
          <w:szCs w:val="28"/>
        </w:rPr>
        <w:t>.2017 №</w:t>
      </w:r>
      <w:r w:rsidR="001A583C">
        <w:rPr>
          <w:sz w:val="28"/>
          <w:szCs w:val="28"/>
        </w:rPr>
        <w:t xml:space="preserve"> </w:t>
      </w:r>
      <w:r w:rsidRPr="00E32B1A">
        <w:rPr>
          <w:sz w:val="28"/>
          <w:szCs w:val="28"/>
        </w:rPr>
        <w:t>1</w:t>
      </w:r>
      <w:r>
        <w:rPr>
          <w:sz w:val="28"/>
          <w:szCs w:val="28"/>
        </w:rPr>
        <w:t>582;</w:t>
      </w:r>
    </w:p>
    <w:p w:rsidR="008F43D7" w:rsidRPr="00E32B1A" w:rsidRDefault="008F43D7" w:rsidP="00A326C9">
      <w:pPr>
        <w:suppressAutoHyphens/>
        <w:ind w:firstLine="851"/>
        <w:contextualSpacing/>
        <w:jc w:val="both"/>
        <w:rPr>
          <w:sz w:val="28"/>
          <w:szCs w:val="28"/>
        </w:rPr>
      </w:pPr>
      <w:r w:rsidRPr="00D51ED2">
        <w:rPr>
          <w:sz w:val="28"/>
          <w:szCs w:val="28"/>
        </w:rPr>
        <w:t xml:space="preserve">- </w:t>
      </w:r>
      <w:r>
        <w:rPr>
          <w:sz w:val="28"/>
          <w:szCs w:val="28"/>
        </w:rPr>
        <w:t xml:space="preserve">по </w:t>
      </w:r>
      <w:r w:rsidRPr="00D51ED2">
        <w:rPr>
          <w:sz w:val="28"/>
          <w:szCs w:val="28"/>
        </w:rPr>
        <w:t>договор</w:t>
      </w:r>
      <w:r>
        <w:rPr>
          <w:sz w:val="28"/>
          <w:szCs w:val="28"/>
        </w:rPr>
        <w:t>у</w:t>
      </w:r>
      <w:r w:rsidRPr="00D51ED2">
        <w:rPr>
          <w:sz w:val="28"/>
          <w:szCs w:val="28"/>
        </w:rPr>
        <w:t xml:space="preserve"> от </w:t>
      </w:r>
      <w:r>
        <w:rPr>
          <w:sz w:val="28"/>
          <w:szCs w:val="28"/>
        </w:rPr>
        <w:t>23</w:t>
      </w:r>
      <w:r w:rsidRPr="00D51ED2">
        <w:rPr>
          <w:sz w:val="28"/>
          <w:szCs w:val="28"/>
        </w:rPr>
        <w:t>.1</w:t>
      </w:r>
      <w:r>
        <w:rPr>
          <w:sz w:val="28"/>
          <w:szCs w:val="28"/>
        </w:rPr>
        <w:t>1</w:t>
      </w:r>
      <w:r w:rsidRPr="00D51ED2">
        <w:rPr>
          <w:sz w:val="28"/>
          <w:szCs w:val="28"/>
        </w:rPr>
        <w:t>.2017 №</w:t>
      </w:r>
      <w:r>
        <w:rPr>
          <w:sz w:val="28"/>
          <w:szCs w:val="28"/>
        </w:rPr>
        <w:t>73</w:t>
      </w:r>
      <w:r w:rsidRPr="00D51ED2">
        <w:rPr>
          <w:sz w:val="28"/>
          <w:szCs w:val="28"/>
        </w:rPr>
        <w:t xml:space="preserve"> на сумму </w:t>
      </w:r>
      <w:r>
        <w:rPr>
          <w:sz w:val="28"/>
          <w:szCs w:val="28"/>
        </w:rPr>
        <w:t>22 000,00</w:t>
      </w:r>
      <w:r w:rsidRPr="00D51ED2">
        <w:rPr>
          <w:sz w:val="28"/>
          <w:szCs w:val="28"/>
        </w:rPr>
        <w:t xml:space="preserve"> рубл</w:t>
      </w:r>
      <w:r>
        <w:rPr>
          <w:sz w:val="28"/>
          <w:szCs w:val="28"/>
        </w:rPr>
        <w:t xml:space="preserve">ей </w:t>
      </w:r>
      <w:r w:rsidRPr="00E32B1A">
        <w:rPr>
          <w:sz w:val="28"/>
          <w:szCs w:val="28"/>
        </w:rPr>
        <w:t xml:space="preserve">оплата осуществлена </w:t>
      </w:r>
      <w:r>
        <w:rPr>
          <w:sz w:val="28"/>
          <w:szCs w:val="28"/>
        </w:rPr>
        <w:t>1</w:t>
      </w:r>
      <w:r w:rsidRPr="00E32B1A">
        <w:rPr>
          <w:sz w:val="28"/>
          <w:szCs w:val="28"/>
        </w:rPr>
        <w:t>9.12.2017 (п/п №</w:t>
      </w:r>
      <w:r w:rsidR="001A583C">
        <w:rPr>
          <w:sz w:val="28"/>
          <w:szCs w:val="28"/>
        </w:rPr>
        <w:t xml:space="preserve"> </w:t>
      </w:r>
      <w:r>
        <w:rPr>
          <w:sz w:val="28"/>
          <w:szCs w:val="28"/>
        </w:rPr>
        <w:t>629949</w:t>
      </w:r>
      <w:r w:rsidRPr="00E32B1A">
        <w:rPr>
          <w:sz w:val="28"/>
          <w:szCs w:val="28"/>
        </w:rPr>
        <w:t xml:space="preserve">), что позже </w:t>
      </w:r>
      <w:r>
        <w:rPr>
          <w:sz w:val="28"/>
          <w:szCs w:val="28"/>
        </w:rPr>
        <w:t>на 13</w:t>
      </w:r>
      <w:r w:rsidRPr="00E32B1A">
        <w:rPr>
          <w:sz w:val="28"/>
          <w:szCs w:val="28"/>
        </w:rPr>
        <w:t xml:space="preserve"> банковских дней с даты подписания акта оказанных услуг от </w:t>
      </w:r>
      <w:r>
        <w:rPr>
          <w:sz w:val="28"/>
          <w:szCs w:val="28"/>
        </w:rPr>
        <w:t>23</w:t>
      </w:r>
      <w:r w:rsidRPr="00E32B1A">
        <w:rPr>
          <w:sz w:val="28"/>
          <w:szCs w:val="28"/>
        </w:rPr>
        <w:t>.1</w:t>
      </w:r>
      <w:r>
        <w:rPr>
          <w:sz w:val="28"/>
          <w:szCs w:val="28"/>
        </w:rPr>
        <w:t>1</w:t>
      </w:r>
      <w:r w:rsidRPr="00E32B1A">
        <w:rPr>
          <w:sz w:val="28"/>
          <w:szCs w:val="28"/>
        </w:rPr>
        <w:t>.2017 №</w:t>
      </w:r>
      <w:r w:rsidR="001A583C">
        <w:rPr>
          <w:sz w:val="28"/>
          <w:szCs w:val="28"/>
        </w:rPr>
        <w:t xml:space="preserve"> </w:t>
      </w:r>
      <w:r w:rsidRPr="00E32B1A">
        <w:rPr>
          <w:sz w:val="28"/>
          <w:szCs w:val="28"/>
        </w:rPr>
        <w:t>16</w:t>
      </w:r>
      <w:r>
        <w:rPr>
          <w:sz w:val="28"/>
          <w:szCs w:val="28"/>
        </w:rPr>
        <w:t>38</w:t>
      </w:r>
      <w:r w:rsidRPr="00E32B1A">
        <w:rPr>
          <w:sz w:val="28"/>
          <w:szCs w:val="28"/>
        </w:rPr>
        <w:t>;</w:t>
      </w:r>
    </w:p>
    <w:p w:rsidR="008F43D7" w:rsidRPr="00E32B1A" w:rsidRDefault="008F43D7" w:rsidP="00A326C9">
      <w:pPr>
        <w:suppressAutoHyphens/>
        <w:ind w:firstLine="851"/>
        <w:contextualSpacing/>
        <w:jc w:val="both"/>
        <w:rPr>
          <w:sz w:val="28"/>
          <w:szCs w:val="28"/>
        </w:rPr>
      </w:pPr>
      <w:r w:rsidRPr="00D51ED2">
        <w:rPr>
          <w:sz w:val="28"/>
          <w:szCs w:val="28"/>
        </w:rPr>
        <w:t xml:space="preserve">- </w:t>
      </w:r>
      <w:r>
        <w:rPr>
          <w:sz w:val="28"/>
          <w:szCs w:val="28"/>
        </w:rPr>
        <w:t xml:space="preserve">по </w:t>
      </w:r>
      <w:r w:rsidRPr="00D51ED2">
        <w:rPr>
          <w:sz w:val="28"/>
          <w:szCs w:val="28"/>
        </w:rPr>
        <w:t>договор</w:t>
      </w:r>
      <w:r>
        <w:rPr>
          <w:sz w:val="28"/>
          <w:szCs w:val="28"/>
        </w:rPr>
        <w:t>у</w:t>
      </w:r>
      <w:r w:rsidRPr="00D51ED2">
        <w:rPr>
          <w:sz w:val="28"/>
          <w:szCs w:val="28"/>
        </w:rPr>
        <w:t xml:space="preserve"> от 12.12.2017 №</w:t>
      </w:r>
      <w:r w:rsidR="001A583C">
        <w:rPr>
          <w:sz w:val="28"/>
          <w:szCs w:val="28"/>
        </w:rPr>
        <w:t xml:space="preserve"> </w:t>
      </w:r>
      <w:r w:rsidRPr="00D51ED2">
        <w:rPr>
          <w:sz w:val="28"/>
          <w:szCs w:val="28"/>
        </w:rPr>
        <w:t>102 на сумму 4 644,00 рубля</w:t>
      </w:r>
      <w:r>
        <w:rPr>
          <w:sz w:val="28"/>
          <w:szCs w:val="28"/>
        </w:rPr>
        <w:t xml:space="preserve"> </w:t>
      </w:r>
      <w:r w:rsidRPr="00E32B1A">
        <w:rPr>
          <w:sz w:val="28"/>
          <w:szCs w:val="28"/>
        </w:rPr>
        <w:t>оплата осуществлена 29.12.2017 (п/п</w:t>
      </w:r>
      <w:r w:rsidR="001A583C">
        <w:rPr>
          <w:sz w:val="28"/>
          <w:szCs w:val="28"/>
        </w:rPr>
        <w:t xml:space="preserve"> </w:t>
      </w:r>
      <w:r w:rsidRPr="00E32B1A">
        <w:rPr>
          <w:sz w:val="28"/>
          <w:szCs w:val="28"/>
        </w:rPr>
        <w:t xml:space="preserve"> №</w:t>
      </w:r>
      <w:r w:rsidR="001A583C">
        <w:rPr>
          <w:sz w:val="28"/>
          <w:szCs w:val="28"/>
        </w:rPr>
        <w:t xml:space="preserve"> </w:t>
      </w:r>
      <w:r>
        <w:rPr>
          <w:sz w:val="28"/>
          <w:szCs w:val="28"/>
        </w:rPr>
        <w:t>4644</w:t>
      </w:r>
      <w:r w:rsidRPr="00E32B1A">
        <w:rPr>
          <w:sz w:val="28"/>
          <w:szCs w:val="28"/>
        </w:rPr>
        <w:t xml:space="preserve">), что позже </w:t>
      </w:r>
      <w:r>
        <w:rPr>
          <w:sz w:val="28"/>
          <w:szCs w:val="28"/>
        </w:rPr>
        <w:t>на 8</w:t>
      </w:r>
      <w:r w:rsidRPr="00E32B1A">
        <w:rPr>
          <w:sz w:val="28"/>
          <w:szCs w:val="28"/>
        </w:rPr>
        <w:t xml:space="preserve"> банковских дней с даты подписания акта оказанных услуг от 12.12.2017 №</w:t>
      </w:r>
      <w:r w:rsidR="001A583C">
        <w:rPr>
          <w:sz w:val="28"/>
          <w:szCs w:val="28"/>
        </w:rPr>
        <w:t xml:space="preserve"> </w:t>
      </w:r>
      <w:r w:rsidRPr="00E32B1A">
        <w:rPr>
          <w:sz w:val="28"/>
          <w:szCs w:val="28"/>
        </w:rPr>
        <w:t>1683;</w:t>
      </w:r>
    </w:p>
    <w:p w:rsidR="008F43D7" w:rsidRPr="00E32B1A" w:rsidRDefault="008F43D7" w:rsidP="00A326C9">
      <w:pPr>
        <w:suppressAutoHyphens/>
        <w:ind w:firstLine="851"/>
        <w:contextualSpacing/>
        <w:jc w:val="both"/>
        <w:rPr>
          <w:sz w:val="28"/>
          <w:szCs w:val="28"/>
        </w:rPr>
      </w:pPr>
      <w:r w:rsidRPr="00D51ED2">
        <w:rPr>
          <w:sz w:val="28"/>
          <w:szCs w:val="28"/>
        </w:rPr>
        <w:t xml:space="preserve">- </w:t>
      </w:r>
      <w:r>
        <w:rPr>
          <w:sz w:val="28"/>
          <w:szCs w:val="28"/>
        </w:rPr>
        <w:t xml:space="preserve">по </w:t>
      </w:r>
      <w:r w:rsidRPr="00D51ED2">
        <w:rPr>
          <w:sz w:val="28"/>
          <w:szCs w:val="28"/>
        </w:rPr>
        <w:t>договор</w:t>
      </w:r>
      <w:r>
        <w:rPr>
          <w:sz w:val="28"/>
          <w:szCs w:val="28"/>
        </w:rPr>
        <w:t>у</w:t>
      </w:r>
      <w:r w:rsidRPr="00D51ED2">
        <w:rPr>
          <w:sz w:val="28"/>
          <w:szCs w:val="28"/>
        </w:rPr>
        <w:t xml:space="preserve"> от 1</w:t>
      </w:r>
      <w:r>
        <w:rPr>
          <w:sz w:val="28"/>
          <w:szCs w:val="28"/>
        </w:rPr>
        <w:t>5</w:t>
      </w:r>
      <w:r w:rsidRPr="00D51ED2">
        <w:rPr>
          <w:sz w:val="28"/>
          <w:szCs w:val="28"/>
        </w:rPr>
        <w:t>.12.2017 №</w:t>
      </w:r>
      <w:r w:rsidR="001A583C">
        <w:rPr>
          <w:sz w:val="28"/>
          <w:szCs w:val="28"/>
        </w:rPr>
        <w:t xml:space="preserve"> </w:t>
      </w:r>
      <w:r w:rsidRPr="00D51ED2">
        <w:rPr>
          <w:sz w:val="28"/>
          <w:szCs w:val="28"/>
        </w:rPr>
        <w:t>10</w:t>
      </w:r>
      <w:r>
        <w:rPr>
          <w:sz w:val="28"/>
          <w:szCs w:val="28"/>
        </w:rPr>
        <w:t>3</w:t>
      </w:r>
      <w:r w:rsidRPr="00D51ED2">
        <w:rPr>
          <w:sz w:val="28"/>
          <w:szCs w:val="28"/>
        </w:rPr>
        <w:t xml:space="preserve"> на сумму </w:t>
      </w:r>
      <w:r>
        <w:rPr>
          <w:sz w:val="28"/>
          <w:szCs w:val="28"/>
        </w:rPr>
        <w:t>3 240,00</w:t>
      </w:r>
      <w:r w:rsidRPr="00D51ED2">
        <w:rPr>
          <w:sz w:val="28"/>
          <w:szCs w:val="28"/>
        </w:rPr>
        <w:t xml:space="preserve"> рубл</w:t>
      </w:r>
      <w:r>
        <w:rPr>
          <w:sz w:val="28"/>
          <w:szCs w:val="28"/>
        </w:rPr>
        <w:t xml:space="preserve">ей </w:t>
      </w:r>
      <w:r w:rsidRPr="00E32B1A">
        <w:rPr>
          <w:sz w:val="28"/>
          <w:szCs w:val="28"/>
        </w:rPr>
        <w:t xml:space="preserve">оплата осуществлена 29.12.2017 (п/п </w:t>
      </w:r>
      <w:r w:rsidR="001A583C">
        <w:rPr>
          <w:sz w:val="28"/>
          <w:szCs w:val="28"/>
        </w:rPr>
        <w:t xml:space="preserve"> </w:t>
      </w:r>
      <w:r w:rsidRPr="00E32B1A">
        <w:rPr>
          <w:sz w:val="28"/>
          <w:szCs w:val="28"/>
        </w:rPr>
        <w:t>№</w:t>
      </w:r>
      <w:r w:rsidR="001A583C">
        <w:rPr>
          <w:sz w:val="28"/>
          <w:szCs w:val="28"/>
        </w:rPr>
        <w:t xml:space="preserve"> </w:t>
      </w:r>
      <w:r>
        <w:rPr>
          <w:sz w:val="28"/>
          <w:szCs w:val="28"/>
        </w:rPr>
        <w:t>1444</w:t>
      </w:r>
      <w:r w:rsidRPr="00E32B1A">
        <w:rPr>
          <w:sz w:val="28"/>
          <w:szCs w:val="28"/>
        </w:rPr>
        <w:t>), что позже</w:t>
      </w:r>
      <w:r>
        <w:rPr>
          <w:sz w:val="28"/>
          <w:szCs w:val="28"/>
        </w:rPr>
        <w:t xml:space="preserve"> на</w:t>
      </w:r>
      <w:r w:rsidRPr="00E32B1A">
        <w:rPr>
          <w:sz w:val="28"/>
          <w:szCs w:val="28"/>
        </w:rPr>
        <w:t xml:space="preserve"> 5 банковских дней с даты подписания акта оказанных услуг от 1</w:t>
      </w:r>
      <w:r>
        <w:rPr>
          <w:sz w:val="28"/>
          <w:szCs w:val="28"/>
        </w:rPr>
        <w:t>5</w:t>
      </w:r>
      <w:r w:rsidRPr="00E32B1A">
        <w:rPr>
          <w:sz w:val="28"/>
          <w:szCs w:val="28"/>
        </w:rPr>
        <w:t>.12.2017 №</w:t>
      </w:r>
      <w:r w:rsidR="001A583C">
        <w:rPr>
          <w:sz w:val="28"/>
          <w:szCs w:val="28"/>
        </w:rPr>
        <w:t xml:space="preserve"> </w:t>
      </w:r>
      <w:r w:rsidRPr="00E32B1A">
        <w:rPr>
          <w:sz w:val="28"/>
          <w:szCs w:val="28"/>
        </w:rPr>
        <w:t>168</w:t>
      </w:r>
      <w:r>
        <w:rPr>
          <w:sz w:val="28"/>
          <w:szCs w:val="28"/>
        </w:rPr>
        <w:t xml:space="preserve">4. </w:t>
      </w:r>
    </w:p>
    <w:p w:rsidR="008F43D7" w:rsidRPr="00900309" w:rsidRDefault="008F43D7" w:rsidP="00A326C9">
      <w:pPr>
        <w:suppressAutoHyphens/>
        <w:ind w:right="-1" w:firstLine="851"/>
        <w:rPr>
          <w:sz w:val="28"/>
          <w:szCs w:val="28"/>
        </w:rPr>
      </w:pPr>
    </w:p>
    <w:p w:rsidR="008F43D7" w:rsidRPr="00900309" w:rsidRDefault="008F43D7" w:rsidP="00A326C9">
      <w:pPr>
        <w:suppressAutoHyphens/>
        <w:ind w:right="-1" w:firstLine="851"/>
        <w:jc w:val="both"/>
        <w:rPr>
          <w:b/>
          <w:i/>
          <w:sz w:val="28"/>
          <w:szCs w:val="28"/>
        </w:rPr>
      </w:pPr>
      <w:r w:rsidRPr="00900309">
        <w:rPr>
          <w:sz w:val="28"/>
          <w:szCs w:val="28"/>
        </w:rPr>
        <w:t xml:space="preserve">Для обеспечения муниципальных нужд </w:t>
      </w:r>
      <w:r w:rsidRPr="00900309">
        <w:rPr>
          <w:b/>
          <w:sz w:val="28"/>
          <w:szCs w:val="28"/>
        </w:rPr>
        <w:t>в 2018</w:t>
      </w:r>
      <w:r w:rsidRPr="00900309">
        <w:rPr>
          <w:sz w:val="28"/>
          <w:szCs w:val="28"/>
        </w:rPr>
        <w:t xml:space="preserve"> году осуществлено закупок на общую сумму 1 624 556,71 рубл</w:t>
      </w:r>
      <w:r>
        <w:rPr>
          <w:sz w:val="28"/>
          <w:szCs w:val="28"/>
        </w:rPr>
        <w:t>я</w:t>
      </w:r>
      <w:r w:rsidRPr="00900309">
        <w:rPr>
          <w:sz w:val="28"/>
          <w:szCs w:val="28"/>
        </w:rPr>
        <w:t>, в том числе: заключено 10</w:t>
      </w:r>
      <w:r>
        <w:rPr>
          <w:sz w:val="28"/>
          <w:szCs w:val="28"/>
        </w:rPr>
        <w:t>8</w:t>
      </w:r>
      <w:r w:rsidRPr="00900309">
        <w:rPr>
          <w:sz w:val="28"/>
          <w:szCs w:val="28"/>
        </w:rPr>
        <w:t xml:space="preserve"> договоров на сумму 1 592 002,51 рубля и закупки, произведенные через </w:t>
      </w:r>
      <w:r w:rsidRPr="00900309">
        <w:rPr>
          <w:rFonts w:eastAsiaTheme="minorHAnsi"/>
          <w:sz w:val="28"/>
          <w:szCs w:val="28"/>
          <w:lang w:eastAsia="en-US"/>
        </w:rPr>
        <w:t>подотчетных лиц на сумму 32 554,20 рубл</w:t>
      </w:r>
      <w:r>
        <w:rPr>
          <w:rFonts w:eastAsiaTheme="minorHAnsi"/>
          <w:sz w:val="28"/>
          <w:szCs w:val="28"/>
          <w:lang w:eastAsia="en-US"/>
        </w:rPr>
        <w:t>ей. Закупки осуществлены у</w:t>
      </w:r>
      <w:r w:rsidRPr="00900309">
        <w:rPr>
          <w:sz w:val="28"/>
          <w:szCs w:val="28"/>
        </w:rPr>
        <w:t xml:space="preserve"> единственного поставщика в соответствии с пунктом 4 части 1 статьи 93 Закона №44-ФЗ и согласно </w:t>
      </w:r>
      <w:r w:rsidR="00556989">
        <w:rPr>
          <w:sz w:val="28"/>
          <w:szCs w:val="28"/>
        </w:rPr>
        <w:t>указанному</w:t>
      </w:r>
      <w:r w:rsidR="00556989" w:rsidRPr="00556989">
        <w:rPr>
          <w:sz w:val="28"/>
          <w:szCs w:val="28"/>
        </w:rPr>
        <w:t xml:space="preserve"> </w:t>
      </w:r>
      <w:r w:rsidR="00556989" w:rsidRPr="00900309">
        <w:rPr>
          <w:sz w:val="28"/>
          <w:szCs w:val="28"/>
        </w:rPr>
        <w:t>в Плане закупок и Плане-графике</w:t>
      </w:r>
      <w:r w:rsidRPr="00900309">
        <w:rPr>
          <w:sz w:val="28"/>
          <w:szCs w:val="28"/>
        </w:rPr>
        <w:t xml:space="preserve"> способ</w:t>
      </w:r>
      <w:r>
        <w:rPr>
          <w:sz w:val="28"/>
          <w:szCs w:val="28"/>
        </w:rPr>
        <w:t>у</w:t>
      </w:r>
      <w:r w:rsidRPr="00900309">
        <w:rPr>
          <w:sz w:val="28"/>
          <w:szCs w:val="28"/>
        </w:rPr>
        <w:t xml:space="preserve"> определения поставщика.</w:t>
      </w:r>
    </w:p>
    <w:p w:rsidR="008F43D7" w:rsidRPr="00900309" w:rsidRDefault="008F43D7" w:rsidP="00A326C9">
      <w:pPr>
        <w:suppressAutoHyphens/>
        <w:autoSpaceDE w:val="0"/>
        <w:autoSpaceDN w:val="0"/>
        <w:adjustRightInd w:val="0"/>
        <w:ind w:firstLine="851"/>
        <w:contextualSpacing/>
        <w:jc w:val="both"/>
        <w:rPr>
          <w:rFonts w:eastAsiaTheme="minorHAnsi"/>
          <w:sz w:val="28"/>
          <w:szCs w:val="28"/>
          <w:lang w:eastAsia="en-US"/>
        </w:rPr>
      </w:pPr>
      <w:r w:rsidRPr="00900309">
        <w:rPr>
          <w:sz w:val="28"/>
          <w:szCs w:val="28"/>
        </w:rPr>
        <w:t>В нарушение части 2 статьи 72 Бюджетного кодекса Российской Федерации</w:t>
      </w:r>
      <w:r>
        <w:rPr>
          <w:sz w:val="28"/>
          <w:szCs w:val="28"/>
        </w:rPr>
        <w:t xml:space="preserve"> (далее – БК РФ)</w:t>
      </w:r>
      <w:r w:rsidRPr="00900309">
        <w:rPr>
          <w:sz w:val="28"/>
          <w:szCs w:val="28"/>
        </w:rPr>
        <w:t xml:space="preserve">, части </w:t>
      </w:r>
      <w:r w:rsidRPr="00900309">
        <w:rPr>
          <w:rFonts w:eastAsiaTheme="minorHAnsi"/>
          <w:sz w:val="28"/>
          <w:szCs w:val="28"/>
          <w:lang w:eastAsia="en-US"/>
        </w:rPr>
        <w:t>11 ст</w:t>
      </w:r>
      <w:r>
        <w:rPr>
          <w:rFonts w:eastAsiaTheme="minorHAnsi"/>
          <w:sz w:val="28"/>
          <w:szCs w:val="28"/>
          <w:lang w:eastAsia="en-US"/>
        </w:rPr>
        <w:t>атьи</w:t>
      </w:r>
      <w:r w:rsidRPr="00900309">
        <w:rPr>
          <w:rFonts w:eastAsiaTheme="minorHAnsi"/>
          <w:sz w:val="28"/>
          <w:szCs w:val="28"/>
          <w:lang w:eastAsia="en-US"/>
        </w:rPr>
        <w:t xml:space="preserve"> 21 Закона №</w:t>
      </w:r>
      <w:r w:rsidR="001A583C">
        <w:rPr>
          <w:rFonts w:eastAsiaTheme="minorHAnsi"/>
          <w:sz w:val="28"/>
          <w:szCs w:val="28"/>
          <w:lang w:eastAsia="en-US"/>
        </w:rPr>
        <w:t xml:space="preserve"> </w:t>
      </w:r>
      <w:r w:rsidRPr="00900309">
        <w:rPr>
          <w:rFonts w:eastAsiaTheme="minorHAnsi"/>
          <w:sz w:val="28"/>
          <w:szCs w:val="28"/>
          <w:lang w:eastAsia="en-US"/>
        </w:rPr>
        <w:t>44-ФЗ в 2018 год были осуществлены закупки на сумму 106 239,44 рублей, не предусмотренные Планом-графиком.</w:t>
      </w:r>
    </w:p>
    <w:p w:rsidR="008F43D7" w:rsidRPr="00900309" w:rsidRDefault="008F43D7" w:rsidP="00A326C9">
      <w:pPr>
        <w:suppressAutoHyphens/>
        <w:autoSpaceDE w:val="0"/>
        <w:autoSpaceDN w:val="0"/>
        <w:adjustRightInd w:val="0"/>
        <w:ind w:firstLine="851"/>
        <w:jc w:val="both"/>
        <w:rPr>
          <w:rFonts w:eastAsiaTheme="minorHAnsi"/>
          <w:i/>
          <w:sz w:val="28"/>
          <w:szCs w:val="28"/>
          <w:lang w:eastAsia="en-US"/>
        </w:rPr>
      </w:pPr>
      <w:r w:rsidRPr="00900309">
        <w:rPr>
          <w:i/>
          <w:sz w:val="28"/>
          <w:szCs w:val="28"/>
        </w:rPr>
        <w:t>Указанное нарушение содержит признаки административного правонарушения, ответственность за которое предусмотрена частью 4 статьи 7.29.3 КоАП РФ (</w:t>
      </w:r>
      <w:r w:rsidRPr="00900309">
        <w:rPr>
          <w:rFonts w:eastAsia="Calibri"/>
          <w:i/>
          <w:sz w:val="28"/>
          <w:szCs w:val="28"/>
          <w:lang w:eastAsia="en-US"/>
        </w:rPr>
        <w:t xml:space="preserve">влечет наложение административного штрафа на должностных лиц в размере </w:t>
      </w:r>
      <w:r w:rsidRPr="00900309">
        <w:rPr>
          <w:rFonts w:eastAsiaTheme="minorHAnsi"/>
          <w:i/>
          <w:sz w:val="28"/>
          <w:szCs w:val="28"/>
          <w:lang w:eastAsia="en-US"/>
        </w:rPr>
        <w:t>от пяти тысяч до тридцати тысяч рублей).</w:t>
      </w:r>
    </w:p>
    <w:p w:rsidR="008F43D7" w:rsidRDefault="008F43D7" w:rsidP="00A326C9">
      <w:pPr>
        <w:suppressAutoHyphens/>
        <w:ind w:firstLine="851"/>
        <w:contextualSpacing/>
        <w:jc w:val="both"/>
        <w:rPr>
          <w:sz w:val="28"/>
          <w:szCs w:val="28"/>
        </w:rPr>
      </w:pPr>
    </w:p>
    <w:p w:rsidR="008F43D7" w:rsidRDefault="008F43D7" w:rsidP="00A326C9">
      <w:pPr>
        <w:suppressAutoHyphens/>
        <w:ind w:firstLine="851"/>
        <w:contextualSpacing/>
        <w:jc w:val="both"/>
        <w:rPr>
          <w:sz w:val="28"/>
          <w:szCs w:val="28"/>
        </w:rPr>
      </w:pPr>
      <w:r w:rsidRPr="002D6BCB">
        <w:rPr>
          <w:sz w:val="28"/>
          <w:szCs w:val="28"/>
        </w:rPr>
        <w:t>В течение 2018 года допущены нарушения части 1 статьи 94 Закона №</w:t>
      </w:r>
      <w:r w:rsidR="001A583C">
        <w:rPr>
          <w:sz w:val="28"/>
          <w:szCs w:val="28"/>
        </w:rPr>
        <w:t xml:space="preserve"> </w:t>
      </w:r>
      <w:r w:rsidRPr="002D6BCB">
        <w:rPr>
          <w:sz w:val="28"/>
          <w:szCs w:val="28"/>
        </w:rPr>
        <w:t xml:space="preserve">44-ФЗ в части сроков оплаты </w:t>
      </w:r>
      <w:r>
        <w:rPr>
          <w:sz w:val="28"/>
          <w:szCs w:val="28"/>
        </w:rPr>
        <w:t xml:space="preserve">за поставленный </w:t>
      </w:r>
      <w:r w:rsidRPr="002D6BCB">
        <w:rPr>
          <w:sz w:val="28"/>
          <w:szCs w:val="28"/>
        </w:rPr>
        <w:t xml:space="preserve">товар, </w:t>
      </w:r>
      <w:r>
        <w:rPr>
          <w:sz w:val="28"/>
          <w:szCs w:val="28"/>
        </w:rPr>
        <w:t xml:space="preserve">выполненные </w:t>
      </w:r>
      <w:r w:rsidRPr="002D6BCB">
        <w:rPr>
          <w:sz w:val="28"/>
          <w:szCs w:val="28"/>
        </w:rPr>
        <w:t>работ</w:t>
      </w:r>
      <w:r>
        <w:rPr>
          <w:sz w:val="28"/>
          <w:szCs w:val="28"/>
        </w:rPr>
        <w:t>ы</w:t>
      </w:r>
      <w:r w:rsidRPr="002D6BCB">
        <w:rPr>
          <w:sz w:val="28"/>
          <w:szCs w:val="28"/>
        </w:rPr>
        <w:t xml:space="preserve"> и </w:t>
      </w:r>
      <w:r>
        <w:rPr>
          <w:sz w:val="28"/>
          <w:szCs w:val="28"/>
        </w:rPr>
        <w:t xml:space="preserve">оказанные </w:t>
      </w:r>
      <w:r w:rsidRPr="002D6BCB">
        <w:rPr>
          <w:sz w:val="28"/>
          <w:szCs w:val="28"/>
        </w:rPr>
        <w:t>услуг</w:t>
      </w:r>
      <w:r>
        <w:rPr>
          <w:sz w:val="28"/>
          <w:szCs w:val="28"/>
        </w:rPr>
        <w:t>и</w:t>
      </w:r>
      <w:r w:rsidRPr="002D6BCB">
        <w:rPr>
          <w:sz w:val="28"/>
          <w:szCs w:val="28"/>
        </w:rPr>
        <w:t xml:space="preserve"> в связи</w:t>
      </w:r>
      <w:r>
        <w:rPr>
          <w:sz w:val="28"/>
          <w:szCs w:val="28"/>
        </w:rPr>
        <w:t>,</w:t>
      </w:r>
      <w:r w:rsidRPr="002D6BCB">
        <w:rPr>
          <w:sz w:val="28"/>
          <w:szCs w:val="28"/>
        </w:rPr>
        <w:t xml:space="preserve"> с чем поставщики имели право потребовать уплату неустойки согласно условиям договоров, так</w:t>
      </w:r>
      <w:r>
        <w:rPr>
          <w:sz w:val="28"/>
          <w:szCs w:val="28"/>
        </w:rPr>
        <w:t xml:space="preserve"> например</w:t>
      </w:r>
      <w:r w:rsidRPr="002D6BCB">
        <w:rPr>
          <w:sz w:val="28"/>
          <w:szCs w:val="28"/>
        </w:rPr>
        <w:t>:</w:t>
      </w:r>
    </w:p>
    <w:p w:rsidR="008F43D7" w:rsidRDefault="008F43D7" w:rsidP="00A326C9">
      <w:pPr>
        <w:suppressAutoHyphens/>
        <w:ind w:firstLine="851"/>
        <w:contextualSpacing/>
        <w:jc w:val="both"/>
        <w:rPr>
          <w:sz w:val="28"/>
          <w:szCs w:val="28"/>
        </w:rPr>
      </w:pPr>
      <w:r w:rsidRPr="000013C4">
        <w:rPr>
          <w:sz w:val="28"/>
          <w:szCs w:val="28"/>
        </w:rPr>
        <w:t xml:space="preserve">-в нарушение пункта 2.2 договора от </w:t>
      </w:r>
      <w:r>
        <w:rPr>
          <w:sz w:val="28"/>
          <w:szCs w:val="28"/>
        </w:rPr>
        <w:t>30</w:t>
      </w:r>
      <w:r w:rsidRPr="000013C4">
        <w:rPr>
          <w:sz w:val="28"/>
          <w:szCs w:val="28"/>
        </w:rPr>
        <w:t>.0</w:t>
      </w:r>
      <w:r>
        <w:rPr>
          <w:sz w:val="28"/>
          <w:szCs w:val="28"/>
        </w:rPr>
        <w:t>1</w:t>
      </w:r>
      <w:r w:rsidRPr="000013C4">
        <w:rPr>
          <w:sz w:val="28"/>
          <w:szCs w:val="28"/>
        </w:rPr>
        <w:t xml:space="preserve">.2018 №1 на сумму </w:t>
      </w:r>
      <w:r>
        <w:rPr>
          <w:sz w:val="28"/>
          <w:szCs w:val="28"/>
        </w:rPr>
        <w:t>8 1</w:t>
      </w:r>
      <w:r w:rsidRPr="000013C4">
        <w:rPr>
          <w:sz w:val="28"/>
          <w:szCs w:val="28"/>
        </w:rPr>
        <w:t xml:space="preserve">00,00 рублей с </w:t>
      </w:r>
      <w:r>
        <w:rPr>
          <w:sz w:val="28"/>
          <w:szCs w:val="28"/>
        </w:rPr>
        <w:t xml:space="preserve">ИП Присяжный </w:t>
      </w:r>
      <w:r w:rsidRPr="000013C4">
        <w:rPr>
          <w:sz w:val="28"/>
          <w:szCs w:val="28"/>
        </w:rPr>
        <w:t xml:space="preserve">на </w:t>
      </w:r>
      <w:r>
        <w:rPr>
          <w:sz w:val="28"/>
          <w:szCs w:val="28"/>
        </w:rPr>
        <w:t>ремонт и заправку копировальной техники</w:t>
      </w:r>
      <w:r w:rsidRPr="000013C4">
        <w:rPr>
          <w:sz w:val="28"/>
          <w:szCs w:val="28"/>
        </w:rPr>
        <w:t xml:space="preserve">, нарушен срок (в течение </w:t>
      </w:r>
      <w:r>
        <w:rPr>
          <w:sz w:val="28"/>
          <w:szCs w:val="28"/>
        </w:rPr>
        <w:t>10</w:t>
      </w:r>
      <w:r w:rsidRPr="000013C4">
        <w:rPr>
          <w:sz w:val="28"/>
          <w:szCs w:val="28"/>
        </w:rPr>
        <w:t xml:space="preserve"> рабочих дней </w:t>
      </w:r>
      <w:r>
        <w:rPr>
          <w:sz w:val="28"/>
          <w:szCs w:val="28"/>
        </w:rPr>
        <w:t>с момента</w:t>
      </w:r>
      <w:r w:rsidRPr="000013C4">
        <w:rPr>
          <w:sz w:val="28"/>
          <w:szCs w:val="28"/>
        </w:rPr>
        <w:t xml:space="preserve"> подписания акта </w:t>
      </w:r>
      <w:r>
        <w:rPr>
          <w:sz w:val="28"/>
          <w:szCs w:val="28"/>
        </w:rPr>
        <w:t>оказанных услуг</w:t>
      </w:r>
      <w:r w:rsidRPr="000013C4">
        <w:rPr>
          <w:sz w:val="28"/>
          <w:szCs w:val="28"/>
        </w:rPr>
        <w:t xml:space="preserve">) оплаты, которая осуществлена </w:t>
      </w:r>
      <w:r>
        <w:rPr>
          <w:sz w:val="28"/>
          <w:szCs w:val="28"/>
        </w:rPr>
        <w:t>19</w:t>
      </w:r>
      <w:r w:rsidRPr="000013C4">
        <w:rPr>
          <w:sz w:val="28"/>
          <w:szCs w:val="28"/>
        </w:rPr>
        <w:t>.</w:t>
      </w:r>
      <w:r>
        <w:rPr>
          <w:sz w:val="28"/>
          <w:szCs w:val="28"/>
        </w:rPr>
        <w:t>02</w:t>
      </w:r>
      <w:r w:rsidRPr="000013C4">
        <w:rPr>
          <w:sz w:val="28"/>
          <w:szCs w:val="28"/>
        </w:rPr>
        <w:t>.2018 (п/п №</w:t>
      </w:r>
      <w:r>
        <w:rPr>
          <w:sz w:val="28"/>
          <w:szCs w:val="28"/>
        </w:rPr>
        <w:t>425181</w:t>
      </w:r>
      <w:r w:rsidRPr="000013C4">
        <w:rPr>
          <w:sz w:val="28"/>
          <w:szCs w:val="28"/>
        </w:rPr>
        <w:t xml:space="preserve">), что позже на </w:t>
      </w:r>
      <w:r>
        <w:rPr>
          <w:sz w:val="28"/>
          <w:szCs w:val="28"/>
        </w:rPr>
        <w:t>2 рабочих</w:t>
      </w:r>
      <w:r w:rsidRPr="000013C4">
        <w:rPr>
          <w:sz w:val="28"/>
          <w:szCs w:val="28"/>
        </w:rPr>
        <w:t xml:space="preserve"> дн</w:t>
      </w:r>
      <w:r>
        <w:rPr>
          <w:sz w:val="28"/>
          <w:szCs w:val="28"/>
        </w:rPr>
        <w:t>я</w:t>
      </w:r>
      <w:r w:rsidRPr="000013C4">
        <w:rPr>
          <w:sz w:val="28"/>
          <w:szCs w:val="28"/>
        </w:rPr>
        <w:t xml:space="preserve"> </w:t>
      </w:r>
      <w:r>
        <w:rPr>
          <w:sz w:val="28"/>
          <w:szCs w:val="28"/>
        </w:rPr>
        <w:t xml:space="preserve">с момента </w:t>
      </w:r>
      <w:r w:rsidRPr="000013C4">
        <w:rPr>
          <w:sz w:val="28"/>
          <w:szCs w:val="28"/>
        </w:rPr>
        <w:t xml:space="preserve">подписания акта от </w:t>
      </w:r>
      <w:r>
        <w:rPr>
          <w:sz w:val="28"/>
          <w:szCs w:val="28"/>
        </w:rPr>
        <w:t>31</w:t>
      </w:r>
      <w:r w:rsidRPr="000013C4">
        <w:rPr>
          <w:sz w:val="28"/>
          <w:szCs w:val="28"/>
        </w:rPr>
        <w:t>.</w:t>
      </w:r>
      <w:r>
        <w:rPr>
          <w:sz w:val="28"/>
          <w:szCs w:val="28"/>
        </w:rPr>
        <w:t>01</w:t>
      </w:r>
      <w:r w:rsidRPr="000013C4">
        <w:rPr>
          <w:sz w:val="28"/>
          <w:szCs w:val="28"/>
        </w:rPr>
        <w:t>.2018 №1</w:t>
      </w:r>
      <w:r>
        <w:rPr>
          <w:sz w:val="28"/>
          <w:szCs w:val="28"/>
        </w:rPr>
        <w:t>;</w:t>
      </w:r>
    </w:p>
    <w:p w:rsidR="008F43D7" w:rsidRPr="000013C4" w:rsidRDefault="008F43D7" w:rsidP="00A326C9">
      <w:pPr>
        <w:suppressAutoHyphens/>
        <w:ind w:firstLine="851"/>
        <w:contextualSpacing/>
        <w:jc w:val="both"/>
        <w:rPr>
          <w:sz w:val="28"/>
          <w:szCs w:val="28"/>
        </w:rPr>
      </w:pPr>
      <w:r w:rsidRPr="000013C4">
        <w:rPr>
          <w:sz w:val="28"/>
          <w:szCs w:val="28"/>
        </w:rPr>
        <w:t xml:space="preserve">-в нарушение пункта </w:t>
      </w:r>
      <w:r>
        <w:rPr>
          <w:sz w:val="28"/>
          <w:szCs w:val="28"/>
        </w:rPr>
        <w:t>3.1</w:t>
      </w:r>
      <w:r w:rsidRPr="000013C4">
        <w:rPr>
          <w:sz w:val="28"/>
          <w:szCs w:val="28"/>
        </w:rPr>
        <w:t xml:space="preserve"> договора от </w:t>
      </w:r>
      <w:r>
        <w:rPr>
          <w:sz w:val="28"/>
          <w:szCs w:val="28"/>
        </w:rPr>
        <w:t>26</w:t>
      </w:r>
      <w:r w:rsidRPr="000013C4">
        <w:rPr>
          <w:sz w:val="28"/>
          <w:szCs w:val="28"/>
        </w:rPr>
        <w:t>.</w:t>
      </w:r>
      <w:r>
        <w:rPr>
          <w:sz w:val="28"/>
          <w:szCs w:val="28"/>
        </w:rPr>
        <w:t>02</w:t>
      </w:r>
      <w:r w:rsidRPr="000013C4">
        <w:rPr>
          <w:sz w:val="28"/>
          <w:szCs w:val="28"/>
        </w:rPr>
        <w:t>.2018 №</w:t>
      </w:r>
      <w:r>
        <w:rPr>
          <w:sz w:val="28"/>
          <w:szCs w:val="28"/>
        </w:rPr>
        <w:t>73</w:t>
      </w:r>
      <w:r w:rsidRPr="000013C4">
        <w:rPr>
          <w:sz w:val="28"/>
          <w:szCs w:val="28"/>
        </w:rPr>
        <w:t xml:space="preserve"> на сумму </w:t>
      </w:r>
      <w:r>
        <w:rPr>
          <w:sz w:val="28"/>
          <w:szCs w:val="28"/>
        </w:rPr>
        <w:t>7 497</w:t>
      </w:r>
      <w:r w:rsidRPr="000013C4">
        <w:rPr>
          <w:sz w:val="28"/>
          <w:szCs w:val="28"/>
        </w:rPr>
        <w:t>,00 рубл</w:t>
      </w:r>
      <w:r>
        <w:rPr>
          <w:sz w:val="28"/>
          <w:szCs w:val="28"/>
        </w:rPr>
        <w:t>ей</w:t>
      </w:r>
      <w:r w:rsidRPr="000013C4">
        <w:rPr>
          <w:sz w:val="28"/>
          <w:szCs w:val="28"/>
        </w:rPr>
        <w:t xml:space="preserve"> с </w:t>
      </w:r>
      <w:r>
        <w:rPr>
          <w:sz w:val="28"/>
          <w:szCs w:val="28"/>
        </w:rPr>
        <w:t xml:space="preserve">Филиалом ГУП СК «Издательский дом «Периодика </w:t>
      </w:r>
      <w:r w:rsidRPr="00E32B1A">
        <w:rPr>
          <w:sz w:val="28"/>
          <w:szCs w:val="28"/>
        </w:rPr>
        <w:t>Ставрополья»</w:t>
      </w:r>
      <w:r>
        <w:rPr>
          <w:sz w:val="28"/>
          <w:szCs w:val="28"/>
        </w:rPr>
        <w:t xml:space="preserve">, </w:t>
      </w:r>
      <w:r w:rsidRPr="00E32B1A">
        <w:rPr>
          <w:sz w:val="28"/>
          <w:szCs w:val="28"/>
        </w:rPr>
        <w:t>на публикацию информационных материалов</w:t>
      </w:r>
      <w:r>
        <w:rPr>
          <w:sz w:val="28"/>
          <w:szCs w:val="28"/>
        </w:rPr>
        <w:t>,</w:t>
      </w:r>
      <w:r w:rsidRPr="000013C4">
        <w:rPr>
          <w:sz w:val="28"/>
          <w:szCs w:val="28"/>
        </w:rPr>
        <w:t xml:space="preserve"> нарушен срок (в течение 5 </w:t>
      </w:r>
      <w:r>
        <w:rPr>
          <w:sz w:val="28"/>
          <w:szCs w:val="28"/>
        </w:rPr>
        <w:t>банковских</w:t>
      </w:r>
      <w:r w:rsidRPr="000013C4">
        <w:rPr>
          <w:sz w:val="28"/>
          <w:szCs w:val="28"/>
        </w:rPr>
        <w:t xml:space="preserve"> дней </w:t>
      </w:r>
      <w:r>
        <w:rPr>
          <w:sz w:val="28"/>
          <w:szCs w:val="28"/>
        </w:rPr>
        <w:t>с даты</w:t>
      </w:r>
      <w:r w:rsidRPr="000013C4">
        <w:rPr>
          <w:sz w:val="28"/>
          <w:szCs w:val="28"/>
        </w:rPr>
        <w:t xml:space="preserve"> подписания акта </w:t>
      </w:r>
      <w:r>
        <w:rPr>
          <w:sz w:val="28"/>
          <w:szCs w:val="28"/>
        </w:rPr>
        <w:t>оказанных услуг)</w:t>
      </w:r>
      <w:r w:rsidRPr="000013C4">
        <w:rPr>
          <w:sz w:val="28"/>
          <w:szCs w:val="28"/>
        </w:rPr>
        <w:t xml:space="preserve"> оплаты, которая осуществлена 2</w:t>
      </w:r>
      <w:r>
        <w:rPr>
          <w:sz w:val="28"/>
          <w:szCs w:val="28"/>
        </w:rPr>
        <w:t>1</w:t>
      </w:r>
      <w:r w:rsidRPr="000013C4">
        <w:rPr>
          <w:sz w:val="28"/>
          <w:szCs w:val="28"/>
        </w:rPr>
        <w:t>.1</w:t>
      </w:r>
      <w:r>
        <w:rPr>
          <w:sz w:val="28"/>
          <w:szCs w:val="28"/>
        </w:rPr>
        <w:t>1</w:t>
      </w:r>
      <w:r w:rsidRPr="000013C4">
        <w:rPr>
          <w:sz w:val="28"/>
          <w:szCs w:val="28"/>
        </w:rPr>
        <w:t>.2018 (п/п №</w:t>
      </w:r>
      <w:r w:rsidR="001A583C">
        <w:rPr>
          <w:sz w:val="28"/>
          <w:szCs w:val="28"/>
        </w:rPr>
        <w:t xml:space="preserve"> </w:t>
      </w:r>
      <w:r>
        <w:rPr>
          <w:sz w:val="28"/>
          <w:szCs w:val="28"/>
        </w:rPr>
        <w:t>414189</w:t>
      </w:r>
      <w:r w:rsidRPr="000013C4">
        <w:rPr>
          <w:sz w:val="28"/>
          <w:szCs w:val="28"/>
        </w:rPr>
        <w:t xml:space="preserve">), что позже на </w:t>
      </w:r>
      <w:r>
        <w:rPr>
          <w:sz w:val="28"/>
          <w:szCs w:val="28"/>
        </w:rPr>
        <w:t>6 банковских</w:t>
      </w:r>
      <w:r w:rsidRPr="000013C4">
        <w:rPr>
          <w:sz w:val="28"/>
          <w:szCs w:val="28"/>
        </w:rPr>
        <w:t xml:space="preserve"> дней </w:t>
      </w:r>
      <w:r>
        <w:rPr>
          <w:sz w:val="28"/>
          <w:szCs w:val="28"/>
        </w:rPr>
        <w:t xml:space="preserve">с даты </w:t>
      </w:r>
      <w:r w:rsidRPr="000013C4">
        <w:rPr>
          <w:sz w:val="28"/>
          <w:szCs w:val="28"/>
        </w:rPr>
        <w:t>подписания акта от 0</w:t>
      </w:r>
      <w:r>
        <w:rPr>
          <w:sz w:val="28"/>
          <w:szCs w:val="28"/>
        </w:rPr>
        <w:t>6</w:t>
      </w:r>
      <w:r w:rsidRPr="000013C4">
        <w:rPr>
          <w:sz w:val="28"/>
          <w:szCs w:val="28"/>
        </w:rPr>
        <w:t>.1</w:t>
      </w:r>
      <w:r>
        <w:rPr>
          <w:sz w:val="28"/>
          <w:szCs w:val="28"/>
        </w:rPr>
        <w:t>1</w:t>
      </w:r>
      <w:r w:rsidRPr="000013C4">
        <w:rPr>
          <w:sz w:val="28"/>
          <w:szCs w:val="28"/>
        </w:rPr>
        <w:t>.2018 №</w:t>
      </w:r>
      <w:r w:rsidRPr="00815ED8">
        <w:t xml:space="preserve"> </w:t>
      </w:r>
      <w:r w:rsidRPr="00815ED8">
        <w:rPr>
          <w:sz w:val="28"/>
          <w:szCs w:val="28"/>
        </w:rPr>
        <w:t>2404-000925</w:t>
      </w:r>
      <w:r>
        <w:rPr>
          <w:sz w:val="28"/>
          <w:szCs w:val="28"/>
        </w:rPr>
        <w:t>;</w:t>
      </w:r>
    </w:p>
    <w:p w:rsidR="008F43D7" w:rsidRPr="000013C4" w:rsidRDefault="008F43D7" w:rsidP="00A326C9">
      <w:pPr>
        <w:suppressAutoHyphens/>
        <w:ind w:firstLine="851"/>
        <w:contextualSpacing/>
        <w:jc w:val="both"/>
        <w:rPr>
          <w:sz w:val="28"/>
          <w:szCs w:val="28"/>
        </w:rPr>
      </w:pPr>
      <w:r w:rsidRPr="000013C4">
        <w:rPr>
          <w:sz w:val="28"/>
          <w:szCs w:val="28"/>
        </w:rPr>
        <w:t>-в нарушение пункта 2.2 договора от 25.09.2018 №</w:t>
      </w:r>
      <w:r w:rsidR="001A583C">
        <w:rPr>
          <w:sz w:val="28"/>
          <w:szCs w:val="28"/>
        </w:rPr>
        <w:t xml:space="preserve"> </w:t>
      </w:r>
      <w:r w:rsidRPr="000013C4">
        <w:rPr>
          <w:sz w:val="28"/>
          <w:szCs w:val="28"/>
        </w:rPr>
        <w:t xml:space="preserve">1859/Сч-18 на сумму 2 000,00 рублей с ООО «Эксперт-сервис» на выполнение работ по специальной оценке условий труда, нарушен срок (в течение 5 рабочих дней после подписания акта выполненных работ) оплаты, которая осуществлена </w:t>
      </w:r>
      <w:r>
        <w:rPr>
          <w:sz w:val="28"/>
          <w:szCs w:val="28"/>
        </w:rPr>
        <w:t>14</w:t>
      </w:r>
      <w:r w:rsidRPr="000013C4">
        <w:rPr>
          <w:sz w:val="28"/>
          <w:szCs w:val="28"/>
        </w:rPr>
        <w:t>.</w:t>
      </w:r>
      <w:r>
        <w:rPr>
          <w:sz w:val="28"/>
          <w:szCs w:val="28"/>
        </w:rPr>
        <w:t>03</w:t>
      </w:r>
      <w:r w:rsidRPr="000013C4">
        <w:rPr>
          <w:sz w:val="28"/>
          <w:szCs w:val="28"/>
        </w:rPr>
        <w:t>.2018 (п/п №</w:t>
      </w:r>
      <w:r w:rsidR="001A583C">
        <w:rPr>
          <w:sz w:val="28"/>
          <w:szCs w:val="28"/>
        </w:rPr>
        <w:t xml:space="preserve"> </w:t>
      </w:r>
      <w:r>
        <w:rPr>
          <w:sz w:val="28"/>
          <w:szCs w:val="28"/>
        </w:rPr>
        <w:t>700895</w:t>
      </w:r>
      <w:r w:rsidRPr="000013C4">
        <w:rPr>
          <w:sz w:val="28"/>
          <w:szCs w:val="28"/>
        </w:rPr>
        <w:t xml:space="preserve">), что позже на </w:t>
      </w:r>
      <w:r>
        <w:rPr>
          <w:sz w:val="28"/>
          <w:szCs w:val="28"/>
        </w:rPr>
        <w:t>5</w:t>
      </w:r>
      <w:r w:rsidRPr="000013C4">
        <w:rPr>
          <w:sz w:val="28"/>
          <w:szCs w:val="28"/>
        </w:rPr>
        <w:t xml:space="preserve"> </w:t>
      </w:r>
      <w:r>
        <w:rPr>
          <w:sz w:val="28"/>
          <w:szCs w:val="28"/>
        </w:rPr>
        <w:t>рабочих</w:t>
      </w:r>
      <w:r w:rsidRPr="000013C4">
        <w:rPr>
          <w:sz w:val="28"/>
          <w:szCs w:val="28"/>
        </w:rPr>
        <w:t xml:space="preserve"> дней </w:t>
      </w:r>
      <w:r>
        <w:rPr>
          <w:sz w:val="28"/>
          <w:szCs w:val="28"/>
        </w:rPr>
        <w:t xml:space="preserve">после </w:t>
      </w:r>
      <w:r w:rsidRPr="000013C4">
        <w:rPr>
          <w:sz w:val="28"/>
          <w:szCs w:val="28"/>
        </w:rPr>
        <w:t xml:space="preserve">подписания акта от </w:t>
      </w:r>
      <w:r>
        <w:rPr>
          <w:sz w:val="28"/>
          <w:szCs w:val="28"/>
        </w:rPr>
        <w:t>27</w:t>
      </w:r>
      <w:r w:rsidRPr="000013C4">
        <w:rPr>
          <w:sz w:val="28"/>
          <w:szCs w:val="28"/>
        </w:rPr>
        <w:t>.</w:t>
      </w:r>
      <w:r>
        <w:rPr>
          <w:sz w:val="28"/>
          <w:szCs w:val="28"/>
        </w:rPr>
        <w:t>02</w:t>
      </w:r>
      <w:r w:rsidRPr="000013C4">
        <w:rPr>
          <w:sz w:val="28"/>
          <w:szCs w:val="28"/>
        </w:rPr>
        <w:t>.2018 №</w:t>
      </w:r>
      <w:r w:rsidR="001A583C">
        <w:rPr>
          <w:sz w:val="28"/>
          <w:szCs w:val="28"/>
        </w:rPr>
        <w:t xml:space="preserve"> </w:t>
      </w:r>
      <w:r>
        <w:rPr>
          <w:sz w:val="28"/>
          <w:szCs w:val="28"/>
        </w:rPr>
        <w:t>151;</w:t>
      </w:r>
    </w:p>
    <w:p w:rsidR="008F43D7" w:rsidRPr="000013C4" w:rsidRDefault="008F43D7" w:rsidP="00A326C9">
      <w:pPr>
        <w:suppressAutoHyphens/>
        <w:ind w:firstLine="851"/>
        <w:contextualSpacing/>
        <w:jc w:val="both"/>
        <w:rPr>
          <w:sz w:val="28"/>
          <w:szCs w:val="28"/>
        </w:rPr>
      </w:pPr>
      <w:r w:rsidRPr="000013C4">
        <w:rPr>
          <w:sz w:val="28"/>
          <w:szCs w:val="28"/>
        </w:rPr>
        <w:t xml:space="preserve">-в нарушение пункта </w:t>
      </w:r>
      <w:r>
        <w:rPr>
          <w:sz w:val="28"/>
          <w:szCs w:val="28"/>
        </w:rPr>
        <w:t>3.1</w:t>
      </w:r>
      <w:r w:rsidRPr="000013C4">
        <w:rPr>
          <w:sz w:val="28"/>
          <w:szCs w:val="28"/>
        </w:rPr>
        <w:t xml:space="preserve"> договора от </w:t>
      </w:r>
      <w:r>
        <w:rPr>
          <w:sz w:val="28"/>
          <w:szCs w:val="28"/>
        </w:rPr>
        <w:t>06</w:t>
      </w:r>
      <w:r w:rsidRPr="000013C4">
        <w:rPr>
          <w:sz w:val="28"/>
          <w:szCs w:val="28"/>
        </w:rPr>
        <w:t>.</w:t>
      </w:r>
      <w:r>
        <w:rPr>
          <w:sz w:val="28"/>
          <w:szCs w:val="28"/>
        </w:rPr>
        <w:t>11</w:t>
      </w:r>
      <w:r w:rsidRPr="000013C4">
        <w:rPr>
          <w:sz w:val="28"/>
          <w:szCs w:val="28"/>
        </w:rPr>
        <w:t>.2018 №</w:t>
      </w:r>
      <w:r w:rsidR="001A583C">
        <w:rPr>
          <w:sz w:val="28"/>
          <w:szCs w:val="28"/>
        </w:rPr>
        <w:t xml:space="preserve"> </w:t>
      </w:r>
      <w:r>
        <w:rPr>
          <w:sz w:val="28"/>
          <w:szCs w:val="28"/>
        </w:rPr>
        <w:t>280</w:t>
      </w:r>
      <w:r w:rsidRPr="000013C4">
        <w:rPr>
          <w:sz w:val="28"/>
          <w:szCs w:val="28"/>
        </w:rPr>
        <w:t xml:space="preserve"> на сумму </w:t>
      </w:r>
      <w:r>
        <w:rPr>
          <w:sz w:val="28"/>
          <w:szCs w:val="28"/>
        </w:rPr>
        <w:t>1</w:t>
      </w:r>
      <w:r w:rsidRPr="000013C4">
        <w:rPr>
          <w:sz w:val="28"/>
          <w:szCs w:val="28"/>
        </w:rPr>
        <w:t xml:space="preserve">2 </w:t>
      </w:r>
      <w:r>
        <w:rPr>
          <w:sz w:val="28"/>
          <w:szCs w:val="28"/>
        </w:rPr>
        <w:t>831</w:t>
      </w:r>
      <w:r w:rsidRPr="000013C4">
        <w:rPr>
          <w:sz w:val="28"/>
          <w:szCs w:val="28"/>
        </w:rPr>
        <w:t>,00 рубл</w:t>
      </w:r>
      <w:r>
        <w:rPr>
          <w:sz w:val="28"/>
          <w:szCs w:val="28"/>
        </w:rPr>
        <w:t>ь</w:t>
      </w:r>
      <w:r w:rsidRPr="000013C4">
        <w:rPr>
          <w:sz w:val="28"/>
          <w:szCs w:val="28"/>
        </w:rPr>
        <w:t xml:space="preserve"> с </w:t>
      </w:r>
      <w:r>
        <w:rPr>
          <w:sz w:val="28"/>
          <w:szCs w:val="28"/>
        </w:rPr>
        <w:t xml:space="preserve">Филиалом ГУП СК «Издательский дом «Периодика </w:t>
      </w:r>
      <w:r w:rsidRPr="00E32B1A">
        <w:rPr>
          <w:sz w:val="28"/>
          <w:szCs w:val="28"/>
        </w:rPr>
        <w:t>Ставрополья»</w:t>
      </w:r>
      <w:r>
        <w:rPr>
          <w:sz w:val="28"/>
          <w:szCs w:val="28"/>
        </w:rPr>
        <w:t xml:space="preserve">, </w:t>
      </w:r>
      <w:r w:rsidRPr="00E32B1A">
        <w:rPr>
          <w:sz w:val="28"/>
          <w:szCs w:val="28"/>
        </w:rPr>
        <w:t>на публикацию информационных материалов</w:t>
      </w:r>
      <w:r>
        <w:rPr>
          <w:sz w:val="28"/>
          <w:szCs w:val="28"/>
        </w:rPr>
        <w:t>,</w:t>
      </w:r>
      <w:r w:rsidRPr="000013C4">
        <w:rPr>
          <w:sz w:val="28"/>
          <w:szCs w:val="28"/>
        </w:rPr>
        <w:t xml:space="preserve"> нарушен срок (в течение 5 </w:t>
      </w:r>
      <w:r>
        <w:rPr>
          <w:sz w:val="28"/>
          <w:szCs w:val="28"/>
        </w:rPr>
        <w:t>банковских</w:t>
      </w:r>
      <w:r w:rsidRPr="000013C4">
        <w:rPr>
          <w:sz w:val="28"/>
          <w:szCs w:val="28"/>
        </w:rPr>
        <w:t xml:space="preserve"> дней </w:t>
      </w:r>
      <w:r>
        <w:rPr>
          <w:sz w:val="28"/>
          <w:szCs w:val="28"/>
        </w:rPr>
        <w:t>с даты</w:t>
      </w:r>
      <w:r w:rsidRPr="000013C4">
        <w:rPr>
          <w:sz w:val="28"/>
          <w:szCs w:val="28"/>
        </w:rPr>
        <w:t xml:space="preserve"> подписания акта </w:t>
      </w:r>
      <w:r>
        <w:rPr>
          <w:sz w:val="28"/>
          <w:szCs w:val="28"/>
        </w:rPr>
        <w:t>оказанных услуг)</w:t>
      </w:r>
      <w:r w:rsidRPr="000013C4">
        <w:rPr>
          <w:sz w:val="28"/>
          <w:szCs w:val="28"/>
        </w:rPr>
        <w:t xml:space="preserve"> оплаты, которая осуществлена 2</w:t>
      </w:r>
      <w:r>
        <w:rPr>
          <w:sz w:val="28"/>
          <w:szCs w:val="28"/>
        </w:rPr>
        <w:t>1</w:t>
      </w:r>
      <w:r w:rsidRPr="000013C4">
        <w:rPr>
          <w:sz w:val="28"/>
          <w:szCs w:val="28"/>
        </w:rPr>
        <w:t>.1</w:t>
      </w:r>
      <w:r>
        <w:rPr>
          <w:sz w:val="28"/>
          <w:szCs w:val="28"/>
        </w:rPr>
        <w:t>1</w:t>
      </w:r>
      <w:r w:rsidRPr="000013C4">
        <w:rPr>
          <w:sz w:val="28"/>
          <w:szCs w:val="28"/>
        </w:rPr>
        <w:t>.2018 (п/п №</w:t>
      </w:r>
      <w:r w:rsidR="001A583C">
        <w:rPr>
          <w:sz w:val="28"/>
          <w:szCs w:val="28"/>
        </w:rPr>
        <w:t xml:space="preserve"> </w:t>
      </w:r>
      <w:r>
        <w:rPr>
          <w:sz w:val="28"/>
          <w:szCs w:val="28"/>
        </w:rPr>
        <w:t>414189</w:t>
      </w:r>
      <w:r w:rsidRPr="000013C4">
        <w:rPr>
          <w:sz w:val="28"/>
          <w:szCs w:val="28"/>
        </w:rPr>
        <w:t xml:space="preserve">), что позже на </w:t>
      </w:r>
      <w:r>
        <w:rPr>
          <w:sz w:val="28"/>
          <w:szCs w:val="28"/>
        </w:rPr>
        <w:t>6 банковских</w:t>
      </w:r>
      <w:r w:rsidRPr="000013C4">
        <w:rPr>
          <w:sz w:val="28"/>
          <w:szCs w:val="28"/>
        </w:rPr>
        <w:t xml:space="preserve"> дней </w:t>
      </w:r>
      <w:r>
        <w:rPr>
          <w:sz w:val="28"/>
          <w:szCs w:val="28"/>
        </w:rPr>
        <w:t xml:space="preserve">с даты </w:t>
      </w:r>
      <w:r w:rsidRPr="000013C4">
        <w:rPr>
          <w:sz w:val="28"/>
          <w:szCs w:val="28"/>
        </w:rPr>
        <w:t>подписания акта от 0</w:t>
      </w:r>
      <w:r>
        <w:rPr>
          <w:sz w:val="28"/>
          <w:szCs w:val="28"/>
        </w:rPr>
        <w:t>6</w:t>
      </w:r>
      <w:r w:rsidRPr="000013C4">
        <w:rPr>
          <w:sz w:val="28"/>
          <w:szCs w:val="28"/>
        </w:rPr>
        <w:t>.1</w:t>
      </w:r>
      <w:r>
        <w:rPr>
          <w:sz w:val="28"/>
          <w:szCs w:val="28"/>
        </w:rPr>
        <w:t>1</w:t>
      </w:r>
      <w:r w:rsidRPr="000013C4">
        <w:rPr>
          <w:sz w:val="28"/>
          <w:szCs w:val="28"/>
        </w:rPr>
        <w:t>.2018 №</w:t>
      </w:r>
      <w:r w:rsidRPr="00815ED8">
        <w:t xml:space="preserve"> </w:t>
      </w:r>
      <w:r w:rsidRPr="00815ED8">
        <w:rPr>
          <w:sz w:val="28"/>
          <w:szCs w:val="28"/>
        </w:rPr>
        <w:t>2404-000925</w:t>
      </w:r>
      <w:r>
        <w:rPr>
          <w:sz w:val="28"/>
          <w:szCs w:val="28"/>
        </w:rPr>
        <w:t>;</w:t>
      </w:r>
    </w:p>
    <w:p w:rsidR="008F43D7" w:rsidRDefault="008F43D7" w:rsidP="00A326C9">
      <w:pPr>
        <w:suppressAutoHyphens/>
        <w:ind w:firstLine="851"/>
        <w:contextualSpacing/>
        <w:jc w:val="both"/>
        <w:rPr>
          <w:sz w:val="28"/>
          <w:szCs w:val="28"/>
        </w:rPr>
      </w:pPr>
      <w:r w:rsidRPr="000013C4">
        <w:rPr>
          <w:sz w:val="28"/>
          <w:szCs w:val="28"/>
        </w:rPr>
        <w:t xml:space="preserve">-в нарушение пункта </w:t>
      </w:r>
      <w:r>
        <w:rPr>
          <w:sz w:val="28"/>
          <w:szCs w:val="28"/>
        </w:rPr>
        <w:t>4</w:t>
      </w:r>
      <w:r w:rsidRPr="000013C4">
        <w:rPr>
          <w:sz w:val="28"/>
          <w:szCs w:val="28"/>
        </w:rPr>
        <w:t xml:space="preserve">.2 договора от </w:t>
      </w:r>
      <w:r>
        <w:rPr>
          <w:sz w:val="28"/>
          <w:szCs w:val="28"/>
        </w:rPr>
        <w:t>20</w:t>
      </w:r>
      <w:r w:rsidRPr="000013C4">
        <w:rPr>
          <w:sz w:val="28"/>
          <w:szCs w:val="28"/>
        </w:rPr>
        <w:t>.</w:t>
      </w:r>
      <w:r>
        <w:rPr>
          <w:sz w:val="28"/>
          <w:szCs w:val="28"/>
        </w:rPr>
        <w:t>11</w:t>
      </w:r>
      <w:r w:rsidRPr="000013C4">
        <w:rPr>
          <w:sz w:val="28"/>
          <w:szCs w:val="28"/>
        </w:rPr>
        <w:t>.2018 №</w:t>
      </w:r>
      <w:r w:rsidR="001A583C">
        <w:rPr>
          <w:sz w:val="28"/>
          <w:szCs w:val="28"/>
        </w:rPr>
        <w:t xml:space="preserve"> </w:t>
      </w:r>
      <w:r>
        <w:rPr>
          <w:sz w:val="28"/>
          <w:szCs w:val="28"/>
        </w:rPr>
        <w:t>26</w:t>
      </w:r>
      <w:r w:rsidRPr="000013C4">
        <w:rPr>
          <w:sz w:val="28"/>
          <w:szCs w:val="28"/>
        </w:rPr>
        <w:t xml:space="preserve"> на сумму </w:t>
      </w:r>
      <w:r>
        <w:rPr>
          <w:sz w:val="28"/>
          <w:szCs w:val="28"/>
        </w:rPr>
        <w:t>7 195</w:t>
      </w:r>
      <w:r w:rsidRPr="000013C4">
        <w:rPr>
          <w:sz w:val="28"/>
          <w:szCs w:val="28"/>
        </w:rPr>
        <w:t xml:space="preserve">,00 рублей с </w:t>
      </w:r>
      <w:r>
        <w:rPr>
          <w:sz w:val="28"/>
          <w:szCs w:val="28"/>
        </w:rPr>
        <w:t>ИП Власенко А.В.</w:t>
      </w:r>
      <w:r w:rsidRPr="000013C4">
        <w:rPr>
          <w:sz w:val="28"/>
          <w:szCs w:val="28"/>
        </w:rPr>
        <w:t xml:space="preserve"> на </w:t>
      </w:r>
      <w:r>
        <w:rPr>
          <w:sz w:val="28"/>
          <w:szCs w:val="28"/>
        </w:rPr>
        <w:t>осуществление ремонта и технического обслуживания автомобиля</w:t>
      </w:r>
      <w:r w:rsidRPr="000013C4">
        <w:rPr>
          <w:sz w:val="28"/>
          <w:szCs w:val="28"/>
        </w:rPr>
        <w:t xml:space="preserve">, нарушен срок (в течение </w:t>
      </w:r>
      <w:r>
        <w:rPr>
          <w:sz w:val="28"/>
          <w:szCs w:val="28"/>
        </w:rPr>
        <w:t>20</w:t>
      </w:r>
      <w:r w:rsidRPr="000013C4">
        <w:rPr>
          <w:sz w:val="28"/>
          <w:szCs w:val="28"/>
        </w:rPr>
        <w:t xml:space="preserve"> </w:t>
      </w:r>
      <w:r>
        <w:rPr>
          <w:sz w:val="28"/>
          <w:szCs w:val="28"/>
        </w:rPr>
        <w:t>календарных</w:t>
      </w:r>
      <w:r w:rsidRPr="000013C4">
        <w:rPr>
          <w:sz w:val="28"/>
          <w:szCs w:val="28"/>
        </w:rPr>
        <w:t xml:space="preserve"> дней </w:t>
      </w:r>
      <w:r>
        <w:rPr>
          <w:sz w:val="28"/>
          <w:szCs w:val="28"/>
        </w:rPr>
        <w:t xml:space="preserve">с момента выставленного счета </w:t>
      </w:r>
      <w:r w:rsidR="00D921E2">
        <w:rPr>
          <w:sz w:val="28"/>
          <w:szCs w:val="28"/>
        </w:rPr>
        <w:t>за</w:t>
      </w:r>
      <w:r w:rsidRPr="000013C4">
        <w:rPr>
          <w:sz w:val="28"/>
          <w:szCs w:val="28"/>
        </w:rPr>
        <w:t xml:space="preserve"> </w:t>
      </w:r>
      <w:r>
        <w:rPr>
          <w:sz w:val="28"/>
          <w:szCs w:val="28"/>
        </w:rPr>
        <w:t>произведенн</w:t>
      </w:r>
      <w:r w:rsidR="00D921E2">
        <w:rPr>
          <w:sz w:val="28"/>
          <w:szCs w:val="28"/>
        </w:rPr>
        <w:t>ый</w:t>
      </w:r>
      <w:r>
        <w:rPr>
          <w:sz w:val="28"/>
          <w:szCs w:val="28"/>
        </w:rPr>
        <w:t xml:space="preserve"> ремонт автомобиля)</w:t>
      </w:r>
      <w:r w:rsidRPr="000013C4">
        <w:rPr>
          <w:sz w:val="28"/>
          <w:szCs w:val="28"/>
        </w:rPr>
        <w:t xml:space="preserve"> оплаты, которая осуществлена </w:t>
      </w:r>
      <w:r>
        <w:rPr>
          <w:sz w:val="28"/>
          <w:szCs w:val="28"/>
        </w:rPr>
        <w:t>17</w:t>
      </w:r>
      <w:r w:rsidRPr="000013C4">
        <w:rPr>
          <w:sz w:val="28"/>
          <w:szCs w:val="28"/>
        </w:rPr>
        <w:t>.1</w:t>
      </w:r>
      <w:r>
        <w:rPr>
          <w:sz w:val="28"/>
          <w:szCs w:val="28"/>
        </w:rPr>
        <w:t>2</w:t>
      </w:r>
      <w:r w:rsidRPr="000013C4">
        <w:rPr>
          <w:sz w:val="28"/>
          <w:szCs w:val="28"/>
        </w:rPr>
        <w:t>.2018 (п/п №</w:t>
      </w:r>
      <w:r w:rsidR="001A583C">
        <w:rPr>
          <w:sz w:val="28"/>
          <w:szCs w:val="28"/>
        </w:rPr>
        <w:t xml:space="preserve"> </w:t>
      </w:r>
      <w:r>
        <w:rPr>
          <w:sz w:val="28"/>
          <w:szCs w:val="28"/>
        </w:rPr>
        <w:t>801252</w:t>
      </w:r>
      <w:r w:rsidRPr="000013C4">
        <w:rPr>
          <w:sz w:val="28"/>
          <w:szCs w:val="28"/>
        </w:rPr>
        <w:t xml:space="preserve">), что позже на </w:t>
      </w:r>
      <w:r>
        <w:rPr>
          <w:sz w:val="28"/>
          <w:szCs w:val="28"/>
        </w:rPr>
        <w:t>7</w:t>
      </w:r>
      <w:r w:rsidRPr="000013C4">
        <w:rPr>
          <w:sz w:val="28"/>
          <w:szCs w:val="28"/>
        </w:rPr>
        <w:t xml:space="preserve"> </w:t>
      </w:r>
      <w:r>
        <w:rPr>
          <w:sz w:val="28"/>
          <w:szCs w:val="28"/>
        </w:rPr>
        <w:t>календарных</w:t>
      </w:r>
      <w:r w:rsidRPr="000013C4">
        <w:rPr>
          <w:sz w:val="28"/>
          <w:szCs w:val="28"/>
        </w:rPr>
        <w:t xml:space="preserve"> дней </w:t>
      </w:r>
      <w:r>
        <w:rPr>
          <w:sz w:val="28"/>
          <w:szCs w:val="28"/>
        </w:rPr>
        <w:t>по выставленному счету от 20.11.2018 №</w:t>
      </w:r>
      <w:r w:rsidR="001A583C">
        <w:rPr>
          <w:sz w:val="28"/>
          <w:szCs w:val="28"/>
        </w:rPr>
        <w:t xml:space="preserve"> </w:t>
      </w:r>
      <w:r>
        <w:rPr>
          <w:sz w:val="28"/>
          <w:szCs w:val="28"/>
        </w:rPr>
        <w:t>70 и акту от 20.11.2018 №</w:t>
      </w:r>
      <w:r w:rsidR="001A583C">
        <w:rPr>
          <w:sz w:val="28"/>
          <w:szCs w:val="28"/>
        </w:rPr>
        <w:t xml:space="preserve"> </w:t>
      </w:r>
      <w:r>
        <w:rPr>
          <w:sz w:val="28"/>
          <w:szCs w:val="28"/>
        </w:rPr>
        <w:t>15</w:t>
      </w:r>
      <w:r w:rsidRPr="00DE4CBF">
        <w:rPr>
          <w:sz w:val="28"/>
          <w:szCs w:val="28"/>
        </w:rPr>
        <w:t>7.</w:t>
      </w:r>
    </w:p>
    <w:p w:rsidR="008F43D7" w:rsidRDefault="008F43D7" w:rsidP="00A326C9">
      <w:pPr>
        <w:suppressAutoHyphens/>
        <w:ind w:firstLine="851"/>
        <w:contextualSpacing/>
        <w:jc w:val="both"/>
        <w:rPr>
          <w:sz w:val="28"/>
          <w:szCs w:val="28"/>
        </w:rPr>
      </w:pPr>
    </w:p>
    <w:p w:rsidR="008F43D7" w:rsidRDefault="008F43D7" w:rsidP="00A326C9">
      <w:pPr>
        <w:suppressAutoHyphens/>
        <w:autoSpaceDE w:val="0"/>
        <w:autoSpaceDN w:val="0"/>
        <w:adjustRightInd w:val="0"/>
        <w:ind w:firstLine="851"/>
        <w:jc w:val="both"/>
        <w:rPr>
          <w:rFonts w:eastAsiaTheme="minorHAnsi"/>
          <w:sz w:val="28"/>
          <w:szCs w:val="28"/>
          <w:lang w:eastAsia="en-US"/>
        </w:rPr>
      </w:pPr>
      <w:r w:rsidRPr="00900309">
        <w:rPr>
          <w:rFonts w:eastAsiaTheme="minorHAnsi"/>
          <w:sz w:val="28"/>
          <w:szCs w:val="28"/>
          <w:lang w:eastAsia="en-US"/>
        </w:rPr>
        <w:t>В соответствии с частью 4 статьи 30 Закона №</w:t>
      </w:r>
      <w:r w:rsidR="001A583C">
        <w:rPr>
          <w:rFonts w:eastAsiaTheme="minorHAnsi"/>
          <w:sz w:val="28"/>
          <w:szCs w:val="28"/>
          <w:lang w:eastAsia="en-US"/>
        </w:rPr>
        <w:t xml:space="preserve"> </w:t>
      </w:r>
      <w:r w:rsidRPr="00900309">
        <w:rPr>
          <w:rFonts w:eastAsiaTheme="minorHAnsi"/>
          <w:sz w:val="28"/>
          <w:szCs w:val="28"/>
          <w:lang w:eastAsia="en-US"/>
        </w:rPr>
        <w:t>44-ФЗ Отчет о закупках у СМП за 2018 год составлен и размещен в ЕИС в установленный срок.</w:t>
      </w:r>
    </w:p>
    <w:p w:rsidR="00386FD7" w:rsidRPr="00386FD7" w:rsidRDefault="00386FD7" w:rsidP="00A326C9">
      <w:pPr>
        <w:pStyle w:val="a5"/>
        <w:shd w:val="clear" w:color="auto" w:fill="FFFFFF"/>
        <w:suppressAutoHyphens/>
        <w:spacing w:before="0" w:beforeAutospacing="0" w:after="0" w:afterAutospacing="0"/>
        <w:ind w:firstLine="851"/>
        <w:jc w:val="both"/>
        <w:rPr>
          <w:rFonts w:eastAsia="Calibri"/>
          <w:sz w:val="28"/>
          <w:szCs w:val="28"/>
          <w:lang w:eastAsia="en-US"/>
        </w:rPr>
      </w:pPr>
      <w:r w:rsidRPr="00386FD7">
        <w:rPr>
          <w:sz w:val="28"/>
          <w:szCs w:val="28"/>
        </w:rPr>
        <w:t>В соответствии с частью 7 статьи 17 Закона №</w:t>
      </w:r>
      <w:r w:rsidR="001A583C">
        <w:rPr>
          <w:sz w:val="28"/>
          <w:szCs w:val="28"/>
        </w:rPr>
        <w:t xml:space="preserve"> </w:t>
      </w:r>
      <w:r w:rsidRPr="00386FD7">
        <w:rPr>
          <w:sz w:val="28"/>
          <w:szCs w:val="28"/>
        </w:rPr>
        <w:t xml:space="preserve">44-ФЗ, пункта 2 Порядка </w:t>
      </w:r>
      <w:r w:rsidRPr="00386FD7">
        <w:rPr>
          <w:rStyle w:val="a6"/>
          <w:b w:val="0"/>
          <w:sz w:val="28"/>
          <w:szCs w:val="28"/>
        </w:rPr>
        <w:t>ведения планов закупок</w:t>
      </w:r>
      <w:r w:rsidRPr="00386FD7">
        <w:rPr>
          <w:sz w:val="28"/>
          <w:szCs w:val="28"/>
        </w:rPr>
        <w:t xml:space="preserve">, </w:t>
      </w:r>
      <w:r w:rsidR="001A583C">
        <w:rPr>
          <w:sz w:val="28"/>
          <w:szCs w:val="28"/>
        </w:rPr>
        <w:t xml:space="preserve"> </w:t>
      </w:r>
      <w:r w:rsidRPr="00386FD7">
        <w:rPr>
          <w:sz w:val="28"/>
          <w:szCs w:val="28"/>
        </w:rPr>
        <w:t xml:space="preserve">План закупок </w:t>
      </w:r>
      <w:r w:rsidRPr="00386FD7">
        <w:rPr>
          <w:bCs/>
          <w:sz w:val="28"/>
          <w:szCs w:val="28"/>
        </w:rPr>
        <w:t>товаров, работ, услуг для обеспечения муниципальных нужд Думы Изобильненского городского округа Ставропольского края на 2019 финансовый год и на плановый период 2020 и 2021 годов (далее – План закупок 2019), утвержден председателем Думы ИГО СК 10.01.2019, в течение 10 рабочих дней после</w:t>
      </w:r>
      <w:r w:rsidRPr="00386FD7">
        <w:rPr>
          <w:sz w:val="28"/>
          <w:szCs w:val="28"/>
        </w:rPr>
        <w:t xml:space="preserve"> доведения </w:t>
      </w:r>
      <w:r w:rsidRPr="00386FD7">
        <w:rPr>
          <w:rFonts w:eastAsia="Calibri"/>
          <w:sz w:val="28"/>
          <w:szCs w:val="28"/>
          <w:lang w:eastAsia="en-US"/>
        </w:rPr>
        <w:t>объема прав в денежном выражении на принятие и исполнение обязательств (Уведомление о бюджетных ассигнованиях от 27.12.2018 №</w:t>
      </w:r>
      <w:r w:rsidR="001A583C">
        <w:rPr>
          <w:rFonts w:eastAsia="Calibri"/>
          <w:sz w:val="28"/>
          <w:szCs w:val="28"/>
          <w:lang w:eastAsia="en-US"/>
        </w:rPr>
        <w:t xml:space="preserve"> </w:t>
      </w:r>
      <w:r w:rsidRPr="00386FD7">
        <w:rPr>
          <w:rFonts w:eastAsia="Calibri"/>
          <w:sz w:val="28"/>
          <w:szCs w:val="28"/>
          <w:lang w:eastAsia="en-US"/>
        </w:rPr>
        <w:t>600/1) на 2019 год.</w:t>
      </w:r>
    </w:p>
    <w:p w:rsidR="00386FD7" w:rsidRPr="00386FD7" w:rsidRDefault="00386FD7" w:rsidP="00A326C9">
      <w:pPr>
        <w:suppressAutoHyphens/>
        <w:autoSpaceDE w:val="0"/>
        <w:autoSpaceDN w:val="0"/>
        <w:adjustRightInd w:val="0"/>
        <w:ind w:firstLine="851"/>
        <w:jc w:val="both"/>
        <w:rPr>
          <w:rFonts w:eastAsiaTheme="minorHAnsi"/>
          <w:sz w:val="28"/>
          <w:szCs w:val="28"/>
          <w:lang w:eastAsia="en-US"/>
        </w:rPr>
      </w:pPr>
      <w:r w:rsidRPr="00386FD7">
        <w:rPr>
          <w:rFonts w:eastAsia="Calibri"/>
          <w:sz w:val="28"/>
          <w:szCs w:val="28"/>
          <w:lang w:eastAsia="en-US"/>
        </w:rPr>
        <w:t xml:space="preserve">В соответствие с </w:t>
      </w:r>
      <w:hyperlink r:id="rId19" w:history="1">
        <w:r w:rsidRPr="00386FD7">
          <w:rPr>
            <w:rFonts w:eastAsiaTheme="minorHAnsi"/>
            <w:sz w:val="28"/>
            <w:szCs w:val="28"/>
            <w:lang w:eastAsia="en-US"/>
          </w:rPr>
          <w:t>частью 9 статьи 17</w:t>
        </w:r>
      </w:hyperlink>
      <w:r w:rsidRPr="00386FD7">
        <w:rPr>
          <w:rFonts w:eastAsiaTheme="minorHAnsi"/>
          <w:sz w:val="28"/>
          <w:szCs w:val="28"/>
          <w:lang w:eastAsia="en-US"/>
        </w:rPr>
        <w:t xml:space="preserve"> Закона №</w:t>
      </w:r>
      <w:r w:rsidR="001A583C">
        <w:rPr>
          <w:rFonts w:eastAsiaTheme="minorHAnsi"/>
          <w:sz w:val="28"/>
          <w:szCs w:val="28"/>
          <w:lang w:eastAsia="en-US"/>
        </w:rPr>
        <w:t xml:space="preserve"> </w:t>
      </w:r>
      <w:r w:rsidRPr="00386FD7">
        <w:rPr>
          <w:rFonts w:eastAsiaTheme="minorHAnsi"/>
          <w:sz w:val="28"/>
          <w:szCs w:val="28"/>
          <w:lang w:eastAsia="en-US"/>
        </w:rPr>
        <w:t>44-ФЗ,</w:t>
      </w:r>
      <w:r w:rsidRPr="00386FD7">
        <w:rPr>
          <w:sz w:val="28"/>
          <w:szCs w:val="28"/>
        </w:rPr>
        <w:t xml:space="preserve"> пункта 4 </w:t>
      </w:r>
      <w:r w:rsidRPr="00386FD7">
        <w:rPr>
          <w:rFonts w:eastAsiaTheme="minorHAnsi"/>
          <w:sz w:val="28"/>
          <w:szCs w:val="28"/>
          <w:lang w:eastAsia="en-US"/>
        </w:rPr>
        <w:t>Правил №1168, утвержденный План закупок 2019 размещен 14.01.2019 в ЕИС в течение 3 рабочих дней со дня утверждения.</w:t>
      </w:r>
    </w:p>
    <w:p w:rsidR="00386FD7" w:rsidRPr="00386FD7" w:rsidRDefault="00386FD7" w:rsidP="00A326C9">
      <w:pPr>
        <w:suppressAutoHyphens/>
        <w:autoSpaceDE w:val="0"/>
        <w:autoSpaceDN w:val="0"/>
        <w:adjustRightInd w:val="0"/>
        <w:ind w:firstLine="851"/>
        <w:jc w:val="both"/>
        <w:rPr>
          <w:rFonts w:eastAsia="Calibri"/>
          <w:sz w:val="28"/>
          <w:szCs w:val="28"/>
          <w:lang w:eastAsia="en-US"/>
        </w:rPr>
      </w:pPr>
      <w:r w:rsidRPr="00386FD7">
        <w:rPr>
          <w:bCs/>
          <w:sz w:val="28"/>
          <w:szCs w:val="28"/>
        </w:rPr>
        <w:t>В соответствии с частью 10 статьи 21 Закона №</w:t>
      </w:r>
      <w:r w:rsidR="001A583C">
        <w:rPr>
          <w:bCs/>
          <w:sz w:val="28"/>
          <w:szCs w:val="28"/>
        </w:rPr>
        <w:t xml:space="preserve"> </w:t>
      </w:r>
      <w:r w:rsidRPr="00386FD7">
        <w:rPr>
          <w:bCs/>
          <w:sz w:val="28"/>
          <w:szCs w:val="28"/>
        </w:rPr>
        <w:t xml:space="preserve">44-ФЗ, пункта 2 </w:t>
      </w:r>
      <w:r w:rsidRPr="00386FD7">
        <w:rPr>
          <w:sz w:val="28"/>
          <w:szCs w:val="28"/>
        </w:rPr>
        <w:t xml:space="preserve">Порядка </w:t>
      </w:r>
      <w:r w:rsidRPr="00386FD7">
        <w:rPr>
          <w:rStyle w:val="a6"/>
          <w:b w:val="0"/>
          <w:sz w:val="28"/>
          <w:szCs w:val="28"/>
        </w:rPr>
        <w:t>ведения планов-графиков</w:t>
      </w:r>
      <w:r w:rsidRPr="00386FD7">
        <w:rPr>
          <w:sz w:val="28"/>
          <w:szCs w:val="28"/>
        </w:rPr>
        <w:t>,</w:t>
      </w:r>
      <w:r w:rsidRPr="00386FD7">
        <w:rPr>
          <w:bCs/>
          <w:sz w:val="28"/>
          <w:szCs w:val="28"/>
        </w:rPr>
        <w:t xml:space="preserve"> План-график </w:t>
      </w:r>
      <w:r w:rsidRPr="00386FD7">
        <w:rPr>
          <w:bCs/>
          <w:iCs/>
          <w:sz w:val="28"/>
          <w:szCs w:val="28"/>
        </w:rPr>
        <w:t xml:space="preserve">закупок товаров, работ, услуг для обеспечения муниципальных нужд </w:t>
      </w:r>
      <w:r w:rsidRPr="00386FD7">
        <w:rPr>
          <w:bCs/>
          <w:sz w:val="28"/>
          <w:szCs w:val="28"/>
        </w:rPr>
        <w:t>Думы Изобильненского городского округа Ставропольского края на 2019 год (далее – План-график 2019), утвержден председателем Думы ИГО СК 10.01.2019, в течение 10 рабочих дней после</w:t>
      </w:r>
      <w:r w:rsidRPr="00386FD7">
        <w:rPr>
          <w:sz w:val="28"/>
          <w:szCs w:val="28"/>
        </w:rPr>
        <w:t xml:space="preserve"> </w:t>
      </w:r>
      <w:r w:rsidRPr="00386FD7">
        <w:rPr>
          <w:rFonts w:eastAsiaTheme="minorHAnsi"/>
          <w:sz w:val="28"/>
          <w:szCs w:val="28"/>
          <w:lang w:eastAsia="en-US"/>
        </w:rPr>
        <w:t xml:space="preserve">получения объема прав в денежном выражении на принятие и исполнение обязательств </w:t>
      </w:r>
      <w:r w:rsidRPr="00386FD7">
        <w:rPr>
          <w:rFonts w:eastAsia="Calibri"/>
          <w:sz w:val="28"/>
          <w:szCs w:val="28"/>
          <w:lang w:eastAsia="en-US"/>
        </w:rPr>
        <w:t>(Уведомление о бюджетных ассигнованиях от 27.12.2018 №</w:t>
      </w:r>
      <w:r w:rsidR="001A583C">
        <w:rPr>
          <w:rFonts w:eastAsia="Calibri"/>
          <w:sz w:val="28"/>
          <w:szCs w:val="28"/>
          <w:lang w:eastAsia="en-US"/>
        </w:rPr>
        <w:t xml:space="preserve"> </w:t>
      </w:r>
      <w:r w:rsidRPr="00386FD7">
        <w:rPr>
          <w:rFonts w:eastAsia="Calibri"/>
          <w:sz w:val="28"/>
          <w:szCs w:val="28"/>
          <w:lang w:eastAsia="en-US"/>
        </w:rPr>
        <w:t>600/1).</w:t>
      </w:r>
    </w:p>
    <w:p w:rsidR="00386FD7" w:rsidRPr="00386FD7" w:rsidRDefault="00386FD7" w:rsidP="001A583C">
      <w:pPr>
        <w:suppressAutoHyphens/>
        <w:autoSpaceDE w:val="0"/>
        <w:autoSpaceDN w:val="0"/>
        <w:adjustRightInd w:val="0"/>
        <w:ind w:firstLine="851"/>
        <w:jc w:val="both"/>
        <w:rPr>
          <w:sz w:val="28"/>
          <w:szCs w:val="28"/>
        </w:rPr>
      </w:pPr>
      <w:r w:rsidRPr="00386FD7">
        <w:rPr>
          <w:rFonts w:eastAsiaTheme="minorHAnsi"/>
          <w:sz w:val="28"/>
          <w:szCs w:val="28"/>
          <w:lang w:eastAsia="en-US"/>
        </w:rPr>
        <w:t>В Плане закупок и Плане-графике 2019</w:t>
      </w:r>
      <w:r w:rsidR="00D921E2">
        <w:rPr>
          <w:rFonts w:eastAsiaTheme="minorHAnsi"/>
          <w:sz w:val="28"/>
          <w:szCs w:val="28"/>
          <w:lang w:eastAsia="en-US"/>
        </w:rPr>
        <w:t xml:space="preserve"> года</w:t>
      </w:r>
      <w:r w:rsidRPr="00386FD7">
        <w:rPr>
          <w:rFonts w:eastAsiaTheme="minorHAnsi"/>
          <w:sz w:val="28"/>
          <w:szCs w:val="28"/>
          <w:lang w:eastAsia="en-US"/>
        </w:rPr>
        <w:t xml:space="preserve"> закупки запланировано осуществить </w:t>
      </w:r>
      <w:r w:rsidRPr="00386FD7">
        <w:rPr>
          <w:sz w:val="28"/>
          <w:szCs w:val="28"/>
        </w:rPr>
        <w:t>у единственного поставщика в соответствии с пункт</w:t>
      </w:r>
      <w:r w:rsidR="00D921E2">
        <w:rPr>
          <w:sz w:val="28"/>
          <w:szCs w:val="28"/>
        </w:rPr>
        <w:t>ом</w:t>
      </w:r>
      <w:r w:rsidRPr="00386FD7">
        <w:rPr>
          <w:sz w:val="28"/>
          <w:szCs w:val="28"/>
        </w:rPr>
        <w:t xml:space="preserve"> 4 части 1 статьи 93 Закона №</w:t>
      </w:r>
      <w:r w:rsidR="001A583C">
        <w:rPr>
          <w:sz w:val="28"/>
          <w:szCs w:val="28"/>
        </w:rPr>
        <w:t xml:space="preserve"> </w:t>
      </w:r>
      <w:r w:rsidRPr="00386FD7">
        <w:rPr>
          <w:sz w:val="28"/>
          <w:szCs w:val="28"/>
        </w:rPr>
        <w:t>44-ФЗ.</w:t>
      </w:r>
    </w:p>
    <w:p w:rsidR="00386FD7" w:rsidRPr="00386FD7" w:rsidRDefault="00386FD7" w:rsidP="001A583C">
      <w:pPr>
        <w:pStyle w:val="a5"/>
        <w:suppressAutoHyphens/>
        <w:spacing w:before="0" w:beforeAutospacing="0" w:after="0" w:afterAutospacing="0"/>
        <w:ind w:firstLine="851"/>
        <w:jc w:val="both"/>
        <w:rPr>
          <w:rFonts w:eastAsia="Calibri"/>
          <w:sz w:val="28"/>
          <w:szCs w:val="28"/>
          <w:lang w:eastAsia="en-US"/>
        </w:rPr>
      </w:pPr>
      <w:r w:rsidRPr="00386FD7">
        <w:rPr>
          <w:rFonts w:eastAsia="Calibri"/>
          <w:sz w:val="28"/>
          <w:szCs w:val="28"/>
          <w:lang w:eastAsia="en-US"/>
        </w:rPr>
        <w:t xml:space="preserve">В нарушение </w:t>
      </w:r>
      <w:hyperlink r:id="rId20" w:history="1">
        <w:r w:rsidRPr="00386FD7">
          <w:rPr>
            <w:rFonts w:eastAsiaTheme="minorHAnsi"/>
            <w:sz w:val="28"/>
            <w:szCs w:val="28"/>
            <w:lang w:eastAsia="en-US"/>
          </w:rPr>
          <w:t>части 6 статьи 17</w:t>
        </w:r>
      </w:hyperlink>
      <w:r w:rsidRPr="00386FD7">
        <w:rPr>
          <w:sz w:val="28"/>
          <w:szCs w:val="28"/>
        </w:rPr>
        <w:t>, части 13 статьи 21</w:t>
      </w:r>
      <w:r w:rsidRPr="00386FD7">
        <w:rPr>
          <w:rFonts w:eastAsiaTheme="minorHAnsi"/>
          <w:sz w:val="28"/>
          <w:szCs w:val="28"/>
          <w:lang w:eastAsia="en-US"/>
        </w:rPr>
        <w:t xml:space="preserve"> Закона №</w:t>
      </w:r>
      <w:r w:rsidR="001A583C">
        <w:rPr>
          <w:rFonts w:eastAsiaTheme="minorHAnsi"/>
          <w:sz w:val="28"/>
          <w:szCs w:val="28"/>
          <w:lang w:eastAsia="en-US"/>
        </w:rPr>
        <w:t xml:space="preserve"> </w:t>
      </w:r>
      <w:r w:rsidRPr="00386FD7">
        <w:rPr>
          <w:rFonts w:eastAsiaTheme="minorHAnsi"/>
          <w:sz w:val="28"/>
          <w:szCs w:val="28"/>
          <w:lang w:eastAsia="en-US"/>
        </w:rPr>
        <w:t xml:space="preserve">44-ФЗ, пункта 7 </w:t>
      </w:r>
      <w:r w:rsidRPr="00386FD7">
        <w:rPr>
          <w:sz w:val="28"/>
          <w:szCs w:val="28"/>
        </w:rPr>
        <w:t xml:space="preserve">Порядка </w:t>
      </w:r>
      <w:r w:rsidRPr="00386FD7">
        <w:rPr>
          <w:rStyle w:val="a6"/>
          <w:b w:val="0"/>
          <w:sz w:val="28"/>
          <w:szCs w:val="28"/>
        </w:rPr>
        <w:t>ведения планов закупок,</w:t>
      </w:r>
      <w:r w:rsidRPr="00386FD7">
        <w:rPr>
          <w:rFonts w:eastAsiaTheme="minorHAnsi"/>
          <w:b/>
          <w:sz w:val="28"/>
          <w:szCs w:val="28"/>
          <w:lang w:eastAsia="en-US"/>
        </w:rPr>
        <w:t xml:space="preserve"> </w:t>
      </w:r>
      <w:r w:rsidR="001A583C">
        <w:rPr>
          <w:rFonts w:eastAsiaTheme="minorHAnsi"/>
          <w:b/>
          <w:sz w:val="28"/>
          <w:szCs w:val="28"/>
          <w:lang w:eastAsia="en-US"/>
        </w:rPr>
        <w:t xml:space="preserve"> </w:t>
      </w:r>
      <w:r w:rsidRPr="00386FD7">
        <w:rPr>
          <w:rFonts w:eastAsiaTheme="minorHAnsi"/>
          <w:sz w:val="28"/>
          <w:szCs w:val="28"/>
          <w:lang w:eastAsia="en-US"/>
        </w:rPr>
        <w:t xml:space="preserve">пункта 8 </w:t>
      </w:r>
      <w:r w:rsidRPr="00386FD7">
        <w:rPr>
          <w:sz w:val="28"/>
          <w:szCs w:val="28"/>
        </w:rPr>
        <w:t>Порядка</w:t>
      </w:r>
      <w:r w:rsidRPr="00386FD7">
        <w:rPr>
          <w:b/>
          <w:sz w:val="28"/>
          <w:szCs w:val="28"/>
        </w:rPr>
        <w:t xml:space="preserve"> </w:t>
      </w:r>
      <w:r w:rsidR="001A583C">
        <w:rPr>
          <w:rStyle w:val="a6"/>
          <w:b w:val="0"/>
          <w:sz w:val="28"/>
          <w:szCs w:val="28"/>
        </w:rPr>
        <w:t xml:space="preserve">ведения планов-графиков, </w:t>
      </w:r>
      <w:r w:rsidRPr="00386FD7">
        <w:rPr>
          <w:rStyle w:val="a6"/>
          <w:b w:val="0"/>
          <w:sz w:val="28"/>
          <w:szCs w:val="28"/>
        </w:rPr>
        <w:t xml:space="preserve">в </w:t>
      </w:r>
      <w:hyperlink r:id="rId21" w:history="1">
        <w:r w:rsidRPr="00386FD7">
          <w:rPr>
            <w:rFonts w:eastAsiaTheme="minorHAnsi"/>
            <w:sz w:val="28"/>
            <w:szCs w:val="28"/>
            <w:lang w:eastAsia="en-US"/>
          </w:rPr>
          <w:t>План</w:t>
        </w:r>
      </w:hyperlink>
      <w:r w:rsidRPr="00386FD7">
        <w:rPr>
          <w:rFonts w:eastAsiaTheme="minorHAnsi"/>
          <w:sz w:val="28"/>
          <w:szCs w:val="28"/>
          <w:lang w:eastAsia="en-US"/>
        </w:rPr>
        <w:t xml:space="preserve"> закупок и План-график</w:t>
      </w:r>
      <w:r w:rsidRPr="00386FD7">
        <w:rPr>
          <w:rStyle w:val="a6"/>
          <w:b w:val="0"/>
          <w:sz w:val="28"/>
          <w:szCs w:val="28"/>
        </w:rPr>
        <w:t xml:space="preserve"> в 2019 году не было внесено</w:t>
      </w:r>
      <w:r w:rsidRPr="00386FD7">
        <w:rPr>
          <w:rStyle w:val="a6"/>
          <w:sz w:val="28"/>
          <w:szCs w:val="28"/>
        </w:rPr>
        <w:t xml:space="preserve"> </w:t>
      </w:r>
      <w:r w:rsidRPr="00386FD7">
        <w:rPr>
          <w:rFonts w:eastAsiaTheme="minorHAnsi"/>
          <w:sz w:val="28"/>
          <w:szCs w:val="28"/>
          <w:lang w:eastAsia="en-US"/>
        </w:rPr>
        <w:t xml:space="preserve">изменение, после доведения объема прав в денежном выражении на принятие и исполнение обязательств, </w:t>
      </w:r>
      <w:r w:rsidRPr="00386FD7">
        <w:rPr>
          <w:sz w:val="28"/>
          <w:szCs w:val="28"/>
        </w:rPr>
        <w:t xml:space="preserve">в соответствии с муниципальными правовыми актами о внесении изменений в решение о бюджете Изобильненского городского округа, а именно, на основании </w:t>
      </w:r>
      <w:r w:rsidRPr="00386FD7">
        <w:rPr>
          <w:rFonts w:eastAsia="Calibri"/>
          <w:sz w:val="28"/>
          <w:szCs w:val="28"/>
          <w:lang w:eastAsia="en-US"/>
        </w:rPr>
        <w:t>Уведомления о бюджетных ассигнованиях от 15.02.2019 №</w:t>
      </w:r>
      <w:r w:rsidR="001A583C">
        <w:rPr>
          <w:rFonts w:eastAsia="Calibri"/>
          <w:sz w:val="28"/>
          <w:szCs w:val="28"/>
          <w:lang w:eastAsia="en-US"/>
        </w:rPr>
        <w:t xml:space="preserve"> </w:t>
      </w:r>
      <w:r w:rsidRPr="00386FD7">
        <w:rPr>
          <w:rFonts w:eastAsia="Calibri"/>
          <w:sz w:val="28"/>
          <w:szCs w:val="28"/>
          <w:lang w:eastAsia="en-US"/>
        </w:rPr>
        <w:t>600/2 не внесено изменени</w:t>
      </w:r>
      <w:r w:rsidR="00E60021">
        <w:rPr>
          <w:rFonts w:eastAsia="Calibri"/>
          <w:sz w:val="28"/>
          <w:szCs w:val="28"/>
          <w:lang w:eastAsia="en-US"/>
        </w:rPr>
        <w:t>е</w:t>
      </w:r>
      <w:r w:rsidRPr="00386FD7">
        <w:rPr>
          <w:rFonts w:eastAsia="Calibri"/>
          <w:sz w:val="28"/>
          <w:szCs w:val="28"/>
          <w:lang w:eastAsia="en-US"/>
        </w:rPr>
        <w:t xml:space="preserve"> на уменьшение СГОЗ на сумму 1 500,00 рублей.</w:t>
      </w:r>
    </w:p>
    <w:p w:rsidR="00386FD7" w:rsidRPr="001A583C" w:rsidRDefault="00386FD7" w:rsidP="001A583C">
      <w:pPr>
        <w:suppressAutoHyphens/>
        <w:autoSpaceDE w:val="0"/>
        <w:autoSpaceDN w:val="0"/>
        <w:adjustRightInd w:val="0"/>
        <w:ind w:firstLine="851"/>
        <w:jc w:val="both"/>
        <w:rPr>
          <w:rFonts w:eastAsiaTheme="minorHAnsi"/>
          <w:i/>
          <w:sz w:val="28"/>
          <w:szCs w:val="28"/>
          <w:lang w:eastAsia="en-US"/>
        </w:rPr>
      </w:pPr>
      <w:r w:rsidRPr="00386FD7">
        <w:rPr>
          <w:i/>
          <w:sz w:val="28"/>
          <w:szCs w:val="28"/>
        </w:rPr>
        <w:t>Указанные нарушения содержит признаки административного правонарушения, ответственность за которое предусмотрена частью 3 статьи 7.30 КоАП РФ (</w:t>
      </w:r>
      <w:r w:rsidRPr="00386FD7">
        <w:rPr>
          <w:rFonts w:eastAsia="Calibri"/>
          <w:i/>
          <w:sz w:val="28"/>
          <w:szCs w:val="28"/>
          <w:lang w:eastAsia="en-US"/>
        </w:rPr>
        <w:t xml:space="preserve">влечет наложение административного штрафа на должностных лиц в размере </w:t>
      </w:r>
      <w:r w:rsidRPr="00386FD7">
        <w:rPr>
          <w:rFonts w:eastAsiaTheme="minorHAnsi"/>
          <w:i/>
          <w:sz w:val="28"/>
          <w:szCs w:val="28"/>
          <w:lang w:eastAsia="en-US"/>
        </w:rPr>
        <w:t xml:space="preserve">пятидесяти тысяч рублей). </w:t>
      </w:r>
    </w:p>
    <w:p w:rsidR="00685084" w:rsidRDefault="00685084" w:rsidP="001A583C">
      <w:pPr>
        <w:suppressAutoHyphens/>
        <w:ind w:firstLine="851"/>
        <w:jc w:val="both"/>
        <w:rPr>
          <w:b/>
          <w:sz w:val="28"/>
          <w:szCs w:val="28"/>
        </w:rPr>
      </w:pPr>
    </w:p>
    <w:p w:rsidR="00F1028D" w:rsidRPr="00685084" w:rsidRDefault="00F1028D" w:rsidP="001A583C">
      <w:pPr>
        <w:suppressAutoHyphens/>
        <w:ind w:firstLine="851"/>
        <w:jc w:val="both"/>
        <w:rPr>
          <w:b/>
          <w:sz w:val="28"/>
          <w:szCs w:val="28"/>
        </w:rPr>
      </w:pPr>
      <w:r w:rsidRPr="00685084">
        <w:rPr>
          <w:b/>
          <w:sz w:val="28"/>
          <w:szCs w:val="28"/>
        </w:rPr>
        <w:t xml:space="preserve">6.6. </w:t>
      </w:r>
      <w:r w:rsidR="008F43D7">
        <w:rPr>
          <w:b/>
          <w:sz w:val="28"/>
          <w:szCs w:val="28"/>
        </w:rPr>
        <w:t>У</w:t>
      </w:r>
      <w:r w:rsidRPr="00685084">
        <w:rPr>
          <w:b/>
          <w:sz w:val="28"/>
          <w:szCs w:val="28"/>
        </w:rPr>
        <w:t>чет расчетов с поставщиками и подрядчиками.</w:t>
      </w:r>
    </w:p>
    <w:p w:rsidR="008F43D7" w:rsidRPr="00900309" w:rsidRDefault="008F43D7" w:rsidP="001A583C">
      <w:pPr>
        <w:tabs>
          <w:tab w:val="left" w:pos="709"/>
        </w:tabs>
        <w:suppressAutoHyphens/>
        <w:ind w:firstLine="851"/>
        <w:jc w:val="both"/>
        <w:rPr>
          <w:b/>
          <w:i/>
          <w:sz w:val="28"/>
          <w:szCs w:val="28"/>
        </w:rPr>
      </w:pPr>
      <w:r w:rsidRPr="00900309">
        <w:rPr>
          <w:b/>
          <w:i/>
          <w:sz w:val="28"/>
          <w:szCs w:val="28"/>
        </w:rPr>
        <w:t>6.</w:t>
      </w:r>
      <w:r w:rsidR="00EF0C16">
        <w:rPr>
          <w:b/>
          <w:i/>
          <w:sz w:val="28"/>
          <w:szCs w:val="28"/>
        </w:rPr>
        <w:t>6.</w:t>
      </w:r>
      <w:r w:rsidRPr="00900309">
        <w:rPr>
          <w:b/>
          <w:i/>
          <w:sz w:val="28"/>
          <w:szCs w:val="28"/>
        </w:rPr>
        <w:t>1. Проверкой правильности учета расчетов с поставщиками и подрядчиками в проверяемом периоде выявлено следующее.</w:t>
      </w:r>
    </w:p>
    <w:p w:rsidR="008F43D7" w:rsidRPr="00900309" w:rsidRDefault="008F43D7" w:rsidP="001A583C">
      <w:pPr>
        <w:suppressAutoHyphens/>
        <w:ind w:firstLine="851"/>
        <w:jc w:val="both"/>
        <w:rPr>
          <w:sz w:val="28"/>
          <w:szCs w:val="28"/>
        </w:rPr>
      </w:pPr>
      <w:r w:rsidRPr="00900309">
        <w:rPr>
          <w:sz w:val="28"/>
          <w:szCs w:val="28"/>
        </w:rPr>
        <w:t>Проверкой правомерности принятия бюджетных и денежных обязательств, при осуществлении закупок для нужд Думы ИГО СК установлено.</w:t>
      </w:r>
    </w:p>
    <w:p w:rsidR="008F43D7" w:rsidRPr="004E57EE" w:rsidRDefault="008F43D7" w:rsidP="004E57EE">
      <w:pPr>
        <w:suppressAutoHyphens/>
        <w:ind w:firstLine="851"/>
        <w:jc w:val="both"/>
        <w:rPr>
          <w:sz w:val="28"/>
          <w:szCs w:val="28"/>
        </w:rPr>
      </w:pPr>
      <w:r w:rsidRPr="00900309">
        <w:rPr>
          <w:sz w:val="28"/>
          <w:szCs w:val="28"/>
        </w:rPr>
        <w:t>При принятии бюджетных обязательств в 2017 и 2018 году, превышение бюджетных ассигнований, лимитов бюджетных обязательств не допущено.</w:t>
      </w:r>
    </w:p>
    <w:p w:rsidR="008F43D7" w:rsidRPr="00900309" w:rsidRDefault="008F43D7" w:rsidP="001A583C">
      <w:pPr>
        <w:suppressAutoHyphens/>
        <w:ind w:firstLine="851"/>
        <w:jc w:val="both"/>
        <w:rPr>
          <w:sz w:val="28"/>
          <w:szCs w:val="28"/>
        </w:rPr>
      </w:pPr>
      <w:r w:rsidRPr="00900309">
        <w:rPr>
          <w:sz w:val="28"/>
          <w:szCs w:val="28"/>
        </w:rPr>
        <w:t>Проверкой своевременности и достоверности отражения операций расчетов с поставщиками и подрядчиками установлено.</w:t>
      </w:r>
    </w:p>
    <w:p w:rsidR="008F43D7" w:rsidRPr="00900309" w:rsidRDefault="008F43D7" w:rsidP="001A583C">
      <w:pPr>
        <w:suppressAutoHyphens/>
        <w:autoSpaceDE w:val="0"/>
        <w:autoSpaceDN w:val="0"/>
        <w:adjustRightInd w:val="0"/>
        <w:ind w:firstLine="851"/>
        <w:jc w:val="both"/>
        <w:rPr>
          <w:sz w:val="28"/>
          <w:szCs w:val="28"/>
        </w:rPr>
      </w:pPr>
      <w:r w:rsidRPr="00900309">
        <w:rPr>
          <w:sz w:val="28"/>
          <w:szCs w:val="28"/>
        </w:rPr>
        <w:t>В 2017 и 2018 году бюджетный учет расчетов с поставщиками и подрядчиками в Думе ИГО СК велся по</w:t>
      </w:r>
      <w:r w:rsidRPr="00900309">
        <w:rPr>
          <w:sz w:val="28"/>
          <w:szCs w:val="28"/>
          <w:shd w:val="clear" w:color="auto" w:fill="FFFFFF"/>
        </w:rPr>
        <w:t xml:space="preserve"> аналитическим группам</w:t>
      </w:r>
      <w:r w:rsidRPr="00900309">
        <w:rPr>
          <w:sz w:val="28"/>
          <w:szCs w:val="28"/>
        </w:rPr>
        <w:t xml:space="preserve"> </w:t>
      </w:r>
      <w:r w:rsidRPr="00900309">
        <w:rPr>
          <w:sz w:val="28"/>
          <w:szCs w:val="28"/>
          <w:shd w:val="clear" w:color="auto" w:fill="FFFFFF"/>
        </w:rPr>
        <w:t>синтетического</w:t>
      </w:r>
      <w:r w:rsidR="001A583C">
        <w:rPr>
          <w:sz w:val="28"/>
          <w:szCs w:val="28"/>
        </w:rPr>
        <w:t xml:space="preserve"> счета 302</w:t>
      </w:r>
      <w:r w:rsidRPr="00900309">
        <w:rPr>
          <w:sz w:val="28"/>
          <w:szCs w:val="28"/>
        </w:rPr>
        <w:t>00 «Расчеты с поставщиками и подрядчиками» в Журнале операций расчетов с поставщиками и подрядчиками (ф</w:t>
      </w:r>
      <w:r>
        <w:rPr>
          <w:sz w:val="28"/>
          <w:szCs w:val="28"/>
        </w:rPr>
        <w:t>.</w:t>
      </w:r>
      <w:r w:rsidRPr="00900309">
        <w:rPr>
          <w:sz w:val="28"/>
          <w:szCs w:val="28"/>
        </w:rPr>
        <w:t xml:space="preserve"> 0504071) (далее – Журнал операций №</w:t>
      </w:r>
      <w:r w:rsidR="001A583C">
        <w:rPr>
          <w:sz w:val="28"/>
          <w:szCs w:val="28"/>
        </w:rPr>
        <w:t xml:space="preserve"> </w:t>
      </w:r>
      <w:r w:rsidRPr="00900309">
        <w:rPr>
          <w:sz w:val="28"/>
          <w:szCs w:val="28"/>
        </w:rPr>
        <w:t>4).</w:t>
      </w:r>
    </w:p>
    <w:p w:rsidR="008F43D7" w:rsidRPr="00900309" w:rsidRDefault="008F43D7" w:rsidP="001A583C">
      <w:pPr>
        <w:suppressAutoHyphens/>
        <w:ind w:firstLine="851"/>
        <w:jc w:val="both"/>
        <w:rPr>
          <w:sz w:val="28"/>
          <w:szCs w:val="28"/>
        </w:rPr>
      </w:pPr>
      <w:r w:rsidRPr="00900309">
        <w:rPr>
          <w:sz w:val="28"/>
          <w:szCs w:val="28"/>
        </w:rPr>
        <w:t>В нарушение части 1 статьи 10 Закона №</w:t>
      </w:r>
      <w:r w:rsidR="001A583C">
        <w:rPr>
          <w:sz w:val="28"/>
          <w:szCs w:val="28"/>
        </w:rPr>
        <w:t xml:space="preserve"> </w:t>
      </w:r>
      <w:r w:rsidRPr="00900309">
        <w:rPr>
          <w:sz w:val="28"/>
          <w:szCs w:val="28"/>
        </w:rPr>
        <w:t xml:space="preserve">402-ФЗ, </w:t>
      </w:r>
      <w:r w:rsidRPr="002E2569">
        <w:rPr>
          <w:sz w:val="28"/>
          <w:szCs w:val="28"/>
        </w:rPr>
        <w:t xml:space="preserve">пункта </w:t>
      </w:r>
      <w:r w:rsidRPr="009C0821">
        <w:rPr>
          <w:sz w:val="28"/>
          <w:szCs w:val="28"/>
        </w:rPr>
        <w:t>11 Инструкции №</w:t>
      </w:r>
      <w:r w:rsidR="001A583C">
        <w:rPr>
          <w:sz w:val="28"/>
          <w:szCs w:val="28"/>
        </w:rPr>
        <w:t xml:space="preserve"> </w:t>
      </w:r>
      <w:r w:rsidRPr="009C0821">
        <w:rPr>
          <w:sz w:val="28"/>
          <w:szCs w:val="28"/>
        </w:rPr>
        <w:t>157н, за проверяемый период в Журналах операций №</w:t>
      </w:r>
      <w:r w:rsidR="001A583C">
        <w:rPr>
          <w:sz w:val="28"/>
          <w:szCs w:val="28"/>
        </w:rPr>
        <w:t xml:space="preserve"> </w:t>
      </w:r>
      <w:r w:rsidRPr="009C0821">
        <w:rPr>
          <w:sz w:val="28"/>
          <w:szCs w:val="28"/>
        </w:rPr>
        <w:t>4 принятие</w:t>
      </w:r>
      <w:r w:rsidRPr="00900309">
        <w:rPr>
          <w:sz w:val="28"/>
          <w:szCs w:val="28"/>
        </w:rPr>
        <w:t xml:space="preserve"> денежных обязательств, отражалось не </w:t>
      </w:r>
      <w:r>
        <w:rPr>
          <w:sz w:val="28"/>
          <w:szCs w:val="28"/>
        </w:rPr>
        <w:t>своевременно</w:t>
      </w:r>
      <w:r w:rsidRPr="00900309">
        <w:rPr>
          <w:sz w:val="28"/>
          <w:szCs w:val="28"/>
        </w:rPr>
        <w:t>, так например:</w:t>
      </w:r>
    </w:p>
    <w:p w:rsidR="008F43D7" w:rsidRPr="00900309" w:rsidRDefault="008F43D7" w:rsidP="001A583C">
      <w:pPr>
        <w:suppressAutoHyphens/>
        <w:ind w:firstLine="851"/>
        <w:jc w:val="both"/>
        <w:rPr>
          <w:sz w:val="28"/>
          <w:szCs w:val="28"/>
        </w:rPr>
      </w:pPr>
      <w:r w:rsidRPr="00900309">
        <w:rPr>
          <w:sz w:val="28"/>
          <w:szCs w:val="28"/>
          <w:u w:val="single"/>
        </w:rPr>
        <w:t>в декабре 2017 года</w:t>
      </w:r>
      <w:r w:rsidRPr="00900309">
        <w:rPr>
          <w:sz w:val="28"/>
          <w:szCs w:val="28"/>
        </w:rPr>
        <w:t>: за 01.12.2017 отражена операция на основании акта от 17.11.2017 №</w:t>
      </w:r>
      <w:r w:rsidR="001A583C">
        <w:rPr>
          <w:sz w:val="28"/>
          <w:szCs w:val="28"/>
        </w:rPr>
        <w:t xml:space="preserve"> </w:t>
      </w:r>
      <w:r w:rsidRPr="00900309">
        <w:rPr>
          <w:sz w:val="28"/>
          <w:szCs w:val="28"/>
        </w:rPr>
        <w:t xml:space="preserve">38 на сумму 8 250,00 рублей (ИП </w:t>
      </w:r>
      <w:proofErr w:type="spellStart"/>
      <w:r w:rsidRPr="00900309">
        <w:rPr>
          <w:sz w:val="28"/>
          <w:szCs w:val="28"/>
        </w:rPr>
        <w:t>Переседов</w:t>
      </w:r>
      <w:proofErr w:type="spellEnd"/>
      <w:r w:rsidRPr="00900309">
        <w:rPr>
          <w:sz w:val="28"/>
          <w:szCs w:val="28"/>
        </w:rPr>
        <w:t xml:space="preserve"> А.Н.);</w:t>
      </w:r>
    </w:p>
    <w:p w:rsidR="008F43D7" w:rsidRPr="00900309" w:rsidRDefault="008F43D7" w:rsidP="001A583C">
      <w:pPr>
        <w:suppressAutoHyphens/>
        <w:ind w:firstLine="851"/>
        <w:jc w:val="both"/>
        <w:rPr>
          <w:sz w:val="28"/>
          <w:szCs w:val="28"/>
        </w:rPr>
      </w:pPr>
      <w:r w:rsidRPr="00900309">
        <w:rPr>
          <w:sz w:val="28"/>
          <w:szCs w:val="28"/>
          <w:u w:val="single"/>
        </w:rPr>
        <w:t>в апреле 2018 года</w:t>
      </w:r>
      <w:r w:rsidRPr="00900309">
        <w:rPr>
          <w:sz w:val="28"/>
          <w:szCs w:val="28"/>
        </w:rPr>
        <w:t>: за 02.04.2018 отражена операция на основании акта от 26.03.2018 №</w:t>
      </w:r>
      <w:r w:rsidR="001A583C">
        <w:rPr>
          <w:sz w:val="28"/>
          <w:szCs w:val="28"/>
        </w:rPr>
        <w:t xml:space="preserve"> </w:t>
      </w:r>
      <w:r w:rsidRPr="00900309">
        <w:rPr>
          <w:sz w:val="28"/>
          <w:szCs w:val="28"/>
        </w:rPr>
        <w:t>2087 на сумму 23 270,78 рублей (ООО «КонсультантПлюс-Ставрополье»);</w:t>
      </w:r>
    </w:p>
    <w:p w:rsidR="008F43D7" w:rsidRPr="00900309" w:rsidRDefault="008F43D7" w:rsidP="001A583C">
      <w:pPr>
        <w:suppressAutoHyphens/>
        <w:ind w:firstLine="851"/>
        <w:jc w:val="both"/>
        <w:rPr>
          <w:sz w:val="28"/>
          <w:szCs w:val="28"/>
        </w:rPr>
      </w:pPr>
      <w:r w:rsidRPr="00900309">
        <w:rPr>
          <w:sz w:val="28"/>
          <w:szCs w:val="28"/>
          <w:u w:val="single"/>
        </w:rPr>
        <w:t>в сентябре 2018 года</w:t>
      </w:r>
      <w:r w:rsidRPr="00900309">
        <w:rPr>
          <w:sz w:val="28"/>
          <w:szCs w:val="28"/>
        </w:rPr>
        <w:t>: за 04.09.2018 отражена операция на основании акта от 12.04.2018 №</w:t>
      </w:r>
      <w:r w:rsidR="001A583C">
        <w:rPr>
          <w:sz w:val="28"/>
          <w:szCs w:val="28"/>
        </w:rPr>
        <w:t xml:space="preserve"> </w:t>
      </w:r>
      <w:r w:rsidRPr="00900309">
        <w:rPr>
          <w:sz w:val="28"/>
          <w:szCs w:val="28"/>
        </w:rPr>
        <w:t>10 на сумму 5 445,47 рублей (ОАО «РЕСО-Гарантия») и т.д.</w:t>
      </w:r>
    </w:p>
    <w:p w:rsidR="008F43D7" w:rsidRPr="00900309" w:rsidRDefault="008F43D7" w:rsidP="001A583C">
      <w:pPr>
        <w:suppressAutoHyphens/>
        <w:ind w:firstLine="851"/>
        <w:jc w:val="both"/>
        <w:rPr>
          <w:sz w:val="28"/>
          <w:szCs w:val="28"/>
        </w:rPr>
      </w:pPr>
      <w:r w:rsidRPr="00900309">
        <w:rPr>
          <w:sz w:val="28"/>
          <w:szCs w:val="28"/>
        </w:rPr>
        <w:t>Всего за проверяемый период выявлено 24 нарушения несвоевременного отражения операций по принятию денежных обязательств (за 2017 год – 2 нарушения, за 2018 год – 22 нарушения).</w:t>
      </w:r>
    </w:p>
    <w:p w:rsidR="008F43D7" w:rsidRPr="00900309" w:rsidRDefault="008F43D7" w:rsidP="001A583C">
      <w:pPr>
        <w:suppressAutoHyphens/>
        <w:ind w:firstLine="851"/>
        <w:jc w:val="both"/>
        <w:rPr>
          <w:sz w:val="28"/>
          <w:szCs w:val="28"/>
        </w:rPr>
      </w:pPr>
    </w:p>
    <w:p w:rsidR="008F43D7" w:rsidRPr="00900309" w:rsidRDefault="00EF0C16" w:rsidP="001A583C">
      <w:pPr>
        <w:suppressAutoHyphens/>
        <w:ind w:firstLine="851"/>
        <w:jc w:val="both"/>
        <w:rPr>
          <w:b/>
          <w:i/>
          <w:sz w:val="28"/>
          <w:szCs w:val="28"/>
        </w:rPr>
      </w:pPr>
      <w:r>
        <w:rPr>
          <w:b/>
          <w:i/>
          <w:sz w:val="28"/>
          <w:szCs w:val="28"/>
        </w:rPr>
        <w:t>6.</w:t>
      </w:r>
      <w:r w:rsidR="008F43D7" w:rsidRPr="00900309">
        <w:rPr>
          <w:b/>
          <w:i/>
          <w:sz w:val="28"/>
          <w:szCs w:val="28"/>
        </w:rPr>
        <w:t>6.2. При проверке достоверности дебиторской и кредиторской задолженностей по принятым обязательствам при осуществлении закупок установлено.</w:t>
      </w:r>
    </w:p>
    <w:p w:rsidR="008F43D7" w:rsidRPr="00900309" w:rsidRDefault="008F43D7" w:rsidP="001A583C">
      <w:pPr>
        <w:suppressAutoHyphens/>
        <w:ind w:firstLine="851"/>
        <w:jc w:val="both"/>
        <w:rPr>
          <w:sz w:val="28"/>
          <w:szCs w:val="28"/>
        </w:rPr>
      </w:pPr>
      <w:r w:rsidRPr="00900309">
        <w:rPr>
          <w:sz w:val="28"/>
          <w:szCs w:val="28"/>
        </w:rPr>
        <w:t>Согласно Журналу операций №</w:t>
      </w:r>
      <w:r w:rsidR="001A583C">
        <w:rPr>
          <w:sz w:val="28"/>
          <w:szCs w:val="28"/>
        </w:rPr>
        <w:t xml:space="preserve"> </w:t>
      </w:r>
      <w:r w:rsidRPr="00900309">
        <w:rPr>
          <w:sz w:val="28"/>
          <w:szCs w:val="28"/>
        </w:rPr>
        <w:t>4 за декабрь 2017 года дебиторская и кредиторская задолженност</w:t>
      </w:r>
      <w:r w:rsidR="00AB279C">
        <w:rPr>
          <w:sz w:val="28"/>
          <w:szCs w:val="28"/>
        </w:rPr>
        <w:t>и</w:t>
      </w:r>
      <w:r w:rsidRPr="00900309">
        <w:rPr>
          <w:sz w:val="28"/>
          <w:szCs w:val="28"/>
        </w:rPr>
        <w:t xml:space="preserve"> по поставщикам </w:t>
      </w:r>
      <w:r w:rsidRPr="00B86BBB">
        <w:rPr>
          <w:b/>
          <w:sz w:val="28"/>
          <w:szCs w:val="28"/>
          <w:u w:val="single"/>
        </w:rPr>
        <w:t>на 31.12.2017</w:t>
      </w:r>
      <w:r w:rsidRPr="00900309">
        <w:rPr>
          <w:sz w:val="28"/>
          <w:szCs w:val="28"/>
        </w:rPr>
        <w:t xml:space="preserve"> отсутству</w:t>
      </w:r>
      <w:r w:rsidR="00AB279C">
        <w:rPr>
          <w:sz w:val="28"/>
          <w:szCs w:val="28"/>
        </w:rPr>
        <w:t>ю</w:t>
      </w:r>
      <w:r w:rsidRPr="00900309">
        <w:rPr>
          <w:sz w:val="28"/>
          <w:szCs w:val="28"/>
        </w:rPr>
        <w:t>т, что отражено в годовой бюджетной отчетности за 2017 год.</w:t>
      </w:r>
    </w:p>
    <w:p w:rsidR="008F43D7" w:rsidRPr="00900309" w:rsidRDefault="008F43D7" w:rsidP="001A583C">
      <w:pPr>
        <w:suppressAutoHyphens/>
        <w:ind w:firstLine="851"/>
        <w:jc w:val="both"/>
        <w:rPr>
          <w:sz w:val="28"/>
          <w:szCs w:val="28"/>
        </w:rPr>
      </w:pPr>
      <w:r w:rsidRPr="00900309">
        <w:rPr>
          <w:sz w:val="28"/>
          <w:szCs w:val="28"/>
        </w:rPr>
        <w:t>При проверке достоверности в отсутствии кредиторской и дебиторской задолженности в разрезе поставщиков по состоянию на 31.12.2017, отраженной в Журнале операций №</w:t>
      </w:r>
      <w:r w:rsidR="001A583C">
        <w:rPr>
          <w:sz w:val="28"/>
          <w:szCs w:val="28"/>
        </w:rPr>
        <w:t xml:space="preserve"> </w:t>
      </w:r>
      <w:r w:rsidRPr="00900309">
        <w:rPr>
          <w:sz w:val="28"/>
          <w:szCs w:val="28"/>
        </w:rPr>
        <w:t>4 за декабрь 2017 года, расхождений не выявлено.</w:t>
      </w:r>
    </w:p>
    <w:p w:rsidR="008F43D7" w:rsidRPr="00900309" w:rsidRDefault="008F43D7" w:rsidP="001A583C">
      <w:pPr>
        <w:suppressAutoHyphens/>
        <w:ind w:firstLine="851"/>
        <w:jc w:val="both"/>
        <w:rPr>
          <w:sz w:val="28"/>
          <w:szCs w:val="28"/>
        </w:rPr>
      </w:pPr>
      <w:r w:rsidRPr="00900309">
        <w:rPr>
          <w:sz w:val="28"/>
          <w:szCs w:val="28"/>
        </w:rPr>
        <w:t>Согласно Журналу операций №</w:t>
      </w:r>
      <w:r w:rsidR="001A583C">
        <w:rPr>
          <w:sz w:val="28"/>
          <w:szCs w:val="28"/>
        </w:rPr>
        <w:t xml:space="preserve"> </w:t>
      </w:r>
      <w:r w:rsidRPr="00900309">
        <w:rPr>
          <w:sz w:val="28"/>
          <w:szCs w:val="28"/>
        </w:rPr>
        <w:t xml:space="preserve">4 за декабрь 2018 года задолженность по поставщикам </w:t>
      </w:r>
      <w:r w:rsidRPr="00900309">
        <w:rPr>
          <w:b/>
          <w:sz w:val="28"/>
          <w:szCs w:val="28"/>
          <w:u w:val="single"/>
        </w:rPr>
        <w:t>на 31.12.2018</w:t>
      </w:r>
      <w:r w:rsidRPr="00900309">
        <w:rPr>
          <w:sz w:val="28"/>
          <w:szCs w:val="28"/>
        </w:rPr>
        <w:t xml:space="preserve"> составила:</w:t>
      </w:r>
    </w:p>
    <w:p w:rsidR="008F43D7" w:rsidRPr="00900309" w:rsidRDefault="008F43D7" w:rsidP="001A583C">
      <w:pPr>
        <w:suppressAutoHyphens/>
        <w:autoSpaceDE w:val="0"/>
        <w:autoSpaceDN w:val="0"/>
        <w:adjustRightInd w:val="0"/>
        <w:ind w:firstLine="851"/>
        <w:jc w:val="both"/>
        <w:rPr>
          <w:sz w:val="28"/>
          <w:szCs w:val="28"/>
        </w:rPr>
      </w:pPr>
      <w:r w:rsidRPr="00900309">
        <w:rPr>
          <w:sz w:val="28"/>
          <w:szCs w:val="28"/>
          <w:u w:val="single"/>
        </w:rPr>
        <w:t>дебиторская</w:t>
      </w:r>
      <w:r w:rsidRPr="00900309">
        <w:rPr>
          <w:sz w:val="28"/>
          <w:szCs w:val="28"/>
        </w:rPr>
        <w:t xml:space="preserve"> – в сумме 1 511,79 рубл</w:t>
      </w:r>
      <w:r>
        <w:rPr>
          <w:sz w:val="28"/>
          <w:szCs w:val="28"/>
        </w:rPr>
        <w:t>ей</w:t>
      </w:r>
      <w:r w:rsidRPr="00900309">
        <w:rPr>
          <w:sz w:val="28"/>
          <w:szCs w:val="28"/>
        </w:rPr>
        <w:t>, по счету 20626 «</w:t>
      </w:r>
      <w:r w:rsidRPr="00900309">
        <w:rPr>
          <w:rFonts w:eastAsiaTheme="minorHAnsi"/>
          <w:sz w:val="28"/>
          <w:szCs w:val="28"/>
          <w:lang w:eastAsia="en-US"/>
        </w:rPr>
        <w:t>Расчеты по авансам по прочим работам, услугам</w:t>
      </w:r>
      <w:r w:rsidRPr="00900309">
        <w:rPr>
          <w:sz w:val="28"/>
          <w:szCs w:val="28"/>
        </w:rPr>
        <w:t>», образовалась в результате предоплаты на подписку газетной продукции (УФПС СК-филиала ФГУП «Почта России»);</w:t>
      </w:r>
    </w:p>
    <w:p w:rsidR="008F43D7" w:rsidRPr="00900309" w:rsidRDefault="008F43D7" w:rsidP="001A583C">
      <w:pPr>
        <w:suppressAutoHyphens/>
        <w:autoSpaceDE w:val="0"/>
        <w:autoSpaceDN w:val="0"/>
        <w:adjustRightInd w:val="0"/>
        <w:ind w:firstLine="851"/>
        <w:jc w:val="both"/>
        <w:rPr>
          <w:sz w:val="28"/>
          <w:szCs w:val="28"/>
        </w:rPr>
      </w:pPr>
      <w:r w:rsidRPr="00900309">
        <w:rPr>
          <w:sz w:val="28"/>
          <w:szCs w:val="28"/>
          <w:u w:val="single"/>
        </w:rPr>
        <w:t>кредиторская</w:t>
      </w:r>
      <w:r w:rsidRPr="00900309">
        <w:rPr>
          <w:sz w:val="28"/>
          <w:szCs w:val="28"/>
        </w:rPr>
        <w:t xml:space="preserve"> – в сумме 2</w:t>
      </w:r>
      <w:r>
        <w:rPr>
          <w:sz w:val="28"/>
          <w:szCs w:val="28"/>
        </w:rPr>
        <w:t xml:space="preserve"> </w:t>
      </w:r>
      <w:r w:rsidRPr="00900309">
        <w:rPr>
          <w:sz w:val="28"/>
          <w:szCs w:val="28"/>
        </w:rPr>
        <w:t>352,00 рубля, по счету 30226 «</w:t>
      </w:r>
      <w:r w:rsidRPr="00900309">
        <w:rPr>
          <w:rFonts w:eastAsiaTheme="minorHAnsi"/>
          <w:sz w:val="28"/>
          <w:szCs w:val="28"/>
          <w:lang w:eastAsia="en-US"/>
        </w:rPr>
        <w:t>Расчеты по прочим работам, услугам</w:t>
      </w:r>
      <w:r w:rsidRPr="00900309">
        <w:rPr>
          <w:sz w:val="28"/>
          <w:szCs w:val="28"/>
        </w:rPr>
        <w:t>», образовалась в результате возврата платежа по причине изменения банковских реквизитов организации получателя (ГБУ СК «Издательский дом Периодика Ставрополья</w:t>
      </w:r>
      <w:r>
        <w:rPr>
          <w:sz w:val="28"/>
          <w:szCs w:val="28"/>
        </w:rPr>
        <w:t>»</w:t>
      </w:r>
      <w:r w:rsidRPr="00900309">
        <w:rPr>
          <w:sz w:val="28"/>
          <w:szCs w:val="28"/>
        </w:rPr>
        <w:t>).</w:t>
      </w:r>
    </w:p>
    <w:p w:rsidR="008F43D7" w:rsidRDefault="004E57EE" w:rsidP="001A583C">
      <w:pPr>
        <w:shd w:val="clear" w:color="auto" w:fill="FFFFFF"/>
        <w:suppressAutoHyphens/>
        <w:spacing w:line="322" w:lineRule="exact"/>
        <w:ind w:right="6" w:firstLine="851"/>
        <w:jc w:val="both"/>
        <w:rPr>
          <w:sz w:val="28"/>
          <w:szCs w:val="28"/>
        </w:rPr>
      </w:pPr>
      <w:r w:rsidRPr="004E57EE">
        <w:rPr>
          <w:sz w:val="28"/>
          <w:szCs w:val="28"/>
        </w:rPr>
        <w:t>При анализе правильности определения дебиторской и кредиторской задолженностей</w:t>
      </w:r>
      <w:r>
        <w:rPr>
          <w:sz w:val="28"/>
          <w:szCs w:val="28"/>
        </w:rPr>
        <w:t xml:space="preserve"> нарушений не установлено.</w:t>
      </w:r>
    </w:p>
    <w:p w:rsidR="00AB279C" w:rsidRDefault="00AB279C" w:rsidP="001A583C">
      <w:pPr>
        <w:shd w:val="clear" w:color="auto" w:fill="FFFFFF"/>
        <w:suppressAutoHyphens/>
        <w:spacing w:line="322" w:lineRule="exact"/>
        <w:ind w:right="6" w:firstLine="851"/>
        <w:jc w:val="both"/>
        <w:rPr>
          <w:sz w:val="28"/>
          <w:szCs w:val="28"/>
        </w:rPr>
      </w:pPr>
    </w:p>
    <w:p w:rsidR="008F43D7" w:rsidRPr="00C10981" w:rsidRDefault="008F43D7" w:rsidP="001A583C">
      <w:pPr>
        <w:shd w:val="clear" w:color="auto" w:fill="FFFFFF"/>
        <w:suppressAutoHyphens/>
        <w:spacing w:line="322" w:lineRule="exact"/>
        <w:ind w:right="6" w:firstLine="851"/>
        <w:jc w:val="both"/>
        <w:rPr>
          <w:sz w:val="28"/>
          <w:szCs w:val="28"/>
        </w:rPr>
      </w:pPr>
      <w:r w:rsidRPr="00C10981">
        <w:rPr>
          <w:sz w:val="28"/>
          <w:szCs w:val="28"/>
        </w:rPr>
        <w:t>В соответствии с частью 1 статьи 11 Закона №</w:t>
      </w:r>
      <w:r w:rsidR="001A583C">
        <w:rPr>
          <w:sz w:val="28"/>
          <w:szCs w:val="28"/>
        </w:rPr>
        <w:t xml:space="preserve"> </w:t>
      </w:r>
      <w:r w:rsidRPr="00C10981">
        <w:rPr>
          <w:sz w:val="28"/>
          <w:szCs w:val="28"/>
        </w:rPr>
        <w:t xml:space="preserve">402-ФЗ, </w:t>
      </w:r>
      <w:r w:rsidRPr="005F7CED">
        <w:rPr>
          <w:sz w:val="28"/>
          <w:szCs w:val="28"/>
        </w:rPr>
        <w:t>пункта 38 Учетной политики на основании подпункта 1.2 пункта 1 распоряжения председателя Думы ИГО СК от 31.10.2018 №</w:t>
      </w:r>
      <w:r w:rsidR="001A583C">
        <w:rPr>
          <w:sz w:val="28"/>
          <w:szCs w:val="28"/>
        </w:rPr>
        <w:t xml:space="preserve"> </w:t>
      </w:r>
      <w:r w:rsidRPr="005F7CED">
        <w:rPr>
          <w:sz w:val="28"/>
          <w:szCs w:val="28"/>
        </w:rPr>
        <w:t>48-р «О проведении годовой инвентаризации</w:t>
      </w:r>
      <w:r w:rsidRPr="00C10981">
        <w:rPr>
          <w:sz w:val="28"/>
          <w:szCs w:val="28"/>
        </w:rPr>
        <w:t xml:space="preserve"> в Думе Изобильненского городского округа Ставропольского края» в 2018 году проведена </w:t>
      </w:r>
      <w:r>
        <w:rPr>
          <w:sz w:val="28"/>
          <w:szCs w:val="28"/>
        </w:rPr>
        <w:t xml:space="preserve">инвентаризация </w:t>
      </w:r>
      <w:r w:rsidRPr="00C10981">
        <w:rPr>
          <w:sz w:val="28"/>
          <w:szCs w:val="28"/>
        </w:rPr>
        <w:t>расчетов с дебиторами и кредиторами.</w:t>
      </w:r>
      <w:r>
        <w:rPr>
          <w:sz w:val="28"/>
          <w:szCs w:val="28"/>
        </w:rPr>
        <w:t xml:space="preserve"> Итоги инвентаризации оформлены Актом о результатах инвентаризации от 30.11.2018 №</w:t>
      </w:r>
      <w:r w:rsidR="001A583C">
        <w:rPr>
          <w:sz w:val="28"/>
          <w:szCs w:val="28"/>
        </w:rPr>
        <w:t xml:space="preserve"> </w:t>
      </w:r>
      <w:r>
        <w:rPr>
          <w:sz w:val="28"/>
          <w:szCs w:val="28"/>
        </w:rPr>
        <w:t>00000003 и Инвентаризационной описью расчетов с покупателями, поставщиками и прочими дебиторами и кредиторами от 05.11.2018 №</w:t>
      </w:r>
      <w:r w:rsidR="001A583C">
        <w:rPr>
          <w:sz w:val="28"/>
          <w:szCs w:val="28"/>
        </w:rPr>
        <w:t xml:space="preserve"> </w:t>
      </w:r>
      <w:r>
        <w:rPr>
          <w:sz w:val="28"/>
          <w:szCs w:val="28"/>
        </w:rPr>
        <w:t>00000002 (далее - Инвентаризационная опись).</w:t>
      </w:r>
    </w:p>
    <w:p w:rsidR="008F43D7" w:rsidRDefault="008F43D7" w:rsidP="001A583C">
      <w:pPr>
        <w:suppressAutoHyphens/>
        <w:autoSpaceDE w:val="0"/>
        <w:autoSpaceDN w:val="0"/>
        <w:adjustRightInd w:val="0"/>
        <w:ind w:firstLine="851"/>
        <w:jc w:val="both"/>
        <w:rPr>
          <w:sz w:val="28"/>
          <w:szCs w:val="28"/>
        </w:rPr>
      </w:pPr>
      <w:r w:rsidRPr="00552BCC">
        <w:rPr>
          <w:sz w:val="28"/>
          <w:szCs w:val="28"/>
        </w:rPr>
        <w:t>Согласно данным Инвентаризационной описи на 05.11.2018 на балансе Думы ИГО СК имелась только</w:t>
      </w:r>
      <w:r>
        <w:rPr>
          <w:sz w:val="28"/>
          <w:szCs w:val="28"/>
        </w:rPr>
        <w:t xml:space="preserve"> дебиторская задолженность по поставщику УФПС СК-филиал ФГУП «Почта России» в сумме 797,79 рублей, тогда как согласно Журналу операций №4 на данную дату имелась еще и кредиторская задолженность по поставщику ООО «Астра» в сумме 19 414,00 рублей, что говорит о формальном проведении инвентаризации.</w:t>
      </w:r>
    </w:p>
    <w:p w:rsidR="008F43D7" w:rsidRDefault="008F43D7" w:rsidP="001A583C">
      <w:pPr>
        <w:suppressAutoHyphens/>
        <w:autoSpaceDE w:val="0"/>
        <w:autoSpaceDN w:val="0"/>
        <w:adjustRightInd w:val="0"/>
        <w:ind w:firstLine="851"/>
        <w:jc w:val="both"/>
        <w:rPr>
          <w:rFonts w:eastAsiaTheme="minorHAnsi"/>
          <w:sz w:val="28"/>
          <w:szCs w:val="28"/>
          <w:lang w:eastAsia="en-US"/>
        </w:rPr>
      </w:pPr>
      <w:r>
        <w:rPr>
          <w:rFonts w:eastAsiaTheme="minorHAnsi"/>
          <w:sz w:val="28"/>
          <w:szCs w:val="28"/>
          <w:lang w:eastAsia="en-US"/>
        </w:rPr>
        <w:t>Так, в нарушение части 2 статьи 11 Закона №</w:t>
      </w:r>
      <w:r w:rsidR="001A583C">
        <w:rPr>
          <w:rFonts w:eastAsiaTheme="minorHAnsi"/>
          <w:sz w:val="28"/>
          <w:szCs w:val="28"/>
          <w:lang w:eastAsia="en-US"/>
        </w:rPr>
        <w:t xml:space="preserve"> </w:t>
      </w:r>
      <w:r>
        <w:rPr>
          <w:rFonts w:eastAsiaTheme="minorHAnsi"/>
          <w:sz w:val="28"/>
          <w:szCs w:val="28"/>
          <w:lang w:eastAsia="en-US"/>
        </w:rPr>
        <w:t xml:space="preserve">402-ФЗ при инвентаризации </w:t>
      </w:r>
      <w:r w:rsidRPr="00C10981">
        <w:rPr>
          <w:sz w:val="28"/>
          <w:szCs w:val="28"/>
        </w:rPr>
        <w:t>расчетов с дебиторами и кредиторами</w:t>
      </w:r>
      <w:r>
        <w:rPr>
          <w:rFonts w:eastAsiaTheme="minorHAnsi"/>
          <w:sz w:val="28"/>
          <w:szCs w:val="28"/>
          <w:lang w:eastAsia="en-US"/>
        </w:rPr>
        <w:t xml:space="preserve"> не было осуществлено сопоставление задолженности не только с фактическим наличием, но и с данными регистра бухгалтерского учета.</w:t>
      </w:r>
    </w:p>
    <w:p w:rsidR="00685084" w:rsidRDefault="00685084" w:rsidP="001A583C">
      <w:pPr>
        <w:suppressAutoHyphens/>
        <w:ind w:right="-284" w:firstLine="851"/>
        <w:jc w:val="both"/>
        <w:rPr>
          <w:b/>
          <w:sz w:val="28"/>
          <w:szCs w:val="28"/>
        </w:rPr>
      </w:pPr>
    </w:p>
    <w:p w:rsidR="00F1028D" w:rsidRPr="00685084" w:rsidRDefault="00F1028D" w:rsidP="001A583C">
      <w:pPr>
        <w:suppressAutoHyphens/>
        <w:ind w:right="-284" w:firstLine="851"/>
        <w:jc w:val="both"/>
        <w:rPr>
          <w:b/>
          <w:sz w:val="28"/>
          <w:szCs w:val="28"/>
        </w:rPr>
      </w:pPr>
      <w:r w:rsidRPr="00685084">
        <w:rPr>
          <w:b/>
          <w:sz w:val="28"/>
          <w:szCs w:val="28"/>
        </w:rPr>
        <w:t>6.7. Проверка расчетов по оплате труда.</w:t>
      </w:r>
    </w:p>
    <w:p w:rsidR="001039B8" w:rsidRPr="00D44B54" w:rsidRDefault="001039B8" w:rsidP="001A583C">
      <w:pPr>
        <w:pStyle w:val="a4"/>
        <w:suppressAutoHyphens/>
        <w:ind w:left="0" w:firstLine="851"/>
        <w:jc w:val="both"/>
        <w:rPr>
          <w:i/>
          <w:sz w:val="28"/>
          <w:szCs w:val="28"/>
        </w:rPr>
      </w:pPr>
      <w:r w:rsidRPr="00D44B54">
        <w:rPr>
          <w:sz w:val="28"/>
          <w:szCs w:val="28"/>
        </w:rPr>
        <w:t>Основной задачей проверки является анализ соблюдения действующего законодательства о труде, правильности начисления заработной платы и удержаний из нее, документального оформления и отражения в учете расчетов по оплате труда</w:t>
      </w:r>
      <w:r w:rsidRPr="00D44B54">
        <w:rPr>
          <w:i/>
          <w:sz w:val="28"/>
          <w:szCs w:val="28"/>
        </w:rPr>
        <w:t xml:space="preserve">. </w:t>
      </w:r>
    </w:p>
    <w:p w:rsidR="001039B8" w:rsidRPr="00D44B54" w:rsidRDefault="001039B8" w:rsidP="001A583C">
      <w:pPr>
        <w:suppressAutoHyphens/>
        <w:spacing w:after="200"/>
        <w:ind w:firstLine="851"/>
        <w:contextualSpacing/>
        <w:jc w:val="both"/>
        <w:rPr>
          <w:sz w:val="28"/>
          <w:szCs w:val="28"/>
        </w:rPr>
      </w:pPr>
      <w:r w:rsidRPr="00D44B54">
        <w:rPr>
          <w:sz w:val="28"/>
          <w:szCs w:val="28"/>
        </w:rPr>
        <w:t>В соответствии со статьей 40 Трудового кодекса Российской Федерации (далее – ТК РФ) 16.05.2018 принят Коллективный договор аппарата Думы ИГО СК и Контрольно-счетного органа ИГО СК на 2018-2020 годы. Данный коллективный договор зарегистрирован 28.05.2018 № 52 в управлении труда и социальной защиты населения администрации Изобильненского городского округа Ставропольского края.</w:t>
      </w:r>
    </w:p>
    <w:p w:rsidR="001039B8" w:rsidRPr="00D44B54" w:rsidRDefault="001039B8" w:rsidP="001A583C">
      <w:pPr>
        <w:suppressAutoHyphens/>
        <w:spacing w:after="200"/>
        <w:ind w:firstLine="851"/>
        <w:contextualSpacing/>
        <w:jc w:val="both"/>
        <w:rPr>
          <w:sz w:val="28"/>
          <w:szCs w:val="28"/>
        </w:rPr>
      </w:pPr>
      <w:r w:rsidRPr="00D44B54">
        <w:rPr>
          <w:sz w:val="28"/>
          <w:szCs w:val="28"/>
        </w:rPr>
        <w:t>Решением Думы ИГО СК от 10 октября 2017 г. № 24 утверждено Положение об оплате труда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установлены  размеры должностных окладов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(с изменениями, утвержденными решением Думы ИГО СК от 20 февраля 2018 г. № 100).</w:t>
      </w:r>
    </w:p>
    <w:p w:rsidR="001039B8" w:rsidRPr="00D44B54" w:rsidRDefault="001039B8" w:rsidP="001A583C">
      <w:pPr>
        <w:suppressAutoHyphens/>
        <w:spacing w:after="200"/>
        <w:ind w:firstLine="851"/>
        <w:contextualSpacing/>
        <w:jc w:val="both"/>
        <w:rPr>
          <w:sz w:val="28"/>
          <w:szCs w:val="28"/>
        </w:rPr>
      </w:pPr>
      <w:r w:rsidRPr="00D44B54">
        <w:rPr>
          <w:sz w:val="28"/>
          <w:szCs w:val="28"/>
        </w:rPr>
        <w:t>Решением Думы ИГО СК от 27 октября 2017 г. № 33 утверждено Положение о муниципальной службе в органах местного самоуправления Изобильненского городского округа Ставропольского края (с изменениями, утвержденными решением Думы ИГО СК от 20 февраля 2018 г. № 102).</w:t>
      </w:r>
    </w:p>
    <w:p w:rsidR="001039B8" w:rsidRPr="00D44B54" w:rsidRDefault="001039B8" w:rsidP="001A583C">
      <w:pPr>
        <w:suppressAutoHyphens/>
        <w:spacing w:after="200"/>
        <w:ind w:firstLine="851"/>
        <w:contextualSpacing/>
        <w:jc w:val="both"/>
        <w:rPr>
          <w:sz w:val="28"/>
          <w:szCs w:val="28"/>
        </w:rPr>
      </w:pPr>
      <w:r w:rsidRPr="00D44B54">
        <w:rPr>
          <w:sz w:val="28"/>
          <w:szCs w:val="28"/>
        </w:rPr>
        <w:t>Постановлением Председателя Думы ИГО СК от 28 декабря 2017 г. № 15 утверждено Положение об оплате труда работников аппарата Думы Изобильненского городского округа Ставропольского края, замещающих должности, не являющиеся должностями муниципальной службы.</w:t>
      </w:r>
    </w:p>
    <w:p w:rsidR="001039B8" w:rsidRPr="00D44B54" w:rsidRDefault="001039B8" w:rsidP="001A583C">
      <w:pPr>
        <w:suppressAutoHyphens/>
        <w:spacing w:after="200"/>
        <w:ind w:firstLine="851"/>
        <w:contextualSpacing/>
        <w:jc w:val="both"/>
        <w:rPr>
          <w:sz w:val="28"/>
          <w:szCs w:val="28"/>
        </w:rPr>
      </w:pPr>
      <w:r w:rsidRPr="00D44B54">
        <w:rPr>
          <w:sz w:val="28"/>
          <w:szCs w:val="28"/>
        </w:rPr>
        <w:t>Постановлением Председателя думы ИГО СК от 15 января 2018 г. № 2 утверждено Положение об оплате труда работников аппарата Думы Изобильненского городского округа Ставропольского края, осуществляющих профессиональную деятельность по профессиям рабочих.</w:t>
      </w:r>
    </w:p>
    <w:p w:rsidR="001039B8" w:rsidRPr="00D44B54" w:rsidRDefault="001039B8" w:rsidP="001A583C">
      <w:pPr>
        <w:suppressAutoHyphens/>
        <w:ind w:firstLine="851"/>
        <w:jc w:val="both"/>
        <w:rPr>
          <w:sz w:val="28"/>
          <w:szCs w:val="28"/>
        </w:rPr>
      </w:pPr>
      <w:r w:rsidRPr="00D44B54">
        <w:rPr>
          <w:sz w:val="28"/>
          <w:szCs w:val="28"/>
        </w:rPr>
        <w:t>Постановлением Председателя Думы ИГО СК от 09 января 2018 г. № 1 установлен  на 2018 год размер стоимости санаторной путевки, исходя из которого, определяется сумма денежной компенсации муниципальным служащим аппарата Думы Изобильненского городского округа Ставропольского края и Контрольно-счетного органа Изобильненского городского округа Ставропольского края.</w:t>
      </w:r>
    </w:p>
    <w:p w:rsidR="001039B8" w:rsidRPr="00D44B54" w:rsidRDefault="001039B8" w:rsidP="001A583C">
      <w:pPr>
        <w:suppressAutoHyphens/>
        <w:ind w:firstLine="851"/>
        <w:jc w:val="both"/>
        <w:rPr>
          <w:sz w:val="28"/>
          <w:szCs w:val="28"/>
        </w:rPr>
      </w:pPr>
      <w:r w:rsidRPr="00D44B54">
        <w:rPr>
          <w:sz w:val="28"/>
          <w:szCs w:val="28"/>
        </w:rPr>
        <w:t>Постановлением Председателя Думы ИГО СК от 28 апреля 2018 г. № 17 утвержден Порядок выплаты муниципальным служащим аппарата Думы Изобильненского городского округа Ставропольского края и Контрольно-счетного органа Изобильненского городского округа Ставропольского края денежной компенсации стоимости санаторной путевки.</w:t>
      </w:r>
    </w:p>
    <w:p w:rsidR="001039B8" w:rsidRPr="00D44B54" w:rsidRDefault="001039B8" w:rsidP="001A583C">
      <w:pPr>
        <w:suppressAutoHyphens/>
        <w:ind w:firstLine="851"/>
        <w:jc w:val="both"/>
        <w:rPr>
          <w:sz w:val="28"/>
          <w:szCs w:val="28"/>
        </w:rPr>
      </w:pPr>
      <w:r w:rsidRPr="00D44B54">
        <w:rPr>
          <w:sz w:val="28"/>
          <w:szCs w:val="28"/>
        </w:rPr>
        <w:t>Постановлением Председателя Думы ИГО СК от 17 июля 2018 г. № 22 утверждено Положение о комиссии по установлению трудового стажа в Думе Изобильненского городского округа Ставропольского края и Контрольно-счетном органе Изобильненского городского округа Ставропольского края, утвержден состав комиссии по установлению трудового стажа в Думе Изобильненского городского округа Ставропольского края и Контрольно-счетном органе Изобильненского городского округа Ставропольского края.</w:t>
      </w:r>
    </w:p>
    <w:p w:rsidR="001039B8" w:rsidRPr="00D44B54" w:rsidRDefault="001039B8" w:rsidP="001A583C">
      <w:pPr>
        <w:suppressAutoHyphens/>
        <w:ind w:firstLine="851"/>
        <w:jc w:val="both"/>
        <w:rPr>
          <w:sz w:val="28"/>
          <w:szCs w:val="28"/>
        </w:rPr>
      </w:pPr>
      <w:r w:rsidRPr="00D44B54">
        <w:rPr>
          <w:sz w:val="28"/>
          <w:szCs w:val="28"/>
        </w:rPr>
        <w:t>Распоряжениями Председателя Думы ИГО СК  от 09.10.2017 № 2-р, от 26.12.2017 № 9-р утверждены штатные расписания аппарата Думы ИГО СК и Контрольно-счетного органа ИГО СК. Распоряжениями Председателя Думы ИГО СК от 30.05.2018 № 21-р, от 19.09.2018 № 40-р внесены изменения в штатное расписание аппарата Думы ИГО СК и Контрольно-счетного органа ИГО СК.</w:t>
      </w:r>
    </w:p>
    <w:p w:rsidR="001039B8" w:rsidRPr="00D44B54" w:rsidRDefault="001039B8" w:rsidP="001A583C">
      <w:pPr>
        <w:suppressAutoHyphens/>
        <w:ind w:firstLine="851"/>
        <w:jc w:val="both"/>
        <w:rPr>
          <w:sz w:val="28"/>
          <w:szCs w:val="28"/>
        </w:rPr>
      </w:pPr>
      <w:r w:rsidRPr="00D44B54">
        <w:rPr>
          <w:sz w:val="28"/>
          <w:szCs w:val="28"/>
        </w:rPr>
        <w:t>Штатная численность согласно штатным расписаниям с 09.10.2017 по 26.12.2017 составляла 9 штатных единиц, с 26.12.2017 - 13 единиц.</w:t>
      </w:r>
    </w:p>
    <w:p w:rsidR="001039B8" w:rsidRPr="00D44B54" w:rsidRDefault="001039B8" w:rsidP="0074029F">
      <w:pPr>
        <w:suppressAutoHyphens/>
        <w:ind w:firstLine="851"/>
        <w:jc w:val="both"/>
        <w:rPr>
          <w:sz w:val="28"/>
          <w:szCs w:val="28"/>
          <w:u w:val="single"/>
        </w:rPr>
      </w:pPr>
    </w:p>
    <w:p w:rsidR="001039B8" w:rsidRPr="00D44B54" w:rsidRDefault="001039B8" w:rsidP="0074029F">
      <w:pPr>
        <w:suppressAutoHyphens/>
        <w:ind w:firstLine="851"/>
        <w:jc w:val="both"/>
        <w:rPr>
          <w:sz w:val="28"/>
          <w:szCs w:val="28"/>
        </w:rPr>
      </w:pPr>
      <w:r w:rsidRPr="00D44B54">
        <w:rPr>
          <w:sz w:val="28"/>
          <w:szCs w:val="28"/>
        </w:rPr>
        <w:t>Проверкой правильности начисле</w:t>
      </w:r>
      <w:r w:rsidR="00F62F82" w:rsidRPr="00D44B54">
        <w:rPr>
          <w:sz w:val="28"/>
          <w:szCs w:val="28"/>
        </w:rPr>
        <w:t>ния и выплаты заработной платы</w:t>
      </w:r>
      <w:r w:rsidRPr="00D44B54">
        <w:rPr>
          <w:sz w:val="28"/>
          <w:szCs w:val="28"/>
        </w:rPr>
        <w:t xml:space="preserve"> выявлено следующее.</w:t>
      </w:r>
    </w:p>
    <w:p w:rsidR="001039B8" w:rsidRPr="00D44B54" w:rsidRDefault="001039B8" w:rsidP="0074029F">
      <w:pPr>
        <w:suppressAutoHyphens/>
        <w:jc w:val="both"/>
        <w:rPr>
          <w:i/>
          <w:sz w:val="28"/>
          <w:szCs w:val="28"/>
        </w:rPr>
      </w:pPr>
      <w:r w:rsidRPr="001A583C">
        <w:rPr>
          <w:b/>
          <w:sz w:val="28"/>
          <w:szCs w:val="28"/>
          <w:u w:val="single"/>
        </w:rPr>
        <w:t>Прудко С.С. (январь)</w:t>
      </w:r>
      <w:r w:rsidRPr="001A583C">
        <w:rPr>
          <w:sz w:val="28"/>
          <w:szCs w:val="28"/>
        </w:rPr>
        <w:t xml:space="preserve"> - в соответствии с табелем учета использования рабочего времени (ф</w:t>
      </w:r>
      <w:r w:rsidR="00053847" w:rsidRPr="001A583C">
        <w:rPr>
          <w:sz w:val="28"/>
          <w:szCs w:val="28"/>
        </w:rPr>
        <w:t>.</w:t>
      </w:r>
      <w:r w:rsidRPr="001A583C">
        <w:rPr>
          <w:sz w:val="28"/>
          <w:szCs w:val="28"/>
        </w:rPr>
        <w:t xml:space="preserve"> 0504421) за январь 2018 г. отработано 11 рабочих дней, согласно  карточке-справке № 9 (ф</w:t>
      </w:r>
      <w:r w:rsidR="00053847" w:rsidRPr="001A583C">
        <w:rPr>
          <w:sz w:val="28"/>
          <w:szCs w:val="28"/>
        </w:rPr>
        <w:t>.</w:t>
      </w:r>
      <w:r w:rsidRPr="001A583C">
        <w:rPr>
          <w:sz w:val="28"/>
          <w:szCs w:val="28"/>
        </w:rPr>
        <w:t xml:space="preserve"> 0504417) фактически заработная плата начислена за 12 рабочих дней в сумме 25 581,08 рубль. Таким образом, </w:t>
      </w:r>
      <w:r w:rsidR="007210C0" w:rsidRPr="001A583C">
        <w:rPr>
          <w:b/>
          <w:sz w:val="28"/>
          <w:szCs w:val="28"/>
        </w:rPr>
        <w:t xml:space="preserve">необходимо сделать перерасчет в феврале </w:t>
      </w:r>
      <w:r w:rsidR="00BF6FA6" w:rsidRPr="001A583C">
        <w:rPr>
          <w:b/>
          <w:sz w:val="28"/>
          <w:szCs w:val="28"/>
        </w:rPr>
        <w:t>на -</w:t>
      </w:r>
      <w:r w:rsidRPr="001A583C">
        <w:rPr>
          <w:b/>
          <w:sz w:val="28"/>
          <w:szCs w:val="28"/>
        </w:rPr>
        <w:t>2 131,74 рубль</w:t>
      </w:r>
      <w:r w:rsidRPr="001A583C">
        <w:rPr>
          <w:sz w:val="28"/>
          <w:szCs w:val="28"/>
        </w:rPr>
        <w:t xml:space="preserve"> </w:t>
      </w:r>
      <w:r w:rsidRPr="001A583C">
        <w:rPr>
          <w:i/>
          <w:sz w:val="28"/>
          <w:szCs w:val="28"/>
        </w:rPr>
        <w:t>(25581,08-</w:t>
      </w:r>
      <w:r w:rsidRPr="00D44B54">
        <w:rPr>
          <w:i/>
          <w:sz w:val="28"/>
          <w:szCs w:val="28"/>
        </w:rPr>
        <w:t>23449,34).</w:t>
      </w:r>
    </w:p>
    <w:tbl>
      <w:tblPr>
        <w:tblStyle w:val="ae"/>
        <w:tblW w:w="9606" w:type="dxa"/>
        <w:tblLook w:val="04A0" w:firstRow="1" w:lastRow="0" w:firstColumn="1" w:lastColumn="0" w:noHBand="0" w:noVBand="1"/>
      </w:tblPr>
      <w:tblGrid>
        <w:gridCol w:w="3369"/>
        <w:gridCol w:w="2336"/>
        <w:gridCol w:w="3901"/>
      </w:tblGrid>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Фактически начислено, руб.</w:t>
            </w:r>
          </w:p>
        </w:tc>
        <w:tc>
          <w:tcPr>
            <w:tcW w:w="390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Должно быть начислено, руб.</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Должностной оклад</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5 880,71</w:t>
            </w:r>
          </w:p>
        </w:tc>
        <w:tc>
          <w:tcPr>
            <w:tcW w:w="390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5 390,65 </w:t>
            </w:r>
            <w:r w:rsidRPr="00F026D6">
              <w:rPr>
                <w:rFonts w:eastAsia="Calibri"/>
                <w:i/>
                <w:sz w:val="20"/>
                <w:szCs w:val="20"/>
                <w:lang w:eastAsia="en-US"/>
              </w:rPr>
              <w:t>(8331/17дн.*11дн.)</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Надбавка за выслугу лет</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882,11</w:t>
            </w:r>
          </w:p>
        </w:tc>
        <w:tc>
          <w:tcPr>
            <w:tcW w:w="390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808,60 </w:t>
            </w:r>
            <w:r w:rsidRPr="00F026D6">
              <w:rPr>
                <w:rFonts w:eastAsia="Calibri"/>
                <w:i/>
                <w:sz w:val="20"/>
                <w:szCs w:val="20"/>
                <w:lang w:eastAsia="en-US"/>
              </w:rPr>
              <w:t>(5390,65*15%)</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Ежемесячное денежное поощрение</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8 821,06</w:t>
            </w:r>
          </w:p>
        </w:tc>
        <w:tc>
          <w:tcPr>
            <w:tcW w:w="390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8085,98 </w:t>
            </w:r>
            <w:r w:rsidRPr="00F026D6">
              <w:rPr>
                <w:rFonts w:eastAsia="Calibri"/>
                <w:i/>
                <w:sz w:val="20"/>
                <w:szCs w:val="20"/>
                <w:lang w:eastAsia="en-US"/>
              </w:rPr>
              <w:t>(5390,65*150%)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 xml:space="preserve">Надбавка за особые условия </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8 821,06</w:t>
            </w:r>
          </w:p>
        </w:tc>
        <w:tc>
          <w:tcPr>
            <w:tcW w:w="390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8085,98 (5390,65*150%)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Премия по результатам работы</w:t>
            </w:r>
          </w:p>
        </w:tc>
        <w:tc>
          <w:tcPr>
            <w:tcW w:w="233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1 176,14</w:t>
            </w:r>
          </w:p>
        </w:tc>
        <w:tc>
          <w:tcPr>
            <w:tcW w:w="390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1078,13 </w:t>
            </w:r>
            <w:r w:rsidRPr="00F026D6">
              <w:rPr>
                <w:rFonts w:eastAsia="Calibri"/>
                <w:i/>
                <w:sz w:val="20"/>
                <w:szCs w:val="20"/>
                <w:lang w:eastAsia="en-US"/>
              </w:rPr>
              <w:t>(5390,65*20%)</w:t>
            </w:r>
          </w:p>
        </w:tc>
      </w:tr>
      <w:tr w:rsidR="00F026D6" w:rsidRPr="00F026D6" w:rsidTr="00BF542D">
        <w:tc>
          <w:tcPr>
            <w:tcW w:w="3369"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 начислено:</w:t>
            </w:r>
          </w:p>
        </w:tc>
        <w:tc>
          <w:tcPr>
            <w:tcW w:w="2336"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25 581,08</w:t>
            </w:r>
          </w:p>
        </w:tc>
        <w:tc>
          <w:tcPr>
            <w:tcW w:w="3901"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23 449,34</w:t>
            </w:r>
          </w:p>
        </w:tc>
      </w:tr>
      <w:tr w:rsidR="00F026D6" w:rsidRPr="00F026D6" w:rsidTr="00BF542D">
        <w:tc>
          <w:tcPr>
            <w:tcW w:w="3369"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Отклонение:</w:t>
            </w:r>
          </w:p>
        </w:tc>
        <w:tc>
          <w:tcPr>
            <w:tcW w:w="6237" w:type="dxa"/>
            <w:gridSpan w:val="2"/>
          </w:tcPr>
          <w:p w:rsidR="00F026D6" w:rsidRPr="00F026D6" w:rsidRDefault="00F026D6" w:rsidP="00F026D6">
            <w:pPr>
              <w:jc w:val="center"/>
              <w:rPr>
                <w:rFonts w:eastAsia="Calibri"/>
                <w:b/>
                <w:sz w:val="20"/>
                <w:szCs w:val="20"/>
                <w:lang w:eastAsia="en-US"/>
              </w:rPr>
            </w:pPr>
            <w:r>
              <w:rPr>
                <w:rFonts w:eastAsia="Calibri"/>
                <w:b/>
                <w:sz w:val="20"/>
                <w:szCs w:val="20"/>
                <w:lang w:eastAsia="en-US"/>
              </w:rPr>
              <w:t>-</w:t>
            </w:r>
            <w:r w:rsidRPr="00F026D6">
              <w:rPr>
                <w:rFonts w:eastAsia="Calibri"/>
                <w:b/>
                <w:sz w:val="20"/>
                <w:szCs w:val="20"/>
                <w:lang w:eastAsia="en-US"/>
              </w:rPr>
              <w:t>2 131,74</w:t>
            </w:r>
          </w:p>
        </w:tc>
      </w:tr>
    </w:tbl>
    <w:p w:rsidR="00F026D6" w:rsidRPr="00723451" w:rsidRDefault="00F026D6" w:rsidP="001039B8">
      <w:pPr>
        <w:jc w:val="both"/>
        <w:rPr>
          <w:i/>
          <w:sz w:val="26"/>
          <w:szCs w:val="26"/>
        </w:rPr>
      </w:pPr>
    </w:p>
    <w:p w:rsidR="001039B8" w:rsidRPr="00D44B54" w:rsidRDefault="001039B8" w:rsidP="0074029F">
      <w:pPr>
        <w:suppressAutoHyphens/>
        <w:jc w:val="both"/>
        <w:rPr>
          <w:i/>
          <w:sz w:val="28"/>
          <w:szCs w:val="28"/>
        </w:rPr>
      </w:pPr>
      <w:r w:rsidRPr="00D44B54">
        <w:rPr>
          <w:b/>
          <w:sz w:val="28"/>
          <w:szCs w:val="28"/>
          <w:u w:val="single"/>
        </w:rPr>
        <w:t>Прудко С.С.  (февраль)</w:t>
      </w:r>
      <w:r w:rsidRPr="00D44B54">
        <w:rPr>
          <w:sz w:val="28"/>
          <w:szCs w:val="28"/>
        </w:rPr>
        <w:t xml:space="preserve"> - в соответствии с табелем учета использования рабочего времени за февраль 2018 г. отработано 16 рабочих дней,  фактически заработная плата согласно  карточке-справке № 9  начислена за 15 рабочих дней в сумме 34 990,92 рублей.  Таким образом, неправомерно </w:t>
      </w:r>
      <w:r w:rsidRPr="00D44B54">
        <w:rPr>
          <w:b/>
          <w:sz w:val="28"/>
          <w:szCs w:val="28"/>
        </w:rPr>
        <w:t xml:space="preserve">начислено </w:t>
      </w:r>
      <w:r w:rsidR="007210C0" w:rsidRPr="00D44B54">
        <w:rPr>
          <w:b/>
          <w:sz w:val="28"/>
          <w:szCs w:val="28"/>
        </w:rPr>
        <w:t>98,01</w:t>
      </w:r>
      <w:r w:rsidRPr="00D44B54">
        <w:rPr>
          <w:b/>
          <w:sz w:val="28"/>
          <w:szCs w:val="28"/>
        </w:rPr>
        <w:t xml:space="preserve"> рублей</w:t>
      </w:r>
      <w:r w:rsidRPr="00D44B54">
        <w:rPr>
          <w:sz w:val="28"/>
          <w:szCs w:val="28"/>
        </w:rPr>
        <w:t xml:space="preserve"> </w:t>
      </w:r>
      <w:r w:rsidRPr="00D44B54">
        <w:rPr>
          <w:i/>
          <w:sz w:val="28"/>
          <w:szCs w:val="28"/>
        </w:rPr>
        <w:t>(34990,92</w:t>
      </w:r>
      <w:r w:rsidR="00F026D6" w:rsidRPr="00D44B54">
        <w:rPr>
          <w:i/>
          <w:sz w:val="28"/>
          <w:szCs w:val="28"/>
        </w:rPr>
        <w:t>-34892,91</w:t>
      </w:r>
      <w:r w:rsidRPr="00D44B54">
        <w:rPr>
          <w:i/>
          <w:sz w:val="28"/>
          <w:szCs w:val="28"/>
        </w:rPr>
        <w:t>).</w:t>
      </w:r>
    </w:p>
    <w:p w:rsidR="00F026D6" w:rsidRDefault="00F026D6" w:rsidP="001039B8">
      <w:pPr>
        <w:jc w:val="both"/>
        <w:rPr>
          <w:i/>
          <w:sz w:val="26"/>
          <w:szCs w:val="26"/>
        </w:rPr>
      </w:pPr>
    </w:p>
    <w:tbl>
      <w:tblPr>
        <w:tblStyle w:val="1"/>
        <w:tblW w:w="9536" w:type="dxa"/>
        <w:tblLook w:val="04A0" w:firstRow="1" w:lastRow="0" w:firstColumn="1" w:lastColumn="0" w:noHBand="0" w:noVBand="1"/>
      </w:tblPr>
      <w:tblGrid>
        <w:gridCol w:w="3369"/>
        <w:gridCol w:w="2976"/>
        <w:gridCol w:w="3191"/>
      </w:tblGrid>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Фактически начислено, руб.</w:t>
            </w:r>
          </w:p>
        </w:tc>
        <w:tc>
          <w:tcPr>
            <w:tcW w:w="319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Должно быть начислено, руб.</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Должностной оклад</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6 525,52</w:t>
            </w:r>
          </w:p>
        </w:tc>
        <w:tc>
          <w:tcPr>
            <w:tcW w:w="319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7 015,58 </w:t>
            </w:r>
            <w:r w:rsidRPr="00F026D6">
              <w:rPr>
                <w:rFonts w:eastAsia="Calibri"/>
                <w:i/>
                <w:sz w:val="20"/>
                <w:szCs w:val="20"/>
                <w:lang w:eastAsia="en-US"/>
              </w:rPr>
              <w:t>(8331/19дн.*16дн.)</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Надбавка за выслугу лет</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1 329,61</w:t>
            </w:r>
          </w:p>
        </w:tc>
        <w:tc>
          <w:tcPr>
            <w:tcW w:w="319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1403,12 </w:t>
            </w:r>
            <w:r w:rsidRPr="00F026D6">
              <w:rPr>
                <w:rFonts w:eastAsia="Calibri"/>
                <w:i/>
                <w:sz w:val="20"/>
                <w:szCs w:val="20"/>
                <w:lang w:eastAsia="en-US"/>
              </w:rPr>
              <w:t>(7015,58*20%)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Ежемесячное денежное поощрение</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9 788,29</w:t>
            </w:r>
          </w:p>
        </w:tc>
        <w:tc>
          <w:tcPr>
            <w:tcW w:w="319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10 523,37 </w:t>
            </w:r>
            <w:r w:rsidRPr="00F026D6">
              <w:rPr>
                <w:rFonts w:eastAsia="Calibri"/>
                <w:i/>
                <w:sz w:val="20"/>
                <w:szCs w:val="20"/>
                <w:lang w:eastAsia="en-US"/>
              </w:rPr>
              <w:t>(7015,58*150%)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 xml:space="preserve">Надбавка за особые условия </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9 788,29</w:t>
            </w:r>
          </w:p>
        </w:tc>
        <w:tc>
          <w:tcPr>
            <w:tcW w:w="319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10 523,37 </w:t>
            </w:r>
            <w:r w:rsidRPr="00F026D6">
              <w:rPr>
                <w:rFonts w:eastAsia="Calibri"/>
                <w:i/>
                <w:sz w:val="20"/>
                <w:szCs w:val="20"/>
                <w:lang w:eastAsia="en-US"/>
              </w:rPr>
              <w:t>(7015,58*150%)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Больничный лист</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3 349,86 (6 дней)</w:t>
            </w:r>
          </w:p>
        </w:tc>
        <w:tc>
          <w:tcPr>
            <w:tcW w:w="319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3 349,86 (6 дней)</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Премия по результатам работы</w:t>
            </w:r>
          </w:p>
        </w:tc>
        <w:tc>
          <w:tcPr>
            <w:tcW w:w="2976"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4 209,35</w:t>
            </w:r>
          </w:p>
        </w:tc>
        <w:tc>
          <w:tcPr>
            <w:tcW w:w="3191"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4 209,35 </w:t>
            </w:r>
            <w:r w:rsidRPr="00F026D6">
              <w:rPr>
                <w:rFonts w:eastAsia="Calibri"/>
                <w:i/>
                <w:sz w:val="20"/>
                <w:szCs w:val="20"/>
                <w:lang w:eastAsia="en-US"/>
              </w:rPr>
              <w:t>(7015,58*60%)</w:t>
            </w:r>
          </w:p>
        </w:tc>
      </w:tr>
      <w:tr w:rsidR="00F026D6" w:rsidRPr="00F026D6" w:rsidTr="00BF542D">
        <w:tc>
          <w:tcPr>
            <w:tcW w:w="3369"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Перерасчет</w:t>
            </w:r>
          </w:p>
        </w:tc>
        <w:tc>
          <w:tcPr>
            <w:tcW w:w="2976" w:type="dxa"/>
          </w:tcPr>
          <w:p w:rsidR="00F026D6" w:rsidRPr="00F026D6" w:rsidRDefault="00F026D6" w:rsidP="00F026D6">
            <w:pPr>
              <w:jc w:val="center"/>
              <w:rPr>
                <w:rFonts w:eastAsia="Calibri"/>
                <w:b/>
                <w:sz w:val="20"/>
                <w:szCs w:val="20"/>
                <w:lang w:eastAsia="en-US"/>
              </w:rPr>
            </w:pPr>
          </w:p>
        </w:tc>
        <w:tc>
          <w:tcPr>
            <w:tcW w:w="3191"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-2131,74</w:t>
            </w:r>
          </w:p>
        </w:tc>
      </w:tr>
      <w:tr w:rsidR="00F026D6" w:rsidRPr="00F026D6" w:rsidTr="00BF542D">
        <w:tc>
          <w:tcPr>
            <w:tcW w:w="3369"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 начислено:</w:t>
            </w:r>
          </w:p>
        </w:tc>
        <w:tc>
          <w:tcPr>
            <w:tcW w:w="2976"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34 990,92</w:t>
            </w:r>
          </w:p>
        </w:tc>
        <w:tc>
          <w:tcPr>
            <w:tcW w:w="3191"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34 892,91</w:t>
            </w:r>
          </w:p>
        </w:tc>
      </w:tr>
      <w:tr w:rsidR="00F026D6" w:rsidRPr="00F026D6" w:rsidTr="00BF542D">
        <w:tc>
          <w:tcPr>
            <w:tcW w:w="3369"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Отклонение:</w:t>
            </w:r>
          </w:p>
        </w:tc>
        <w:tc>
          <w:tcPr>
            <w:tcW w:w="6167" w:type="dxa"/>
            <w:gridSpan w:val="2"/>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-98,01</w:t>
            </w:r>
          </w:p>
        </w:tc>
      </w:tr>
    </w:tbl>
    <w:p w:rsidR="00F026D6" w:rsidRPr="000219A7" w:rsidRDefault="00F026D6" w:rsidP="001039B8">
      <w:pPr>
        <w:jc w:val="both"/>
        <w:rPr>
          <w:i/>
          <w:sz w:val="26"/>
          <w:szCs w:val="26"/>
        </w:rPr>
      </w:pPr>
    </w:p>
    <w:p w:rsidR="007210C0" w:rsidRPr="00D44B54" w:rsidRDefault="007210C0" w:rsidP="0074029F">
      <w:pPr>
        <w:suppressAutoHyphens/>
        <w:jc w:val="both"/>
        <w:rPr>
          <w:sz w:val="28"/>
          <w:szCs w:val="28"/>
        </w:rPr>
      </w:pPr>
      <w:r w:rsidRPr="00D44B54">
        <w:rPr>
          <w:b/>
          <w:sz w:val="28"/>
          <w:szCs w:val="28"/>
          <w:u w:val="single"/>
        </w:rPr>
        <w:t>Прудко С.С. (июнь)</w:t>
      </w:r>
      <w:r w:rsidRPr="00D44B54">
        <w:rPr>
          <w:sz w:val="28"/>
          <w:szCs w:val="28"/>
        </w:rPr>
        <w:t xml:space="preserve"> – согласно приказу от 18.06.2018 № 67-рл предоставляется оплачиваемый отпуск на 9 календарных дней, в записке – расчете № ТД00-000020  при расчете  среднего дневного заработка для начисления оплачиваемого отпуска  выявлено отклонение на 82,70 рублей </w:t>
      </w:r>
      <w:r w:rsidRPr="00D44B54">
        <w:rPr>
          <w:i/>
          <w:sz w:val="28"/>
          <w:szCs w:val="28"/>
        </w:rPr>
        <w:t xml:space="preserve">(1586,39-1503,69), </w:t>
      </w:r>
      <w:r w:rsidRPr="00D44B54">
        <w:rPr>
          <w:sz w:val="28"/>
          <w:szCs w:val="28"/>
        </w:rPr>
        <w:t>что отразилось при расчете суммы оплачиваемого отпуска.</w:t>
      </w:r>
    </w:p>
    <w:tbl>
      <w:tblPr>
        <w:tblW w:w="8338" w:type="dxa"/>
        <w:tblInd w:w="93" w:type="dxa"/>
        <w:tblLook w:val="04A0" w:firstRow="1" w:lastRow="0" w:firstColumn="1" w:lastColumn="0" w:noHBand="0" w:noVBand="1"/>
      </w:tblPr>
      <w:tblGrid>
        <w:gridCol w:w="641"/>
        <w:gridCol w:w="675"/>
        <w:gridCol w:w="855"/>
        <w:gridCol w:w="768"/>
        <w:gridCol w:w="724"/>
        <w:gridCol w:w="793"/>
        <w:gridCol w:w="780"/>
        <w:gridCol w:w="707"/>
        <w:gridCol w:w="891"/>
        <w:gridCol w:w="752"/>
        <w:gridCol w:w="752"/>
      </w:tblGrid>
      <w:tr w:rsidR="007210C0" w:rsidRPr="00BF6FA6" w:rsidTr="00BF542D">
        <w:trPr>
          <w:trHeight w:val="255"/>
        </w:trPr>
        <w:tc>
          <w:tcPr>
            <w:tcW w:w="2171" w:type="dxa"/>
            <w:gridSpan w:val="3"/>
            <w:tcBorders>
              <w:top w:val="nil"/>
              <w:left w:val="nil"/>
              <w:bottom w:val="single" w:sz="4" w:space="0" w:color="auto"/>
              <w:right w:val="nil"/>
            </w:tcBorders>
            <w:shd w:val="clear" w:color="auto" w:fill="auto"/>
            <w:noWrap/>
            <w:vAlign w:val="bottom"/>
            <w:hideMark/>
          </w:tcPr>
          <w:p w:rsidR="007210C0" w:rsidRPr="00BF6FA6" w:rsidRDefault="007210C0" w:rsidP="00F026D6">
            <w:pPr>
              <w:ind w:right="-79"/>
              <w:rPr>
                <w:sz w:val="20"/>
                <w:szCs w:val="20"/>
              </w:rPr>
            </w:pPr>
            <w:r w:rsidRPr="00BF6FA6">
              <w:rPr>
                <w:sz w:val="20"/>
                <w:szCs w:val="20"/>
              </w:rPr>
              <w:t>Фактически начисл</w:t>
            </w:r>
            <w:r w:rsidR="00F026D6">
              <w:rPr>
                <w:sz w:val="20"/>
                <w:szCs w:val="20"/>
              </w:rPr>
              <w:t>е</w:t>
            </w:r>
            <w:r w:rsidRPr="00BF6FA6">
              <w:rPr>
                <w:sz w:val="20"/>
                <w:szCs w:val="20"/>
              </w:rPr>
              <w:t>но</w:t>
            </w:r>
          </w:p>
        </w:tc>
        <w:tc>
          <w:tcPr>
            <w:tcW w:w="768" w:type="dxa"/>
            <w:tcBorders>
              <w:top w:val="nil"/>
              <w:left w:val="nil"/>
              <w:bottom w:val="nil"/>
              <w:right w:val="nil"/>
            </w:tcBorders>
            <w:shd w:val="clear" w:color="auto" w:fill="auto"/>
            <w:noWrap/>
            <w:vAlign w:val="bottom"/>
            <w:hideMark/>
          </w:tcPr>
          <w:p w:rsidR="007210C0" w:rsidRPr="00BF6FA6" w:rsidRDefault="007210C0" w:rsidP="00BF542D">
            <w:pPr>
              <w:jc w:val="center"/>
              <w:rPr>
                <w:b/>
                <w:bCs/>
                <w:sz w:val="20"/>
                <w:szCs w:val="20"/>
              </w:rPr>
            </w:pPr>
          </w:p>
        </w:tc>
        <w:tc>
          <w:tcPr>
            <w:tcW w:w="724" w:type="dxa"/>
            <w:tcBorders>
              <w:top w:val="nil"/>
              <w:left w:val="nil"/>
              <w:bottom w:val="nil"/>
              <w:right w:val="nil"/>
            </w:tcBorders>
            <w:shd w:val="clear" w:color="auto" w:fill="auto"/>
            <w:noWrap/>
            <w:vAlign w:val="bottom"/>
            <w:hideMark/>
          </w:tcPr>
          <w:p w:rsidR="007210C0" w:rsidRPr="00BF6FA6" w:rsidRDefault="007210C0" w:rsidP="00BF542D">
            <w:pPr>
              <w:rPr>
                <w:sz w:val="20"/>
                <w:szCs w:val="20"/>
              </w:rPr>
            </w:pPr>
          </w:p>
        </w:tc>
        <w:tc>
          <w:tcPr>
            <w:tcW w:w="793" w:type="dxa"/>
            <w:tcBorders>
              <w:top w:val="nil"/>
              <w:left w:val="nil"/>
              <w:bottom w:val="nil"/>
              <w:right w:val="nil"/>
            </w:tcBorders>
            <w:shd w:val="clear" w:color="auto" w:fill="auto"/>
            <w:noWrap/>
            <w:vAlign w:val="bottom"/>
            <w:hideMark/>
          </w:tcPr>
          <w:p w:rsidR="007210C0" w:rsidRPr="00BF6FA6" w:rsidRDefault="007210C0" w:rsidP="00BF542D">
            <w:pPr>
              <w:rPr>
                <w:sz w:val="20"/>
                <w:szCs w:val="20"/>
              </w:rPr>
            </w:pPr>
          </w:p>
        </w:tc>
        <w:tc>
          <w:tcPr>
            <w:tcW w:w="780" w:type="dxa"/>
            <w:tcBorders>
              <w:top w:val="nil"/>
              <w:left w:val="nil"/>
              <w:bottom w:val="nil"/>
              <w:right w:val="nil"/>
            </w:tcBorders>
            <w:shd w:val="clear" w:color="auto" w:fill="auto"/>
            <w:noWrap/>
            <w:vAlign w:val="bottom"/>
            <w:hideMark/>
          </w:tcPr>
          <w:p w:rsidR="007210C0" w:rsidRPr="00BF6FA6" w:rsidRDefault="007210C0" w:rsidP="00BF542D">
            <w:pPr>
              <w:rPr>
                <w:sz w:val="20"/>
                <w:szCs w:val="20"/>
              </w:rPr>
            </w:pPr>
          </w:p>
        </w:tc>
        <w:tc>
          <w:tcPr>
            <w:tcW w:w="707" w:type="dxa"/>
            <w:tcBorders>
              <w:top w:val="nil"/>
              <w:left w:val="nil"/>
              <w:bottom w:val="nil"/>
              <w:right w:val="nil"/>
            </w:tcBorders>
            <w:shd w:val="clear" w:color="auto" w:fill="auto"/>
            <w:noWrap/>
            <w:vAlign w:val="bottom"/>
            <w:hideMark/>
          </w:tcPr>
          <w:p w:rsidR="007210C0" w:rsidRPr="00BF6FA6" w:rsidRDefault="007210C0" w:rsidP="00BF542D">
            <w:pPr>
              <w:rPr>
                <w:sz w:val="20"/>
                <w:szCs w:val="20"/>
              </w:rPr>
            </w:pPr>
          </w:p>
        </w:tc>
        <w:tc>
          <w:tcPr>
            <w:tcW w:w="891" w:type="dxa"/>
            <w:tcBorders>
              <w:top w:val="nil"/>
              <w:left w:val="nil"/>
              <w:bottom w:val="nil"/>
              <w:right w:val="nil"/>
            </w:tcBorders>
          </w:tcPr>
          <w:p w:rsidR="007210C0" w:rsidRPr="00BF6FA6" w:rsidRDefault="007210C0" w:rsidP="00BF542D">
            <w:pPr>
              <w:rPr>
                <w:sz w:val="20"/>
                <w:szCs w:val="20"/>
              </w:rPr>
            </w:pPr>
          </w:p>
        </w:tc>
        <w:tc>
          <w:tcPr>
            <w:tcW w:w="752" w:type="dxa"/>
            <w:tcBorders>
              <w:top w:val="nil"/>
              <w:left w:val="nil"/>
              <w:bottom w:val="nil"/>
              <w:right w:val="nil"/>
            </w:tcBorders>
          </w:tcPr>
          <w:p w:rsidR="007210C0" w:rsidRPr="00BF6FA6" w:rsidRDefault="007210C0" w:rsidP="00BF542D">
            <w:pPr>
              <w:rPr>
                <w:sz w:val="20"/>
                <w:szCs w:val="20"/>
              </w:rPr>
            </w:pPr>
          </w:p>
        </w:tc>
        <w:tc>
          <w:tcPr>
            <w:tcW w:w="752" w:type="dxa"/>
            <w:tcBorders>
              <w:top w:val="nil"/>
              <w:left w:val="nil"/>
              <w:bottom w:val="nil"/>
              <w:right w:val="nil"/>
            </w:tcBorders>
          </w:tcPr>
          <w:p w:rsidR="007210C0" w:rsidRPr="00BF6FA6" w:rsidRDefault="007210C0" w:rsidP="00BF542D">
            <w:pPr>
              <w:rPr>
                <w:sz w:val="20"/>
                <w:szCs w:val="20"/>
              </w:rPr>
            </w:pP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месяц</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январь</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февраль</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март</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апрель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май</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июнь</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7210C0" w:rsidRPr="00BF6FA6" w:rsidRDefault="007210C0" w:rsidP="00BF542D">
            <w:pPr>
              <w:jc w:val="center"/>
              <w:rPr>
                <w:sz w:val="16"/>
                <w:szCs w:val="16"/>
              </w:rPr>
            </w:pPr>
            <w:r w:rsidRPr="00BF6FA6">
              <w:rPr>
                <w:sz w:val="16"/>
                <w:szCs w:val="16"/>
              </w:rPr>
              <w:t>Всего</w:t>
            </w:r>
          </w:p>
        </w:tc>
        <w:tc>
          <w:tcPr>
            <w:tcW w:w="891"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proofErr w:type="spellStart"/>
            <w:r w:rsidRPr="00BF6FA6">
              <w:rPr>
                <w:sz w:val="16"/>
                <w:szCs w:val="16"/>
              </w:rPr>
              <w:t>Средн</w:t>
            </w:r>
            <w:proofErr w:type="spellEnd"/>
            <w:r w:rsidRPr="00BF6FA6">
              <w:rPr>
                <w:sz w:val="16"/>
                <w:szCs w:val="16"/>
              </w:rPr>
              <w:t>.</w:t>
            </w:r>
          </w:p>
          <w:p w:rsidR="007210C0" w:rsidRPr="00BF6FA6" w:rsidRDefault="007210C0" w:rsidP="00BF542D">
            <w:pPr>
              <w:jc w:val="center"/>
              <w:rPr>
                <w:sz w:val="16"/>
                <w:szCs w:val="16"/>
              </w:rPr>
            </w:pPr>
            <w:proofErr w:type="spellStart"/>
            <w:r w:rsidRPr="00BF6FA6">
              <w:rPr>
                <w:sz w:val="16"/>
                <w:szCs w:val="16"/>
              </w:rPr>
              <w:t>дневн</w:t>
            </w:r>
            <w:proofErr w:type="spellEnd"/>
            <w:r w:rsidRPr="00BF6FA6">
              <w:rPr>
                <w:sz w:val="16"/>
                <w:szCs w:val="16"/>
              </w:rPr>
              <w:t>.</w:t>
            </w:r>
          </w:p>
          <w:p w:rsidR="007210C0" w:rsidRPr="00BF6FA6" w:rsidRDefault="007210C0" w:rsidP="00BF542D">
            <w:pPr>
              <w:jc w:val="center"/>
              <w:rPr>
                <w:sz w:val="16"/>
                <w:szCs w:val="16"/>
              </w:rPr>
            </w:pPr>
            <w:r w:rsidRPr="00BF6FA6">
              <w:rPr>
                <w:sz w:val="16"/>
                <w:szCs w:val="16"/>
              </w:rPr>
              <w:t>заработок</w:t>
            </w:r>
          </w:p>
        </w:tc>
        <w:tc>
          <w:tcPr>
            <w:tcW w:w="752"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r w:rsidRPr="00BF6FA6">
              <w:rPr>
                <w:sz w:val="16"/>
                <w:szCs w:val="16"/>
              </w:rPr>
              <w:t>Кол-во дней</w:t>
            </w:r>
          </w:p>
          <w:p w:rsidR="007210C0" w:rsidRPr="00BF6FA6" w:rsidRDefault="007210C0" w:rsidP="00BF542D">
            <w:pPr>
              <w:jc w:val="center"/>
              <w:rPr>
                <w:sz w:val="16"/>
                <w:szCs w:val="16"/>
              </w:rPr>
            </w:pPr>
            <w:r w:rsidRPr="00BF6FA6">
              <w:rPr>
                <w:sz w:val="16"/>
                <w:szCs w:val="16"/>
              </w:rPr>
              <w:t>отпуска</w:t>
            </w:r>
          </w:p>
        </w:tc>
        <w:tc>
          <w:tcPr>
            <w:tcW w:w="752"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r w:rsidRPr="00BF6FA6">
              <w:rPr>
                <w:sz w:val="16"/>
                <w:szCs w:val="16"/>
              </w:rPr>
              <w:t>Сумма отпуска</w:t>
            </w: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дни</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14,18</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24,07</w:t>
            </w:r>
          </w:p>
        </w:tc>
        <w:tc>
          <w:tcPr>
            <w:tcW w:w="768"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24"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80"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07"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155,45</w:t>
            </w:r>
          </w:p>
        </w:tc>
        <w:tc>
          <w:tcPr>
            <w:tcW w:w="891"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1 586,39</w:t>
            </w:r>
          </w:p>
        </w:tc>
        <w:tc>
          <w:tcPr>
            <w:tcW w:w="752"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9</w:t>
            </w:r>
          </w:p>
        </w:tc>
        <w:tc>
          <w:tcPr>
            <w:tcW w:w="752"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14</w:t>
            </w:r>
          </w:p>
          <w:p w:rsidR="007210C0" w:rsidRPr="00BF6FA6" w:rsidRDefault="007210C0" w:rsidP="00BF542D">
            <w:pPr>
              <w:jc w:val="center"/>
              <w:rPr>
                <w:sz w:val="16"/>
                <w:szCs w:val="16"/>
              </w:rPr>
            </w:pPr>
            <w:r w:rsidRPr="00BF6FA6">
              <w:rPr>
                <w:sz w:val="16"/>
                <w:szCs w:val="16"/>
              </w:rPr>
              <w:t>277,51</w:t>
            </w: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сумма</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 xml:space="preserve">23 </w:t>
            </w:r>
          </w:p>
          <w:p w:rsidR="007210C0" w:rsidRPr="00BF6FA6" w:rsidRDefault="007210C0" w:rsidP="00BF542D">
            <w:pPr>
              <w:jc w:val="center"/>
              <w:rPr>
                <w:sz w:val="16"/>
                <w:szCs w:val="16"/>
              </w:rPr>
            </w:pPr>
            <w:r w:rsidRPr="00BF6FA6">
              <w:rPr>
                <w:sz w:val="16"/>
                <w:szCs w:val="16"/>
              </w:rPr>
              <w:t>547,35</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33 674,79</w:t>
            </w:r>
          </w:p>
        </w:tc>
        <w:tc>
          <w:tcPr>
            <w:tcW w:w="768"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44 987,40</w:t>
            </w:r>
          </w:p>
        </w:tc>
        <w:tc>
          <w:tcPr>
            <w:tcW w:w="724"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51 652,20</w:t>
            </w:r>
          </w:p>
        </w:tc>
        <w:tc>
          <w:tcPr>
            <w:tcW w:w="793"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39 988,80</w:t>
            </w:r>
          </w:p>
        </w:tc>
        <w:tc>
          <w:tcPr>
            <w:tcW w:w="780"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 xml:space="preserve">52 </w:t>
            </w:r>
          </w:p>
          <w:p w:rsidR="007210C0" w:rsidRPr="00BF6FA6" w:rsidRDefault="007210C0" w:rsidP="00BF542D">
            <w:pPr>
              <w:jc w:val="center"/>
              <w:rPr>
                <w:sz w:val="16"/>
                <w:szCs w:val="16"/>
              </w:rPr>
            </w:pPr>
            <w:r w:rsidRPr="00BF6FA6">
              <w:rPr>
                <w:sz w:val="16"/>
                <w:szCs w:val="16"/>
              </w:rPr>
              <w:t>753,80</w:t>
            </w:r>
          </w:p>
        </w:tc>
        <w:tc>
          <w:tcPr>
            <w:tcW w:w="707"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246</w:t>
            </w:r>
          </w:p>
          <w:p w:rsidR="007210C0" w:rsidRPr="00BF6FA6" w:rsidRDefault="007210C0" w:rsidP="00BF542D">
            <w:pPr>
              <w:jc w:val="center"/>
              <w:rPr>
                <w:sz w:val="16"/>
                <w:szCs w:val="16"/>
              </w:rPr>
            </w:pPr>
            <w:r w:rsidRPr="00BF6FA6">
              <w:rPr>
                <w:sz w:val="16"/>
                <w:szCs w:val="16"/>
              </w:rPr>
              <w:t>604,34</w:t>
            </w:r>
          </w:p>
        </w:tc>
        <w:tc>
          <w:tcPr>
            <w:tcW w:w="891"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c>
          <w:tcPr>
            <w:tcW w:w="752"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c>
          <w:tcPr>
            <w:tcW w:w="752"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r>
      <w:tr w:rsidR="007210C0" w:rsidRPr="00BF6FA6" w:rsidTr="00D44B54">
        <w:trPr>
          <w:trHeight w:val="255"/>
        </w:trPr>
        <w:tc>
          <w:tcPr>
            <w:tcW w:w="641" w:type="dxa"/>
            <w:tcBorders>
              <w:top w:val="nil"/>
              <w:left w:val="nil"/>
              <w:bottom w:val="nil"/>
              <w:right w:val="nil"/>
            </w:tcBorders>
            <w:shd w:val="clear" w:color="auto" w:fill="auto"/>
            <w:noWrap/>
            <w:vAlign w:val="bottom"/>
          </w:tcPr>
          <w:p w:rsidR="007210C0" w:rsidRPr="00BF6FA6" w:rsidRDefault="007210C0" w:rsidP="00BF542D">
            <w:pPr>
              <w:rPr>
                <w:sz w:val="16"/>
                <w:szCs w:val="16"/>
              </w:rPr>
            </w:pPr>
          </w:p>
        </w:tc>
        <w:tc>
          <w:tcPr>
            <w:tcW w:w="675"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855"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68"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24"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93"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80"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07"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891" w:type="dxa"/>
            <w:tcBorders>
              <w:top w:val="nil"/>
              <w:left w:val="nil"/>
              <w:bottom w:val="nil"/>
              <w:right w:val="nil"/>
            </w:tcBorders>
          </w:tcPr>
          <w:p w:rsidR="007210C0" w:rsidRPr="00BF6FA6" w:rsidRDefault="007210C0" w:rsidP="00BF542D">
            <w:pPr>
              <w:rPr>
                <w:sz w:val="16"/>
                <w:szCs w:val="16"/>
              </w:rPr>
            </w:pPr>
          </w:p>
        </w:tc>
        <w:tc>
          <w:tcPr>
            <w:tcW w:w="752" w:type="dxa"/>
            <w:tcBorders>
              <w:top w:val="nil"/>
              <w:left w:val="nil"/>
              <w:bottom w:val="nil"/>
              <w:right w:val="nil"/>
            </w:tcBorders>
          </w:tcPr>
          <w:p w:rsidR="007210C0" w:rsidRPr="00BF6FA6" w:rsidRDefault="007210C0" w:rsidP="00BF542D">
            <w:pPr>
              <w:rPr>
                <w:sz w:val="16"/>
                <w:szCs w:val="16"/>
              </w:rPr>
            </w:pPr>
          </w:p>
        </w:tc>
        <w:tc>
          <w:tcPr>
            <w:tcW w:w="752" w:type="dxa"/>
            <w:tcBorders>
              <w:top w:val="nil"/>
              <w:left w:val="nil"/>
              <w:bottom w:val="nil"/>
              <w:right w:val="nil"/>
            </w:tcBorders>
          </w:tcPr>
          <w:p w:rsidR="007210C0" w:rsidRPr="00BF6FA6" w:rsidRDefault="007210C0" w:rsidP="00BF542D">
            <w:pPr>
              <w:rPr>
                <w:sz w:val="16"/>
                <w:szCs w:val="16"/>
              </w:rPr>
            </w:pPr>
          </w:p>
        </w:tc>
      </w:tr>
      <w:tr w:rsidR="007210C0" w:rsidRPr="00BF6FA6" w:rsidTr="00BF542D">
        <w:trPr>
          <w:trHeight w:val="255"/>
        </w:trPr>
        <w:tc>
          <w:tcPr>
            <w:tcW w:w="2171" w:type="dxa"/>
            <w:gridSpan w:val="3"/>
            <w:tcBorders>
              <w:top w:val="nil"/>
              <w:left w:val="nil"/>
              <w:bottom w:val="single" w:sz="4" w:space="0" w:color="auto"/>
              <w:right w:val="nil"/>
            </w:tcBorders>
            <w:shd w:val="clear" w:color="auto" w:fill="auto"/>
            <w:noWrap/>
            <w:vAlign w:val="bottom"/>
            <w:hideMark/>
          </w:tcPr>
          <w:p w:rsidR="007210C0" w:rsidRPr="00BF6FA6" w:rsidRDefault="007210C0" w:rsidP="00F026D6">
            <w:pPr>
              <w:ind w:right="-220"/>
              <w:rPr>
                <w:sz w:val="20"/>
                <w:szCs w:val="20"/>
              </w:rPr>
            </w:pPr>
            <w:r w:rsidRPr="00BF6FA6">
              <w:rPr>
                <w:sz w:val="20"/>
                <w:szCs w:val="20"/>
              </w:rPr>
              <w:t>Необходимо начислить</w:t>
            </w:r>
          </w:p>
        </w:tc>
        <w:tc>
          <w:tcPr>
            <w:tcW w:w="768"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24"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93"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80"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707" w:type="dxa"/>
            <w:tcBorders>
              <w:top w:val="nil"/>
              <w:left w:val="nil"/>
              <w:bottom w:val="nil"/>
              <w:right w:val="nil"/>
            </w:tcBorders>
            <w:shd w:val="clear" w:color="auto" w:fill="auto"/>
            <w:noWrap/>
            <w:vAlign w:val="bottom"/>
            <w:hideMark/>
          </w:tcPr>
          <w:p w:rsidR="007210C0" w:rsidRPr="00BF6FA6" w:rsidRDefault="007210C0" w:rsidP="00BF542D">
            <w:pPr>
              <w:rPr>
                <w:sz w:val="16"/>
                <w:szCs w:val="16"/>
              </w:rPr>
            </w:pPr>
          </w:p>
        </w:tc>
        <w:tc>
          <w:tcPr>
            <w:tcW w:w="891" w:type="dxa"/>
            <w:tcBorders>
              <w:top w:val="nil"/>
              <w:left w:val="nil"/>
              <w:bottom w:val="nil"/>
              <w:right w:val="nil"/>
            </w:tcBorders>
          </w:tcPr>
          <w:p w:rsidR="007210C0" w:rsidRPr="00BF6FA6" w:rsidRDefault="007210C0" w:rsidP="00BF542D">
            <w:pPr>
              <w:rPr>
                <w:sz w:val="16"/>
                <w:szCs w:val="16"/>
              </w:rPr>
            </w:pPr>
          </w:p>
        </w:tc>
        <w:tc>
          <w:tcPr>
            <w:tcW w:w="752" w:type="dxa"/>
            <w:tcBorders>
              <w:top w:val="nil"/>
              <w:left w:val="nil"/>
              <w:bottom w:val="nil"/>
              <w:right w:val="nil"/>
            </w:tcBorders>
          </w:tcPr>
          <w:p w:rsidR="007210C0" w:rsidRPr="00BF6FA6" w:rsidRDefault="007210C0" w:rsidP="00BF542D">
            <w:pPr>
              <w:rPr>
                <w:sz w:val="16"/>
                <w:szCs w:val="16"/>
              </w:rPr>
            </w:pPr>
          </w:p>
        </w:tc>
        <w:tc>
          <w:tcPr>
            <w:tcW w:w="752" w:type="dxa"/>
            <w:tcBorders>
              <w:top w:val="nil"/>
              <w:left w:val="nil"/>
              <w:bottom w:val="nil"/>
              <w:right w:val="nil"/>
            </w:tcBorders>
          </w:tcPr>
          <w:p w:rsidR="007210C0" w:rsidRPr="00BF6FA6" w:rsidRDefault="007210C0" w:rsidP="00BF542D">
            <w:pPr>
              <w:rPr>
                <w:sz w:val="16"/>
                <w:szCs w:val="16"/>
              </w:rPr>
            </w:pP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месяц</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январь</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февраль</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март</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апрель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май</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июнь</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7210C0" w:rsidRPr="00BF6FA6" w:rsidRDefault="007210C0" w:rsidP="00BF542D">
            <w:pPr>
              <w:jc w:val="center"/>
              <w:rPr>
                <w:sz w:val="16"/>
                <w:szCs w:val="16"/>
              </w:rPr>
            </w:pPr>
            <w:r w:rsidRPr="00BF6FA6">
              <w:rPr>
                <w:sz w:val="16"/>
                <w:szCs w:val="16"/>
              </w:rPr>
              <w:t>Всего</w:t>
            </w:r>
          </w:p>
        </w:tc>
        <w:tc>
          <w:tcPr>
            <w:tcW w:w="891"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proofErr w:type="spellStart"/>
            <w:r w:rsidRPr="00BF6FA6">
              <w:rPr>
                <w:sz w:val="16"/>
                <w:szCs w:val="16"/>
              </w:rPr>
              <w:t>Средн</w:t>
            </w:r>
            <w:proofErr w:type="spellEnd"/>
            <w:r w:rsidRPr="00BF6FA6">
              <w:rPr>
                <w:sz w:val="16"/>
                <w:szCs w:val="16"/>
              </w:rPr>
              <w:t>.</w:t>
            </w:r>
          </w:p>
          <w:p w:rsidR="007210C0" w:rsidRPr="00BF6FA6" w:rsidRDefault="007210C0" w:rsidP="00BF542D">
            <w:pPr>
              <w:jc w:val="center"/>
              <w:rPr>
                <w:sz w:val="16"/>
                <w:szCs w:val="16"/>
              </w:rPr>
            </w:pPr>
            <w:proofErr w:type="spellStart"/>
            <w:r w:rsidRPr="00BF6FA6">
              <w:rPr>
                <w:sz w:val="16"/>
                <w:szCs w:val="16"/>
              </w:rPr>
              <w:t>дневн</w:t>
            </w:r>
            <w:proofErr w:type="spellEnd"/>
            <w:r w:rsidRPr="00BF6FA6">
              <w:rPr>
                <w:sz w:val="16"/>
                <w:szCs w:val="16"/>
              </w:rPr>
              <w:t>.</w:t>
            </w:r>
          </w:p>
          <w:p w:rsidR="007210C0" w:rsidRPr="00BF6FA6" w:rsidRDefault="007210C0" w:rsidP="00BF542D">
            <w:pPr>
              <w:jc w:val="center"/>
              <w:rPr>
                <w:sz w:val="16"/>
                <w:szCs w:val="16"/>
              </w:rPr>
            </w:pPr>
            <w:r w:rsidRPr="00BF6FA6">
              <w:rPr>
                <w:sz w:val="16"/>
                <w:szCs w:val="16"/>
              </w:rPr>
              <w:t>заработок</w:t>
            </w:r>
          </w:p>
        </w:tc>
        <w:tc>
          <w:tcPr>
            <w:tcW w:w="752"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r w:rsidRPr="00BF6FA6">
              <w:rPr>
                <w:sz w:val="16"/>
                <w:szCs w:val="16"/>
              </w:rPr>
              <w:t>Кол-во дней</w:t>
            </w:r>
          </w:p>
          <w:p w:rsidR="007210C0" w:rsidRPr="00BF6FA6" w:rsidRDefault="007210C0" w:rsidP="00BF542D">
            <w:pPr>
              <w:jc w:val="center"/>
              <w:rPr>
                <w:sz w:val="16"/>
                <w:szCs w:val="16"/>
              </w:rPr>
            </w:pPr>
            <w:r w:rsidRPr="00BF6FA6">
              <w:rPr>
                <w:sz w:val="16"/>
                <w:szCs w:val="16"/>
              </w:rPr>
              <w:t>отпуска</w:t>
            </w:r>
          </w:p>
        </w:tc>
        <w:tc>
          <w:tcPr>
            <w:tcW w:w="752" w:type="dxa"/>
            <w:tcBorders>
              <w:top w:val="single" w:sz="4" w:space="0" w:color="auto"/>
              <w:left w:val="nil"/>
              <w:bottom w:val="single" w:sz="4" w:space="0" w:color="auto"/>
              <w:right w:val="single" w:sz="4" w:space="0" w:color="auto"/>
            </w:tcBorders>
          </w:tcPr>
          <w:p w:rsidR="007210C0" w:rsidRPr="00BF6FA6" w:rsidRDefault="007210C0" w:rsidP="00BF542D">
            <w:pPr>
              <w:jc w:val="center"/>
              <w:rPr>
                <w:sz w:val="16"/>
                <w:szCs w:val="16"/>
              </w:rPr>
            </w:pPr>
            <w:r w:rsidRPr="00BF6FA6">
              <w:rPr>
                <w:sz w:val="16"/>
                <w:szCs w:val="16"/>
              </w:rPr>
              <w:t>Сумма отпуска</w:t>
            </w: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дни</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14,18</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24,07</w:t>
            </w:r>
          </w:p>
        </w:tc>
        <w:tc>
          <w:tcPr>
            <w:tcW w:w="768"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24"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80"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29,30</w:t>
            </w:r>
          </w:p>
        </w:tc>
        <w:tc>
          <w:tcPr>
            <w:tcW w:w="707" w:type="dxa"/>
            <w:tcBorders>
              <w:top w:val="nil"/>
              <w:left w:val="nil"/>
              <w:bottom w:val="single" w:sz="4" w:space="0" w:color="auto"/>
              <w:right w:val="single" w:sz="4" w:space="0" w:color="auto"/>
            </w:tcBorders>
            <w:shd w:val="clear" w:color="auto" w:fill="auto"/>
            <w:noWrap/>
            <w:vAlign w:val="bottom"/>
          </w:tcPr>
          <w:p w:rsidR="007210C0" w:rsidRPr="00BF6FA6" w:rsidRDefault="007210C0" w:rsidP="00BF542D">
            <w:pPr>
              <w:jc w:val="center"/>
              <w:rPr>
                <w:sz w:val="16"/>
                <w:szCs w:val="16"/>
              </w:rPr>
            </w:pPr>
            <w:r w:rsidRPr="00BF6FA6">
              <w:rPr>
                <w:sz w:val="16"/>
                <w:szCs w:val="16"/>
              </w:rPr>
              <w:t>155,45</w:t>
            </w:r>
          </w:p>
        </w:tc>
        <w:tc>
          <w:tcPr>
            <w:tcW w:w="891"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1 503,69</w:t>
            </w:r>
          </w:p>
        </w:tc>
        <w:tc>
          <w:tcPr>
            <w:tcW w:w="752"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9</w:t>
            </w:r>
          </w:p>
        </w:tc>
        <w:tc>
          <w:tcPr>
            <w:tcW w:w="752" w:type="dxa"/>
            <w:vMerge w:val="restart"/>
            <w:tcBorders>
              <w:top w:val="nil"/>
              <w:left w:val="nil"/>
              <w:right w:val="single" w:sz="4" w:space="0" w:color="auto"/>
            </w:tcBorders>
          </w:tcPr>
          <w:p w:rsidR="007210C0" w:rsidRPr="00BF6FA6" w:rsidRDefault="007210C0" w:rsidP="00BF542D">
            <w:pPr>
              <w:jc w:val="center"/>
              <w:rPr>
                <w:sz w:val="16"/>
                <w:szCs w:val="16"/>
              </w:rPr>
            </w:pPr>
          </w:p>
          <w:p w:rsidR="007210C0" w:rsidRPr="00BF6FA6" w:rsidRDefault="007210C0" w:rsidP="00BF542D">
            <w:pPr>
              <w:jc w:val="center"/>
              <w:rPr>
                <w:sz w:val="16"/>
                <w:szCs w:val="16"/>
              </w:rPr>
            </w:pPr>
            <w:r w:rsidRPr="00BF6FA6">
              <w:rPr>
                <w:sz w:val="16"/>
                <w:szCs w:val="16"/>
              </w:rPr>
              <w:t>13</w:t>
            </w:r>
          </w:p>
          <w:p w:rsidR="007210C0" w:rsidRPr="00BF6FA6" w:rsidRDefault="007210C0" w:rsidP="00BF542D">
            <w:pPr>
              <w:jc w:val="center"/>
              <w:rPr>
                <w:sz w:val="16"/>
                <w:szCs w:val="16"/>
              </w:rPr>
            </w:pPr>
            <w:r w:rsidRPr="00BF6FA6">
              <w:rPr>
                <w:sz w:val="16"/>
                <w:szCs w:val="16"/>
              </w:rPr>
              <w:t>533,20</w:t>
            </w:r>
          </w:p>
        </w:tc>
      </w:tr>
      <w:tr w:rsidR="007210C0" w:rsidRPr="00BF6FA6" w:rsidTr="00BF542D">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7210C0" w:rsidRPr="00BF6FA6" w:rsidRDefault="007210C0" w:rsidP="00BF542D">
            <w:pPr>
              <w:rPr>
                <w:sz w:val="16"/>
                <w:szCs w:val="16"/>
              </w:rPr>
            </w:pPr>
            <w:r w:rsidRPr="00BF6FA6">
              <w:rPr>
                <w:sz w:val="16"/>
                <w:szCs w:val="16"/>
              </w:rPr>
              <w:t>сумма</w:t>
            </w:r>
          </w:p>
        </w:tc>
        <w:tc>
          <w:tcPr>
            <w:tcW w:w="67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23 </w:t>
            </w:r>
          </w:p>
          <w:p w:rsidR="007210C0" w:rsidRPr="00BF6FA6" w:rsidRDefault="007210C0" w:rsidP="00BF542D">
            <w:pPr>
              <w:jc w:val="center"/>
              <w:rPr>
                <w:sz w:val="16"/>
                <w:szCs w:val="16"/>
              </w:rPr>
            </w:pPr>
            <w:r w:rsidRPr="00BF6FA6">
              <w:rPr>
                <w:sz w:val="16"/>
                <w:szCs w:val="16"/>
              </w:rPr>
              <w:t>449,34</w:t>
            </w:r>
          </w:p>
        </w:tc>
        <w:tc>
          <w:tcPr>
            <w:tcW w:w="855"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33 674,79</w:t>
            </w:r>
          </w:p>
        </w:tc>
        <w:tc>
          <w:tcPr>
            <w:tcW w:w="768"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39 988,80</w:t>
            </w:r>
          </w:p>
        </w:tc>
        <w:tc>
          <w:tcPr>
            <w:tcW w:w="724"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56 650,80</w:t>
            </w:r>
          </w:p>
        </w:tc>
        <w:tc>
          <w:tcPr>
            <w:tcW w:w="793"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39 988,80</w:t>
            </w:r>
          </w:p>
        </w:tc>
        <w:tc>
          <w:tcPr>
            <w:tcW w:w="780" w:type="dxa"/>
            <w:tcBorders>
              <w:top w:val="nil"/>
              <w:left w:val="nil"/>
              <w:bottom w:val="single" w:sz="4" w:space="0" w:color="auto"/>
              <w:right w:val="single" w:sz="4" w:space="0" w:color="auto"/>
            </w:tcBorders>
            <w:shd w:val="clear" w:color="auto" w:fill="auto"/>
            <w:noWrap/>
            <w:vAlign w:val="bottom"/>
            <w:hideMark/>
          </w:tcPr>
          <w:p w:rsidR="007210C0" w:rsidRPr="00BF6FA6" w:rsidRDefault="007210C0" w:rsidP="00BF542D">
            <w:pPr>
              <w:jc w:val="center"/>
              <w:rPr>
                <w:sz w:val="16"/>
                <w:szCs w:val="16"/>
              </w:rPr>
            </w:pPr>
            <w:r w:rsidRPr="00BF6FA6">
              <w:rPr>
                <w:sz w:val="16"/>
                <w:szCs w:val="16"/>
              </w:rPr>
              <w:t>39 988,80</w:t>
            </w:r>
          </w:p>
        </w:tc>
        <w:tc>
          <w:tcPr>
            <w:tcW w:w="707" w:type="dxa"/>
            <w:tcBorders>
              <w:top w:val="nil"/>
              <w:left w:val="nil"/>
              <w:bottom w:val="single" w:sz="4" w:space="0" w:color="auto"/>
              <w:right w:val="single" w:sz="4" w:space="0" w:color="auto"/>
            </w:tcBorders>
            <w:shd w:val="clear" w:color="auto" w:fill="auto"/>
            <w:noWrap/>
            <w:vAlign w:val="bottom"/>
          </w:tcPr>
          <w:p w:rsidR="007210C0" w:rsidRPr="00BF6FA6" w:rsidRDefault="007210C0" w:rsidP="00BF542D">
            <w:pPr>
              <w:jc w:val="center"/>
              <w:rPr>
                <w:sz w:val="16"/>
                <w:szCs w:val="16"/>
              </w:rPr>
            </w:pPr>
            <w:r w:rsidRPr="00BF6FA6">
              <w:rPr>
                <w:sz w:val="16"/>
                <w:szCs w:val="16"/>
              </w:rPr>
              <w:t>233</w:t>
            </w:r>
          </w:p>
          <w:p w:rsidR="007210C0" w:rsidRPr="00BF6FA6" w:rsidRDefault="007210C0" w:rsidP="00BF542D">
            <w:pPr>
              <w:jc w:val="center"/>
              <w:rPr>
                <w:sz w:val="16"/>
                <w:szCs w:val="16"/>
              </w:rPr>
            </w:pPr>
            <w:r w:rsidRPr="00BF6FA6">
              <w:rPr>
                <w:sz w:val="16"/>
                <w:szCs w:val="16"/>
              </w:rPr>
              <w:t>741,33</w:t>
            </w:r>
          </w:p>
        </w:tc>
        <w:tc>
          <w:tcPr>
            <w:tcW w:w="891"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c>
          <w:tcPr>
            <w:tcW w:w="752"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c>
          <w:tcPr>
            <w:tcW w:w="752" w:type="dxa"/>
            <w:vMerge/>
            <w:tcBorders>
              <w:left w:val="nil"/>
              <w:bottom w:val="single" w:sz="4" w:space="0" w:color="auto"/>
              <w:right w:val="single" w:sz="4" w:space="0" w:color="auto"/>
            </w:tcBorders>
          </w:tcPr>
          <w:p w:rsidR="007210C0" w:rsidRPr="00BF6FA6" w:rsidRDefault="007210C0" w:rsidP="00BF542D">
            <w:pPr>
              <w:jc w:val="center"/>
              <w:rPr>
                <w:sz w:val="16"/>
                <w:szCs w:val="16"/>
              </w:rPr>
            </w:pPr>
          </w:p>
        </w:tc>
      </w:tr>
    </w:tbl>
    <w:p w:rsidR="007210C0" w:rsidRPr="00BF6FA6" w:rsidRDefault="007210C0" w:rsidP="007210C0">
      <w:pPr>
        <w:jc w:val="both"/>
        <w:rPr>
          <w:sz w:val="16"/>
          <w:szCs w:val="16"/>
        </w:rPr>
      </w:pPr>
    </w:p>
    <w:p w:rsidR="007210C0" w:rsidRPr="0074029F" w:rsidRDefault="007210C0" w:rsidP="0074029F">
      <w:pPr>
        <w:suppressAutoHyphens/>
        <w:jc w:val="both"/>
        <w:rPr>
          <w:i/>
          <w:sz w:val="28"/>
          <w:szCs w:val="28"/>
        </w:rPr>
      </w:pPr>
      <w:r w:rsidRPr="0074029F">
        <w:rPr>
          <w:sz w:val="28"/>
          <w:szCs w:val="28"/>
        </w:rPr>
        <w:t xml:space="preserve">Фактически начислено 14 277,51 рубля </w:t>
      </w:r>
      <w:r w:rsidRPr="0074029F">
        <w:rPr>
          <w:i/>
          <w:sz w:val="28"/>
          <w:szCs w:val="28"/>
        </w:rPr>
        <w:t>(9дн*1586,39руб.).</w:t>
      </w:r>
      <w:r w:rsidRPr="0074029F">
        <w:rPr>
          <w:sz w:val="28"/>
          <w:szCs w:val="28"/>
        </w:rPr>
        <w:t xml:space="preserve"> Необходимо начислить 13 533,20 рублей </w:t>
      </w:r>
      <w:r w:rsidRPr="0074029F">
        <w:rPr>
          <w:i/>
          <w:sz w:val="28"/>
          <w:szCs w:val="28"/>
        </w:rPr>
        <w:t xml:space="preserve">(9дн.*1503,69руб.). </w:t>
      </w:r>
      <w:r w:rsidRPr="0074029F">
        <w:rPr>
          <w:sz w:val="28"/>
          <w:szCs w:val="28"/>
        </w:rPr>
        <w:t>Таким образом, неправомерно</w:t>
      </w:r>
      <w:r w:rsidRPr="0074029F">
        <w:rPr>
          <w:b/>
          <w:sz w:val="28"/>
          <w:szCs w:val="28"/>
        </w:rPr>
        <w:t xml:space="preserve"> начислено 744,31 рубля</w:t>
      </w:r>
      <w:r w:rsidRPr="0074029F">
        <w:rPr>
          <w:i/>
          <w:sz w:val="28"/>
          <w:szCs w:val="28"/>
        </w:rPr>
        <w:t xml:space="preserve"> (14 277,51-13533,20).</w:t>
      </w:r>
    </w:p>
    <w:p w:rsidR="001039B8" w:rsidRPr="0074029F" w:rsidRDefault="001039B8" w:rsidP="0074029F">
      <w:pPr>
        <w:suppressAutoHyphens/>
        <w:jc w:val="both"/>
        <w:rPr>
          <w:sz w:val="28"/>
          <w:szCs w:val="28"/>
        </w:rPr>
      </w:pPr>
    </w:p>
    <w:p w:rsidR="001039B8" w:rsidRPr="00D44B54" w:rsidRDefault="001039B8" w:rsidP="0074029F">
      <w:pPr>
        <w:suppressAutoHyphens/>
        <w:jc w:val="both"/>
        <w:rPr>
          <w:sz w:val="28"/>
          <w:szCs w:val="28"/>
        </w:rPr>
      </w:pPr>
      <w:r w:rsidRPr="00D44B54">
        <w:rPr>
          <w:b/>
          <w:sz w:val="28"/>
          <w:szCs w:val="28"/>
          <w:u w:val="single"/>
        </w:rPr>
        <w:t>Прудко С.С. (август)</w:t>
      </w:r>
      <w:r w:rsidRPr="00D44B54">
        <w:rPr>
          <w:sz w:val="28"/>
          <w:szCs w:val="28"/>
        </w:rPr>
        <w:t xml:space="preserve"> – согласно приказу от 30.07.2018 № 87-рл предоставляется оплачиваемый отпуск на 28 календарных дней, в записке – расчете № ТД00-000020  при расчете  среднего дневного заработка для начисления оплачиваемого отпуска  выявлено отклонение на 0,55 рублей </w:t>
      </w:r>
      <w:r w:rsidRPr="00D44B54">
        <w:rPr>
          <w:i/>
          <w:sz w:val="28"/>
          <w:szCs w:val="28"/>
        </w:rPr>
        <w:t xml:space="preserve">(1484,75-1484,20), </w:t>
      </w:r>
      <w:r w:rsidRPr="00D44B54">
        <w:rPr>
          <w:sz w:val="28"/>
          <w:szCs w:val="28"/>
        </w:rPr>
        <w:t>что отразилось при расчете суммы оплачиваемого отпуска.</w:t>
      </w:r>
    </w:p>
    <w:tbl>
      <w:tblPr>
        <w:tblW w:w="9106" w:type="dxa"/>
        <w:tblInd w:w="93" w:type="dxa"/>
        <w:tblLook w:val="04A0" w:firstRow="1" w:lastRow="0" w:firstColumn="1" w:lastColumn="0" w:noHBand="0" w:noVBand="1"/>
      </w:tblPr>
      <w:tblGrid>
        <w:gridCol w:w="641"/>
        <w:gridCol w:w="656"/>
        <w:gridCol w:w="855"/>
        <w:gridCol w:w="768"/>
        <w:gridCol w:w="724"/>
        <w:gridCol w:w="793"/>
        <w:gridCol w:w="780"/>
        <w:gridCol w:w="793"/>
        <w:gridCol w:w="707"/>
        <w:gridCol w:w="889"/>
        <w:gridCol w:w="749"/>
        <w:gridCol w:w="751"/>
      </w:tblGrid>
      <w:tr w:rsidR="001039B8" w:rsidRPr="009338A9" w:rsidTr="001039B8">
        <w:trPr>
          <w:trHeight w:val="255"/>
        </w:trPr>
        <w:tc>
          <w:tcPr>
            <w:tcW w:w="2146" w:type="dxa"/>
            <w:gridSpan w:val="3"/>
            <w:tcBorders>
              <w:top w:val="nil"/>
              <w:left w:val="nil"/>
              <w:bottom w:val="single" w:sz="4" w:space="0" w:color="auto"/>
              <w:right w:val="nil"/>
            </w:tcBorders>
            <w:shd w:val="clear" w:color="auto" w:fill="auto"/>
            <w:noWrap/>
            <w:vAlign w:val="bottom"/>
            <w:hideMark/>
          </w:tcPr>
          <w:p w:rsidR="001039B8" w:rsidRPr="009338A9" w:rsidRDefault="001039B8" w:rsidP="00F026D6">
            <w:pPr>
              <w:ind w:right="-79"/>
              <w:rPr>
                <w:color w:val="000000"/>
                <w:sz w:val="20"/>
                <w:szCs w:val="20"/>
              </w:rPr>
            </w:pPr>
            <w:r w:rsidRPr="009338A9">
              <w:rPr>
                <w:color w:val="000000"/>
                <w:sz w:val="20"/>
                <w:szCs w:val="20"/>
              </w:rPr>
              <w:t>Фактически начислено</w:t>
            </w:r>
          </w:p>
        </w:tc>
        <w:tc>
          <w:tcPr>
            <w:tcW w:w="768" w:type="dxa"/>
            <w:tcBorders>
              <w:top w:val="nil"/>
              <w:left w:val="nil"/>
              <w:bottom w:val="nil"/>
              <w:right w:val="nil"/>
            </w:tcBorders>
            <w:shd w:val="clear" w:color="auto" w:fill="auto"/>
            <w:noWrap/>
            <w:vAlign w:val="bottom"/>
            <w:hideMark/>
          </w:tcPr>
          <w:p w:rsidR="001039B8" w:rsidRPr="009338A9" w:rsidRDefault="001039B8" w:rsidP="001039B8">
            <w:pPr>
              <w:jc w:val="center"/>
              <w:rPr>
                <w:b/>
                <w:bCs/>
                <w:color w:val="000000"/>
                <w:sz w:val="20"/>
                <w:szCs w:val="20"/>
              </w:rPr>
            </w:pPr>
          </w:p>
        </w:tc>
        <w:tc>
          <w:tcPr>
            <w:tcW w:w="724" w:type="dxa"/>
            <w:tcBorders>
              <w:top w:val="nil"/>
              <w:left w:val="nil"/>
              <w:bottom w:val="nil"/>
              <w:right w:val="nil"/>
            </w:tcBorders>
            <w:shd w:val="clear" w:color="auto" w:fill="auto"/>
            <w:noWrap/>
            <w:vAlign w:val="bottom"/>
            <w:hideMark/>
          </w:tcPr>
          <w:p w:rsidR="001039B8" w:rsidRPr="009338A9" w:rsidRDefault="001039B8" w:rsidP="001039B8">
            <w:pPr>
              <w:rPr>
                <w:color w:val="000000"/>
                <w:sz w:val="20"/>
                <w:szCs w:val="20"/>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20"/>
                <w:szCs w:val="20"/>
              </w:rPr>
            </w:pPr>
          </w:p>
        </w:tc>
        <w:tc>
          <w:tcPr>
            <w:tcW w:w="780" w:type="dxa"/>
            <w:tcBorders>
              <w:top w:val="nil"/>
              <w:left w:val="nil"/>
              <w:bottom w:val="nil"/>
              <w:right w:val="nil"/>
            </w:tcBorders>
            <w:shd w:val="clear" w:color="auto" w:fill="auto"/>
            <w:noWrap/>
            <w:vAlign w:val="bottom"/>
            <w:hideMark/>
          </w:tcPr>
          <w:p w:rsidR="001039B8" w:rsidRPr="009338A9" w:rsidRDefault="001039B8" w:rsidP="001039B8">
            <w:pPr>
              <w:rPr>
                <w:color w:val="000000"/>
                <w:sz w:val="20"/>
                <w:szCs w:val="20"/>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20"/>
                <w:szCs w:val="20"/>
              </w:rPr>
            </w:pPr>
          </w:p>
        </w:tc>
        <w:tc>
          <w:tcPr>
            <w:tcW w:w="707" w:type="dxa"/>
            <w:tcBorders>
              <w:top w:val="nil"/>
              <w:left w:val="nil"/>
              <w:bottom w:val="nil"/>
              <w:right w:val="nil"/>
            </w:tcBorders>
            <w:shd w:val="clear" w:color="auto" w:fill="auto"/>
            <w:noWrap/>
            <w:vAlign w:val="bottom"/>
            <w:hideMark/>
          </w:tcPr>
          <w:p w:rsidR="001039B8" w:rsidRPr="009338A9" w:rsidRDefault="001039B8" w:rsidP="001039B8">
            <w:pPr>
              <w:rPr>
                <w:color w:val="000000"/>
                <w:sz w:val="20"/>
                <w:szCs w:val="20"/>
              </w:rPr>
            </w:pPr>
          </w:p>
        </w:tc>
        <w:tc>
          <w:tcPr>
            <w:tcW w:w="891" w:type="dxa"/>
            <w:tcBorders>
              <w:top w:val="nil"/>
              <w:left w:val="nil"/>
              <w:bottom w:val="nil"/>
              <w:right w:val="nil"/>
            </w:tcBorders>
          </w:tcPr>
          <w:p w:rsidR="001039B8" w:rsidRPr="009338A9" w:rsidRDefault="001039B8" w:rsidP="001039B8">
            <w:pPr>
              <w:rPr>
                <w:color w:val="000000"/>
                <w:sz w:val="20"/>
                <w:szCs w:val="20"/>
              </w:rPr>
            </w:pPr>
          </w:p>
        </w:tc>
        <w:tc>
          <w:tcPr>
            <w:tcW w:w="752" w:type="dxa"/>
            <w:tcBorders>
              <w:top w:val="nil"/>
              <w:left w:val="nil"/>
              <w:bottom w:val="nil"/>
              <w:right w:val="nil"/>
            </w:tcBorders>
          </w:tcPr>
          <w:p w:rsidR="001039B8" w:rsidRPr="009338A9" w:rsidRDefault="001039B8" w:rsidP="001039B8">
            <w:pPr>
              <w:rPr>
                <w:color w:val="000000"/>
                <w:sz w:val="20"/>
                <w:szCs w:val="20"/>
              </w:rPr>
            </w:pPr>
          </w:p>
        </w:tc>
        <w:tc>
          <w:tcPr>
            <w:tcW w:w="752" w:type="dxa"/>
            <w:tcBorders>
              <w:top w:val="nil"/>
              <w:left w:val="nil"/>
              <w:bottom w:val="nil"/>
              <w:right w:val="nil"/>
            </w:tcBorders>
          </w:tcPr>
          <w:p w:rsidR="001039B8" w:rsidRPr="009338A9" w:rsidRDefault="001039B8" w:rsidP="001039B8">
            <w:pPr>
              <w:rPr>
                <w:color w:val="000000"/>
                <w:sz w:val="20"/>
                <w:szCs w:val="20"/>
              </w:rPr>
            </w:pP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месяц</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январь</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февраль</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март</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апрель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май</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июнь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июль</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1039B8" w:rsidRPr="009338A9" w:rsidRDefault="001039B8" w:rsidP="001039B8">
            <w:pPr>
              <w:jc w:val="center"/>
              <w:rPr>
                <w:color w:val="000000"/>
                <w:sz w:val="16"/>
                <w:szCs w:val="16"/>
              </w:rPr>
            </w:pPr>
            <w:r w:rsidRPr="009338A9">
              <w:rPr>
                <w:color w:val="000000"/>
                <w:sz w:val="16"/>
                <w:szCs w:val="16"/>
              </w:rPr>
              <w:t>Всего</w:t>
            </w:r>
          </w:p>
        </w:tc>
        <w:tc>
          <w:tcPr>
            <w:tcW w:w="891"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proofErr w:type="spellStart"/>
            <w:r w:rsidRPr="009338A9">
              <w:rPr>
                <w:color w:val="000000"/>
                <w:sz w:val="16"/>
                <w:szCs w:val="16"/>
              </w:rPr>
              <w:t>Средн</w:t>
            </w:r>
            <w:proofErr w:type="spellEnd"/>
            <w:r w:rsidRPr="009338A9">
              <w:rPr>
                <w:color w:val="000000"/>
                <w:sz w:val="16"/>
                <w:szCs w:val="16"/>
              </w:rPr>
              <w:t>.</w:t>
            </w:r>
          </w:p>
          <w:p w:rsidR="001039B8" w:rsidRPr="009338A9" w:rsidRDefault="001039B8" w:rsidP="001039B8">
            <w:pPr>
              <w:jc w:val="center"/>
              <w:rPr>
                <w:color w:val="000000"/>
                <w:sz w:val="16"/>
                <w:szCs w:val="16"/>
              </w:rPr>
            </w:pPr>
            <w:proofErr w:type="spellStart"/>
            <w:r w:rsidRPr="009338A9">
              <w:rPr>
                <w:color w:val="000000"/>
                <w:sz w:val="16"/>
                <w:szCs w:val="16"/>
              </w:rPr>
              <w:t>дневн</w:t>
            </w:r>
            <w:proofErr w:type="spellEnd"/>
            <w:r w:rsidRPr="009338A9">
              <w:rPr>
                <w:color w:val="000000"/>
                <w:sz w:val="16"/>
                <w:szCs w:val="16"/>
              </w:rPr>
              <w:t>.</w:t>
            </w:r>
          </w:p>
          <w:p w:rsidR="001039B8" w:rsidRPr="009338A9" w:rsidRDefault="001039B8" w:rsidP="001039B8">
            <w:pPr>
              <w:jc w:val="center"/>
              <w:rPr>
                <w:color w:val="000000"/>
                <w:sz w:val="16"/>
                <w:szCs w:val="16"/>
              </w:rPr>
            </w:pPr>
            <w:r w:rsidRPr="009338A9">
              <w:rPr>
                <w:color w:val="000000"/>
                <w:sz w:val="16"/>
                <w:szCs w:val="16"/>
              </w:rPr>
              <w:t>заработок</w:t>
            </w:r>
          </w:p>
        </w:tc>
        <w:tc>
          <w:tcPr>
            <w:tcW w:w="752"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r w:rsidRPr="009338A9">
              <w:rPr>
                <w:color w:val="000000"/>
                <w:sz w:val="16"/>
                <w:szCs w:val="16"/>
              </w:rPr>
              <w:t>Кол-во дней</w:t>
            </w:r>
          </w:p>
          <w:p w:rsidR="001039B8" w:rsidRPr="009338A9" w:rsidRDefault="001039B8" w:rsidP="001039B8">
            <w:pPr>
              <w:jc w:val="center"/>
              <w:rPr>
                <w:color w:val="000000"/>
                <w:sz w:val="16"/>
                <w:szCs w:val="16"/>
              </w:rPr>
            </w:pPr>
            <w:r w:rsidRPr="009338A9">
              <w:rPr>
                <w:color w:val="000000"/>
                <w:sz w:val="16"/>
                <w:szCs w:val="16"/>
              </w:rPr>
              <w:t>отпуска</w:t>
            </w:r>
          </w:p>
        </w:tc>
        <w:tc>
          <w:tcPr>
            <w:tcW w:w="752"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r w:rsidRPr="009338A9">
              <w:rPr>
                <w:color w:val="000000"/>
                <w:sz w:val="16"/>
                <w:szCs w:val="16"/>
              </w:rPr>
              <w:t>Сумма отпуска</w:t>
            </w: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дни</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14,18</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24,07</w:t>
            </w:r>
          </w:p>
        </w:tc>
        <w:tc>
          <w:tcPr>
            <w:tcW w:w="768"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24"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8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20,79</w:t>
            </w:r>
          </w:p>
        </w:tc>
        <w:tc>
          <w:tcPr>
            <w:tcW w:w="707"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176,24</w:t>
            </w:r>
          </w:p>
        </w:tc>
        <w:tc>
          <w:tcPr>
            <w:tcW w:w="891"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9338A9" w:rsidRDefault="001039B8" w:rsidP="001039B8">
            <w:pPr>
              <w:jc w:val="center"/>
              <w:rPr>
                <w:color w:val="000000"/>
                <w:sz w:val="16"/>
                <w:szCs w:val="16"/>
              </w:rPr>
            </w:pPr>
            <w:r>
              <w:rPr>
                <w:color w:val="000000"/>
                <w:sz w:val="16"/>
                <w:szCs w:val="16"/>
              </w:rPr>
              <w:t>1 484,75</w:t>
            </w:r>
          </w:p>
        </w:tc>
        <w:tc>
          <w:tcPr>
            <w:tcW w:w="752"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9338A9" w:rsidRDefault="001039B8" w:rsidP="001039B8">
            <w:pPr>
              <w:jc w:val="center"/>
              <w:rPr>
                <w:color w:val="000000"/>
                <w:sz w:val="16"/>
                <w:szCs w:val="16"/>
              </w:rPr>
            </w:pPr>
            <w:r>
              <w:rPr>
                <w:color w:val="000000"/>
                <w:sz w:val="16"/>
                <w:szCs w:val="16"/>
              </w:rPr>
              <w:t>28</w:t>
            </w:r>
          </w:p>
        </w:tc>
        <w:tc>
          <w:tcPr>
            <w:tcW w:w="752"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9338A9" w:rsidRDefault="001039B8" w:rsidP="001039B8">
            <w:pPr>
              <w:jc w:val="center"/>
              <w:rPr>
                <w:color w:val="000000"/>
                <w:sz w:val="16"/>
                <w:szCs w:val="16"/>
              </w:rPr>
            </w:pPr>
            <w:r>
              <w:rPr>
                <w:color w:val="000000"/>
                <w:sz w:val="16"/>
                <w:szCs w:val="16"/>
              </w:rPr>
              <w:t>41 573,00</w:t>
            </w: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сумма</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Default="001039B8" w:rsidP="001039B8">
            <w:pPr>
              <w:jc w:val="center"/>
              <w:rPr>
                <w:color w:val="000000"/>
                <w:sz w:val="16"/>
                <w:szCs w:val="16"/>
              </w:rPr>
            </w:pPr>
            <w:r w:rsidRPr="009338A9">
              <w:rPr>
                <w:color w:val="000000"/>
                <w:sz w:val="16"/>
                <w:szCs w:val="16"/>
              </w:rPr>
              <w:t xml:space="preserve">23 </w:t>
            </w:r>
          </w:p>
          <w:p w:rsidR="001039B8" w:rsidRPr="009338A9" w:rsidRDefault="001039B8" w:rsidP="001039B8">
            <w:pPr>
              <w:jc w:val="center"/>
              <w:rPr>
                <w:color w:val="000000"/>
                <w:sz w:val="16"/>
                <w:szCs w:val="16"/>
              </w:rPr>
            </w:pPr>
            <w:r w:rsidRPr="009338A9">
              <w:rPr>
                <w:color w:val="000000"/>
                <w:sz w:val="16"/>
                <w:szCs w:val="16"/>
              </w:rPr>
              <w:t>547,35</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33 674,79</w:t>
            </w:r>
          </w:p>
        </w:tc>
        <w:tc>
          <w:tcPr>
            <w:tcW w:w="768"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44 987,40</w:t>
            </w:r>
          </w:p>
        </w:tc>
        <w:tc>
          <w:tcPr>
            <w:tcW w:w="724"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51 652,20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39 988,80</w:t>
            </w:r>
          </w:p>
        </w:tc>
        <w:tc>
          <w:tcPr>
            <w:tcW w:w="78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39 988,80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27 833,14</w:t>
            </w:r>
          </w:p>
        </w:tc>
        <w:tc>
          <w:tcPr>
            <w:tcW w:w="707"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261 672,48</w:t>
            </w:r>
          </w:p>
        </w:tc>
        <w:tc>
          <w:tcPr>
            <w:tcW w:w="891" w:type="dxa"/>
            <w:vMerge/>
            <w:tcBorders>
              <w:left w:val="nil"/>
              <w:bottom w:val="single" w:sz="4" w:space="0" w:color="auto"/>
              <w:right w:val="single" w:sz="4" w:space="0" w:color="auto"/>
            </w:tcBorders>
          </w:tcPr>
          <w:p w:rsidR="001039B8" w:rsidRPr="009338A9" w:rsidRDefault="001039B8" w:rsidP="001039B8">
            <w:pPr>
              <w:jc w:val="center"/>
              <w:rPr>
                <w:color w:val="000000"/>
                <w:sz w:val="16"/>
                <w:szCs w:val="16"/>
              </w:rPr>
            </w:pPr>
          </w:p>
        </w:tc>
        <w:tc>
          <w:tcPr>
            <w:tcW w:w="752" w:type="dxa"/>
            <w:vMerge/>
            <w:tcBorders>
              <w:left w:val="nil"/>
              <w:bottom w:val="single" w:sz="4" w:space="0" w:color="auto"/>
              <w:right w:val="single" w:sz="4" w:space="0" w:color="auto"/>
            </w:tcBorders>
          </w:tcPr>
          <w:p w:rsidR="001039B8" w:rsidRPr="009338A9" w:rsidRDefault="001039B8" w:rsidP="001039B8">
            <w:pPr>
              <w:jc w:val="center"/>
              <w:rPr>
                <w:color w:val="000000"/>
                <w:sz w:val="16"/>
                <w:szCs w:val="16"/>
              </w:rPr>
            </w:pPr>
          </w:p>
        </w:tc>
        <w:tc>
          <w:tcPr>
            <w:tcW w:w="752" w:type="dxa"/>
            <w:vMerge/>
            <w:tcBorders>
              <w:left w:val="nil"/>
              <w:bottom w:val="single" w:sz="4" w:space="0" w:color="auto"/>
              <w:right w:val="single" w:sz="4" w:space="0" w:color="auto"/>
            </w:tcBorders>
          </w:tcPr>
          <w:p w:rsidR="001039B8" w:rsidRPr="009338A9" w:rsidRDefault="001039B8" w:rsidP="001039B8">
            <w:pPr>
              <w:jc w:val="center"/>
              <w:rPr>
                <w:color w:val="000000"/>
                <w:sz w:val="16"/>
                <w:szCs w:val="16"/>
              </w:rPr>
            </w:pPr>
          </w:p>
        </w:tc>
      </w:tr>
      <w:tr w:rsidR="001039B8" w:rsidRPr="009338A9" w:rsidTr="001039B8">
        <w:trPr>
          <w:trHeight w:val="255"/>
        </w:trPr>
        <w:tc>
          <w:tcPr>
            <w:tcW w:w="641"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650"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855"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68"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24"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80"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07"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891" w:type="dxa"/>
            <w:tcBorders>
              <w:top w:val="nil"/>
              <w:left w:val="nil"/>
              <w:bottom w:val="nil"/>
              <w:right w:val="nil"/>
            </w:tcBorders>
          </w:tcPr>
          <w:p w:rsidR="001039B8" w:rsidRPr="009338A9" w:rsidRDefault="001039B8" w:rsidP="001039B8">
            <w:pPr>
              <w:rPr>
                <w:color w:val="000000"/>
                <w:sz w:val="16"/>
                <w:szCs w:val="16"/>
              </w:rPr>
            </w:pPr>
          </w:p>
        </w:tc>
        <w:tc>
          <w:tcPr>
            <w:tcW w:w="752" w:type="dxa"/>
            <w:tcBorders>
              <w:top w:val="nil"/>
              <w:left w:val="nil"/>
              <w:bottom w:val="nil"/>
              <w:right w:val="nil"/>
            </w:tcBorders>
          </w:tcPr>
          <w:p w:rsidR="001039B8" w:rsidRPr="009338A9" w:rsidRDefault="001039B8" w:rsidP="001039B8">
            <w:pPr>
              <w:rPr>
                <w:color w:val="000000"/>
                <w:sz w:val="16"/>
                <w:szCs w:val="16"/>
              </w:rPr>
            </w:pPr>
          </w:p>
        </w:tc>
        <w:tc>
          <w:tcPr>
            <w:tcW w:w="752" w:type="dxa"/>
            <w:tcBorders>
              <w:top w:val="nil"/>
              <w:left w:val="nil"/>
              <w:bottom w:val="nil"/>
              <w:right w:val="nil"/>
            </w:tcBorders>
          </w:tcPr>
          <w:p w:rsidR="001039B8" w:rsidRPr="009338A9" w:rsidRDefault="001039B8" w:rsidP="001039B8">
            <w:pPr>
              <w:rPr>
                <w:color w:val="000000"/>
                <w:sz w:val="16"/>
                <w:szCs w:val="16"/>
              </w:rPr>
            </w:pPr>
          </w:p>
        </w:tc>
      </w:tr>
      <w:tr w:rsidR="001039B8" w:rsidRPr="009338A9" w:rsidTr="001039B8">
        <w:trPr>
          <w:trHeight w:val="255"/>
        </w:trPr>
        <w:tc>
          <w:tcPr>
            <w:tcW w:w="2146" w:type="dxa"/>
            <w:gridSpan w:val="3"/>
            <w:tcBorders>
              <w:top w:val="nil"/>
              <w:left w:val="nil"/>
              <w:bottom w:val="single" w:sz="4" w:space="0" w:color="auto"/>
              <w:right w:val="nil"/>
            </w:tcBorders>
            <w:shd w:val="clear" w:color="auto" w:fill="auto"/>
            <w:noWrap/>
            <w:vAlign w:val="bottom"/>
            <w:hideMark/>
          </w:tcPr>
          <w:p w:rsidR="001039B8" w:rsidRPr="009338A9" w:rsidRDefault="001039B8" w:rsidP="00F026D6">
            <w:pPr>
              <w:ind w:right="-79"/>
              <w:rPr>
                <w:color w:val="000000"/>
                <w:sz w:val="20"/>
                <w:szCs w:val="20"/>
              </w:rPr>
            </w:pPr>
            <w:r w:rsidRPr="009338A9">
              <w:rPr>
                <w:color w:val="000000"/>
                <w:sz w:val="20"/>
                <w:szCs w:val="20"/>
              </w:rPr>
              <w:t>Необходимо начислить</w:t>
            </w:r>
          </w:p>
        </w:tc>
        <w:tc>
          <w:tcPr>
            <w:tcW w:w="768"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24"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80"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93"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707" w:type="dxa"/>
            <w:tcBorders>
              <w:top w:val="nil"/>
              <w:left w:val="nil"/>
              <w:bottom w:val="nil"/>
              <w:right w:val="nil"/>
            </w:tcBorders>
            <w:shd w:val="clear" w:color="auto" w:fill="auto"/>
            <w:noWrap/>
            <w:vAlign w:val="bottom"/>
            <w:hideMark/>
          </w:tcPr>
          <w:p w:rsidR="001039B8" w:rsidRPr="009338A9" w:rsidRDefault="001039B8" w:rsidP="001039B8">
            <w:pPr>
              <w:rPr>
                <w:color w:val="000000"/>
                <w:sz w:val="16"/>
                <w:szCs w:val="16"/>
              </w:rPr>
            </w:pPr>
          </w:p>
        </w:tc>
        <w:tc>
          <w:tcPr>
            <w:tcW w:w="891" w:type="dxa"/>
            <w:tcBorders>
              <w:top w:val="nil"/>
              <w:left w:val="nil"/>
              <w:bottom w:val="nil"/>
              <w:right w:val="nil"/>
            </w:tcBorders>
          </w:tcPr>
          <w:p w:rsidR="001039B8" w:rsidRPr="009338A9" w:rsidRDefault="001039B8" w:rsidP="001039B8">
            <w:pPr>
              <w:rPr>
                <w:color w:val="000000"/>
                <w:sz w:val="16"/>
                <w:szCs w:val="16"/>
              </w:rPr>
            </w:pPr>
          </w:p>
        </w:tc>
        <w:tc>
          <w:tcPr>
            <w:tcW w:w="752" w:type="dxa"/>
            <w:tcBorders>
              <w:top w:val="nil"/>
              <w:left w:val="nil"/>
              <w:bottom w:val="nil"/>
              <w:right w:val="nil"/>
            </w:tcBorders>
          </w:tcPr>
          <w:p w:rsidR="001039B8" w:rsidRPr="009338A9" w:rsidRDefault="001039B8" w:rsidP="001039B8">
            <w:pPr>
              <w:rPr>
                <w:color w:val="000000"/>
                <w:sz w:val="16"/>
                <w:szCs w:val="16"/>
              </w:rPr>
            </w:pPr>
          </w:p>
        </w:tc>
        <w:tc>
          <w:tcPr>
            <w:tcW w:w="752" w:type="dxa"/>
            <w:tcBorders>
              <w:top w:val="nil"/>
              <w:left w:val="nil"/>
              <w:bottom w:val="nil"/>
              <w:right w:val="nil"/>
            </w:tcBorders>
          </w:tcPr>
          <w:p w:rsidR="001039B8" w:rsidRPr="009338A9" w:rsidRDefault="001039B8" w:rsidP="001039B8">
            <w:pPr>
              <w:rPr>
                <w:color w:val="000000"/>
                <w:sz w:val="16"/>
                <w:szCs w:val="16"/>
              </w:rPr>
            </w:pP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месяц</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январь</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февраль</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март</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апрель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май</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июнь</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июль</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1039B8" w:rsidRPr="009338A9" w:rsidRDefault="001039B8" w:rsidP="001039B8">
            <w:pPr>
              <w:jc w:val="center"/>
              <w:rPr>
                <w:color w:val="000000"/>
                <w:sz w:val="16"/>
                <w:szCs w:val="16"/>
              </w:rPr>
            </w:pPr>
            <w:r w:rsidRPr="009338A9">
              <w:rPr>
                <w:color w:val="000000"/>
                <w:sz w:val="16"/>
                <w:szCs w:val="16"/>
              </w:rPr>
              <w:t>Всего</w:t>
            </w:r>
          </w:p>
        </w:tc>
        <w:tc>
          <w:tcPr>
            <w:tcW w:w="891"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proofErr w:type="spellStart"/>
            <w:r w:rsidRPr="009338A9">
              <w:rPr>
                <w:color w:val="000000"/>
                <w:sz w:val="16"/>
                <w:szCs w:val="16"/>
              </w:rPr>
              <w:t>Средн</w:t>
            </w:r>
            <w:proofErr w:type="spellEnd"/>
            <w:r w:rsidRPr="009338A9">
              <w:rPr>
                <w:color w:val="000000"/>
                <w:sz w:val="16"/>
                <w:szCs w:val="16"/>
              </w:rPr>
              <w:t>.</w:t>
            </w:r>
          </w:p>
          <w:p w:rsidR="001039B8" w:rsidRPr="009338A9" w:rsidRDefault="001039B8" w:rsidP="001039B8">
            <w:pPr>
              <w:jc w:val="center"/>
              <w:rPr>
                <w:color w:val="000000"/>
                <w:sz w:val="16"/>
                <w:szCs w:val="16"/>
              </w:rPr>
            </w:pPr>
            <w:proofErr w:type="spellStart"/>
            <w:r w:rsidRPr="009338A9">
              <w:rPr>
                <w:color w:val="000000"/>
                <w:sz w:val="16"/>
                <w:szCs w:val="16"/>
              </w:rPr>
              <w:t>дневн</w:t>
            </w:r>
            <w:proofErr w:type="spellEnd"/>
            <w:r w:rsidRPr="009338A9">
              <w:rPr>
                <w:color w:val="000000"/>
                <w:sz w:val="16"/>
                <w:szCs w:val="16"/>
              </w:rPr>
              <w:t>.</w:t>
            </w:r>
          </w:p>
          <w:p w:rsidR="001039B8" w:rsidRPr="009338A9" w:rsidRDefault="001039B8" w:rsidP="001039B8">
            <w:pPr>
              <w:jc w:val="center"/>
              <w:rPr>
                <w:color w:val="000000"/>
                <w:sz w:val="16"/>
                <w:szCs w:val="16"/>
              </w:rPr>
            </w:pPr>
            <w:r w:rsidRPr="009338A9">
              <w:rPr>
                <w:color w:val="000000"/>
                <w:sz w:val="16"/>
                <w:szCs w:val="16"/>
              </w:rPr>
              <w:t>заработок</w:t>
            </w:r>
          </w:p>
        </w:tc>
        <w:tc>
          <w:tcPr>
            <w:tcW w:w="752"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r w:rsidRPr="009338A9">
              <w:rPr>
                <w:color w:val="000000"/>
                <w:sz w:val="16"/>
                <w:szCs w:val="16"/>
              </w:rPr>
              <w:t>Кол-во дней</w:t>
            </w:r>
          </w:p>
          <w:p w:rsidR="001039B8" w:rsidRPr="009338A9" w:rsidRDefault="001039B8" w:rsidP="001039B8">
            <w:pPr>
              <w:jc w:val="center"/>
              <w:rPr>
                <w:color w:val="000000"/>
                <w:sz w:val="16"/>
                <w:szCs w:val="16"/>
              </w:rPr>
            </w:pPr>
            <w:r w:rsidRPr="009338A9">
              <w:rPr>
                <w:color w:val="000000"/>
                <w:sz w:val="16"/>
                <w:szCs w:val="16"/>
              </w:rPr>
              <w:t>отпуска</w:t>
            </w:r>
          </w:p>
        </w:tc>
        <w:tc>
          <w:tcPr>
            <w:tcW w:w="752" w:type="dxa"/>
            <w:tcBorders>
              <w:top w:val="single" w:sz="4" w:space="0" w:color="auto"/>
              <w:left w:val="nil"/>
              <w:bottom w:val="single" w:sz="4" w:space="0" w:color="auto"/>
              <w:right w:val="single" w:sz="4" w:space="0" w:color="auto"/>
            </w:tcBorders>
          </w:tcPr>
          <w:p w:rsidR="001039B8" w:rsidRPr="009338A9" w:rsidRDefault="001039B8" w:rsidP="001039B8">
            <w:pPr>
              <w:jc w:val="center"/>
              <w:rPr>
                <w:color w:val="000000"/>
                <w:sz w:val="16"/>
                <w:szCs w:val="16"/>
              </w:rPr>
            </w:pPr>
            <w:r w:rsidRPr="009338A9">
              <w:rPr>
                <w:color w:val="000000"/>
                <w:sz w:val="16"/>
                <w:szCs w:val="16"/>
              </w:rPr>
              <w:t>Сумма отпуска</w:t>
            </w: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дни</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14</w:t>
            </w:r>
            <w:r>
              <w:rPr>
                <w:color w:val="000000"/>
                <w:sz w:val="16"/>
                <w:szCs w:val="16"/>
              </w:rPr>
              <w:t>,</w:t>
            </w:r>
            <w:r w:rsidRPr="009338A9">
              <w:rPr>
                <w:color w:val="000000"/>
                <w:sz w:val="16"/>
                <w:szCs w:val="16"/>
              </w:rPr>
              <w:t>18</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24,07</w:t>
            </w:r>
          </w:p>
        </w:tc>
        <w:tc>
          <w:tcPr>
            <w:tcW w:w="768"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24"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8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29,30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20,79</w:t>
            </w:r>
          </w:p>
        </w:tc>
        <w:tc>
          <w:tcPr>
            <w:tcW w:w="707" w:type="dxa"/>
            <w:tcBorders>
              <w:top w:val="nil"/>
              <w:left w:val="nil"/>
              <w:bottom w:val="single" w:sz="4" w:space="0" w:color="auto"/>
              <w:right w:val="single" w:sz="4" w:space="0" w:color="auto"/>
            </w:tcBorders>
            <w:shd w:val="clear" w:color="auto" w:fill="auto"/>
            <w:noWrap/>
            <w:vAlign w:val="bottom"/>
            <w:hideMark/>
          </w:tcPr>
          <w:p w:rsidR="001039B8" w:rsidRPr="000219A7" w:rsidRDefault="001039B8" w:rsidP="001039B8">
            <w:pPr>
              <w:jc w:val="center"/>
              <w:rPr>
                <w:sz w:val="16"/>
                <w:szCs w:val="16"/>
              </w:rPr>
            </w:pPr>
            <w:r w:rsidRPr="000219A7">
              <w:rPr>
                <w:sz w:val="16"/>
                <w:szCs w:val="16"/>
              </w:rPr>
              <w:t>176,24</w:t>
            </w:r>
          </w:p>
        </w:tc>
        <w:tc>
          <w:tcPr>
            <w:tcW w:w="891" w:type="dxa"/>
            <w:vMerge w:val="restart"/>
            <w:tcBorders>
              <w:top w:val="nil"/>
              <w:left w:val="nil"/>
              <w:right w:val="single" w:sz="4" w:space="0" w:color="auto"/>
            </w:tcBorders>
          </w:tcPr>
          <w:p w:rsidR="001039B8" w:rsidRPr="000219A7" w:rsidRDefault="001039B8" w:rsidP="001039B8">
            <w:pPr>
              <w:jc w:val="center"/>
              <w:rPr>
                <w:sz w:val="16"/>
                <w:szCs w:val="16"/>
              </w:rPr>
            </w:pPr>
          </w:p>
          <w:p w:rsidR="001039B8" w:rsidRPr="000219A7" w:rsidRDefault="001039B8" w:rsidP="001039B8">
            <w:pPr>
              <w:jc w:val="center"/>
              <w:rPr>
                <w:sz w:val="16"/>
                <w:szCs w:val="16"/>
              </w:rPr>
            </w:pPr>
            <w:r w:rsidRPr="000219A7">
              <w:rPr>
                <w:sz w:val="16"/>
                <w:szCs w:val="16"/>
              </w:rPr>
              <w:t>1 484,20</w:t>
            </w:r>
          </w:p>
        </w:tc>
        <w:tc>
          <w:tcPr>
            <w:tcW w:w="752" w:type="dxa"/>
            <w:vMerge w:val="restart"/>
            <w:tcBorders>
              <w:top w:val="nil"/>
              <w:left w:val="nil"/>
              <w:right w:val="single" w:sz="4" w:space="0" w:color="auto"/>
            </w:tcBorders>
          </w:tcPr>
          <w:p w:rsidR="001039B8" w:rsidRPr="000219A7" w:rsidRDefault="001039B8" w:rsidP="001039B8">
            <w:pPr>
              <w:jc w:val="center"/>
              <w:rPr>
                <w:sz w:val="16"/>
                <w:szCs w:val="16"/>
              </w:rPr>
            </w:pPr>
          </w:p>
          <w:p w:rsidR="001039B8" w:rsidRPr="000219A7" w:rsidRDefault="001039B8" w:rsidP="001039B8">
            <w:pPr>
              <w:jc w:val="center"/>
              <w:rPr>
                <w:sz w:val="16"/>
                <w:szCs w:val="16"/>
              </w:rPr>
            </w:pPr>
            <w:r w:rsidRPr="000219A7">
              <w:rPr>
                <w:sz w:val="16"/>
                <w:szCs w:val="16"/>
              </w:rPr>
              <w:t>28</w:t>
            </w:r>
          </w:p>
        </w:tc>
        <w:tc>
          <w:tcPr>
            <w:tcW w:w="752" w:type="dxa"/>
            <w:vMerge w:val="restart"/>
            <w:tcBorders>
              <w:top w:val="nil"/>
              <w:left w:val="nil"/>
              <w:right w:val="single" w:sz="4" w:space="0" w:color="auto"/>
            </w:tcBorders>
          </w:tcPr>
          <w:p w:rsidR="001039B8" w:rsidRPr="000219A7" w:rsidRDefault="001039B8" w:rsidP="001039B8">
            <w:pPr>
              <w:jc w:val="center"/>
              <w:rPr>
                <w:sz w:val="16"/>
                <w:szCs w:val="16"/>
              </w:rPr>
            </w:pPr>
          </w:p>
          <w:p w:rsidR="001039B8" w:rsidRPr="000219A7" w:rsidRDefault="001039B8" w:rsidP="001039B8">
            <w:pPr>
              <w:jc w:val="center"/>
              <w:rPr>
                <w:sz w:val="16"/>
                <w:szCs w:val="16"/>
              </w:rPr>
            </w:pPr>
            <w:r w:rsidRPr="000219A7">
              <w:rPr>
                <w:sz w:val="16"/>
                <w:szCs w:val="16"/>
              </w:rPr>
              <w:t>41</w:t>
            </w:r>
          </w:p>
          <w:p w:rsidR="001039B8" w:rsidRPr="000219A7" w:rsidRDefault="001039B8" w:rsidP="001039B8">
            <w:pPr>
              <w:jc w:val="center"/>
              <w:rPr>
                <w:sz w:val="16"/>
                <w:szCs w:val="16"/>
              </w:rPr>
            </w:pPr>
            <w:r w:rsidRPr="000219A7">
              <w:rPr>
                <w:sz w:val="16"/>
                <w:szCs w:val="16"/>
              </w:rPr>
              <w:t>557,73</w:t>
            </w:r>
          </w:p>
        </w:tc>
      </w:tr>
      <w:tr w:rsidR="001039B8" w:rsidRPr="009338A9" w:rsidTr="001039B8">
        <w:trPr>
          <w:trHeight w:val="255"/>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039B8" w:rsidRPr="009338A9" w:rsidRDefault="001039B8" w:rsidP="001039B8">
            <w:pPr>
              <w:rPr>
                <w:color w:val="000000"/>
                <w:sz w:val="16"/>
                <w:szCs w:val="16"/>
              </w:rPr>
            </w:pPr>
            <w:r w:rsidRPr="009338A9">
              <w:rPr>
                <w:color w:val="000000"/>
                <w:sz w:val="16"/>
                <w:szCs w:val="16"/>
              </w:rPr>
              <w:t>сумма</w:t>
            </w:r>
          </w:p>
        </w:tc>
        <w:tc>
          <w:tcPr>
            <w:tcW w:w="650" w:type="dxa"/>
            <w:tcBorders>
              <w:top w:val="nil"/>
              <w:left w:val="nil"/>
              <w:bottom w:val="single" w:sz="4" w:space="0" w:color="auto"/>
              <w:right w:val="single" w:sz="4" w:space="0" w:color="auto"/>
            </w:tcBorders>
            <w:shd w:val="clear" w:color="auto" w:fill="auto"/>
            <w:noWrap/>
            <w:vAlign w:val="bottom"/>
            <w:hideMark/>
          </w:tcPr>
          <w:p w:rsidR="001039B8" w:rsidRDefault="001039B8" w:rsidP="001039B8">
            <w:pPr>
              <w:jc w:val="center"/>
              <w:rPr>
                <w:color w:val="000000"/>
                <w:sz w:val="16"/>
                <w:szCs w:val="16"/>
              </w:rPr>
            </w:pPr>
            <w:r w:rsidRPr="009338A9">
              <w:rPr>
                <w:color w:val="000000"/>
                <w:sz w:val="16"/>
                <w:szCs w:val="16"/>
              </w:rPr>
              <w:t>23 </w:t>
            </w:r>
          </w:p>
          <w:p w:rsidR="001039B8" w:rsidRPr="009338A9" w:rsidRDefault="001039B8" w:rsidP="001039B8">
            <w:pPr>
              <w:jc w:val="center"/>
              <w:rPr>
                <w:color w:val="000000"/>
                <w:sz w:val="16"/>
                <w:szCs w:val="16"/>
              </w:rPr>
            </w:pPr>
            <w:r w:rsidRPr="009338A9">
              <w:rPr>
                <w:color w:val="000000"/>
                <w:sz w:val="16"/>
                <w:szCs w:val="16"/>
              </w:rPr>
              <w:t>449,34</w:t>
            </w:r>
          </w:p>
        </w:tc>
        <w:tc>
          <w:tcPr>
            <w:tcW w:w="855"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33 674,79</w:t>
            </w:r>
          </w:p>
        </w:tc>
        <w:tc>
          <w:tcPr>
            <w:tcW w:w="768"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39 988,80</w:t>
            </w:r>
          </w:p>
        </w:tc>
        <w:tc>
          <w:tcPr>
            <w:tcW w:w="724"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56 650,80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39 988,80</w:t>
            </w:r>
          </w:p>
        </w:tc>
        <w:tc>
          <w:tcPr>
            <w:tcW w:w="780"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39 988,80</w:t>
            </w:r>
          </w:p>
        </w:tc>
        <w:tc>
          <w:tcPr>
            <w:tcW w:w="793" w:type="dxa"/>
            <w:tcBorders>
              <w:top w:val="nil"/>
              <w:left w:val="nil"/>
              <w:bottom w:val="single" w:sz="4" w:space="0" w:color="auto"/>
              <w:right w:val="single" w:sz="4" w:space="0" w:color="auto"/>
            </w:tcBorders>
            <w:shd w:val="clear" w:color="auto" w:fill="auto"/>
            <w:noWrap/>
            <w:vAlign w:val="bottom"/>
            <w:hideMark/>
          </w:tcPr>
          <w:p w:rsidR="001039B8" w:rsidRPr="009338A9" w:rsidRDefault="001039B8" w:rsidP="001039B8">
            <w:pPr>
              <w:jc w:val="center"/>
              <w:rPr>
                <w:color w:val="000000"/>
                <w:sz w:val="16"/>
                <w:szCs w:val="16"/>
              </w:rPr>
            </w:pPr>
            <w:r w:rsidRPr="009338A9">
              <w:rPr>
                <w:color w:val="000000"/>
                <w:sz w:val="16"/>
                <w:szCs w:val="16"/>
              </w:rPr>
              <w:t>27 833,14</w:t>
            </w:r>
          </w:p>
        </w:tc>
        <w:tc>
          <w:tcPr>
            <w:tcW w:w="707" w:type="dxa"/>
            <w:tcBorders>
              <w:top w:val="nil"/>
              <w:left w:val="nil"/>
              <w:bottom w:val="single" w:sz="4" w:space="0" w:color="auto"/>
              <w:right w:val="single" w:sz="4" w:space="0" w:color="auto"/>
            </w:tcBorders>
            <w:shd w:val="clear" w:color="auto" w:fill="auto"/>
            <w:noWrap/>
            <w:vAlign w:val="bottom"/>
            <w:hideMark/>
          </w:tcPr>
          <w:p w:rsidR="001039B8" w:rsidRPr="000219A7" w:rsidRDefault="001039B8" w:rsidP="001039B8">
            <w:pPr>
              <w:jc w:val="center"/>
              <w:rPr>
                <w:sz w:val="16"/>
                <w:szCs w:val="16"/>
              </w:rPr>
            </w:pPr>
            <w:r w:rsidRPr="000219A7">
              <w:rPr>
                <w:sz w:val="16"/>
                <w:szCs w:val="16"/>
              </w:rPr>
              <w:t>261</w:t>
            </w:r>
          </w:p>
          <w:p w:rsidR="001039B8" w:rsidRPr="000219A7" w:rsidRDefault="001039B8" w:rsidP="001039B8">
            <w:pPr>
              <w:jc w:val="center"/>
              <w:rPr>
                <w:sz w:val="16"/>
                <w:szCs w:val="16"/>
              </w:rPr>
            </w:pPr>
            <w:r w:rsidRPr="000219A7">
              <w:rPr>
                <w:sz w:val="16"/>
                <w:szCs w:val="16"/>
              </w:rPr>
              <w:t> 574,47</w:t>
            </w:r>
          </w:p>
        </w:tc>
        <w:tc>
          <w:tcPr>
            <w:tcW w:w="891" w:type="dxa"/>
            <w:vMerge/>
            <w:tcBorders>
              <w:left w:val="nil"/>
              <w:bottom w:val="single" w:sz="4" w:space="0" w:color="auto"/>
              <w:right w:val="single" w:sz="4" w:space="0" w:color="auto"/>
            </w:tcBorders>
          </w:tcPr>
          <w:p w:rsidR="001039B8" w:rsidRPr="000219A7" w:rsidRDefault="001039B8" w:rsidP="001039B8">
            <w:pPr>
              <w:jc w:val="center"/>
              <w:rPr>
                <w:sz w:val="16"/>
                <w:szCs w:val="16"/>
              </w:rPr>
            </w:pPr>
          </w:p>
        </w:tc>
        <w:tc>
          <w:tcPr>
            <w:tcW w:w="752" w:type="dxa"/>
            <w:vMerge/>
            <w:tcBorders>
              <w:left w:val="nil"/>
              <w:bottom w:val="single" w:sz="4" w:space="0" w:color="auto"/>
              <w:right w:val="single" w:sz="4" w:space="0" w:color="auto"/>
            </w:tcBorders>
          </w:tcPr>
          <w:p w:rsidR="001039B8" w:rsidRPr="000219A7" w:rsidRDefault="001039B8" w:rsidP="001039B8">
            <w:pPr>
              <w:jc w:val="center"/>
              <w:rPr>
                <w:sz w:val="16"/>
                <w:szCs w:val="16"/>
              </w:rPr>
            </w:pPr>
          </w:p>
        </w:tc>
        <w:tc>
          <w:tcPr>
            <w:tcW w:w="752" w:type="dxa"/>
            <w:vMerge/>
            <w:tcBorders>
              <w:left w:val="nil"/>
              <w:bottom w:val="single" w:sz="4" w:space="0" w:color="auto"/>
              <w:right w:val="single" w:sz="4" w:space="0" w:color="auto"/>
            </w:tcBorders>
          </w:tcPr>
          <w:p w:rsidR="001039B8" w:rsidRPr="000219A7" w:rsidRDefault="001039B8" w:rsidP="001039B8">
            <w:pPr>
              <w:jc w:val="center"/>
              <w:rPr>
                <w:sz w:val="16"/>
                <w:szCs w:val="16"/>
              </w:rPr>
            </w:pPr>
          </w:p>
        </w:tc>
      </w:tr>
    </w:tbl>
    <w:p w:rsidR="001039B8" w:rsidRPr="009338A9" w:rsidRDefault="001039B8" w:rsidP="001039B8">
      <w:pPr>
        <w:jc w:val="both"/>
        <w:rPr>
          <w:sz w:val="16"/>
          <w:szCs w:val="16"/>
        </w:rPr>
      </w:pPr>
    </w:p>
    <w:p w:rsidR="001039B8" w:rsidRPr="00D44B54" w:rsidRDefault="001039B8" w:rsidP="0074029F">
      <w:pPr>
        <w:suppressAutoHyphens/>
        <w:jc w:val="both"/>
        <w:rPr>
          <w:i/>
          <w:sz w:val="28"/>
          <w:szCs w:val="28"/>
        </w:rPr>
      </w:pPr>
      <w:r w:rsidRPr="00D44B54">
        <w:rPr>
          <w:sz w:val="28"/>
          <w:szCs w:val="28"/>
        </w:rPr>
        <w:t xml:space="preserve">Фактически начислено 41 573,00 рубля </w:t>
      </w:r>
      <w:r w:rsidRPr="00D44B54">
        <w:rPr>
          <w:i/>
          <w:sz w:val="28"/>
          <w:szCs w:val="28"/>
        </w:rPr>
        <w:t>(28дн*1484,75руб.).</w:t>
      </w:r>
      <w:r w:rsidRPr="00D44B54">
        <w:rPr>
          <w:sz w:val="28"/>
          <w:szCs w:val="28"/>
        </w:rPr>
        <w:t xml:space="preserve"> Необходимо начислить 41 557,73 рублей </w:t>
      </w:r>
      <w:r w:rsidRPr="00D44B54">
        <w:rPr>
          <w:i/>
          <w:sz w:val="28"/>
          <w:szCs w:val="28"/>
        </w:rPr>
        <w:t xml:space="preserve">(28дн.*1484,20руб.). </w:t>
      </w:r>
      <w:r w:rsidRPr="00D44B54">
        <w:rPr>
          <w:sz w:val="28"/>
          <w:szCs w:val="28"/>
        </w:rPr>
        <w:t>Таким образом, неправомерно</w:t>
      </w:r>
      <w:r w:rsidRPr="00D44B54">
        <w:rPr>
          <w:b/>
          <w:sz w:val="28"/>
          <w:szCs w:val="28"/>
        </w:rPr>
        <w:t xml:space="preserve"> начислено 15,27 рублей</w:t>
      </w:r>
      <w:r w:rsidRPr="00D44B54">
        <w:rPr>
          <w:i/>
          <w:sz w:val="28"/>
          <w:szCs w:val="28"/>
        </w:rPr>
        <w:t xml:space="preserve"> (41573,00-41557,73).</w:t>
      </w:r>
    </w:p>
    <w:p w:rsidR="001039B8" w:rsidRPr="00D44B54" w:rsidRDefault="001039B8" w:rsidP="0074029F">
      <w:pPr>
        <w:suppressAutoHyphens/>
        <w:jc w:val="both"/>
        <w:rPr>
          <w:sz w:val="28"/>
          <w:szCs w:val="28"/>
        </w:rPr>
      </w:pPr>
    </w:p>
    <w:p w:rsidR="001039B8" w:rsidRPr="00D44B54" w:rsidRDefault="001039B8" w:rsidP="0074029F">
      <w:pPr>
        <w:suppressAutoHyphens/>
        <w:jc w:val="both"/>
        <w:rPr>
          <w:sz w:val="28"/>
          <w:szCs w:val="28"/>
        </w:rPr>
      </w:pPr>
      <w:r w:rsidRPr="00D44B54">
        <w:rPr>
          <w:b/>
          <w:sz w:val="28"/>
          <w:szCs w:val="28"/>
          <w:u w:val="single"/>
        </w:rPr>
        <w:t>Прудко С.С.  (октябрь)</w:t>
      </w:r>
      <w:r w:rsidRPr="00D44B54">
        <w:rPr>
          <w:sz w:val="28"/>
          <w:szCs w:val="28"/>
        </w:rPr>
        <w:t xml:space="preserve"> - в соответствии с табелем учета использования рабочего времени, согласно карточке-справке за октябрь начислено за 23 рабочих дня; на основании листа нетрудоспособности 326 066 278 287 Прудко С.С. освобождена от работы с 31.10.2018 по 05.11.2018. Следовательно, в ноябре 2018 г. необходимо сделать перерасчет заработной платы за прошлый период (октябрь).</w:t>
      </w:r>
    </w:p>
    <w:tbl>
      <w:tblPr>
        <w:tblStyle w:val="2"/>
        <w:tblW w:w="9571" w:type="dxa"/>
        <w:tblLook w:val="04A0" w:firstRow="1" w:lastRow="0" w:firstColumn="1" w:lastColumn="0" w:noHBand="0" w:noVBand="1"/>
      </w:tblPr>
      <w:tblGrid>
        <w:gridCol w:w="3622"/>
        <w:gridCol w:w="2770"/>
        <w:gridCol w:w="3179"/>
      </w:tblGrid>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Фактически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октябрь, руб.</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Должно быть начислено</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октябрь, руб.</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Должностной оклад</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8 331,00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7 968,78 </w:t>
            </w:r>
            <w:r w:rsidRPr="00F026D6">
              <w:rPr>
                <w:rFonts w:eastAsia="Calibri"/>
                <w:i/>
                <w:sz w:val="20"/>
                <w:szCs w:val="20"/>
                <w:lang w:eastAsia="en-US"/>
              </w:rPr>
              <w:t>(8331/23дн.*22дн.)</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Надбавка за выслугу лет</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1 666,20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1 593,76 </w:t>
            </w:r>
            <w:r w:rsidRPr="00F026D6">
              <w:rPr>
                <w:rFonts w:eastAsia="Calibri"/>
                <w:i/>
                <w:sz w:val="20"/>
                <w:szCs w:val="20"/>
                <w:lang w:eastAsia="en-US"/>
              </w:rPr>
              <w:t>(7968,78*20%)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Ежемесячное денежное поощрение</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12 496,50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11 953,17 </w:t>
            </w:r>
            <w:r w:rsidRPr="00F026D6">
              <w:rPr>
                <w:rFonts w:eastAsia="Calibri"/>
                <w:i/>
                <w:sz w:val="20"/>
                <w:szCs w:val="20"/>
                <w:lang w:eastAsia="en-US"/>
              </w:rPr>
              <w:t>(7968,78*150%)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 xml:space="preserve">Надбавка за особые условия </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12 496,50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11 953,17 </w:t>
            </w:r>
            <w:r w:rsidRPr="00F026D6">
              <w:rPr>
                <w:rFonts w:eastAsia="Calibri"/>
                <w:i/>
                <w:sz w:val="20"/>
                <w:szCs w:val="20"/>
                <w:lang w:eastAsia="en-US"/>
              </w:rPr>
              <w:t>(7968,78*150%)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Премия по результатам работы</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4 998,60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4 781,27 </w:t>
            </w:r>
            <w:r w:rsidRPr="00F026D6">
              <w:rPr>
                <w:rFonts w:eastAsia="Calibri"/>
                <w:i/>
                <w:sz w:val="20"/>
                <w:szCs w:val="20"/>
                <w:lang w:eastAsia="en-US"/>
              </w:rPr>
              <w:t>(7968,78*60%)</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 начислено:</w:t>
            </w:r>
          </w:p>
        </w:tc>
        <w:tc>
          <w:tcPr>
            <w:tcW w:w="2770"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39 988,80</w:t>
            </w:r>
          </w:p>
        </w:tc>
        <w:tc>
          <w:tcPr>
            <w:tcW w:w="3179"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38 250,15</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Отклонение/Перерасчет за октябрь:</w:t>
            </w:r>
          </w:p>
        </w:tc>
        <w:tc>
          <w:tcPr>
            <w:tcW w:w="5949" w:type="dxa"/>
            <w:gridSpan w:val="2"/>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-1 738,65</w:t>
            </w:r>
          </w:p>
        </w:tc>
      </w:tr>
    </w:tbl>
    <w:p w:rsidR="00D44B54" w:rsidRDefault="00D44B54" w:rsidP="001039B8">
      <w:pPr>
        <w:jc w:val="both"/>
        <w:rPr>
          <w:b/>
          <w:sz w:val="26"/>
          <w:szCs w:val="26"/>
          <w:u w:val="single"/>
        </w:rPr>
      </w:pPr>
    </w:p>
    <w:p w:rsidR="001039B8" w:rsidRPr="00D44B54" w:rsidRDefault="001039B8" w:rsidP="0074029F">
      <w:pPr>
        <w:suppressAutoHyphens/>
        <w:jc w:val="both"/>
        <w:rPr>
          <w:sz w:val="28"/>
          <w:szCs w:val="28"/>
        </w:rPr>
      </w:pPr>
      <w:r w:rsidRPr="00D44B54">
        <w:rPr>
          <w:b/>
          <w:sz w:val="28"/>
          <w:szCs w:val="28"/>
          <w:u w:val="single"/>
        </w:rPr>
        <w:t>Прудко С.С.  (ноябрь)</w:t>
      </w:r>
      <w:r w:rsidRPr="00D44B54">
        <w:rPr>
          <w:sz w:val="28"/>
          <w:szCs w:val="28"/>
        </w:rPr>
        <w:t xml:space="preserve"> - согласно табелю учета использования рабочего времени в ноябре отработано 10 рабочих дней, согласно карточке-справке за ноябрь фактически начислено 26 390,19 рублей. </w:t>
      </w:r>
    </w:p>
    <w:tbl>
      <w:tblPr>
        <w:tblStyle w:val="3"/>
        <w:tblW w:w="9571" w:type="dxa"/>
        <w:tblLook w:val="04A0" w:firstRow="1" w:lastRow="0" w:firstColumn="1" w:lastColumn="0" w:noHBand="0" w:noVBand="1"/>
      </w:tblPr>
      <w:tblGrid>
        <w:gridCol w:w="3622"/>
        <w:gridCol w:w="2770"/>
        <w:gridCol w:w="3179"/>
      </w:tblGrid>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Фактически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ноябрь, руб.</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Должно быть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ноябрь, руб.</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Должностной оклад</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3 242,70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3 967,14 </w:t>
            </w:r>
            <w:r w:rsidRPr="00F026D6">
              <w:rPr>
                <w:rFonts w:eastAsia="Calibri"/>
                <w:i/>
                <w:sz w:val="20"/>
                <w:szCs w:val="20"/>
                <w:lang w:eastAsia="en-US"/>
              </w:rPr>
              <w:t>(8331/21дн.*10дн.)</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Надбавка за выслугу лет</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648,54</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793,43 </w:t>
            </w:r>
            <w:r w:rsidRPr="00F026D6">
              <w:rPr>
                <w:rFonts w:eastAsia="Calibri"/>
                <w:i/>
                <w:sz w:val="20"/>
                <w:szCs w:val="20"/>
                <w:lang w:eastAsia="en-US"/>
              </w:rPr>
              <w:t>(3967,14*20%)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Ежемесячное денежное поощрение</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4 864,05</w:t>
            </w:r>
          </w:p>
        </w:tc>
        <w:tc>
          <w:tcPr>
            <w:tcW w:w="3179"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5 950,71 </w:t>
            </w:r>
            <w:r w:rsidRPr="00F026D6">
              <w:rPr>
                <w:rFonts w:eastAsia="Calibri"/>
                <w:i/>
                <w:sz w:val="20"/>
                <w:szCs w:val="20"/>
                <w:lang w:eastAsia="en-US"/>
              </w:rPr>
              <w:t>(3967,14*150%)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 xml:space="preserve">Надбавка за особые условия </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4 864,05</w:t>
            </w:r>
          </w:p>
        </w:tc>
        <w:tc>
          <w:tcPr>
            <w:tcW w:w="3179"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5 950,71 </w:t>
            </w:r>
            <w:r w:rsidRPr="00F026D6">
              <w:rPr>
                <w:rFonts w:eastAsia="Calibri"/>
                <w:i/>
                <w:sz w:val="20"/>
                <w:szCs w:val="20"/>
                <w:lang w:eastAsia="en-US"/>
              </w:rPr>
              <w:t>(3967,14*150%)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Больничный лист</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10 607,89</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10 607,89</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Премия по результатам работы</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2 162,96</w:t>
            </w:r>
          </w:p>
        </w:tc>
        <w:tc>
          <w:tcPr>
            <w:tcW w:w="3179" w:type="dxa"/>
          </w:tcPr>
          <w:p w:rsidR="00F026D6" w:rsidRPr="00F026D6" w:rsidRDefault="00F026D6" w:rsidP="00F026D6">
            <w:pPr>
              <w:jc w:val="center"/>
              <w:rPr>
                <w:rFonts w:eastAsia="Calibri"/>
                <w:i/>
                <w:sz w:val="20"/>
                <w:szCs w:val="20"/>
                <w:lang w:eastAsia="en-US"/>
              </w:rPr>
            </w:pPr>
            <w:r w:rsidRPr="00F026D6">
              <w:rPr>
                <w:rFonts w:eastAsia="Calibri"/>
                <w:sz w:val="20"/>
                <w:szCs w:val="20"/>
                <w:lang w:eastAsia="en-US"/>
              </w:rPr>
              <w:t xml:space="preserve">2 380,28 </w:t>
            </w:r>
            <w:r w:rsidRPr="00F026D6">
              <w:rPr>
                <w:rFonts w:eastAsia="Calibri"/>
                <w:i/>
                <w:sz w:val="20"/>
                <w:szCs w:val="20"/>
                <w:lang w:eastAsia="en-US"/>
              </w:rPr>
              <w:t>(3967,14*60%)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Перерасчет за прошлый период (октябрь)</w:t>
            </w:r>
          </w:p>
        </w:tc>
        <w:tc>
          <w:tcPr>
            <w:tcW w:w="2770" w:type="dxa"/>
          </w:tcPr>
          <w:p w:rsidR="00F026D6" w:rsidRPr="00F026D6" w:rsidRDefault="00F026D6" w:rsidP="00F026D6">
            <w:pPr>
              <w:jc w:val="center"/>
              <w:rPr>
                <w:rFonts w:eastAsia="Calibri"/>
                <w:b/>
                <w:sz w:val="20"/>
                <w:szCs w:val="20"/>
                <w:lang w:eastAsia="en-US"/>
              </w:rPr>
            </w:pP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-1 738,65</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 начислено:</w:t>
            </w:r>
          </w:p>
        </w:tc>
        <w:tc>
          <w:tcPr>
            <w:tcW w:w="2770"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26 390,19</w:t>
            </w:r>
          </w:p>
        </w:tc>
        <w:tc>
          <w:tcPr>
            <w:tcW w:w="3179"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27 911,51</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Отклонение:</w:t>
            </w:r>
          </w:p>
        </w:tc>
        <w:tc>
          <w:tcPr>
            <w:tcW w:w="5949" w:type="dxa"/>
            <w:gridSpan w:val="2"/>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1 521,32</w:t>
            </w:r>
          </w:p>
        </w:tc>
      </w:tr>
    </w:tbl>
    <w:p w:rsidR="001039B8" w:rsidRPr="00D44B54" w:rsidRDefault="001039B8" w:rsidP="0074029F">
      <w:pPr>
        <w:suppressAutoHyphens/>
        <w:jc w:val="both"/>
        <w:rPr>
          <w:sz w:val="28"/>
          <w:szCs w:val="28"/>
        </w:rPr>
      </w:pPr>
      <w:r w:rsidRPr="00D44B54">
        <w:rPr>
          <w:sz w:val="28"/>
          <w:szCs w:val="28"/>
        </w:rPr>
        <w:t xml:space="preserve">Таким образом, неправомерно </w:t>
      </w:r>
      <w:r w:rsidRPr="00D44B54">
        <w:rPr>
          <w:b/>
          <w:sz w:val="28"/>
          <w:szCs w:val="28"/>
        </w:rPr>
        <w:t>не начислено 1 521,32 рубль</w:t>
      </w:r>
      <w:r w:rsidRPr="00D44B54">
        <w:rPr>
          <w:sz w:val="28"/>
          <w:szCs w:val="28"/>
        </w:rPr>
        <w:t xml:space="preserve"> </w:t>
      </w:r>
      <w:r w:rsidRPr="00D44B54">
        <w:rPr>
          <w:i/>
          <w:sz w:val="28"/>
          <w:szCs w:val="28"/>
        </w:rPr>
        <w:t>(27911,51-26390,19).</w:t>
      </w:r>
    </w:p>
    <w:p w:rsidR="00F026D6" w:rsidRPr="00D44B54" w:rsidRDefault="00F026D6" w:rsidP="0074029F">
      <w:pPr>
        <w:suppressAutoHyphens/>
        <w:jc w:val="both"/>
        <w:rPr>
          <w:sz w:val="28"/>
          <w:szCs w:val="28"/>
        </w:rPr>
      </w:pPr>
    </w:p>
    <w:p w:rsidR="001039B8" w:rsidRPr="00D44B54" w:rsidRDefault="001039B8" w:rsidP="0074029F">
      <w:pPr>
        <w:suppressAutoHyphens/>
        <w:jc w:val="both"/>
        <w:rPr>
          <w:b/>
          <w:sz w:val="28"/>
          <w:szCs w:val="28"/>
        </w:rPr>
      </w:pPr>
      <w:r w:rsidRPr="00D44B54">
        <w:rPr>
          <w:sz w:val="28"/>
          <w:szCs w:val="28"/>
        </w:rPr>
        <w:t xml:space="preserve">С учетом вышеизложенного, </w:t>
      </w:r>
      <w:r w:rsidRPr="00D44B54">
        <w:rPr>
          <w:b/>
          <w:sz w:val="28"/>
          <w:szCs w:val="28"/>
        </w:rPr>
        <w:t>всего за 2018 год Прудко С.С.</w:t>
      </w:r>
      <w:r w:rsidRPr="00D44B54">
        <w:rPr>
          <w:sz w:val="28"/>
          <w:szCs w:val="28"/>
        </w:rPr>
        <w:t xml:space="preserve"> </w:t>
      </w:r>
      <w:r w:rsidRPr="00D44B54">
        <w:rPr>
          <w:b/>
          <w:sz w:val="28"/>
          <w:szCs w:val="28"/>
        </w:rPr>
        <w:t xml:space="preserve">неправомерно не начислено </w:t>
      </w:r>
      <w:r w:rsidR="006B01D0" w:rsidRPr="00D44B54">
        <w:rPr>
          <w:b/>
          <w:sz w:val="28"/>
          <w:szCs w:val="28"/>
        </w:rPr>
        <w:t>663,73</w:t>
      </w:r>
      <w:r w:rsidRPr="00D44B54">
        <w:rPr>
          <w:b/>
          <w:sz w:val="28"/>
          <w:szCs w:val="28"/>
        </w:rPr>
        <w:t xml:space="preserve"> рублей.</w:t>
      </w:r>
    </w:p>
    <w:p w:rsidR="001039B8" w:rsidRPr="00D44B54" w:rsidRDefault="001039B8" w:rsidP="0074029F">
      <w:pPr>
        <w:suppressAutoHyphens/>
        <w:jc w:val="both"/>
        <w:rPr>
          <w:b/>
          <w:sz w:val="28"/>
          <w:szCs w:val="28"/>
        </w:rPr>
      </w:pPr>
      <w:r w:rsidRPr="00D44B54">
        <w:rPr>
          <w:b/>
          <w:sz w:val="28"/>
          <w:szCs w:val="28"/>
        </w:rPr>
        <w:t xml:space="preserve"> </w:t>
      </w:r>
    </w:p>
    <w:p w:rsidR="001039B8" w:rsidRDefault="001039B8" w:rsidP="0074029F">
      <w:pPr>
        <w:suppressAutoHyphens/>
        <w:jc w:val="both"/>
        <w:rPr>
          <w:sz w:val="28"/>
          <w:szCs w:val="28"/>
        </w:rPr>
      </w:pPr>
      <w:r w:rsidRPr="00D44B54">
        <w:rPr>
          <w:b/>
          <w:sz w:val="28"/>
          <w:szCs w:val="28"/>
          <w:u w:val="single"/>
        </w:rPr>
        <w:t>Никулина Л.В. (июнь)</w:t>
      </w:r>
      <w:r w:rsidRPr="00D44B54">
        <w:rPr>
          <w:sz w:val="28"/>
          <w:szCs w:val="28"/>
        </w:rPr>
        <w:t xml:space="preserve"> - в соответствии с табелем учета использования рабочего времени за июнь 2018 г. отработано  14 рабочих дней, фактически начислено 15 895,88 рублей за 13 рабочих дней; согласно листу нетрудоспособности 306 114 219 621 Никулина Л.В. освобождена от работы с 27.06.2018 по 06.07.2018 (таким образом, фактически  Никулиной Л.В. за июнь отработано 11 дней). Следовательно, в июле необходимо сделать перерасчет заработной платы за прошлый период (июнь).</w:t>
      </w:r>
    </w:p>
    <w:p w:rsidR="006A2212" w:rsidRPr="00D44B54" w:rsidRDefault="006A2212" w:rsidP="0074029F">
      <w:pPr>
        <w:suppressAutoHyphens/>
        <w:jc w:val="both"/>
        <w:rPr>
          <w:sz w:val="28"/>
          <w:szCs w:val="28"/>
        </w:rPr>
      </w:pPr>
    </w:p>
    <w:tbl>
      <w:tblPr>
        <w:tblStyle w:val="4"/>
        <w:tblW w:w="9571" w:type="dxa"/>
        <w:tblLook w:val="04A0" w:firstRow="1" w:lastRow="0" w:firstColumn="1" w:lastColumn="0" w:noHBand="0" w:noVBand="1"/>
      </w:tblPr>
      <w:tblGrid>
        <w:gridCol w:w="3622"/>
        <w:gridCol w:w="2770"/>
        <w:gridCol w:w="3179"/>
      </w:tblGrid>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Фактически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июнь, руб.</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Должно быть начислено</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июнь, руб.</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Должностной оклад</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3 612,70</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3 056,90 (</w:t>
            </w:r>
            <w:r w:rsidRPr="00F026D6">
              <w:rPr>
                <w:rFonts w:eastAsia="Calibri"/>
                <w:i/>
                <w:sz w:val="20"/>
                <w:szCs w:val="20"/>
                <w:lang w:eastAsia="en-US"/>
              </w:rPr>
              <w:t>5558/20дн.*11дн.)</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Ежемесячное денежное поощрение</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5 419,05</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4 585,35 </w:t>
            </w:r>
            <w:r w:rsidRPr="00F026D6">
              <w:rPr>
                <w:rFonts w:eastAsia="Calibri"/>
                <w:i/>
                <w:sz w:val="20"/>
                <w:szCs w:val="20"/>
                <w:lang w:eastAsia="en-US"/>
              </w:rPr>
              <w:t>(3056,90*150%)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 xml:space="preserve">Надбавка за особые условия </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5 419,05</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4 585,35 </w:t>
            </w:r>
            <w:r w:rsidRPr="00F026D6">
              <w:rPr>
                <w:rFonts w:eastAsia="Calibri"/>
                <w:i/>
                <w:sz w:val="20"/>
                <w:szCs w:val="20"/>
                <w:lang w:eastAsia="en-US"/>
              </w:rPr>
              <w:t>(3056,90*150%)</w:t>
            </w:r>
          </w:p>
        </w:tc>
      </w:tr>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Премия по результатам работы</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1 445,08</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1 222,76 </w:t>
            </w:r>
            <w:r w:rsidRPr="00F026D6">
              <w:rPr>
                <w:rFonts w:eastAsia="Calibri"/>
                <w:i/>
                <w:sz w:val="20"/>
                <w:szCs w:val="20"/>
                <w:lang w:eastAsia="en-US"/>
              </w:rPr>
              <w:t>(3056,90*40%)</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 начислено:</w:t>
            </w:r>
          </w:p>
        </w:tc>
        <w:tc>
          <w:tcPr>
            <w:tcW w:w="2770"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15 895,88</w:t>
            </w:r>
          </w:p>
        </w:tc>
        <w:tc>
          <w:tcPr>
            <w:tcW w:w="3179"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13 450,36</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Перерасчет за июнь:</w:t>
            </w:r>
          </w:p>
        </w:tc>
        <w:tc>
          <w:tcPr>
            <w:tcW w:w="5949" w:type="dxa"/>
            <w:gridSpan w:val="2"/>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-2 445,52</w:t>
            </w:r>
          </w:p>
        </w:tc>
      </w:tr>
    </w:tbl>
    <w:p w:rsidR="00F026D6" w:rsidRPr="007210C0" w:rsidRDefault="00F026D6" w:rsidP="001039B8">
      <w:pPr>
        <w:jc w:val="both"/>
        <w:rPr>
          <w:sz w:val="26"/>
          <w:szCs w:val="26"/>
        </w:rPr>
      </w:pPr>
    </w:p>
    <w:p w:rsidR="001039B8" w:rsidRDefault="001039B8" w:rsidP="0074029F">
      <w:pPr>
        <w:suppressAutoHyphens/>
        <w:jc w:val="both"/>
        <w:rPr>
          <w:sz w:val="28"/>
          <w:szCs w:val="28"/>
        </w:rPr>
      </w:pPr>
      <w:r w:rsidRPr="00D44B54">
        <w:rPr>
          <w:b/>
          <w:sz w:val="28"/>
          <w:szCs w:val="28"/>
          <w:u w:val="single"/>
        </w:rPr>
        <w:t>Никулина Л.В. (июль)</w:t>
      </w:r>
      <w:r w:rsidRPr="00D44B54">
        <w:rPr>
          <w:sz w:val="28"/>
          <w:szCs w:val="28"/>
        </w:rPr>
        <w:t xml:space="preserve"> - согласно Приказу о прекращении (расторжении) трудового договора с работником (увольнении) от 12.07.2018 № 77-рл, Никулина Л.В. уволена 16.07.2018.  В записке – расчете № ТД00-000003 при расчете размера среднего дневного заработка для выплаты компенсационных выплат за неиспользованный основной оплачиваемый отпуск - выявлено отклонение на 2,21 рубля </w:t>
      </w:r>
      <w:r w:rsidRPr="00D44B54">
        <w:rPr>
          <w:i/>
          <w:sz w:val="28"/>
          <w:szCs w:val="28"/>
        </w:rPr>
        <w:t xml:space="preserve">(897,61-895,41), </w:t>
      </w:r>
      <w:r w:rsidRPr="00D44B54">
        <w:rPr>
          <w:sz w:val="28"/>
          <w:szCs w:val="28"/>
        </w:rPr>
        <w:t xml:space="preserve">что отразилось при расчете суммы компенсационных выплат. </w:t>
      </w:r>
    </w:p>
    <w:p w:rsidR="006A2212" w:rsidRPr="00D44B54" w:rsidRDefault="006A2212" w:rsidP="0074029F">
      <w:pPr>
        <w:suppressAutoHyphens/>
        <w:jc w:val="both"/>
        <w:rPr>
          <w:i/>
          <w:sz w:val="28"/>
          <w:szCs w:val="28"/>
        </w:rPr>
      </w:pPr>
    </w:p>
    <w:tbl>
      <w:tblPr>
        <w:tblW w:w="9478" w:type="dxa"/>
        <w:tblInd w:w="93" w:type="dxa"/>
        <w:tblLook w:val="04A0" w:firstRow="1" w:lastRow="0" w:firstColumn="1" w:lastColumn="0" w:noHBand="0" w:noVBand="1"/>
      </w:tblPr>
      <w:tblGrid>
        <w:gridCol w:w="641"/>
        <w:gridCol w:w="893"/>
        <w:gridCol w:w="928"/>
        <w:gridCol w:w="961"/>
        <w:gridCol w:w="946"/>
        <w:gridCol w:w="946"/>
        <w:gridCol w:w="950"/>
        <w:gridCol w:w="946"/>
        <w:gridCol w:w="839"/>
        <w:gridCol w:w="711"/>
        <w:gridCol w:w="717"/>
      </w:tblGrid>
      <w:tr w:rsidR="00F026D6" w:rsidRPr="00F026D6" w:rsidTr="001039B8">
        <w:trPr>
          <w:trHeight w:val="255"/>
        </w:trPr>
        <w:tc>
          <w:tcPr>
            <w:tcW w:w="2438" w:type="dxa"/>
            <w:gridSpan w:val="3"/>
            <w:tcBorders>
              <w:top w:val="nil"/>
              <w:left w:val="nil"/>
              <w:bottom w:val="nil"/>
              <w:right w:val="nil"/>
            </w:tcBorders>
            <w:shd w:val="clear" w:color="auto" w:fill="auto"/>
            <w:noWrap/>
            <w:vAlign w:val="bottom"/>
            <w:hideMark/>
          </w:tcPr>
          <w:p w:rsidR="001039B8" w:rsidRPr="00F026D6" w:rsidRDefault="001039B8" w:rsidP="001039B8">
            <w:pPr>
              <w:rPr>
                <w:sz w:val="20"/>
                <w:szCs w:val="20"/>
              </w:rPr>
            </w:pPr>
            <w:r w:rsidRPr="00F026D6">
              <w:rPr>
                <w:sz w:val="20"/>
                <w:szCs w:val="20"/>
              </w:rPr>
              <w:t>Фактически начислено</w:t>
            </w:r>
          </w:p>
        </w:tc>
        <w:tc>
          <w:tcPr>
            <w:tcW w:w="961" w:type="dxa"/>
            <w:tcBorders>
              <w:top w:val="nil"/>
              <w:left w:val="nil"/>
              <w:bottom w:val="nil"/>
              <w:right w:val="nil"/>
            </w:tcBorders>
            <w:shd w:val="clear" w:color="auto" w:fill="auto"/>
            <w:noWrap/>
            <w:vAlign w:val="bottom"/>
            <w:hideMark/>
          </w:tcPr>
          <w:p w:rsidR="001039B8" w:rsidRPr="00F026D6" w:rsidRDefault="001039B8" w:rsidP="001039B8">
            <w:pPr>
              <w:rPr>
                <w:sz w:val="20"/>
                <w:szCs w:val="20"/>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20"/>
                <w:szCs w:val="20"/>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20"/>
                <w:szCs w:val="20"/>
              </w:rPr>
            </w:pPr>
          </w:p>
        </w:tc>
        <w:tc>
          <w:tcPr>
            <w:tcW w:w="950" w:type="dxa"/>
            <w:tcBorders>
              <w:top w:val="nil"/>
              <w:left w:val="nil"/>
              <w:bottom w:val="nil"/>
              <w:right w:val="nil"/>
            </w:tcBorders>
            <w:shd w:val="clear" w:color="auto" w:fill="auto"/>
            <w:noWrap/>
            <w:vAlign w:val="bottom"/>
            <w:hideMark/>
          </w:tcPr>
          <w:p w:rsidR="001039B8" w:rsidRPr="00F026D6" w:rsidRDefault="001039B8" w:rsidP="001039B8">
            <w:pPr>
              <w:rPr>
                <w:sz w:val="20"/>
                <w:szCs w:val="20"/>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20"/>
                <w:szCs w:val="20"/>
              </w:rPr>
            </w:pPr>
          </w:p>
        </w:tc>
        <w:tc>
          <w:tcPr>
            <w:tcW w:w="851" w:type="dxa"/>
            <w:tcBorders>
              <w:top w:val="nil"/>
              <w:left w:val="nil"/>
              <w:bottom w:val="nil"/>
              <w:right w:val="nil"/>
            </w:tcBorders>
          </w:tcPr>
          <w:p w:rsidR="001039B8" w:rsidRPr="00F026D6" w:rsidRDefault="001039B8" w:rsidP="001039B8">
            <w:pPr>
              <w:rPr>
                <w:sz w:val="20"/>
                <w:szCs w:val="20"/>
              </w:rPr>
            </w:pPr>
          </w:p>
        </w:tc>
        <w:tc>
          <w:tcPr>
            <w:tcW w:w="720" w:type="dxa"/>
            <w:tcBorders>
              <w:top w:val="nil"/>
              <w:left w:val="nil"/>
              <w:bottom w:val="nil"/>
              <w:right w:val="nil"/>
            </w:tcBorders>
          </w:tcPr>
          <w:p w:rsidR="001039B8" w:rsidRPr="00F026D6" w:rsidRDefault="001039B8" w:rsidP="001039B8">
            <w:pPr>
              <w:rPr>
                <w:sz w:val="20"/>
                <w:szCs w:val="20"/>
              </w:rPr>
            </w:pPr>
          </w:p>
        </w:tc>
        <w:tc>
          <w:tcPr>
            <w:tcW w:w="720" w:type="dxa"/>
            <w:tcBorders>
              <w:top w:val="nil"/>
              <w:left w:val="nil"/>
              <w:bottom w:val="nil"/>
              <w:right w:val="nil"/>
            </w:tcBorders>
          </w:tcPr>
          <w:p w:rsidR="001039B8" w:rsidRPr="00F026D6" w:rsidRDefault="001039B8" w:rsidP="001039B8">
            <w:pPr>
              <w:rPr>
                <w:sz w:val="20"/>
                <w:szCs w:val="20"/>
              </w:rPr>
            </w:pPr>
          </w:p>
        </w:tc>
      </w:tr>
      <w:tr w:rsidR="00F026D6" w:rsidRPr="00F026D6" w:rsidTr="001039B8">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месяц</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январь</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февраль</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март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апрель</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май</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июнь</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1039B8" w:rsidRPr="00F026D6" w:rsidRDefault="001039B8" w:rsidP="001039B8">
            <w:pPr>
              <w:jc w:val="center"/>
              <w:rPr>
                <w:sz w:val="16"/>
                <w:szCs w:val="16"/>
              </w:rPr>
            </w:pPr>
            <w:r w:rsidRPr="00F026D6">
              <w:rPr>
                <w:sz w:val="16"/>
                <w:szCs w:val="16"/>
              </w:rPr>
              <w:t>Всего</w:t>
            </w:r>
          </w:p>
        </w:tc>
        <w:tc>
          <w:tcPr>
            <w:tcW w:w="851"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proofErr w:type="spellStart"/>
            <w:r w:rsidRPr="00F026D6">
              <w:rPr>
                <w:sz w:val="16"/>
                <w:szCs w:val="16"/>
              </w:rPr>
              <w:t>Средн</w:t>
            </w:r>
            <w:proofErr w:type="spellEnd"/>
            <w:r w:rsidRPr="00F026D6">
              <w:rPr>
                <w:sz w:val="16"/>
                <w:szCs w:val="16"/>
              </w:rPr>
              <w:t>.</w:t>
            </w:r>
          </w:p>
          <w:p w:rsidR="001039B8" w:rsidRPr="00F026D6" w:rsidRDefault="001039B8" w:rsidP="001039B8">
            <w:pPr>
              <w:jc w:val="center"/>
              <w:rPr>
                <w:sz w:val="16"/>
                <w:szCs w:val="16"/>
              </w:rPr>
            </w:pPr>
            <w:r w:rsidRPr="00F026D6">
              <w:rPr>
                <w:sz w:val="16"/>
                <w:szCs w:val="16"/>
              </w:rPr>
              <w:t>дневной</w:t>
            </w:r>
          </w:p>
          <w:p w:rsidR="001039B8" w:rsidRPr="00F026D6" w:rsidRDefault="001039B8" w:rsidP="001039B8">
            <w:pPr>
              <w:jc w:val="center"/>
              <w:rPr>
                <w:sz w:val="16"/>
                <w:szCs w:val="16"/>
              </w:rPr>
            </w:pPr>
            <w:r w:rsidRPr="00F026D6">
              <w:rPr>
                <w:sz w:val="16"/>
                <w:szCs w:val="16"/>
              </w:rPr>
              <w:t>заработок</w:t>
            </w:r>
          </w:p>
        </w:tc>
        <w:tc>
          <w:tcPr>
            <w:tcW w:w="720"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r w:rsidRPr="00F026D6">
              <w:rPr>
                <w:sz w:val="16"/>
                <w:szCs w:val="16"/>
              </w:rPr>
              <w:t>Кол-во дней</w:t>
            </w:r>
          </w:p>
          <w:p w:rsidR="001039B8" w:rsidRPr="00F026D6" w:rsidRDefault="001039B8" w:rsidP="001039B8">
            <w:pPr>
              <w:jc w:val="center"/>
              <w:rPr>
                <w:sz w:val="16"/>
                <w:szCs w:val="16"/>
              </w:rPr>
            </w:pPr>
            <w:r w:rsidRPr="00F026D6">
              <w:rPr>
                <w:sz w:val="16"/>
                <w:szCs w:val="16"/>
              </w:rPr>
              <w:t>отпуска</w:t>
            </w:r>
          </w:p>
        </w:tc>
        <w:tc>
          <w:tcPr>
            <w:tcW w:w="720"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r w:rsidRPr="00F026D6">
              <w:rPr>
                <w:sz w:val="16"/>
                <w:szCs w:val="16"/>
              </w:rPr>
              <w:t>Сумма отпуска</w:t>
            </w:r>
          </w:p>
        </w:tc>
      </w:tr>
      <w:tr w:rsidR="00F026D6" w:rsidRPr="00F026D6" w:rsidTr="001039B8">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дни</w:t>
            </w:r>
          </w:p>
        </w:tc>
        <w:tc>
          <w:tcPr>
            <w:tcW w:w="893"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21,74</w:t>
            </w:r>
          </w:p>
        </w:tc>
        <w:tc>
          <w:tcPr>
            <w:tcW w:w="928"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61"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50"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16,60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155,54</w:t>
            </w:r>
          </w:p>
        </w:tc>
        <w:tc>
          <w:tcPr>
            <w:tcW w:w="851"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895,41</w:t>
            </w:r>
          </w:p>
        </w:tc>
        <w:tc>
          <w:tcPr>
            <w:tcW w:w="720"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15</w:t>
            </w:r>
          </w:p>
        </w:tc>
        <w:tc>
          <w:tcPr>
            <w:tcW w:w="720"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13</w:t>
            </w:r>
          </w:p>
          <w:p w:rsidR="001039B8" w:rsidRPr="00F026D6" w:rsidRDefault="001039B8" w:rsidP="001039B8">
            <w:pPr>
              <w:jc w:val="center"/>
              <w:rPr>
                <w:sz w:val="16"/>
                <w:szCs w:val="16"/>
              </w:rPr>
            </w:pPr>
            <w:r w:rsidRPr="00F026D6">
              <w:rPr>
                <w:sz w:val="16"/>
                <w:szCs w:val="16"/>
              </w:rPr>
              <w:t>431,12</w:t>
            </w:r>
          </w:p>
        </w:tc>
      </w:tr>
      <w:tr w:rsidR="00F026D6" w:rsidRPr="00F026D6" w:rsidTr="001039B8">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сумма</w:t>
            </w:r>
          </w:p>
        </w:tc>
        <w:tc>
          <w:tcPr>
            <w:tcW w:w="893"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21 120,40</w:t>
            </w:r>
          </w:p>
        </w:tc>
        <w:tc>
          <w:tcPr>
            <w:tcW w:w="928"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21 997,98</w:t>
            </w:r>
          </w:p>
        </w:tc>
        <w:tc>
          <w:tcPr>
            <w:tcW w:w="961"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26 678,40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33 348,00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23 899,40</w:t>
            </w:r>
          </w:p>
        </w:tc>
        <w:tc>
          <w:tcPr>
            <w:tcW w:w="950"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12 227,60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139 271,78</w:t>
            </w:r>
          </w:p>
        </w:tc>
        <w:tc>
          <w:tcPr>
            <w:tcW w:w="851"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c>
          <w:tcPr>
            <w:tcW w:w="720"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c>
          <w:tcPr>
            <w:tcW w:w="720"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r>
      <w:tr w:rsidR="00F026D6" w:rsidRPr="00F026D6" w:rsidTr="001039B8">
        <w:trPr>
          <w:trHeight w:val="382"/>
        </w:trPr>
        <w:tc>
          <w:tcPr>
            <w:tcW w:w="2438" w:type="dxa"/>
            <w:gridSpan w:val="3"/>
            <w:tcBorders>
              <w:top w:val="single" w:sz="4" w:space="0" w:color="auto"/>
              <w:left w:val="nil"/>
              <w:bottom w:val="nil"/>
              <w:right w:val="nil"/>
            </w:tcBorders>
            <w:shd w:val="clear" w:color="auto" w:fill="auto"/>
            <w:noWrap/>
            <w:vAlign w:val="bottom"/>
            <w:hideMark/>
          </w:tcPr>
          <w:p w:rsidR="001039B8" w:rsidRPr="00F026D6" w:rsidRDefault="001039B8" w:rsidP="001039B8">
            <w:pPr>
              <w:rPr>
                <w:sz w:val="20"/>
                <w:szCs w:val="20"/>
              </w:rPr>
            </w:pPr>
            <w:r w:rsidRPr="00F026D6">
              <w:rPr>
                <w:sz w:val="20"/>
                <w:szCs w:val="20"/>
              </w:rPr>
              <w:t>Необходимо начислить</w:t>
            </w:r>
          </w:p>
        </w:tc>
        <w:tc>
          <w:tcPr>
            <w:tcW w:w="961" w:type="dxa"/>
            <w:tcBorders>
              <w:top w:val="nil"/>
              <w:left w:val="nil"/>
              <w:bottom w:val="nil"/>
              <w:right w:val="nil"/>
            </w:tcBorders>
            <w:shd w:val="clear" w:color="auto" w:fill="auto"/>
            <w:noWrap/>
            <w:vAlign w:val="bottom"/>
            <w:hideMark/>
          </w:tcPr>
          <w:p w:rsidR="001039B8" w:rsidRPr="00F026D6" w:rsidRDefault="001039B8" w:rsidP="001039B8">
            <w:pPr>
              <w:rPr>
                <w:sz w:val="16"/>
                <w:szCs w:val="16"/>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16"/>
                <w:szCs w:val="16"/>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16"/>
                <w:szCs w:val="16"/>
              </w:rPr>
            </w:pPr>
          </w:p>
        </w:tc>
        <w:tc>
          <w:tcPr>
            <w:tcW w:w="950" w:type="dxa"/>
            <w:tcBorders>
              <w:top w:val="nil"/>
              <w:left w:val="nil"/>
              <w:bottom w:val="nil"/>
              <w:right w:val="nil"/>
            </w:tcBorders>
            <w:shd w:val="clear" w:color="auto" w:fill="auto"/>
            <w:noWrap/>
            <w:vAlign w:val="bottom"/>
            <w:hideMark/>
          </w:tcPr>
          <w:p w:rsidR="001039B8" w:rsidRPr="00F026D6" w:rsidRDefault="001039B8" w:rsidP="001039B8">
            <w:pPr>
              <w:rPr>
                <w:sz w:val="16"/>
                <w:szCs w:val="16"/>
              </w:rPr>
            </w:pPr>
          </w:p>
        </w:tc>
        <w:tc>
          <w:tcPr>
            <w:tcW w:w="946" w:type="dxa"/>
            <w:tcBorders>
              <w:top w:val="nil"/>
              <w:left w:val="nil"/>
              <w:bottom w:val="nil"/>
              <w:right w:val="nil"/>
            </w:tcBorders>
            <w:shd w:val="clear" w:color="auto" w:fill="auto"/>
            <w:noWrap/>
            <w:vAlign w:val="bottom"/>
            <w:hideMark/>
          </w:tcPr>
          <w:p w:rsidR="001039B8" w:rsidRPr="00F026D6" w:rsidRDefault="001039B8" w:rsidP="001039B8">
            <w:pPr>
              <w:rPr>
                <w:sz w:val="16"/>
                <w:szCs w:val="16"/>
              </w:rPr>
            </w:pPr>
          </w:p>
        </w:tc>
        <w:tc>
          <w:tcPr>
            <w:tcW w:w="851" w:type="dxa"/>
            <w:tcBorders>
              <w:top w:val="nil"/>
              <w:left w:val="nil"/>
              <w:bottom w:val="nil"/>
              <w:right w:val="nil"/>
            </w:tcBorders>
          </w:tcPr>
          <w:p w:rsidR="001039B8" w:rsidRPr="00F026D6" w:rsidRDefault="001039B8" w:rsidP="001039B8">
            <w:pPr>
              <w:rPr>
                <w:sz w:val="16"/>
                <w:szCs w:val="16"/>
              </w:rPr>
            </w:pPr>
          </w:p>
        </w:tc>
        <w:tc>
          <w:tcPr>
            <w:tcW w:w="720" w:type="dxa"/>
            <w:tcBorders>
              <w:top w:val="nil"/>
              <w:left w:val="nil"/>
              <w:bottom w:val="nil"/>
              <w:right w:val="nil"/>
            </w:tcBorders>
          </w:tcPr>
          <w:p w:rsidR="001039B8" w:rsidRPr="00F026D6" w:rsidRDefault="001039B8" w:rsidP="001039B8">
            <w:pPr>
              <w:rPr>
                <w:sz w:val="16"/>
                <w:szCs w:val="16"/>
              </w:rPr>
            </w:pPr>
          </w:p>
        </w:tc>
        <w:tc>
          <w:tcPr>
            <w:tcW w:w="720" w:type="dxa"/>
            <w:tcBorders>
              <w:top w:val="nil"/>
              <w:left w:val="nil"/>
              <w:bottom w:val="nil"/>
              <w:right w:val="nil"/>
            </w:tcBorders>
          </w:tcPr>
          <w:p w:rsidR="001039B8" w:rsidRPr="00F026D6" w:rsidRDefault="001039B8" w:rsidP="001039B8">
            <w:pPr>
              <w:rPr>
                <w:sz w:val="16"/>
                <w:szCs w:val="16"/>
              </w:rPr>
            </w:pPr>
          </w:p>
        </w:tc>
      </w:tr>
      <w:tr w:rsidR="00F026D6" w:rsidRPr="00F026D6" w:rsidTr="001039B8">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месяц</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январь</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февраль</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март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апрель</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май</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июнь</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1039B8" w:rsidRPr="00F026D6" w:rsidRDefault="001039B8" w:rsidP="001039B8">
            <w:pPr>
              <w:jc w:val="center"/>
              <w:rPr>
                <w:sz w:val="16"/>
                <w:szCs w:val="16"/>
              </w:rPr>
            </w:pPr>
            <w:r w:rsidRPr="00F026D6">
              <w:rPr>
                <w:sz w:val="16"/>
                <w:szCs w:val="16"/>
              </w:rPr>
              <w:t>Всего</w:t>
            </w:r>
          </w:p>
        </w:tc>
        <w:tc>
          <w:tcPr>
            <w:tcW w:w="851"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proofErr w:type="spellStart"/>
            <w:r w:rsidRPr="00F026D6">
              <w:rPr>
                <w:sz w:val="16"/>
                <w:szCs w:val="16"/>
              </w:rPr>
              <w:t>Средн</w:t>
            </w:r>
            <w:proofErr w:type="spellEnd"/>
            <w:r w:rsidRPr="00F026D6">
              <w:rPr>
                <w:sz w:val="16"/>
                <w:szCs w:val="16"/>
              </w:rPr>
              <w:t>.</w:t>
            </w:r>
          </w:p>
          <w:p w:rsidR="001039B8" w:rsidRPr="00F026D6" w:rsidRDefault="001039B8" w:rsidP="001039B8">
            <w:pPr>
              <w:jc w:val="center"/>
              <w:rPr>
                <w:sz w:val="16"/>
                <w:szCs w:val="16"/>
              </w:rPr>
            </w:pPr>
            <w:r w:rsidRPr="00F026D6">
              <w:rPr>
                <w:sz w:val="16"/>
                <w:szCs w:val="16"/>
              </w:rPr>
              <w:t>дневной</w:t>
            </w:r>
          </w:p>
          <w:p w:rsidR="001039B8" w:rsidRPr="00F026D6" w:rsidRDefault="001039B8" w:rsidP="001039B8">
            <w:pPr>
              <w:jc w:val="center"/>
              <w:rPr>
                <w:sz w:val="16"/>
                <w:szCs w:val="16"/>
              </w:rPr>
            </w:pPr>
            <w:r w:rsidRPr="00F026D6">
              <w:rPr>
                <w:sz w:val="16"/>
                <w:szCs w:val="16"/>
              </w:rPr>
              <w:t>заработок</w:t>
            </w:r>
          </w:p>
        </w:tc>
        <w:tc>
          <w:tcPr>
            <w:tcW w:w="720"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r w:rsidRPr="00F026D6">
              <w:rPr>
                <w:sz w:val="16"/>
                <w:szCs w:val="16"/>
              </w:rPr>
              <w:t>Кол-во дней</w:t>
            </w:r>
          </w:p>
          <w:p w:rsidR="001039B8" w:rsidRPr="00F026D6" w:rsidRDefault="001039B8" w:rsidP="001039B8">
            <w:pPr>
              <w:jc w:val="center"/>
              <w:rPr>
                <w:sz w:val="16"/>
                <w:szCs w:val="16"/>
              </w:rPr>
            </w:pPr>
            <w:r w:rsidRPr="00F026D6">
              <w:rPr>
                <w:sz w:val="16"/>
                <w:szCs w:val="16"/>
              </w:rPr>
              <w:t>отпуска</w:t>
            </w:r>
          </w:p>
        </w:tc>
        <w:tc>
          <w:tcPr>
            <w:tcW w:w="720" w:type="dxa"/>
            <w:tcBorders>
              <w:top w:val="single" w:sz="4" w:space="0" w:color="auto"/>
              <w:left w:val="nil"/>
              <w:bottom w:val="single" w:sz="4" w:space="0" w:color="auto"/>
              <w:right w:val="single" w:sz="4" w:space="0" w:color="auto"/>
            </w:tcBorders>
          </w:tcPr>
          <w:p w:rsidR="001039B8" w:rsidRPr="00F026D6" w:rsidRDefault="001039B8" w:rsidP="001039B8">
            <w:pPr>
              <w:jc w:val="center"/>
              <w:rPr>
                <w:sz w:val="16"/>
                <w:szCs w:val="16"/>
              </w:rPr>
            </w:pPr>
            <w:r w:rsidRPr="00F026D6">
              <w:rPr>
                <w:sz w:val="16"/>
                <w:szCs w:val="16"/>
              </w:rPr>
              <w:t>Сумма отпуска</w:t>
            </w:r>
          </w:p>
        </w:tc>
      </w:tr>
      <w:tr w:rsidR="00F026D6" w:rsidRPr="00F026D6" w:rsidTr="001039B8">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дни</w:t>
            </w:r>
          </w:p>
        </w:tc>
        <w:tc>
          <w:tcPr>
            <w:tcW w:w="893"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21,74</w:t>
            </w:r>
          </w:p>
        </w:tc>
        <w:tc>
          <w:tcPr>
            <w:tcW w:w="928"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61"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29,30</w:t>
            </w:r>
          </w:p>
        </w:tc>
        <w:tc>
          <w:tcPr>
            <w:tcW w:w="950"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17,58</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156,52</w:t>
            </w:r>
          </w:p>
        </w:tc>
        <w:tc>
          <w:tcPr>
            <w:tcW w:w="851"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897,61</w:t>
            </w:r>
          </w:p>
        </w:tc>
        <w:tc>
          <w:tcPr>
            <w:tcW w:w="720"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15</w:t>
            </w:r>
          </w:p>
        </w:tc>
        <w:tc>
          <w:tcPr>
            <w:tcW w:w="720" w:type="dxa"/>
            <w:vMerge w:val="restart"/>
            <w:tcBorders>
              <w:top w:val="nil"/>
              <w:left w:val="nil"/>
              <w:right w:val="single" w:sz="4" w:space="0" w:color="auto"/>
            </w:tcBorders>
          </w:tcPr>
          <w:p w:rsidR="001039B8" w:rsidRPr="00F026D6" w:rsidRDefault="001039B8" w:rsidP="001039B8">
            <w:pPr>
              <w:jc w:val="center"/>
              <w:rPr>
                <w:sz w:val="16"/>
                <w:szCs w:val="16"/>
              </w:rPr>
            </w:pPr>
          </w:p>
          <w:p w:rsidR="001039B8" w:rsidRPr="00F026D6" w:rsidRDefault="001039B8" w:rsidP="001039B8">
            <w:pPr>
              <w:jc w:val="center"/>
              <w:rPr>
                <w:sz w:val="16"/>
                <w:szCs w:val="16"/>
              </w:rPr>
            </w:pPr>
            <w:r w:rsidRPr="00F026D6">
              <w:rPr>
                <w:sz w:val="16"/>
                <w:szCs w:val="16"/>
              </w:rPr>
              <w:t>13</w:t>
            </w:r>
          </w:p>
          <w:p w:rsidR="001039B8" w:rsidRPr="00F026D6" w:rsidRDefault="001039B8" w:rsidP="001039B8">
            <w:pPr>
              <w:jc w:val="center"/>
              <w:rPr>
                <w:sz w:val="16"/>
                <w:szCs w:val="16"/>
              </w:rPr>
            </w:pPr>
            <w:r w:rsidRPr="00F026D6">
              <w:rPr>
                <w:sz w:val="16"/>
                <w:szCs w:val="16"/>
              </w:rPr>
              <w:t>464,21</w:t>
            </w:r>
          </w:p>
        </w:tc>
      </w:tr>
      <w:tr w:rsidR="00F026D6" w:rsidRPr="00F026D6" w:rsidTr="001039B8">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1039B8" w:rsidRPr="00F026D6" w:rsidRDefault="001039B8" w:rsidP="001039B8">
            <w:pPr>
              <w:rPr>
                <w:sz w:val="16"/>
                <w:szCs w:val="16"/>
              </w:rPr>
            </w:pPr>
            <w:r w:rsidRPr="00F026D6">
              <w:rPr>
                <w:sz w:val="16"/>
                <w:szCs w:val="16"/>
              </w:rPr>
              <w:t>сумма</w:t>
            </w:r>
          </w:p>
        </w:tc>
        <w:tc>
          <w:tcPr>
            <w:tcW w:w="893"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21 120,40</w:t>
            </w:r>
          </w:p>
        </w:tc>
        <w:tc>
          <w:tcPr>
            <w:tcW w:w="928"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21 997,98</w:t>
            </w:r>
          </w:p>
        </w:tc>
        <w:tc>
          <w:tcPr>
            <w:tcW w:w="961"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24 455,20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35 571,20</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23 899,40</w:t>
            </w:r>
          </w:p>
        </w:tc>
        <w:tc>
          <w:tcPr>
            <w:tcW w:w="950"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13 450,36</w:t>
            </w:r>
          </w:p>
        </w:tc>
        <w:tc>
          <w:tcPr>
            <w:tcW w:w="946" w:type="dxa"/>
            <w:tcBorders>
              <w:top w:val="nil"/>
              <w:left w:val="nil"/>
              <w:bottom w:val="single" w:sz="4" w:space="0" w:color="auto"/>
              <w:right w:val="single" w:sz="4" w:space="0" w:color="auto"/>
            </w:tcBorders>
            <w:shd w:val="clear" w:color="auto" w:fill="auto"/>
            <w:noWrap/>
            <w:vAlign w:val="bottom"/>
            <w:hideMark/>
          </w:tcPr>
          <w:p w:rsidR="001039B8" w:rsidRPr="00F026D6" w:rsidRDefault="001039B8" w:rsidP="001039B8">
            <w:pPr>
              <w:jc w:val="center"/>
              <w:rPr>
                <w:sz w:val="16"/>
                <w:szCs w:val="16"/>
              </w:rPr>
            </w:pPr>
            <w:r w:rsidRPr="00F026D6">
              <w:rPr>
                <w:sz w:val="16"/>
                <w:szCs w:val="16"/>
              </w:rPr>
              <w:t>140</w:t>
            </w:r>
          </w:p>
          <w:p w:rsidR="001039B8" w:rsidRPr="00F026D6" w:rsidRDefault="001039B8" w:rsidP="001039B8">
            <w:pPr>
              <w:jc w:val="center"/>
              <w:rPr>
                <w:sz w:val="16"/>
                <w:szCs w:val="16"/>
              </w:rPr>
            </w:pPr>
            <w:r w:rsidRPr="00F026D6">
              <w:rPr>
                <w:sz w:val="16"/>
                <w:szCs w:val="16"/>
              </w:rPr>
              <w:t>494,52</w:t>
            </w:r>
          </w:p>
        </w:tc>
        <w:tc>
          <w:tcPr>
            <w:tcW w:w="851"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c>
          <w:tcPr>
            <w:tcW w:w="720"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c>
          <w:tcPr>
            <w:tcW w:w="720" w:type="dxa"/>
            <w:vMerge/>
            <w:tcBorders>
              <w:left w:val="nil"/>
              <w:bottom w:val="single" w:sz="4" w:space="0" w:color="auto"/>
              <w:right w:val="single" w:sz="4" w:space="0" w:color="auto"/>
            </w:tcBorders>
          </w:tcPr>
          <w:p w:rsidR="001039B8" w:rsidRPr="00F026D6" w:rsidRDefault="001039B8" w:rsidP="001039B8">
            <w:pPr>
              <w:jc w:val="center"/>
              <w:rPr>
                <w:sz w:val="16"/>
                <w:szCs w:val="16"/>
              </w:rPr>
            </w:pPr>
          </w:p>
        </w:tc>
      </w:tr>
    </w:tbl>
    <w:p w:rsidR="001039B8" w:rsidRPr="00D44B54" w:rsidRDefault="006B01D0" w:rsidP="0074029F">
      <w:pPr>
        <w:suppressAutoHyphens/>
        <w:jc w:val="both"/>
        <w:rPr>
          <w:sz w:val="28"/>
          <w:szCs w:val="28"/>
        </w:rPr>
      </w:pPr>
      <w:r>
        <w:rPr>
          <w:color w:val="00B050"/>
          <w:sz w:val="26"/>
          <w:szCs w:val="26"/>
        </w:rPr>
        <w:tab/>
      </w:r>
      <w:r w:rsidR="001039B8" w:rsidRPr="00D44B54">
        <w:rPr>
          <w:sz w:val="28"/>
          <w:szCs w:val="28"/>
        </w:rPr>
        <w:t>Таким образом, при расчете суммы компенсации за неиспользованный основной оплачиваемый отпуск  неправомерно не начислено 33,09 рубля (13464,12-13431,12).</w:t>
      </w:r>
    </w:p>
    <w:p w:rsidR="006A2212" w:rsidRDefault="001039B8" w:rsidP="0074029F">
      <w:pPr>
        <w:suppressAutoHyphens/>
        <w:ind w:firstLine="851"/>
        <w:jc w:val="both"/>
        <w:rPr>
          <w:sz w:val="28"/>
          <w:szCs w:val="28"/>
        </w:rPr>
      </w:pPr>
      <w:r w:rsidRPr="00D44B54">
        <w:rPr>
          <w:sz w:val="28"/>
          <w:szCs w:val="28"/>
        </w:rPr>
        <w:t>Согласно табелю учета использования рабочего времени в июле отработано 6 рабочих дней, согласно карточке-справке за июль фактически начислено 40 410,73 рублей.</w:t>
      </w:r>
    </w:p>
    <w:p w:rsidR="00F026D6" w:rsidRPr="00D44B54" w:rsidRDefault="001039B8" w:rsidP="0074029F">
      <w:pPr>
        <w:suppressAutoHyphens/>
        <w:ind w:firstLine="851"/>
        <w:jc w:val="both"/>
        <w:rPr>
          <w:sz w:val="28"/>
          <w:szCs w:val="28"/>
        </w:rPr>
      </w:pPr>
      <w:r w:rsidRPr="00D44B54">
        <w:rPr>
          <w:sz w:val="28"/>
          <w:szCs w:val="28"/>
        </w:rPr>
        <w:t xml:space="preserve"> </w:t>
      </w:r>
    </w:p>
    <w:tbl>
      <w:tblPr>
        <w:tblStyle w:val="5"/>
        <w:tblW w:w="9571" w:type="dxa"/>
        <w:tblLook w:val="04A0" w:firstRow="1" w:lastRow="0" w:firstColumn="1" w:lastColumn="0" w:noHBand="0" w:noVBand="1"/>
      </w:tblPr>
      <w:tblGrid>
        <w:gridCol w:w="3622"/>
        <w:gridCol w:w="2770"/>
        <w:gridCol w:w="3179"/>
      </w:tblGrid>
      <w:tr w:rsidR="00F026D6" w:rsidRPr="00F026D6" w:rsidTr="00BF542D">
        <w:tc>
          <w:tcPr>
            <w:tcW w:w="3622" w:type="dxa"/>
          </w:tcPr>
          <w:p w:rsidR="00F026D6" w:rsidRPr="00F026D6" w:rsidRDefault="00F026D6" w:rsidP="00F026D6">
            <w:pPr>
              <w:jc w:val="both"/>
              <w:rPr>
                <w:rFonts w:eastAsia="Calibri"/>
                <w:sz w:val="20"/>
                <w:szCs w:val="20"/>
                <w:lang w:eastAsia="en-US"/>
              </w:rPr>
            </w:pPr>
            <w:r w:rsidRPr="00F026D6">
              <w:rPr>
                <w:rFonts w:eastAsia="Calibri"/>
                <w:sz w:val="20"/>
                <w:szCs w:val="20"/>
                <w:lang w:eastAsia="en-US"/>
              </w:rPr>
              <w:t>Наименование показателя</w:t>
            </w:r>
          </w:p>
        </w:tc>
        <w:tc>
          <w:tcPr>
            <w:tcW w:w="2770"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Фактически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июль, руб.</w:t>
            </w:r>
          </w:p>
        </w:tc>
        <w:tc>
          <w:tcPr>
            <w:tcW w:w="3179" w:type="dxa"/>
          </w:tcPr>
          <w:p w:rsidR="00F026D6" w:rsidRPr="00F026D6" w:rsidRDefault="00F026D6" w:rsidP="00F026D6">
            <w:pPr>
              <w:jc w:val="center"/>
              <w:rPr>
                <w:rFonts w:eastAsia="Calibri"/>
                <w:sz w:val="20"/>
                <w:szCs w:val="20"/>
                <w:lang w:eastAsia="en-US"/>
              </w:rPr>
            </w:pPr>
            <w:r w:rsidRPr="00F026D6">
              <w:rPr>
                <w:rFonts w:eastAsia="Calibri"/>
                <w:sz w:val="20"/>
                <w:szCs w:val="20"/>
                <w:lang w:eastAsia="en-US"/>
              </w:rPr>
              <w:t xml:space="preserve">Должно быть начислено </w:t>
            </w:r>
          </w:p>
          <w:p w:rsidR="00F026D6" w:rsidRPr="00F026D6" w:rsidRDefault="00F026D6" w:rsidP="00F026D6">
            <w:pPr>
              <w:jc w:val="center"/>
              <w:rPr>
                <w:rFonts w:eastAsia="Calibri"/>
                <w:sz w:val="20"/>
                <w:szCs w:val="20"/>
                <w:lang w:eastAsia="en-US"/>
              </w:rPr>
            </w:pPr>
            <w:r w:rsidRPr="00F026D6">
              <w:rPr>
                <w:rFonts w:eastAsia="Calibri"/>
                <w:sz w:val="20"/>
                <w:szCs w:val="20"/>
                <w:lang w:eastAsia="en-US"/>
              </w:rPr>
              <w:t>за июль, руб.</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Должностной оклад</w:t>
            </w:r>
          </w:p>
        </w:tc>
        <w:tc>
          <w:tcPr>
            <w:tcW w:w="2770" w:type="dxa"/>
          </w:tcPr>
          <w:p w:rsidR="00F026D6" w:rsidRPr="00F026D6" w:rsidRDefault="00F026D6" w:rsidP="00F026D6">
            <w:pPr>
              <w:jc w:val="center"/>
              <w:rPr>
                <w:sz w:val="20"/>
                <w:szCs w:val="20"/>
              </w:rPr>
            </w:pPr>
            <w:r w:rsidRPr="00F026D6">
              <w:rPr>
                <w:sz w:val="20"/>
                <w:szCs w:val="20"/>
              </w:rPr>
              <w:t>682,12</w:t>
            </w:r>
          </w:p>
        </w:tc>
        <w:tc>
          <w:tcPr>
            <w:tcW w:w="3179" w:type="dxa"/>
          </w:tcPr>
          <w:p w:rsidR="00F026D6" w:rsidRPr="00F026D6" w:rsidRDefault="00F026D6" w:rsidP="00F026D6">
            <w:pPr>
              <w:jc w:val="center"/>
              <w:rPr>
                <w:sz w:val="20"/>
                <w:szCs w:val="20"/>
              </w:rPr>
            </w:pPr>
            <w:r w:rsidRPr="00F026D6">
              <w:rPr>
                <w:sz w:val="20"/>
                <w:szCs w:val="20"/>
              </w:rPr>
              <w:t xml:space="preserve">1515,82 </w:t>
            </w:r>
            <w:r w:rsidRPr="00F026D6">
              <w:rPr>
                <w:i/>
                <w:sz w:val="20"/>
                <w:szCs w:val="20"/>
              </w:rPr>
              <w:t>(5558/22дн.*6дн.)</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Ежемесячное денежное поощрение</w:t>
            </w:r>
          </w:p>
        </w:tc>
        <w:tc>
          <w:tcPr>
            <w:tcW w:w="2770" w:type="dxa"/>
          </w:tcPr>
          <w:p w:rsidR="00F026D6" w:rsidRPr="00F026D6" w:rsidRDefault="00F026D6" w:rsidP="00F026D6">
            <w:pPr>
              <w:jc w:val="center"/>
              <w:rPr>
                <w:sz w:val="20"/>
                <w:szCs w:val="20"/>
              </w:rPr>
            </w:pPr>
            <w:r w:rsidRPr="00F026D6">
              <w:rPr>
                <w:sz w:val="20"/>
                <w:szCs w:val="20"/>
              </w:rPr>
              <w:t>1 023,18</w:t>
            </w:r>
          </w:p>
        </w:tc>
        <w:tc>
          <w:tcPr>
            <w:tcW w:w="3179" w:type="dxa"/>
          </w:tcPr>
          <w:p w:rsidR="00F026D6" w:rsidRPr="00F026D6" w:rsidRDefault="00F026D6" w:rsidP="00F026D6">
            <w:pPr>
              <w:jc w:val="center"/>
              <w:rPr>
                <w:i/>
                <w:sz w:val="20"/>
                <w:szCs w:val="20"/>
              </w:rPr>
            </w:pPr>
            <w:r w:rsidRPr="00F026D6">
              <w:rPr>
                <w:sz w:val="20"/>
                <w:szCs w:val="20"/>
              </w:rPr>
              <w:t xml:space="preserve">2273,73 </w:t>
            </w:r>
            <w:r w:rsidRPr="00F026D6">
              <w:rPr>
                <w:i/>
                <w:sz w:val="20"/>
                <w:szCs w:val="20"/>
              </w:rPr>
              <w:t>(1515,82*150%)</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 xml:space="preserve">Надбавка за особые условия </w:t>
            </w:r>
          </w:p>
        </w:tc>
        <w:tc>
          <w:tcPr>
            <w:tcW w:w="2770" w:type="dxa"/>
          </w:tcPr>
          <w:p w:rsidR="00F026D6" w:rsidRPr="00F026D6" w:rsidRDefault="00F026D6" w:rsidP="00F026D6">
            <w:pPr>
              <w:jc w:val="center"/>
              <w:rPr>
                <w:sz w:val="20"/>
                <w:szCs w:val="20"/>
              </w:rPr>
            </w:pPr>
            <w:r w:rsidRPr="00F026D6">
              <w:rPr>
                <w:sz w:val="20"/>
                <w:szCs w:val="20"/>
              </w:rPr>
              <w:t>1 023,18</w:t>
            </w:r>
          </w:p>
        </w:tc>
        <w:tc>
          <w:tcPr>
            <w:tcW w:w="3179" w:type="dxa"/>
          </w:tcPr>
          <w:p w:rsidR="00F026D6" w:rsidRPr="00F026D6" w:rsidRDefault="00F026D6" w:rsidP="00F026D6">
            <w:pPr>
              <w:jc w:val="center"/>
              <w:rPr>
                <w:i/>
                <w:sz w:val="20"/>
                <w:szCs w:val="20"/>
              </w:rPr>
            </w:pPr>
            <w:r w:rsidRPr="00F026D6">
              <w:rPr>
                <w:sz w:val="20"/>
                <w:szCs w:val="20"/>
              </w:rPr>
              <w:t xml:space="preserve">2273,73 </w:t>
            </w:r>
            <w:r w:rsidRPr="00F026D6">
              <w:rPr>
                <w:i/>
                <w:sz w:val="20"/>
                <w:szCs w:val="20"/>
              </w:rPr>
              <w:t>(1515,82*150%)</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Премия по результатам работы</w:t>
            </w:r>
          </w:p>
        </w:tc>
        <w:tc>
          <w:tcPr>
            <w:tcW w:w="2770" w:type="dxa"/>
          </w:tcPr>
          <w:p w:rsidR="00F026D6" w:rsidRPr="00F026D6" w:rsidRDefault="00F026D6" w:rsidP="00F026D6">
            <w:pPr>
              <w:jc w:val="center"/>
              <w:rPr>
                <w:sz w:val="20"/>
                <w:szCs w:val="20"/>
              </w:rPr>
            </w:pPr>
            <w:r w:rsidRPr="00F026D6">
              <w:rPr>
                <w:sz w:val="20"/>
                <w:szCs w:val="20"/>
              </w:rPr>
              <w:t>-333,48</w:t>
            </w:r>
          </w:p>
        </w:tc>
        <w:tc>
          <w:tcPr>
            <w:tcW w:w="3179" w:type="dxa"/>
          </w:tcPr>
          <w:p w:rsidR="00F026D6" w:rsidRPr="00F026D6" w:rsidRDefault="00F026D6" w:rsidP="00F026D6">
            <w:pPr>
              <w:jc w:val="center"/>
              <w:rPr>
                <w:i/>
                <w:sz w:val="20"/>
                <w:szCs w:val="20"/>
              </w:rPr>
            </w:pP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Больничный</w:t>
            </w:r>
          </w:p>
        </w:tc>
        <w:tc>
          <w:tcPr>
            <w:tcW w:w="2770" w:type="dxa"/>
          </w:tcPr>
          <w:p w:rsidR="00F026D6" w:rsidRPr="00F026D6" w:rsidRDefault="00F026D6" w:rsidP="00F026D6">
            <w:pPr>
              <w:jc w:val="center"/>
              <w:rPr>
                <w:sz w:val="20"/>
                <w:szCs w:val="20"/>
              </w:rPr>
            </w:pPr>
            <w:r w:rsidRPr="00F026D6">
              <w:rPr>
                <w:sz w:val="20"/>
                <w:szCs w:val="20"/>
              </w:rPr>
              <w:t>9 865,08</w:t>
            </w:r>
          </w:p>
        </w:tc>
        <w:tc>
          <w:tcPr>
            <w:tcW w:w="3179" w:type="dxa"/>
          </w:tcPr>
          <w:p w:rsidR="00F026D6" w:rsidRPr="00F026D6" w:rsidRDefault="00F026D6" w:rsidP="00F026D6">
            <w:pPr>
              <w:jc w:val="center"/>
              <w:rPr>
                <w:sz w:val="20"/>
                <w:szCs w:val="20"/>
              </w:rPr>
            </w:pPr>
            <w:r w:rsidRPr="00F026D6">
              <w:rPr>
                <w:sz w:val="20"/>
                <w:szCs w:val="20"/>
              </w:rPr>
              <w:t>9865,08</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Компенсация отпуска</w:t>
            </w:r>
          </w:p>
        </w:tc>
        <w:tc>
          <w:tcPr>
            <w:tcW w:w="2770" w:type="dxa"/>
          </w:tcPr>
          <w:p w:rsidR="00F026D6" w:rsidRPr="00F026D6" w:rsidRDefault="00F026D6" w:rsidP="00F026D6">
            <w:pPr>
              <w:jc w:val="center"/>
              <w:rPr>
                <w:sz w:val="20"/>
                <w:szCs w:val="20"/>
              </w:rPr>
            </w:pPr>
            <w:r w:rsidRPr="00F026D6">
              <w:rPr>
                <w:sz w:val="20"/>
                <w:szCs w:val="20"/>
              </w:rPr>
              <w:t>13 431,15</w:t>
            </w:r>
          </w:p>
        </w:tc>
        <w:tc>
          <w:tcPr>
            <w:tcW w:w="3179" w:type="dxa"/>
          </w:tcPr>
          <w:p w:rsidR="00F026D6" w:rsidRPr="00F026D6" w:rsidRDefault="00F026D6" w:rsidP="00F026D6">
            <w:pPr>
              <w:jc w:val="center"/>
              <w:rPr>
                <w:i/>
                <w:sz w:val="20"/>
                <w:szCs w:val="20"/>
              </w:rPr>
            </w:pPr>
            <w:r w:rsidRPr="00F026D6">
              <w:rPr>
                <w:sz w:val="20"/>
                <w:szCs w:val="20"/>
              </w:rPr>
              <w:t>13 464,21</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Материальная помощь</w:t>
            </w:r>
          </w:p>
        </w:tc>
        <w:tc>
          <w:tcPr>
            <w:tcW w:w="2770" w:type="dxa"/>
          </w:tcPr>
          <w:p w:rsidR="00F026D6" w:rsidRPr="00F026D6" w:rsidRDefault="00F026D6" w:rsidP="00F026D6">
            <w:pPr>
              <w:jc w:val="center"/>
              <w:rPr>
                <w:sz w:val="20"/>
                <w:szCs w:val="20"/>
              </w:rPr>
            </w:pPr>
            <w:r w:rsidRPr="00F026D6">
              <w:rPr>
                <w:sz w:val="20"/>
                <w:szCs w:val="20"/>
              </w:rPr>
              <w:t>8 337,00</w:t>
            </w:r>
          </w:p>
        </w:tc>
        <w:tc>
          <w:tcPr>
            <w:tcW w:w="3179" w:type="dxa"/>
          </w:tcPr>
          <w:p w:rsidR="00F026D6" w:rsidRPr="00F026D6" w:rsidRDefault="00F026D6" w:rsidP="00F026D6">
            <w:pPr>
              <w:jc w:val="center"/>
              <w:rPr>
                <w:sz w:val="20"/>
                <w:szCs w:val="20"/>
              </w:rPr>
            </w:pPr>
            <w:r w:rsidRPr="00F026D6">
              <w:rPr>
                <w:sz w:val="20"/>
                <w:szCs w:val="20"/>
              </w:rPr>
              <w:t>8 337,00</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Санаторно-курортное лечение</w:t>
            </w:r>
          </w:p>
        </w:tc>
        <w:tc>
          <w:tcPr>
            <w:tcW w:w="2770" w:type="dxa"/>
          </w:tcPr>
          <w:p w:rsidR="00F026D6" w:rsidRPr="00F026D6" w:rsidRDefault="00F026D6" w:rsidP="00F026D6">
            <w:pPr>
              <w:jc w:val="center"/>
              <w:rPr>
                <w:sz w:val="20"/>
                <w:szCs w:val="20"/>
              </w:rPr>
            </w:pPr>
            <w:r w:rsidRPr="00F026D6">
              <w:rPr>
                <w:sz w:val="20"/>
                <w:szCs w:val="20"/>
              </w:rPr>
              <w:t>6 382,50</w:t>
            </w:r>
          </w:p>
        </w:tc>
        <w:tc>
          <w:tcPr>
            <w:tcW w:w="3179" w:type="dxa"/>
          </w:tcPr>
          <w:p w:rsidR="00F026D6" w:rsidRPr="00F026D6" w:rsidRDefault="00F026D6" w:rsidP="00F026D6">
            <w:pPr>
              <w:jc w:val="center"/>
              <w:rPr>
                <w:sz w:val="20"/>
                <w:szCs w:val="20"/>
              </w:rPr>
            </w:pPr>
            <w:r w:rsidRPr="00F026D6">
              <w:rPr>
                <w:sz w:val="20"/>
                <w:szCs w:val="20"/>
              </w:rPr>
              <w:t>6 382,50</w:t>
            </w:r>
          </w:p>
        </w:tc>
      </w:tr>
      <w:tr w:rsidR="00F026D6" w:rsidRPr="00F026D6" w:rsidTr="00BF542D">
        <w:tc>
          <w:tcPr>
            <w:tcW w:w="3622" w:type="dxa"/>
          </w:tcPr>
          <w:p w:rsidR="00F026D6" w:rsidRPr="00F026D6" w:rsidRDefault="00F026D6" w:rsidP="00F026D6">
            <w:pPr>
              <w:jc w:val="both"/>
              <w:rPr>
                <w:sz w:val="20"/>
                <w:szCs w:val="20"/>
              </w:rPr>
            </w:pPr>
            <w:r w:rsidRPr="00F026D6">
              <w:rPr>
                <w:sz w:val="20"/>
                <w:szCs w:val="20"/>
              </w:rPr>
              <w:t>Перерасчет за прошлый период (июнь)</w:t>
            </w:r>
          </w:p>
        </w:tc>
        <w:tc>
          <w:tcPr>
            <w:tcW w:w="2770" w:type="dxa"/>
          </w:tcPr>
          <w:p w:rsidR="00F026D6" w:rsidRPr="00F026D6" w:rsidRDefault="00F026D6" w:rsidP="00F026D6">
            <w:pPr>
              <w:jc w:val="center"/>
              <w:rPr>
                <w:sz w:val="20"/>
                <w:szCs w:val="20"/>
              </w:rPr>
            </w:pPr>
          </w:p>
        </w:tc>
        <w:tc>
          <w:tcPr>
            <w:tcW w:w="3179" w:type="dxa"/>
          </w:tcPr>
          <w:p w:rsidR="00F026D6" w:rsidRPr="00F026D6" w:rsidRDefault="00F026D6" w:rsidP="00F026D6">
            <w:pPr>
              <w:jc w:val="center"/>
              <w:rPr>
                <w:sz w:val="20"/>
                <w:szCs w:val="20"/>
              </w:rPr>
            </w:pPr>
            <w:r w:rsidRPr="00F026D6">
              <w:rPr>
                <w:sz w:val="20"/>
                <w:szCs w:val="20"/>
              </w:rPr>
              <w:t>-2 445,52</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Всего:</w:t>
            </w:r>
          </w:p>
        </w:tc>
        <w:tc>
          <w:tcPr>
            <w:tcW w:w="2770"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40 410,73</w:t>
            </w:r>
          </w:p>
        </w:tc>
        <w:tc>
          <w:tcPr>
            <w:tcW w:w="3179" w:type="dxa"/>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41 666,55</w:t>
            </w:r>
          </w:p>
        </w:tc>
      </w:tr>
      <w:tr w:rsidR="00F026D6" w:rsidRPr="00F026D6" w:rsidTr="00BF542D">
        <w:tc>
          <w:tcPr>
            <w:tcW w:w="3622" w:type="dxa"/>
          </w:tcPr>
          <w:p w:rsidR="00F026D6" w:rsidRPr="00F026D6" w:rsidRDefault="00F026D6" w:rsidP="00F026D6">
            <w:pPr>
              <w:jc w:val="both"/>
              <w:rPr>
                <w:rFonts w:eastAsia="Calibri"/>
                <w:b/>
                <w:sz w:val="20"/>
                <w:szCs w:val="20"/>
                <w:lang w:eastAsia="en-US"/>
              </w:rPr>
            </w:pPr>
            <w:r w:rsidRPr="00F026D6">
              <w:rPr>
                <w:rFonts w:eastAsia="Calibri"/>
                <w:b/>
                <w:sz w:val="20"/>
                <w:szCs w:val="20"/>
                <w:lang w:eastAsia="en-US"/>
              </w:rPr>
              <w:t>Отклонение:</w:t>
            </w:r>
          </w:p>
        </w:tc>
        <w:tc>
          <w:tcPr>
            <w:tcW w:w="5949" w:type="dxa"/>
            <w:gridSpan w:val="2"/>
          </w:tcPr>
          <w:p w:rsidR="00F026D6" w:rsidRPr="00F026D6" w:rsidRDefault="00F026D6" w:rsidP="00F026D6">
            <w:pPr>
              <w:jc w:val="center"/>
              <w:rPr>
                <w:rFonts w:eastAsia="Calibri"/>
                <w:b/>
                <w:sz w:val="20"/>
                <w:szCs w:val="20"/>
                <w:lang w:eastAsia="en-US"/>
              </w:rPr>
            </w:pPr>
            <w:r w:rsidRPr="00F026D6">
              <w:rPr>
                <w:rFonts w:eastAsia="Calibri"/>
                <w:b/>
                <w:sz w:val="20"/>
                <w:szCs w:val="20"/>
                <w:lang w:eastAsia="en-US"/>
              </w:rPr>
              <w:t>1 255,82</w:t>
            </w:r>
          </w:p>
        </w:tc>
      </w:tr>
    </w:tbl>
    <w:p w:rsidR="001039B8" w:rsidRPr="00D44B54" w:rsidRDefault="001039B8" w:rsidP="0074029F">
      <w:pPr>
        <w:suppressAutoHyphens/>
        <w:jc w:val="both"/>
        <w:rPr>
          <w:b/>
          <w:sz w:val="28"/>
          <w:szCs w:val="28"/>
        </w:rPr>
      </w:pPr>
      <w:r w:rsidRPr="00D44B54">
        <w:rPr>
          <w:sz w:val="28"/>
          <w:szCs w:val="28"/>
        </w:rPr>
        <w:t xml:space="preserve">Таким образом, Никулиной Л.В. </w:t>
      </w:r>
      <w:r w:rsidRPr="00D44B54">
        <w:rPr>
          <w:b/>
          <w:sz w:val="28"/>
          <w:szCs w:val="28"/>
        </w:rPr>
        <w:t>неправомерно не начислено 1 255,82 рублей.</w:t>
      </w:r>
    </w:p>
    <w:p w:rsidR="001039B8" w:rsidRPr="00D44B54" w:rsidRDefault="001039B8" w:rsidP="0074029F">
      <w:pPr>
        <w:suppressAutoHyphens/>
        <w:jc w:val="both"/>
        <w:rPr>
          <w:b/>
          <w:sz w:val="28"/>
          <w:szCs w:val="28"/>
          <w:u w:val="single"/>
        </w:rPr>
      </w:pPr>
    </w:p>
    <w:p w:rsidR="001039B8" w:rsidRPr="00D44B54" w:rsidRDefault="001039B8" w:rsidP="0074029F">
      <w:pPr>
        <w:suppressAutoHyphens/>
        <w:jc w:val="both"/>
        <w:rPr>
          <w:sz w:val="28"/>
          <w:szCs w:val="28"/>
        </w:rPr>
      </w:pPr>
      <w:r w:rsidRPr="00D44B54">
        <w:rPr>
          <w:b/>
          <w:sz w:val="28"/>
          <w:szCs w:val="28"/>
          <w:u w:val="single"/>
        </w:rPr>
        <w:t>Смольнякова И.И. (апрель)</w:t>
      </w:r>
      <w:r w:rsidRPr="00D44B54">
        <w:rPr>
          <w:sz w:val="28"/>
          <w:szCs w:val="28"/>
        </w:rPr>
        <w:t xml:space="preserve"> - в соответствии с табелем учета использования рабочего времени за апрель 2018 г. отработано 14 рабочих дней. Согласно распоряжению председателя Думы ИГО СК «О премировании муниципальных служащих и работников аппарата Думы Изобильненского городского округа Ставропольского края» от 23 апреля 2018 года № 47-рл Смольняковой И.И. установлена премия по результатам работы за апрель 2018 года 60%.</w:t>
      </w:r>
    </w:p>
    <w:p w:rsidR="001039B8" w:rsidRPr="00D44B54" w:rsidRDefault="001039B8" w:rsidP="0074029F">
      <w:pPr>
        <w:suppressAutoHyphens/>
        <w:ind w:firstLine="851"/>
        <w:jc w:val="both"/>
        <w:rPr>
          <w:sz w:val="28"/>
          <w:szCs w:val="28"/>
        </w:rPr>
      </w:pPr>
      <w:r w:rsidRPr="00D44B54">
        <w:rPr>
          <w:sz w:val="28"/>
          <w:szCs w:val="28"/>
        </w:rPr>
        <w:t>В нарушение пункта 6.9 Положения по оплате труда</w:t>
      </w:r>
      <w:r w:rsidRPr="00D44B54">
        <w:rPr>
          <w:b/>
          <w:bCs/>
          <w:sz w:val="28"/>
          <w:szCs w:val="28"/>
        </w:rPr>
        <w:t xml:space="preserve"> </w:t>
      </w:r>
      <w:r w:rsidRPr="00D44B54">
        <w:rPr>
          <w:bCs/>
          <w:sz w:val="28"/>
          <w:szCs w:val="28"/>
        </w:rPr>
        <w:t xml:space="preserve">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 утвержденного решением Думы ИГО СК от 10 октября 2017 года № 24 фактически </w:t>
      </w:r>
      <w:r w:rsidRPr="00D44B54">
        <w:rPr>
          <w:sz w:val="28"/>
          <w:szCs w:val="28"/>
        </w:rPr>
        <w:t>начислена премия по результатам работы в полном объеме 3 740,40 рублей (6</w:t>
      </w:r>
      <w:r w:rsidR="00053847">
        <w:rPr>
          <w:sz w:val="28"/>
          <w:szCs w:val="28"/>
        </w:rPr>
        <w:t xml:space="preserve"> </w:t>
      </w:r>
      <w:r w:rsidRPr="00D44B54">
        <w:rPr>
          <w:sz w:val="28"/>
          <w:szCs w:val="28"/>
        </w:rPr>
        <w:t>234,00*60%). Необходимо начислить премию по результатам работы в сумме 2</w:t>
      </w:r>
      <w:r w:rsidR="00053847">
        <w:rPr>
          <w:sz w:val="28"/>
          <w:szCs w:val="28"/>
        </w:rPr>
        <w:t xml:space="preserve"> </w:t>
      </w:r>
      <w:r w:rsidRPr="00D44B54">
        <w:rPr>
          <w:sz w:val="28"/>
          <w:szCs w:val="28"/>
        </w:rPr>
        <w:t xml:space="preserve">618,28 рублей </w:t>
      </w:r>
      <w:r w:rsidRPr="00D44B54">
        <w:rPr>
          <w:i/>
          <w:sz w:val="28"/>
          <w:szCs w:val="28"/>
        </w:rPr>
        <w:t>(6</w:t>
      </w:r>
      <w:r w:rsidR="00053847">
        <w:rPr>
          <w:i/>
          <w:sz w:val="28"/>
          <w:szCs w:val="28"/>
        </w:rPr>
        <w:t xml:space="preserve"> </w:t>
      </w:r>
      <w:r w:rsidRPr="00D44B54">
        <w:rPr>
          <w:i/>
          <w:sz w:val="28"/>
          <w:szCs w:val="28"/>
        </w:rPr>
        <w:t xml:space="preserve">234,00/20дн*14дн*60%). </w:t>
      </w:r>
    </w:p>
    <w:p w:rsidR="001039B8" w:rsidRPr="00D44B54" w:rsidRDefault="001039B8" w:rsidP="0074029F">
      <w:pPr>
        <w:suppressAutoHyphens/>
        <w:ind w:firstLine="851"/>
        <w:jc w:val="both"/>
        <w:rPr>
          <w:i/>
          <w:sz w:val="28"/>
          <w:szCs w:val="28"/>
        </w:rPr>
      </w:pPr>
      <w:r w:rsidRPr="00D44B54">
        <w:rPr>
          <w:sz w:val="28"/>
          <w:szCs w:val="28"/>
        </w:rPr>
        <w:t xml:space="preserve">Таким образом, Смольняковой И.И. </w:t>
      </w:r>
      <w:r w:rsidRPr="00D44B54">
        <w:rPr>
          <w:b/>
          <w:sz w:val="28"/>
          <w:szCs w:val="28"/>
        </w:rPr>
        <w:t>неправомерно начислено 1</w:t>
      </w:r>
      <w:r w:rsidR="00053847">
        <w:rPr>
          <w:b/>
          <w:sz w:val="28"/>
          <w:szCs w:val="28"/>
        </w:rPr>
        <w:t xml:space="preserve"> </w:t>
      </w:r>
      <w:r w:rsidRPr="00D44B54">
        <w:rPr>
          <w:b/>
          <w:sz w:val="28"/>
          <w:szCs w:val="28"/>
        </w:rPr>
        <w:t>122,12 рубля</w:t>
      </w:r>
      <w:r w:rsidRPr="00D44B54">
        <w:rPr>
          <w:sz w:val="28"/>
          <w:szCs w:val="28"/>
        </w:rPr>
        <w:t xml:space="preserve"> </w:t>
      </w:r>
      <w:r w:rsidRPr="00D44B54">
        <w:rPr>
          <w:i/>
          <w:sz w:val="28"/>
          <w:szCs w:val="28"/>
        </w:rPr>
        <w:t>(3</w:t>
      </w:r>
      <w:r w:rsidR="00053847">
        <w:rPr>
          <w:i/>
          <w:sz w:val="28"/>
          <w:szCs w:val="28"/>
        </w:rPr>
        <w:t xml:space="preserve"> </w:t>
      </w:r>
      <w:r w:rsidRPr="00D44B54">
        <w:rPr>
          <w:i/>
          <w:sz w:val="28"/>
          <w:szCs w:val="28"/>
        </w:rPr>
        <w:t>740,40-2</w:t>
      </w:r>
      <w:r w:rsidR="00053847">
        <w:rPr>
          <w:i/>
          <w:sz w:val="28"/>
          <w:szCs w:val="28"/>
        </w:rPr>
        <w:t xml:space="preserve"> </w:t>
      </w:r>
      <w:r w:rsidRPr="00D44B54">
        <w:rPr>
          <w:i/>
          <w:sz w:val="28"/>
          <w:szCs w:val="28"/>
        </w:rPr>
        <w:t>618,28).</w:t>
      </w:r>
    </w:p>
    <w:p w:rsidR="001039B8" w:rsidRDefault="001039B8" w:rsidP="0074029F">
      <w:pPr>
        <w:suppressAutoHyphens/>
        <w:rPr>
          <w:i/>
          <w:color w:val="0070C0"/>
        </w:rPr>
      </w:pPr>
    </w:p>
    <w:p w:rsidR="001039B8" w:rsidRPr="00D44B54" w:rsidRDefault="001039B8" w:rsidP="0074029F">
      <w:pPr>
        <w:suppressAutoHyphens/>
        <w:jc w:val="both"/>
        <w:rPr>
          <w:sz w:val="28"/>
          <w:szCs w:val="28"/>
        </w:rPr>
      </w:pPr>
      <w:r w:rsidRPr="00D44B54">
        <w:rPr>
          <w:b/>
          <w:sz w:val="28"/>
          <w:szCs w:val="28"/>
          <w:u w:val="single"/>
        </w:rPr>
        <w:t>Семенова О.А. (август)</w:t>
      </w:r>
      <w:r w:rsidRPr="00D44B54">
        <w:rPr>
          <w:sz w:val="28"/>
          <w:szCs w:val="28"/>
        </w:rPr>
        <w:t xml:space="preserve"> - в соответствии с распоряжением председателя Думы ИГО СК от 17 января 2018 года № 25-рл трудовой стаж по состоянию на 01 января 2018 г. составляет 7 лет 11 месяцев 19 дней. </w:t>
      </w:r>
    </w:p>
    <w:p w:rsidR="00F026D6" w:rsidRPr="00D44B54" w:rsidRDefault="001039B8" w:rsidP="0074029F">
      <w:pPr>
        <w:suppressAutoHyphens/>
        <w:ind w:firstLine="851"/>
        <w:jc w:val="both"/>
        <w:rPr>
          <w:i/>
          <w:sz w:val="28"/>
          <w:szCs w:val="28"/>
        </w:rPr>
      </w:pPr>
      <w:r w:rsidRPr="00D44B54">
        <w:rPr>
          <w:sz w:val="28"/>
          <w:szCs w:val="28"/>
        </w:rPr>
        <w:t>В нарушение Закона Ставропольского края «Об отдельных вопросах муниципальной службы в Ставропольском крае» от 24 декабря 2007 года № 78-кз приказом о предоставлении отпуска от 17.08.2018 № 92-рл Семеновой О.А. предоставлен  ежегодный дополнительный оплачиваемый отпуск на 7 календарных дней, что повлекло за собой неправомерное начисление оплаты 2-х дней отпуска в сумме 1</w:t>
      </w:r>
      <w:r w:rsidR="00053847">
        <w:rPr>
          <w:sz w:val="28"/>
          <w:szCs w:val="28"/>
        </w:rPr>
        <w:t xml:space="preserve"> </w:t>
      </w:r>
      <w:r w:rsidRPr="00D44B54">
        <w:rPr>
          <w:sz w:val="28"/>
          <w:szCs w:val="28"/>
        </w:rPr>
        <w:t xml:space="preserve">420,84 рублей </w:t>
      </w:r>
      <w:r w:rsidRPr="00D44B54">
        <w:rPr>
          <w:i/>
          <w:sz w:val="28"/>
          <w:szCs w:val="28"/>
        </w:rPr>
        <w:t>(710,42*2дн.)</w:t>
      </w:r>
      <w:r w:rsidRPr="00D44B54">
        <w:rPr>
          <w:sz w:val="28"/>
          <w:szCs w:val="28"/>
        </w:rPr>
        <w:t xml:space="preserve">. Фактически начислено 14 918,82 рублей </w:t>
      </w:r>
      <w:r w:rsidRPr="00D44B54">
        <w:rPr>
          <w:i/>
          <w:sz w:val="28"/>
          <w:szCs w:val="28"/>
        </w:rPr>
        <w:t>(710,42*21дн.).</w:t>
      </w:r>
      <w:r w:rsidRPr="00D44B54">
        <w:rPr>
          <w:sz w:val="28"/>
          <w:szCs w:val="28"/>
        </w:rPr>
        <w:t xml:space="preserve"> Необходимо начислить 13 497,98 рублей </w:t>
      </w:r>
      <w:r w:rsidRPr="00D44B54">
        <w:rPr>
          <w:i/>
          <w:sz w:val="28"/>
          <w:szCs w:val="28"/>
        </w:rPr>
        <w:t xml:space="preserve">(710,42 руб.*19дн.). </w:t>
      </w:r>
    </w:p>
    <w:p w:rsidR="001039B8" w:rsidRPr="00D44B54" w:rsidRDefault="001039B8" w:rsidP="0074029F">
      <w:pPr>
        <w:suppressAutoHyphens/>
        <w:ind w:firstLine="851"/>
        <w:jc w:val="both"/>
        <w:rPr>
          <w:i/>
          <w:sz w:val="28"/>
          <w:szCs w:val="28"/>
        </w:rPr>
      </w:pPr>
      <w:r w:rsidRPr="00D44B54">
        <w:rPr>
          <w:sz w:val="28"/>
          <w:szCs w:val="28"/>
        </w:rPr>
        <w:t xml:space="preserve">Таким образом, </w:t>
      </w:r>
      <w:r w:rsidR="00F026D6" w:rsidRPr="00D44B54">
        <w:rPr>
          <w:sz w:val="28"/>
          <w:szCs w:val="28"/>
        </w:rPr>
        <w:t xml:space="preserve">Семеновой О.А. </w:t>
      </w:r>
      <w:r w:rsidRPr="00D44B54">
        <w:rPr>
          <w:b/>
          <w:sz w:val="28"/>
          <w:szCs w:val="28"/>
        </w:rPr>
        <w:t>неправомерно начислено 1</w:t>
      </w:r>
      <w:r w:rsidR="00053847">
        <w:rPr>
          <w:b/>
          <w:sz w:val="28"/>
          <w:szCs w:val="28"/>
        </w:rPr>
        <w:t xml:space="preserve"> </w:t>
      </w:r>
      <w:r w:rsidRPr="00D44B54">
        <w:rPr>
          <w:b/>
          <w:sz w:val="28"/>
          <w:szCs w:val="28"/>
        </w:rPr>
        <w:t>420,84 рублей</w:t>
      </w:r>
      <w:r w:rsidRPr="00D44B54">
        <w:rPr>
          <w:sz w:val="28"/>
          <w:szCs w:val="28"/>
        </w:rPr>
        <w:t xml:space="preserve"> </w:t>
      </w:r>
      <w:r w:rsidRPr="00D44B54">
        <w:rPr>
          <w:i/>
          <w:sz w:val="28"/>
          <w:szCs w:val="28"/>
        </w:rPr>
        <w:t>(14918,82-13497,98).</w:t>
      </w:r>
    </w:p>
    <w:p w:rsidR="001039B8" w:rsidRPr="00D44B54" w:rsidRDefault="001039B8" w:rsidP="0074029F">
      <w:pPr>
        <w:suppressAutoHyphens/>
        <w:jc w:val="both"/>
        <w:rPr>
          <w:sz w:val="28"/>
          <w:szCs w:val="28"/>
        </w:rPr>
      </w:pPr>
    </w:p>
    <w:p w:rsidR="00F026D6" w:rsidRPr="00D44B54" w:rsidRDefault="001039B8" w:rsidP="0074029F">
      <w:pPr>
        <w:suppressAutoHyphens/>
        <w:jc w:val="both"/>
        <w:rPr>
          <w:sz w:val="28"/>
          <w:szCs w:val="28"/>
        </w:rPr>
      </w:pPr>
      <w:r w:rsidRPr="00D44B54">
        <w:rPr>
          <w:b/>
          <w:sz w:val="28"/>
          <w:szCs w:val="28"/>
          <w:u w:val="single"/>
        </w:rPr>
        <w:t>Кульпинова С.А. (декабрь)</w:t>
      </w:r>
      <w:r w:rsidRPr="00D44B54">
        <w:rPr>
          <w:sz w:val="28"/>
          <w:szCs w:val="28"/>
        </w:rPr>
        <w:t xml:space="preserve"> – согласно распоряжению председателя Думы ИГО СК от 21 декабря 2018 г. № 134-рл установлена премия по результатам работы в размере 40 процентов должностного оклада. В соответствии с табелем  учета использования рабочего времени за декабрь 2018 г. отработано 15 дней, согласно карточке справке № 12 фактически начислена премия 1</w:t>
      </w:r>
      <w:r w:rsidR="00053847">
        <w:rPr>
          <w:sz w:val="28"/>
          <w:szCs w:val="28"/>
        </w:rPr>
        <w:t xml:space="preserve"> </w:t>
      </w:r>
      <w:r w:rsidRPr="00D44B54">
        <w:rPr>
          <w:sz w:val="28"/>
          <w:szCs w:val="28"/>
        </w:rPr>
        <w:t>467,43 рублей. Необходимо начислить 1</w:t>
      </w:r>
      <w:r w:rsidR="00053847">
        <w:rPr>
          <w:sz w:val="28"/>
          <w:szCs w:val="28"/>
        </w:rPr>
        <w:t xml:space="preserve"> </w:t>
      </w:r>
      <w:r w:rsidRPr="00D44B54">
        <w:rPr>
          <w:sz w:val="28"/>
          <w:szCs w:val="28"/>
        </w:rPr>
        <w:t xml:space="preserve">375,72 рублей </w:t>
      </w:r>
      <w:r w:rsidRPr="00D44B54">
        <w:rPr>
          <w:i/>
          <w:sz w:val="28"/>
          <w:szCs w:val="28"/>
        </w:rPr>
        <w:t>(4815,00/21дн.*15дн*40%).</w:t>
      </w:r>
      <w:r w:rsidRPr="00D44B54">
        <w:rPr>
          <w:sz w:val="28"/>
          <w:szCs w:val="28"/>
        </w:rPr>
        <w:t xml:space="preserve"> </w:t>
      </w:r>
    </w:p>
    <w:p w:rsidR="001039B8" w:rsidRPr="00D44B54" w:rsidRDefault="001039B8" w:rsidP="0074029F">
      <w:pPr>
        <w:suppressAutoHyphens/>
        <w:ind w:firstLine="851"/>
        <w:jc w:val="both"/>
        <w:rPr>
          <w:i/>
          <w:sz w:val="28"/>
          <w:szCs w:val="28"/>
        </w:rPr>
      </w:pPr>
      <w:r w:rsidRPr="00D44B54">
        <w:rPr>
          <w:sz w:val="28"/>
          <w:szCs w:val="28"/>
        </w:rPr>
        <w:t xml:space="preserve">Таким образом, </w:t>
      </w:r>
      <w:r w:rsidR="00F62F82" w:rsidRPr="00D44B54">
        <w:rPr>
          <w:sz w:val="28"/>
          <w:szCs w:val="28"/>
        </w:rPr>
        <w:t xml:space="preserve">Кульпиновой С.А. </w:t>
      </w:r>
      <w:r w:rsidRPr="00D44B54">
        <w:rPr>
          <w:b/>
          <w:sz w:val="28"/>
          <w:szCs w:val="28"/>
        </w:rPr>
        <w:t>неправомерно</w:t>
      </w:r>
      <w:r w:rsidRPr="00D44B54">
        <w:rPr>
          <w:b/>
          <w:color w:val="00B050"/>
          <w:sz w:val="28"/>
          <w:szCs w:val="28"/>
        </w:rPr>
        <w:t xml:space="preserve"> </w:t>
      </w:r>
      <w:r w:rsidRPr="00D44B54">
        <w:rPr>
          <w:b/>
          <w:sz w:val="28"/>
          <w:szCs w:val="28"/>
        </w:rPr>
        <w:t xml:space="preserve">начислено 91,71 рубль </w:t>
      </w:r>
      <w:r w:rsidRPr="00D44B54">
        <w:rPr>
          <w:i/>
          <w:sz w:val="28"/>
          <w:szCs w:val="28"/>
        </w:rPr>
        <w:t>(1467,43-1375,72).</w:t>
      </w:r>
    </w:p>
    <w:p w:rsidR="001039B8" w:rsidRPr="00D44B54" w:rsidRDefault="001039B8" w:rsidP="0074029F">
      <w:pPr>
        <w:suppressAutoHyphens/>
        <w:jc w:val="both"/>
        <w:rPr>
          <w:i/>
          <w:sz w:val="28"/>
          <w:szCs w:val="28"/>
        </w:rPr>
      </w:pPr>
    </w:p>
    <w:p w:rsidR="001039B8" w:rsidRPr="00D44B54" w:rsidRDefault="001039B8" w:rsidP="0074029F">
      <w:pPr>
        <w:suppressAutoHyphens/>
        <w:jc w:val="both"/>
        <w:rPr>
          <w:sz w:val="28"/>
          <w:szCs w:val="28"/>
        </w:rPr>
      </w:pPr>
      <w:r w:rsidRPr="00D44B54">
        <w:rPr>
          <w:b/>
          <w:sz w:val="28"/>
          <w:szCs w:val="28"/>
          <w:u w:val="single"/>
        </w:rPr>
        <w:t>Власов Ю.И. (май)</w:t>
      </w:r>
      <w:r w:rsidRPr="00D44B54">
        <w:rPr>
          <w:sz w:val="28"/>
          <w:szCs w:val="28"/>
        </w:rPr>
        <w:t xml:space="preserve"> – фактически за май 2018 г. отработано и оплачено 16 рабочих дней в сумме 46 189,26 рублей. </w:t>
      </w:r>
    </w:p>
    <w:p w:rsidR="001039B8" w:rsidRPr="00D44B54" w:rsidRDefault="001039B8" w:rsidP="0074029F">
      <w:pPr>
        <w:suppressAutoHyphens/>
        <w:ind w:firstLine="851"/>
        <w:jc w:val="both"/>
        <w:rPr>
          <w:sz w:val="28"/>
          <w:szCs w:val="28"/>
        </w:rPr>
      </w:pPr>
      <w:r w:rsidRPr="00D44B54">
        <w:rPr>
          <w:sz w:val="28"/>
          <w:szCs w:val="28"/>
        </w:rPr>
        <w:t>Согласно распоряжению председателя Думы ИГО СК «О внесении изменений в штатное расписание аппарата Думы и Контрольно-счетного органа Изобильненского городского округа Ставропольского края, утвержденное распоряжением председателя Думы Изобильненского городского округа Ставропольского края от 26 декабря 2017 г. № 9-р «Об увеличении размеров должностных окладов муниципальных служащих аппарата Думы и Контрольно-счетного органа Изобильненского городского округа Ставропольского края и работников, замещающих должности, не являющиеся должностями муниципальной службы, и утверждении штатного расписания аппарата Думы и контрольно-счетного органа Изобильненского городского округа Ставропольского края» от 30 мая 2018 года № 21-р, с 01 мая 2018 г. Власову Ю.И. установлен  должностной оклад 4</w:t>
      </w:r>
      <w:r w:rsidR="00053847">
        <w:rPr>
          <w:sz w:val="28"/>
          <w:szCs w:val="28"/>
        </w:rPr>
        <w:t xml:space="preserve"> </w:t>
      </w:r>
      <w:r w:rsidRPr="00D44B54">
        <w:rPr>
          <w:sz w:val="28"/>
          <w:szCs w:val="28"/>
        </w:rPr>
        <w:t xml:space="preserve">715,00 рублей. </w:t>
      </w:r>
    </w:p>
    <w:p w:rsidR="00F62F82" w:rsidRDefault="001039B8" w:rsidP="0074029F">
      <w:pPr>
        <w:suppressAutoHyphens/>
        <w:ind w:firstLine="851"/>
        <w:jc w:val="both"/>
        <w:rPr>
          <w:sz w:val="28"/>
          <w:szCs w:val="28"/>
        </w:rPr>
      </w:pPr>
      <w:r w:rsidRPr="00D44B54">
        <w:rPr>
          <w:sz w:val="28"/>
          <w:szCs w:val="28"/>
        </w:rPr>
        <w:t>Следовательно, Власову Ю.И. необходимо произвести перерасчет  заработной платы  за май.</w:t>
      </w:r>
    </w:p>
    <w:p w:rsidR="006A2212" w:rsidRPr="00D44B54" w:rsidRDefault="006A2212" w:rsidP="0074029F">
      <w:pPr>
        <w:suppressAutoHyphens/>
        <w:ind w:firstLine="851"/>
        <w:jc w:val="both"/>
        <w:rPr>
          <w:sz w:val="28"/>
          <w:szCs w:val="28"/>
        </w:rPr>
      </w:pPr>
    </w:p>
    <w:tbl>
      <w:tblPr>
        <w:tblStyle w:val="6"/>
        <w:tblW w:w="9464" w:type="dxa"/>
        <w:tblLayout w:type="fixed"/>
        <w:tblLook w:val="04A0" w:firstRow="1" w:lastRow="0" w:firstColumn="1" w:lastColumn="0" w:noHBand="0" w:noVBand="1"/>
      </w:tblPr>
      <w:tblGrid>
        <w:gridCol w:w="3794"/>
        <w:gridCol w:w="2551"/>
        <w:gridCol w:w="3119"/>
      </w:tblGrid>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Наименование показателя</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Фактически начислено за май, руб.</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май, руб.</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Должностной оклад</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2 818,40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3772,00</w:t>
            </w:r>
          </w:p>
          <w:p w:rsidR="00F62F82" w:rsidRPr="00F62F82" w:rsidRDefault="00F62F82" w:rsidP="00F62F82">
            <w:pPr>
              <w:jc w:val="center"/>
              <w:rPr>
                <w:rFonts w:eastAsia="Calibri"/>
                <w:sz w:val="20"/>
                <w:szCs w:val="20"/>
                <w:lang w:eastAsia="en-US"/>
              </w:rPr>
            </w:pPr>
            <w:r w:rsidRPr="00F62F82">
              <w:rPr>
                <w:rFonts w:eastAsia="Calibri"/>
                <w:i/>
                <w:sz w:val="20"/>
                <w:szCs w:val="20"/>
                <w:lang w:eastAsia="en-US"/>
              </w:rPr>
              <w:t>(4715/20дн.*16дн).</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Надбавка за выслугу лет</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422,76</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565,80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(3772*15%)</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Ежемесячное денежное поощрение</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2 818,40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3772,00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(3772*100%)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Ежемесячная премия</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5 636,80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7544,00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(3772*200%)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Ежемесячная надбавка за сложность и напряженность</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2 818,40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3772,00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(3772*100%)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Оплата работы в праздничные и выходные дни</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352,30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471,50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(4715/20дн*2)</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Отпуск</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13 707,20</w:t>
            </w:r>
          </w:p>
        </w:tc>
        <w:tc>
          <w:tcPr>
            <w:tcW w:w="3119" w:type="dxa"/>
          </w:tcPr>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8224,32</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(685,36*12дн)</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Материальная помощь</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10 569,00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14145,00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(4715*3)</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Единовременная</w:t>
            </w:r>
            <w:r w:rsidRPr="00F62F82">
              <w:rPr>
                <w:sz w:val="20"/>
                <w:szCs w:val="20"/>
              </w:rPr>
              <w:t xml:space="preserve"> </w:t>
            </w:r>
            <w:r w:rsidRPr="00F62F82">
              <w:rPr>
                <w:rFonts w:eastAsia="Calibri"/>
                <w:sz w:val="20"/>
                <w:szCs w:val="20"/>
                <w:lang w:eastAsia="en-US"/>
              </w:rPr>
              <w:t xml:space="preserve">выплата при предоставлении </w:t>
            </w:r>
          </w:p>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ежегодного оплачиваемого отпуска</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7 046,00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9430,00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(4715*2)</w:t>
            </w:r>
          </w:p>
        </w:tc>
      </w:tr>
      <w:tr w:rsidR="00F62F82" w:rsidRPr="00F62F82" w:rsidTr="00BF542D">
        <w:tc>
          <w:tcPr>
            <w:tcW w:w="3794"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Всего начислено:</w:t>
            </w:r>
          </w:p>
        </w:tc>
        <w:tc>
          <w:tcPr>
            <w:tcW w:w="2551"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46 189,26</w:t>
            </w:r>
          </w:p>
        </w:tc>
        <w:tc>
          <w:tcPr>
            <w:tcW w:w="3119"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51 696,62</w:t>
            </w:r>
          </w:p>
        </w:tc>
      </w:tr>
      <w:tr w:rsidR="00F62F82" w:rsidRPr="00F62F82" w:rsidTr="00BF542D">
        <w:tc>
          <w:tcPr>
            <w:tcW w:w="3794"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Отклонение/Перерасчет:</w:t>
            </w:r>
          </w:p>
        </w:tc>
        <w:tc>
          <w:tcPr>
            <w:tcW w:w="5670" w:type="dxa"/>
            <w:gridSpan w:val="2"/>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+5 507,36</w:t>
            </w:r>
          </w:p>
        </w:tc>
      </w:tr>
    </w:tbl>
    <w:p w:rsidR="001039B8" w:rsidRPr="00912938" w:rsidRDefault="00F62F82" w:rsidP="00F62F82">
      <w:pPr>
        <w:jc w:val="both"/>
        <w:rPr>
          <w:sz w:val="26"/>
          <w:szCs w:val="26"/>
        </w:rPr>
      </w:pPr>
      <w:r w:rsidRPr="00912938">
        <w:rPr>
          <w:sz w:val="26"/>
          <w:szCs w:val="26"/>
        </w:rPr>
        <w:t xml:space="preserve"> </w:t>
      </w:r>
    </w:p>
    <w:p w:rsidR="006A2212" w:rsidRDefault="001039B8" w:rsidP="00F62F82">
      <w:pPr>
        <w:jc w:val="both"/>
        <w:rPr>
          <w:sz w:val="28"/>
          <w:szCs w:val="28"/>
        </w:rPr>
      </w:pPr>
      <w:r w:rsidRPr="00D44B54">
        <w:rPr>
          <w:b/>
          <w:sz w:val="28"/>
          <w:szCs w:val="28"/>
          <w:u w:val="single"/>
        </w:rPr>
        <w:t>Власов Ю.И. (июнь)</w:t>
      </w:r>
      <w:r w:rsidRPr="00D44B54">
        <w:rPr>
          <w:sz w:val="28"/>
          <w:szCs w:val="28"/>
        </w:rPr>
        <w:t xml:space="preserve"> – фактически за июнь 2018 г. отработано и оплачено 10 рабочих дней  в сумме 25 746,90 рублей.</w:t>
      </w:r>
    </w:p>
    <w:p w:rsidR="00F62F82" w:rsidRPr="00D44B54" w:rsidRDefault="001039B8" w:rsidP="00F62F82">
      <w:pPr>
        <w:jc w:val="both"/>
        <w:rPr>
          <w:sz w:val="28"/>
          <w:szCs w:val="28"/>
        </w:rPr>
      </w:pPr>
      <w:r w:rsidRPr="00D44B54">
        <w:rPr>
          <w:sz w:val="28"/>
          <w:szCs w:val="28"/>
        </w:rPr>
        <w:t xml:space="preserve"> </w:t>
      </w:r>
    </w:p>
    <w:tbl>
      <w:tblPr>
        <w:tblStyle w:val="7"/>
        <w:tblW w:w="9464" w:type="dxa"/>
        <w:tblLayout w:type="fixed"/>
        <w:tblLook w:val="04A0" w:firstRow="1" w:lastRow="0" w:firstColumn="1" w:lastColumn="0" w:noHBand="0" w:noVBand="1"/>
      </w:tblPr>
      <w:tblGrid>
        <w:gridCol w:w="3794"/>
        <w:gridCol w:w="2551"/>
        <w:gridCol w:w="3119"/>
      </w:tblGrid>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Наименование показателя</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Фактически начислено за июнь, руб.</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за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июнь, руб.</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Должностной оклад</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3311,10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2357,50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(4715/20дн*10дн)</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Надбавка за выслугу лет</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609,83</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353,63</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(2357,50*15%)</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Ежемесячное денежное поощрение</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4 065,50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2357,50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(2357,50*100%)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Ежемесячная премия</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6 952,25</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3536,25</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(2357,5*150%)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Ежемесячная надбавка за сложность и напряженность</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4 065,50</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2357,50</w:t>
            </w:r>
          </w:p>
          <w:p w:rsidR="00F62F82" w:rsidRPr="00F62F82" w:rsidRDefault="00F62F82" w:rsidP="00F62F82">
            <w:pPr>
              <w:jc w:val="center"/>
              <w:rPr>
                <w:rFonts w:eastAsia="Calibri"/>
                <w:i/>
                <w:sz w:val="20"/>
                <w:szCs w:val="20"/>
                <w:lang w:eastAsia="en-US"/>
              </w:rPr>
            </w:pPr>
            <w:r w:rsidRPr="00F62F82">
              <w:rPr>
                <w:rFonts w:eastAsia="Calibri"/>
                <w:i/>
                <w:sz w:val="20"/>
                <w:szCs w:val="20"/>
                <w:lang w:eastAsia="en-US"/>
              </w:rPr>
              <w:t>(2357,50*100%)</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Оплата работы в праздничные и выходные дни</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119,20</w:t>
            </w:r>
          </w:p>
        </w:tc>
        <w:tc>
          <w:tcPr>
            <w:tcW w:w="3119" w:type="dxa"/>
          </w:tcPr>
          <w:p w:rsidR="00F62F82" w:rsidRPr="00F62F82" w:rsidRDefault="00F62F82" w:rsidP="00F62F82">
            <w:pPr>
              <w:jc w:val="center"/>
              <w:rPr>
                <w:rFonts w:eastAsia="Calibri"/>
                <w:sz w:val="20"/>
                <w:szCs w:val="20"/>
                <w:lang w:eastAsia="en-US"/>
              </w:rPr>
            </w:pP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Отпуск</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663,52</w:t>
            </w: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6 146,40 </w:t>
            </w:r>
            <w:r w:rsidRPr="00F62F82">
              <w:rPr>
                <w:rFonts w:eastAsia="Calibri"/>
                <w:i/>
                <w:sz w:val="20"/>
                <w:szCs w:val="20"/>
                <w:lang w:eastAsia="en-US"/>
              </w:rPr>
              <w:t>(768,30*4дн.+768,30*4дн.)</w:t>
            </w: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Материальная помощь</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3576,00</w:t>
            </w:r>
          </w:p>
        </w:tc>
        <w:tc>
          <w:tcPr>
            <w:tcW w:w="3119" w:type="dxa"/>
          </w:tcPr>
          <w:p w:rsidR="00F62F82" w:rsidRPr="00F62F82" w:rsidRDefault="00F62F82" w:rsidP="00F62F82">
            <w:pPr>
              <w:jc w:val="center"/>
              <w:rPr>
                <w:rFonts w:eastAsia="Calibri"/>
                <w:sz w:val="20"/>
                <w:szCs w:val="20"/>
                <w:lang w:eastAsia="en-US"/>
              </w:rPr>
            </w:pP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Единовременная</w:t>
            </w:r>
            <w:r w:rsidRPr="00F62F82">
              <w:rPr>
                <w:sz w:val="20"/>
                <w:szCs w:val="20"/>
              </w:rPr>
              <w:t xml:space="preserve"> </w:t>
            </w:r>
            <w:r w:rsidRPr="00F62F82">
              <w:rPr>
                <w:rFonts w:eastAsia="Calibri"/>
                <w:sz w:val="20"/>
                <w:szCs w:val="20"/>
                <w:lang w:eastAsia="en-US"/>
              </w:rPr>
              <w:t xml:space="preserve">выплата при предоставлении </w:t>
            </w:r>
          </w:p>
          <w:p w:rsidR="00F62F82" w:rsidRPr="00F62F82" w:rsidRDefault="00F62F82" w:rsidP="00F62F82">
            <w:pPr>
              <w:jc w:val="both"/>
              <w:rPr>
                <w:rFonts w:eastAsia="Calibri"/>
                <w:sz w:val="20"/>
                <w:szCs w:val="20"/>
                <w:lang w:eastAsia="en-US"/>
              </w:rPr>
            </w:pPr>
            <w:r w:rsidRPr="00F62F82">
              <w:rPr>
                <w:rFonts w:eastAsia="Calibri"/>
                <w:sz w:val="20"/>
                <w:szCs w:val="20"/>
                <w:lang w:eastAsia="en-US"/>
              </w:rPr>
              <w:t>ежегодного оплачиваемого отпуска</w:t>
            </w:r>
          </w:p>
        </w:tc>
        <w:tc>
          <w:tcPr>
            <w:tcW w:w="2551"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2 384,00</w:t>
            </w:r>
          </w:p>
        </w:tc>
        <w:tc>
          <w:tcPr>
            <w:tcW w:w="3119" w:type="dxa"/>
          </w:tcPr>
          <w:p w:rsidR="00F62F82" w:rsidRPr="00F62F82" w:rsidRDefault="00F62F82" w:rsidP="00F62F82">
            <w:pPr>
              <w:jc w:val="center"/>
              <w:rPr>
                <w:rFonts w:eastAsia="Calibri"/>
                <w:sz w:val="20"/>
                <w:szCs w:val="20"/>
                <w:lang w:eastAsia="en-US"/>
              </w:rPr>
            </w:pPr>
          </w:p>
        </w:tc>
      </w:tr>
      <w:tr w:rsidR="00F62F82" w:rsidRPr="00F62F82" w:rsidTr="00BF542D">
        <w:tc>
          <w:tcPr>
            <w:tcW w:w="3794"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Перерасчет за прошлый период (май)</w:t>
            </w:r>
          </w:p>
        </w:tc>
        <w:tc>
          <w:tcPr>
            <w:tcW w:w="2551" w:type="dxa"/>
          </w:tcPr>
          <w:p w:rsidR="00F62F82" w:rsidRPr="00F62F82" w:rsidRDefault="00F62F82" w:rsidP="00F62F82">
            <w:pPr>
              <w:jc w:val="center"/>
              <w:rPr>
                <w:rFonts w:eastAsia="Calibri"/>
                <w:sz w:val="20"/>
                <w:szCs w:val="20"/>
                <w:lang w:eastAsia="en-US"/>
              </w:rPr>
            </w:pPr>
          </w:p>
        </w:tc>
        <w:tc>
          <w:tcPr>
            <w:tcW w:w="311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5 507,36</w:t>
            </w:r>
          </w:p>
        </w:tc>
      </w:tr>
      <w:tr w:rsidR="00F62F82" w:rsidRPr="00F62F82" w:rsidTr="00BF542D">
        <w:tc>
          <w:tcPr>
            <w:tcW w:w="3794"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Всего:</w:t>
            </w:r>
          </w:p>
        </w:tc>
        <w:tc>
          <w:tcPr>
            <w:tcW w:w="2551"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25 746,90</w:t>
            </w:r>
          </w:p>
        </w:tc>
        <w:tc>
          <w:tcPr>
            <w:tcW w:w="3119"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22 616,14</w:t>
            </w:r>
          </w:p>
        </w:tc>
      </w:tr>
      <w:tr w:rsidR="00F62F82" w:rsidRPr="00F62F82" w:rsidTr="00BF542D">
        <w:tc>
          <w:tcPr>
            <w:tcW w:w="3794"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Отклонение:</w:t>
            </w:r>
          </w:p>
        </w:tc>
        <w:tc>
          <w:tcPr>
            <w:tcW w:w="5670" w:type="dxa"/>
            <w:gridSpan w:val="2"/>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-3 130,76</w:t>
            </w:r>
          </w:p>
        </w:tc>
      </w:tr>
    </w:tbl>
    <w:p w:rsidR="001039B8" w:rsidRPr="00D44B54" w:rsidRDefault="001039B8" w:rsidP="0074029F">
      <w:pPr>
        <w:suppressAutoHyphens/>
        <w:jc w:val="both"/>
        <w:rPr>
          <w:i/>
          <w:sz w:val="28"/>
          <w:szCs w:val="28"/>
        </w:rPr>
      </w:pPr>
      <w:r w:rsidRPr="00D44B54">
        <w:rPr>
          <w:sz w:val="28"/>
          <w:szCs w:val="28"/>
        </w:rPr>
        <w:t xml:space="preserve">Таким образом, Власову Ю.И. </w:t>
      </w:r>
      <w:r w:rsidRPr="00D44B54">
        <w:rPr>
          <w:b/>
          <w:sz w:val="28"/>
          <w:szCs w:val="28"/>
        </w:rPr>
        <w:t>неправомерно начислено 3130,76 рублей.</w:t>
      </w:r>
    </w:p>
    <w:p w:rsidR="001039B8" w:rsidRPr="00D44B54" w:rsidRDefault="001039B8" w:rsidP="0074029F">
      <w:pPr>
        <w:suppressAutoHyphens/>
        <w:jc w:val="both"/>
        <w:rPr>
          <w:b/>
          <w:sz w:val="28"/>
          <w:szCs w:val="28"/>
          <w:u w:val="single"/>
        </w:rPr>
      </w:pPr>
    </w:p>
    <w:p w:rsidR="001039B8" w:rsidRDefault="001039B8" w:rsidP="0074029F">
      <w:pPr>
        <w:suppressAutoHyphens/>
        <w:jc w:val="both"/>
        <w:rPr>
          <w:sz w:val="28"/>
          <w:szCs w:val="28"/>
        </w:rPr>
      </w:pPr>
      <w:r w:rsidRPr="00D44B54">
        <w:rPr>
          <w:b/>
          <w:sz w:val="28"/>
          <w:szCs w:val="28"/>
          <w:u w:val="single"/>
        </w:rPr>
        <w:t>Власов Ю.И. (август)</w:t>
      </w:r>
      <w:r w:rsidRPr="00D44B54">
        <w:rPr>
          <w:sz w:val="28"/>
          <w:szCs w:val="28"/>
        </w:rPr>
        <w:t xml:space="preserve"> – согласно приказу о предоставлении отпуска от 06.08.2018 № 89-рл Власову Ю.И. предоставляется отпуск на 14 календарных дней,  в записке – расчете № ТД00-000022 при расчете размера среднего дневного заработка выявлено отклонение на 16,87 рублей </w:t>
      </w:r>
      <w:r w:rsidRPr="00D44B54">
        <w:rPr>
          <w:i/>
          <w:sz w:val="28"/>
          <w:szCs w:val="28"/>
        </w:rPr>
        <w:t xml:space="preserve">(784,48-767,60), </w:t>
      </w:r>
      <w:r w:rsidRPr="00D44B54">
        <w:rPr>
          <w:sz w:val="28"/>
          <w:szCs w:val="28"/>
        </w:rPr>
        <w:t xml:space="preserve">что отразилось при расчете суммы отпуска. </w:t>
      </w:r>
    </w:p>
    <w:p w:rsidR="00D44B54" w:rsidRDefault="00D44B54" w:rsidP="0074029F">
      <w:pPr>
        <w:suppressAutoHyphens/>
        <w:jc w:val="both"/>
        <w:rPr>
          <w:sz w:val="28"/>
          <w:szCs w:val="28"/>
        </w:rPr>
      </w:pPr>
    </w:p>
    <w:p w:rsidR="001039B8" w:rsidRPr="00912938" w:rsidRDefault="001039B8" w:rsidP="001039B8">
      <w:pPr>
        <w:jc w:val="both"/>
        <w:rPr>
          <w:sz w:val="20"/>
          <w:szCs w:val="20"/>
        </w:rPr>
      </w:pPr>
      <w:r w:rsidRPr="00912938">
        <w:rPr>
          <w:sz w:val="20"/>
          <w:szCs w:val="20"/>
        </w:rPr>
        <w:t>Фактически начислено</w:t>
      </w:r>
    </w:p>
    <w:tbl>
      <w:tblPr>
        <w:tblW w:w="9655" w:type="dxa"/>
        <w:tblInd w:w="93" w:type="dxa"/>
        <w:tblLayout w:type="fixed"/>
        <w:tblLook w:val="04A0" w:firstRow="1" w:lastRow="0" w:firstColumn="1" w:lastColumn="0" w:noHBand="0" w:noVBand="1"/>
      </w:tblPr>
      <w:tblGrid>
        <w:gridCol w:w="747"/>
        <w:gridCol w:w="846"/>
        <w:gridCol w:w="909"/>
        <w:gridCol w:w="819"/>
        <w:gridCol w:w="819"/>
        <w:gridCol w:w="844"/>
        <w:gridCol w:w="819"/>
        <w:gridCol w:w="819"/>
        <w:gridCol w:w="766"/>
        <w:gridCol w:w="849"/>
        <w:gridCol w:w="709"/>
        <w:gridCol w:w="709"/>
      </w:tblGrid>
      <w:tr w:rsidR="001039B8" w:rsidRPr="002D547B" w:rsidTr="001039B8">
        <w:trPr>
          <w:trHeight w:val="25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месяц</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январь</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февраль</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март</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апрель</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май</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июнь</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июль</w:t>
            </w:r>
          </w:p>
        </w:tc>
        <w:tc>
          <w:tcPr>
            <w:tcW w:w="766"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Всего</w:t>
            </w:r>
          </w:p>
        </w:tc>
        <w:tc>
          <w:tcPr>
            <w:tcW w:w="84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proofErr w:type="spellStart"/>
            <w:r w:rsidRPr="005746C0">
              <w:rPr>
                <w:color w:val="000000"/>
                <w:sz w:val="16"/>
                <w:szCs w:val="16"/>
              </w:rPr>
              <w:t>средн</w:t>
            </w:r>
            <w:proofErr w:type="spellEnd"/>
            <w:r w:rsidRPr="005746C0">
              <w:rPr>
                <w:color w:val="000000"/>
                <w:sz w:val="16"/>
                <w:szCs w:val="16"/>
              </w:rPr>
              <w:t>.</w:t>
            </w:r>
          </w:p>
          <w:p w:rsidR="001039B8" w:rsidRPr="005746C0" w:rsidRDefault="001039B8" w:rsidP="001039B8">
            <w:pPr>
              <w:jc w:val="center"/>
              <w:rPr>
                <w:color w:val="000000"/>
                <w:sz w:val="16"/>
                <w:szCs w:val="16"/>
              </w:rPr>
            </w:pPr>
            <w:proofErr w:type="spellStart"/>
            <w:r w:rsidRPr="005746C0">
              <w:rPr>
                <w:color w:val="000000"/>
                <w:sz w:val="16"/>
                <w:szCs w:val="16"/>
              </w:rPr>
              <w:t>дневн</w:t>
            </w:r>
            <w:proofErr w:type="spellEnd"/>
            <w:r w:rsidRPr="005746C0">
              <w:rPr>
                <w:color w:val="000000"/>
                <w:sz w:val="16"/>
                <w:szCs w:val="16"/>
              </w:rPr>
              <w:t>.</w:t>
            </w:r>
          </w:p>
          <w:p w:rsidR="001039B8" w:rsidRPr="005746C0" w:rsidRDefault="001039B8" w:rsidP="001039B8">
            <w:pPr>
              <w:jc w:val="center"/>
              <w:rPr>
                <w:color w:val="000000"/>
                <w:sz w:val="16"/>
                <w:szCs w:val="16"/>
              </w:rPr>
            </w:pPr>
            <w:r w:rsidRPr="005746C0">
              <w:rPr>
                <w:color w:val="000000"/>
                <w:sz w:val="16"/>
                <w:szCs w:val="16"/>
              </w:rPr>
              <w:t>заработок</w:t>
            </w:r>
          </w:p>
        </w:tc>
        <w:tc>
          <w:tcPr>
            <w:tcW w:w="70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r w:rsidRPr="005746C0">
              <w:rPr>
                <w:color w:val="000000"/>
                <w:sz w:val="16"/>
                <w:szCs w:val="16"/>
              </w:rPr>
              <w:t>кол-во дней</w:t>
            </w:r>
          </w:p>
          <w:p w:rsidR="001039B8" w:rsidRPr="005746C0" w:rsidRDefault="001039B8" w:rsidP="001039B8">
            <w:pPr>
              <w:jc w:val="center"/>
              <w:rPr>
                <w:color w:val="000000"/>
                <w:sz w:val="16"/>
                <w:szCs w:val="16"/>
              </w:rPr>
            </w:pPr>
            <w:r w:rsidRPr="005746C0">
              <w:rPr>
                <w:color w:val="000000"/>
                <w:sz w:val="16"/>
                <w:szCs w:val="16"/>
              </w:rPr>
              <w:t>отпуска</w:t>
            </w:r>
          </w:p>
        </w:tc>
        <w:tc>
          <w:tcPr>
            <w:tcW w:w="70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r w:rsidRPr="005746C0">
              <w:rPr>
                <w:color w:val="000000"/>
                <w:sz w:val="16"/>
                <w:szCs w:val="16"/>
              </w:rPr>
              <w:t>Сумма отпуска</w:t>
            </w:r>
          </w:p>
        </w:tc>
      </w:tr>
      <w:tr w:rsidR="001039B8" w:rsidRPr="002D547B" w:rsidTr="001039B8">
        <w:trPr>
          <w:trHeight w:val="25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039B8" w:rsidRPr="002D547B" w:rsidRDefault="001039B8" w:rsidP="001039B8">
            <w:pPr>
              <w:rPr>
                <w:color w:val="000000"/>
                <w:sz w:val="16"/>
                <w:szCs w:val="16"/>
              </w:rPr>
            </w:pPr>
            <w:r w:rsidRPr="002D547B">
              <w:rPr>
                <w:color w:val="000000"/>
                <w:sz w:val="16"/>
                <w:szCs w:val="16"/>
              </w:rPr>
              <w:t>дни</w:t>
            </w:r>
          </w:p>
        </w:tc>
        <w:tc>
          <w:tcPr>
            <w:tcW w:w="846"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29,30</w:t>
            </w:r>
          </w:p>
        </w:tc>
        <w:tc>
          <w:tcPr>
            <w:tcW w:w="90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29,30</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29,30</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29,30</w:t>
            </w:r>
          </w:p>
        </w:tc>
        <w:tc>
          <w:tcPr>
            <w:tcW w:w="844"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25,52</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13,67</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29,30</w:t>
            </w:r>
          </w:p>
        </w:tc>
        <w:tc>
          <w:tcPr>
            <w:tcW w:w="766" w:type="dxa"/>
            <w:tcBorders>
              <w:top w:val="nil"/>
              <w:left w:val="nil"/>
              <w:bottom w:val="single" w:sz="4" w:space="0" w:color="auto"/>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185,69</w:t>
            </w:r>
          </w:p>
        </w:tc>
        <w:tc>
          <w:tcPr>
            <w:tcW w:w="849" w:type="dxa"/>
            <w:vMerge w:val="restart"/>
            <w:tcBorders>
              <w:top w:val="nil"/>
              <w:left w:val="nil"/>
              <w:right w:val="single" w:sz="4" w:space="0" w:color="auto"/>
            </w:tcBorders>
          </w:tcPr>
          <w:p w:rsidR="001039B8" w:rsidRPr="005746C0"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748,48</w:t>
            </w:r>
          </w:p>
        </w:tc>
        <w:tc>
          <w:tcPr>
            <w:tcW w:w="709"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14</w:t>
            </w:r>
          </w:p>
        </w:tc>
        <w:tc>
          <w:tcPr>
            <w:tcW w:w="709"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10</w:t>
            </w:r>
          </w:p>
          <w:p w:rsidR="001039B8" w:rsidRPr="005746C0" w:rsidRDefault="001039B8" w:rsidP="001039B8">
            <w:pPr>
              <w:jc w:val="center"/>
              <w:rPr>
                <w:color w:val="000000"/>
                <w:sz w:val="16"/>
                <w:szCs w:val="16"/>
              </w:rPr>
            </w:pPr>
            <w:r w:rsidRPr="005746C0">
              <w:rPr>
                <w:color w:val="000000"/>
                <w:sz w:val="16"/>
                <w:szCs w:val="16"/>
              </w:rPr>
              <w:t>982,68</w:t>
            </w:r>
          </w:p>
        </w:tc>
      </w:tr>
      <w:tr w:rsidR="001039B8" w:rsidRPr="002D547B" w:rsidTr="001039B8">
        <w:trPr>
          <w:trHeight w:val="25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039B8" w:rsidRPr="002D547B" w:rsidRDefault="001039B8" w:rsidP="001039B8">
            <w:pPr>
              <w:rPr>
                <w:color w:val="000000"/>
                <w:sz w:val="16"/>
                <w:szCs w:val="16"/>
              </w:rPr>
            </w:pPr>
            <w:r w:rsidRPr="002D547B">
              <w:rPr>
                <w:color w:val="000000"/>
                <w:sz w:val="16"/>
                <w:szCs w:val="16"/>
              </w:rPr>
              <w:t>сумма</w:t>
            </w:r>
          </w:p>
        </w:tc>
        <w:tc>
          <w:tcPr>
            <w:tcW w:w="846"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18 143,45</w:t>
            </w:r>
          </w:p>
        </w:tc>
        <w:tc>
          <w:tcPr>
            <w:tcW w:w="90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18 143,45</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18 848,05</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25 189,45</w:t>
            </w:r>
          </w:p>
        </w:tc>
        <w:tc>
          <w:tcPr>
            <w:tcW w:w="844"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32 458,06</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10 962,38</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2D547B" w:rsidRDefault="001039B8" w:rsidP="001039B8">
            <w:pPr>
              <w:jc w:val="center"/>
              <w:rPr>
                <w:color w:val="000000"/>
                <w:sz w:val="16"/>
                <w:szCs w:val="16"/>
              </w:rPr>
            </w:pPr>
            <w:r w:rsidRPr="002D547B">
              <w:rPr>
                <w:color w:val="000000"/>
                <w:sz w:val="16"/>
                <w:szCs w:val="16"/>
              </w:rPr>
              <w:t>21 924,75</w:t>
            </w:r>
          </w:p>
        </w:tc>
        <w:tc>
          <w:tcPr>
            <w:tcW w:w="766" w:type="dxa"/>
            <w:tcBorders>
              <w:top w:val="nil"/>
              <w:left w:val="nil"/>
              <w:bottom w:val="single" w:sz="4" w:space="0" w:color="auto"/>
              <w:right w:val="single" w:sz="4" w:space="0" w:color="auto"/>
            </w:tcBorders>
          </w:tcPr>
          <w:p w:rsidR="001039B8" w:rsidRPr="005746C0" w:rsidRDefault="001039B8" w:rsidP="001039B8">
            <w:pPr>
              <w:jc w:val="center"/>
              <w:rPr>
                <w:color w:val="000000"/>
                <w:sz w:val="16"/>
                <w:szCs w:val="16"/>
              </w:rPr>
            </w:pPr>
            <w:r w:rsidRPr="005746C0">
              <w:rPr>
                <w:color w:val="000000"/>
                <w:sz w:val="16"/>
                <w:szCs w:val="16"/>
              </w:rPr>
              <w:t>145</w:t>
            </w:r>
          </w:p>
          <w:p w:rsidR="001039B8" w:rsidRPr="005746C0" w:rsidRDefault="001039B8" w:rsidP="001039B8">
            <w:pPr>
              <w:jc w:val="center"/>
              <w:rPr>
                <w:color w:val="000000"/>
                <w:sz w:val="16"/>
                <w:szCs w:val="16"/>
              </w:rPr>
            </w:pPr>
            <w:r w:rsidRPr="005746C0">
              <w:rPr>
                <w:color w:val="000000"/>
                <w:sz w:val="16"/>
                <w:szCs w:val="16"/>
              </w:rPr>
              <w:t>669,59</w:t>
            </w:r>
          </w:p>
        </w:tc>
        <w:tc>
          <w:tcPr>
            <w:tcW w:w="84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r>
    </w:tbl>
    <w:p w:rsidR="001039B8" w:rsidRDefault="001039B8" w:rsidP="001039B8">
      <w:pPr>
        <w:jc w:val="both"/>
        <w:rPr>
          <w:b/>
          <w:sz w:val="26"/>
          <w:szCs w:val="26"/>
        </w:rPr>
      </w:pPr>
    </w:p>
    <w:p w:rsidR="001039B8" w:rsidRDefault="001039B8" w:rsidP="001039B8">
      <w:pPr>
        <w:jc w:val="both"/>
        <w:rPr>
          <w:sz w:val="20"/>
          <w:szCs w:val="20"/>
        </w:rPr>
      </w:pPr>
      <w:r w:rsidRPr="005746C0">
        <w:rPr>
          <w:sz w:val="20"/>
          <w:szCs w:val="20"/>
        </w:rPr>
        <w:t>Необходимо начислить</w:t>
      </w:r>
    </w:p>
    <w:tbl>
      <w:tblPr>
        <w:tblW w:w="9655" w:type="dxa"/>
        <w:tblInd w:w="93" w:type="dxa"/>
        <w:tblLayout w:type="fixed"/>
        <w:tblLook w:val="04A0" w:firstRow="1" w:lastRow="0" w:firstColumn="1" w:lastColumn="0" w:noHBand="0" w:noVBand="1"/>
      </w:tblPr>
      <w:tblGrid>
        <w:gridCol w:w="747"/>
        <w:gridCol w:w="846"/>
        <w:gridCol w:w="909"/>
        <w:gridCol w:w="819"/>
        <w:gridCol w:w="819"/>
        <w:gridCol w:w="844"/>
        <w:gridCol w:w="819"/>
        <w:gridCol w:w="819"/>
        <w:gridCol w:w="766"/>
        <w:gridCol w:w="849"/>
        <w:gridCol w:w="709"/>
        <w:gridCol w:w="709"/>
      </w:tblGrid>
      <w:tr w:rsidR="001039B8" w:rsidRPr="005746C0" w:rsidTr="001039B8">
        <w:trPr>
          <w:trHeight w:val="25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месяц</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январь</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февраль</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март</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апрель</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1039B8" w:rsidRPr="00D74EC3" w:rsidRDefault="001039B8" w:rsidP="001039B8">
            <w:pPr>
              <w:jc w:val="center"/>
              <w:rPr>
                <w:sz w:val="16"/>
                <w:szCs w:val="16"/>
              </w:rPr>
            </w:pPr>
            <w:r w:rsidRPr="00D74EC3">
              <w:rPr>
                <w:sz w:val="16"/>
                <w:szCs w:val="16"/>
              </w:rPr>
              <w:t>май</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D74EC3" w:rsidRDefault="001039B8" w:rsidP="001039B8">
            <w:pPr>
              <w:jc w:val="center"/>
              <w:rPr>
                <w:sz w:val="16"/>
                <w:szCs w:val="16"/>
              </w:rPr>
            </w:pPr>
            <w:r w:rsidRPr="00D74EC3">
              <w:rPr>
                <w:sz w:val="16"/>
                <w:szCs w:val="16"/>
              </w:rPr>
              <w:t>июнь</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июль</w:t>
            </w:r>
          </w:p>
        </w:tc>
        <w:tc>
          <w:tcPr>
            <w:tcW w:w="766"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Всего</w:t>
            </w:r>
          </w:p>
        </w:tc>
        <w:tc>
          <w:tcPr>
            <w:tcW w:w="84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proofErr w:type="spellStart"/>
            <w:r w:rsidRPr="005746C0">
              <w:rPr>
                <w:color w:val="000000"/>
                <w:sz w:val="16"/>
                <w:szCs w:val="16"/>
              </w:rPr>
              <w:t>средн</w:t>
            </w:r>
            <w:proofErr w:type="spellEnd"/>
            <w:r w:rsidRPr="005746C0">
              <w:rPr>
                <w:color w:val="000000"/>
                <w:sz w:val="16"/>
                <w:szCs w:val="16"/>
              </w:rPr>
              <w:t>.</w:t>
            </w:r>
          </w:p>
          <w:p w:rsidR="001039B8" w:rsidRPr="005746C0" w:rsidRDefault="001039B8" w:rsidP="001039B8">
            <w:pPr>
              <w:jc w:val="center"/>
              <w:rPr>
                <w:color w:val="000000"/>
                <w:sz w:val="16"/>
                <w:szCs w:val="16"/>
              </w:rPr>
            </w:pPr>
            <w:proofErr w:type="spellStart"/>
            <w:r w:rsidRPr="005746C0">
              <w:rPr>
                <w:color w:val="000000"/>
                <w:sz w:val="16"/>
                <w:szCs w:val="16"/>
              </w:rPr>
              <w:t>дневн</w:t>
            </w:r>
            <w:proofErr w:type="spellEnd"/>
            <w:r w:rsidRPr="005746C0">
              <w:rPr>
                <w:color w:val="000000"/>
                <w:sz w:val="16"/>
                <w:szCs w:val="16"/>
              </w:rPr>
              <w:t>.</w:t>
            </w:r>
          </w:p>
          <w:p w:rsidR="001039B8" w:rsidRPr="005746C0" w:rsidRDefault="001039B8" w:rsidP="001039B8">
            <w:pPr>
              <w:jc w:val="center"/>
              <w:rPr>
                <w:color w:val="000000"/>
                <w:sz w:val="16"/>
                <w:szCs w:val="16"/>
              </w:rPr>
            </w:pPr>
            <w:r w:rsidRPr="005746C0">
              <w:rPr>
                <w:color w:val="000000"/>
                <w:sz w:val="16"/>
                <w:szCs w:val="16"/>
              </w:rPr>
              <w:t>заработок</w:t>
            </w:r>
          </w:p>
        </w:tc>
        <w:tc>
          <w:tcPr>
            <w:tcW w:w="70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r w:rsidRPr="005746C0">
              <w:rPr>
                <w:color w:val="000000"/>
                <w:sz w:val="16"/>
                <w:szCs w:val="16"/>
              </w:rPr>
              <w:t>кол-во дней</w:t>
            </w:r>
          </w:p>
          <w:p w:rsidR="001039B8" w:rsidRPr="005746C0" w:rsidRDefault="001039B8" w:rsidP="001039B8">
            <w:pPr>
              <w:jc w:val="center"/>
              <w:rPr>
                <w:color w:val="000000"/>
                <w:sz w:val="16"/>
                <w:szCs w:val="16"/>
              </w:rPr>
            </w:pPr>
            <w:r w:rsidRPr="005746C0">
              <w:rPr>
                <w:color w:val="000000"/>
                <w:sz w:val="16"/>
                <w:szCs w:val="16"/>
              </w:rPr>
              <w:t>отпуска</w:t>
            </w:r>
          </w:p>
        </w:tc>
        <w:tc>
          <w:tcPr>
            <w:tcW w:w="709" w:type="dxa"/>
            <w:tcBorders>
              <w:top w:val="single" w:sz="4" w:space="0" w:color="auto"/>
              <w:left w:val="nil"/>
              <w:bottom w:val="single" w:sz="4" w:space="0" w:color="auto"/>
              <w:right w:val="single" w:sz="4" w:space="0" w:color="auto"/>
            </w:tcBorders>
          </w:tcPr>
          <w:p w:rsidR="001039B8" w:rsidRPr="005746C0" w:rsidRDefault="001039B8" w:rsidP="001039B8">
            <w:pPr>
              <w:jc w:val="center"/>
              <w:rPr>
                <w:color w:val="000000"/>
                <w:sz w:val="16"/>
                <w:szCs w:val="16"/>
              </w:rPr>
            </w:pPr>
            <w:r w:rsidRPr="005746C0">
              <w:rPr>
                <w:color w:val="000000"/>
                <w:sz w:val="16"/>
                <w:szCs w:val="16"/>
              </w:rPr>
              <w:t>Сумма отпуска</w:t>
            </w:r>
          </w:p>
        </w:tc>
      </w:tr>
      <w:tr w:rsidR="001039B8" w:rsidRPr="005746C0" w:rsidTr="001039B8">
        <w:trPr>
          <w:trHeight w:val="25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дни</w:t>
            </w:r>
          </w:p>
        </w:tc>
        <w:tc>
          <w:tcPr>
            <w:tcW w:w="846"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29,30</w:t>
            </w:r>
          </w:p>
        </w:tc>
        <w:tc>
          <w:tcPr>
            <w:tcW w:w="9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29,30</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29,30</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29,30</w:t>
            </w:r>
          </w:p>
        </w:tc>
        <w:tc>
          <w:tcPr>
            <w:tcW w:w="844"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25,52</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13,67</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29,30</w:t>
            </w:r>
          </w:p>
        </w:tc>
        <w:tc>
          <w:tcPr>
            <w:tcW w:w="766" w:type="dxa"/>
            <w:tcBorders>
              <w:top w:val="nil"/>
              <w:left w:val="nil"/>
              <w:bottom w:val="single" w:sz="4" w:space="0" w:color="auto"/>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185,69</w:t>
            </w:r>
          </w:p>
        </w:tc>
        <w:tc>
          <w:tcPr>
            <w:tcW w:w="849" w:type="dxa"/>
            <w:vMerge w:val="restart"/>
            <w:tcBorders>
              <w:top w:val="nil"/>
              <w:left w:val="nil"/>
              <w:right w:val="single" w:sz="4" w:space="0" w:color="auto"/>
            </w:tcBorders>
          </w:tcPr>
          <w:p w:rsidR="001039B8" w:rsidRPr="005746C0"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767,60</w:t>
            </w:r>
          </w:p>
        </w:tc>
        <w:tc>
          <w:tcPr>
            <w:tcW w:w="709" w:type="dxa"/>
            <w:vMerge w:val="restart"/>
            <w:tcBorders>
              <w:top w:val="nil"/>
              <w:left w:val="nil"/>
              <w:right w:val="single" w:sz="4" w:space="0" w:color="auto"/>
            </w:tcBorders>
          </w:tcPr>
          <w:p w:rsidR="001039B8" w:rsidRPr="005746C0"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14</w:t>
            </w:r>
          </w:p>
        </w:tc>
        <w:tc>
          <w:tcPr>
            <w:tcW w:w="709" w:type="dxa"/>
            <w:vMerge w:val="restart"/>
            <w:tcBorders>
              <w:top w:val="nil"/>
              <w:left w:val="nil"/>
              <w:right w:val="single" w:sz="4" w:space="0" w:color="auto"/>
            </w:tcBorders>
          </w:tcPr>
          <w:p w:rsidR="001039B8" w:rsidRPr="005746C0"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10</w:t>
            </w:r>
          </w:p>
          <w:p w:rsidR="001039B8" w:rsidRPr="005746C0" w:rsidRDefault="001039B8" w:rsidP="001039B8">
            <w:pPr>
              <w:jc w:val="center"/>
              <w:rPr>
                <w:color w:val="000000"/>
                <w:sz w:val="16"/>
                <w:szCs w:val="16"/>
              </w:rPr>
            </w:pPr>
            <w:r>
              <w:rPr>
                <w:color w:val="000000"/>
                <w:sz w:val="16"/>
                <w:szCs w:val="16"/>
              </w:rPr>
              <w:t>746,45</w:t>
            </w:r>
          </w:p>
        </w:tc>
      </w:tr>
      <w:tr w:rsidR="001039B8" w:rsidRPr="005746C0" w:rsidTr="001039B8">
        <w:trPr>
          <w:trHeight w:val="25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сумма</w:t>
            </w:r>
          </w:p>
        </w:tc>
        <w:tc>
          <w:tcPr>
            <w:tcW w:w="846"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18 143,45</w:t>
            </w:r>
          </w:p>
        </w:tc>
        <w:tc>
          <w:tcPr>
            <w:tcW w:w="909" w:type="dxa"/>
            <w:tcBorders>
              <w:top w:val="nil"/>
              <w:left w:val="nil"/>
              <w:bottom w:val="single" w:sz="4" w:space="0" w:color="auto"/>
              <w:right w:val="single" w:sz="4" w:space="0" w:color="auto"/>
            </w:tcBorders>
            <w:shd w:val="clear" w:color="auto" w:fill="auto"/>
            <w:noWrap/>
            <w:vAlign w:val="bottom"/>
            <w:hideMark/>
          </w:tcPr>
          <w:p w:rsidR="001039B8" w:rsidRDefault="001039B8" w:rsidP="001039B8">
            <w:pPr>
              <w:jc w:val="center"/>
              <w:rPr>
                <w:color w:val="000000"/>
                <w:sz w:val="16"/>
                <w:szCs w:val="16"/>
              </w:rPr>
            </w:pPr>
            <w:r w:rsidRPr="005746C0">
              <w:rPr>
                <w:color w:val="000000"/>
                <w:sz w:val="16"/>
                <w:szCs w:val="16"/>
              </w:rPr>
              <w:t xml:space="preserve">18 </w:t>
            </w:r>
          </w:p>
          <w:p w:rsidR="001039B8" w:rsidRPr="005746C0" w:rsidRDefault="001039B8" w:rsidP="001039B8">
            <w:pPr>
              <w:jc w:val="center"/>
              <w:rPr>
                <w:color w:val="000000"/>
                <w:sz w:val="16"/>
                <w:szCs w:val="16"/>
              </w:rPr>
            </w:pPr>
            <w:r w:rsidRPr="005746C0">
              <w:rPr>
                <w:color w:val="000000"/>
                <w:sz w:val="16"/>
                <w:szCs w:val="16"/>
              </w:rPr>
              <w:t>143,45</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18 848,05</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25 189,45</w:t>
            </w:r>
          </w:p>
        </w:tc>
        <w:tc>
          <w:tcPr>
            <w:tcW w:w="844" w:type="dxa"/>
            <w:tcBorders>
              <w:top w:val="nil"/>
              <w:left w:val="nil"/>
              <w:bottom w:val="single" w:sz="4" w:space="0" w:color="auto"/>
              <w:right w:val="single" w:sz="4" w:space="0" w:color="auto"/>
            </w:tcBorders>
            <w:shd w:val="clear" w:color="auto" w:fill="auto"/>
            <w:noWrap/>
            <w:vAlign w:val="bottom"/>
            <w:hideMark/>
          </w:tcPr>
          <w:p w:rsidR="001039B8" w:rsidRPr="00404615" w:rsidRDefault="001039B8" w:rsidP="001039B8">
            <w:pPr>
              <w:jc w:val="center"/>
              <w:rPr>
                <w:sz w:val="16"/>
                <w:szCs w:val="16"/>
              </w:rPr>
            </w:pPr>
            <w:r w:rsidRPr="00404615">
              <w:rPr>
                <w:sz w:val="16"/>
                <w:szCs w:val="16"/>
              </w:rPr>
              <w:t>29</w:t>
            </w:r>
          </w:p>
          <w:p w:rsidR="001039B8" w:rsidRPr="005746C0" w:rsidRDefault="001039B8" w:rsidP="001039B8">
            <w:pPr>
              <w:jc w:val="center"/>
              <w:rPr>
                <w:color w:val="FF0000"/>
                <w:sz w:val="16"/>
                <w:szCs w:val="16"/>
              </w:rPr>
            </w:pPr>
            <w:r w:rsidRPr="00404615">
              <w:rPr>
                <w:sz w:val="16"/>
                <w:szCs w:val="16"/>
              </w:rPr>
              <w:t>327,30</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sz w:val="16"/>
                <w:szCs w:val="16"/>
              </w:rPr>
            </w:pPr>
            <w:r w:rsidRPr="005746C0">
              <w:rPr>
                <w:sz w:val="16"/>
                <w:szCs w:val="16"/>
              </w:rPr>
              <w:t>10 962,38</w:t>
            </w:r>
          </w:p>
        </w:tc>
        <w:tc>
          <w:tcPr>
            <w:tcW w:w="81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21 924,75</w:t>
            </w:r>
          </w:p>
        </w:tc>
        <w:tc>
          <w:tcPr>
            <w:tcW w:w="766" w:type="dxa"/>
            <w:tcBorders>
              <w:top w:val="nil"/>
              <w:left w:val="nil"/>
              <w:bottom w:val="single" w:sz="4" w:space="0" w:color="auto"/>
              <w:right w:val="single" w:sz="4" w:space="0" w:color="auto"/>
            </w:tcBorders>
          </w:tcPr>
          <w:p w:rsidR="001039B8" w:rsidRDefault="001039B8" w:rsidP="001039B8">
            <w:pPr>
              <w:jc w:val="center"/>
              <w:rPr>
                <w:color w:val="000000"/>
                <w:sz w:val="16"/>
                <w:szCs w:val="16"/>
              </w:rPr>
            </w:pPr>
            <w:r>
              <w:rPr>
                <w:color w:val="000000"/>
                <w:sz w:val="16"/>
                <w:szCs w:val="16"/>
              </w:rPr>
              <w:t>142</w:t>
            </w:r>
          </w:p>
          <w:p w:rsidR="001039B8" w:rsidRPr="005746C0" w:rsidRDefault="001039B8" w:rsidP="001039B8">
            <w:pPr>
              <w:jc w:val="center"/>
              <w:rPr>
                <w:color w:val="000000"/>
                <w:sz w:val="16"/>
                <w:szCs w:val="16"/>
              </w:rPr>
            </w:pPr>
            <w:r>
              <w:rPr>
                <w:color w:val="000000"/>
                <w:sz w:val="16"/>
                <w:szCs w:val="16"/>
              </w:rPr>
              <w:t>538,83</w:t>
            </w:r>
          </w:p>
        </w:tc>
        <w:tc>
          <w:tcPr>
            <w:tcW w:w="84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r>
    </w:tbl>
    <w:p w:rsidR="001039B8" w:rsidRPr="00D44B54" w:rsidRDefault="001039B8" w:rsidP="0074029F">
      <w:pPr>
        <w:suppressAutoHyphens/>
        <w:jc w:val="both"/>
        <w:rPr>
          <w:i/>
          <w:sz w:val="28"/>
          <w:szCs w:val="28"/>
        </w:rPr>
      </w:pPr>
      <w:r w:rsidRPr="00D44B54">
        <w:rPr>
          <w:sz w:val="28"/>
          <w:szCs w:val="28"/>
        </w:rPr>
        <w:t xml:space="preserve">Таким образом, </w:t>
      </w:r>
      <w:r w:rsidRPr="00D44B54">
        <w:rPr>
          <w:b/>
          <w:sz w:val="28"/>
          <w:szCs w:val="28"/>
        </w:rPr>
        <w:t>неправомерно начислено 236,23 рублей</w:t>
      </w:r>
      <w:r w:rsidRPr="00D44B54">
        <w:rPr>
          <w:sz w:val="28"/>
          <w:szCs w:val="28"/>
        </w:rPr>
        <w:t xml:space="preserve"> </w:t>
      </w:r>
      <w:r w:rsidRPr="00D44B54">
        <w:rPr>
          <w:i/>
          <w:sz w:val="28"/>
          <w:szCs w:val="28"/>
        </w:rPr>
        <w:t>(10982,68-10746,45).</w:t>
      </w:r>
    </w:p>
    <w:p w:rsidR="001039B8" w:rsidRPr="00D44B54" w:rsidRDefault="001039B8" w:rsidP="0074029F">
      <w:pPr>
        <w:suppressAutoHyphens/>
        <w:jc w:val="both"/>
        <w:rPr>
          <w:sz w:val="28"/>
          <w:szCs w:val="28"/>
        </w:rPr>
      </w:pPr>
    </w:p>
    <w:p w:rsidR="001039B8" w:rsidRPr="00D44B54" w:rsidRDefault="001039B8" w:rsidP="0074029F">
      <w:pPr>
        <w:suppressAutoHyphens/>
        <w:jc w:val="both"/>
        <w:rPr>
          <w:sz w:val="28"/>
          <w:szCs w:val="28"/>
        </w:rPr>
      </w:pPr>
      <w:r w:rsidRPr="00D44B54">
        <w:rPr>
          <w:b/>
          <w:sz w:val="28"/>
          <w:szCs w:val="28"/>
          <w:u w:val="single"/>
        </w:rPr>
        <w:t>Власов Ю.И. (октябрь)</w:t>
      </w:r>
      <w:r w:rsidRPr="00D44B54">
        <w:rPr>
          <w:sz w:val="28"/>
          <w:szCs w:val="28"/>
        </w:rPr>
        <w:t xml:space="preserve"> – согласно приказу о направлении работника в командировку от 23.10.2018 № 119-рл Власов Ю.И. направляется в командировку на 1 календарный день. </w:t>
      </w:r>
    </w:p>
    <w:p w:rsidR="001039B8" w:rsidRPr="00D44B54" w:rsidRDefault="001039B8" w:rsidP="0074029F">
      <w:pPr>
        <w:suppressAutoHyphens/>
        <w:ind w:firstLine="851"/>
        <w:jc w:val="both"/>
        <w:rPr>
          <w:i/>
          <w:sz w:val="28"/>
          <w:szCs w:val="28"/>
        </w:rPr>
      </w:pPr>
      <w:r w:rsidRPr="00D44B54">
        <w:rPr>
          <w:sz w:val="28"/>
          <w:szCs w:val="28"/>
        </w:rPr>
        <w:t xml:space="preserve">В записке – расчете № ТД00-000002 при расчете размера среднего дневного заработка выявлено отклонение на 19,56 рублей </w:t>
      </w:r>
      <w:r w:rsidRPr="00D44B54">
        <w:rPr>
          <w:i/>
          <w:sz w:val="28"/>
          <w:szCs w:val="28"/>
        </w:rPr>
        <w:t xml:space="preserve">(1090,32-1070,76),  </w:t>
      </w:r>
      <w:r w:rsidRPr="00D44B54">
        <w:rPr>
          <w:sz w:val="28"/>
          <w:szCs w:val="28"/>
        </w:rPr>
        <w:t xml:space="preserve"> что отразилось при расчете суммы среднего заработка за время командировки. </w:t>
      </w:r>
    </w:p>
    <w:p w:rsidR="001039B8" w:rsidRPr="005746C0" w:rsidRDefault="001039B8" w:rsidP="001039B8">
      <w:pPr>
        <w:jc w:val="both"/>
        <w:rPr>
          <w:sz w:val="20"/>
          <w:szCs w:val="20"/>
        </w:rPr>
      </w:pPr>
      <w:r w:rsidRPr="005746C0">
        <w:rPr>
          <w:sz w:val="20"/>
          <w:szCs w:val="20"/>
        </w:rPr>
        <w:t>Фактически начислено</w:t>
      </w:r>
    </w:p>
    <w:tbl>
      <w:tblPr>
        <w:tblW w:w="9940" w:type="dxa"/>
        <w:tblInd w:w="93" w:type="dxa"/>
        <w:tblLayout w:type="fixed"/>
        <w:tblLook w:val="04A0" w:firstRow="1" w:lastRow="0" w:firstColumn="1" w:lastColumn="0" w:noHBand="0" w:noVBand="1"/>
      </w:tblPr>
      <w:tblGrid>
        <w:gridCol w:w="582"/>
        <w:gridCol w:w="709"/>
        <w:gridCol w:w="851"/>
        <w:gridCol w:w="709"/>
        <w:gridCol w:w="708"/>
        <w:gridCol w:w="709"/>
        <w:gridCol w:w="709"/>
        <w:gridCol w:w="709"/>
        <w:gridCol w:w="709"/>
        <w:gridCol w:w="709"/>
        <w:gridCol w:w="709"/>
        <w:gridCol w:w="709"/>
        <w:gridCol w:w="709"/>
        <w:gridCol w:w="709"/>
      </w:tblGrid>
      <w:tr w:rsidR="001039B8" w:rsidRPr="005746C0" w:rsidTr="001039B8">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месяц</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январь</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февраль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март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апрель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962969" w:rsidRDefault="001039B8" w:rsidP="001039B8">
            <w:pPr>
              <w:jc w:val="center"/>
              <w:rPr>
                <w:sz w:val="16"/>
                <w:szCs w:val="16"/>
              </w:rPr>
            </w:pPr>
            <w:r w:rsidRPr="00962969">
              <w:rPr>
                <w:sz w:val="16"/>
                <w:szCs w:val="16"/>
              </w:rPr>
              <w:t>май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962969" w:rsidRDefault="001039B8" w:rsidP="001039B8">
            <w:pPr>
              <w:jc w:val="center"/>
              <w:rPr>
                <w:sz w:val="16"/>
                <w:szCs w:val="16"/>
              </w:rPr>
            </w:pPr>
            <w:r w:rsidRPr="00962969">
              <w:rPr>
                <w:sz w:val="16"/>
                <w:szCs w:val="16"/>
              </w:rPr>
              <w:t>июнь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июль</w:t>
            </w:r>
          </w:p>
        </w:tc>
        <w:tc>
          <w:tcPr>
            <w:tcW w:w="709"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август</w:t>
            </w:r>
          </w:p>
        </w:tc>
        <w:tc>
          <w:tcPr>
            <w:tcW w:w="709"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сентябрь</w:t>
            </w:r>
          </w:p>
        </w:tc>
        <w:tc>
          <w:tcPr>
            <w:tcW w:w="709"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Всего</w:t>
            </w:r>
          </w:p>
        </w:tc>
        <w:tc>
          <w:tcPr>
            <w:tcW w:w="709" w:type="dxa"/>
            <w:tcBorders>
              <w:top w:val="single" w:sz="4" w:space="0" w:color="auto"/>
              <w:left w:val="nil"/>
              <w:bottom w:val="single" w:sz="4" w:space="0" w:color="auto"/>
              <w:right w:val="single" w:sz="4" w:space="0" w:color="auto"/>
            </w:tcBorders>
          </w:tcPr>
          <w:p w:rsidR="001039B8" w:rsidRPr="00645F5B" w:rsidRDefault="001039B8" w:rsidP="001039B8">
            <w:pPr>
              <w:jc w:val="center"/>
              <w:rPr>
                <w:color w:val="000000"/>
                <w:sz w:val="16"/>
                <w:szCs w:val="16"/>
              </w:rPr>
            </w:pPr>
            <w:proofErr w:type="spellStart"/>
            <w:r w:rsidRPr="00645F5B">
              <w:rPr>
                <w:color w:val="000000"/>
                <w:sz w:val="16"/>
                <w:szCs w:val="16"/>
              </w:rPr>
              <w:t>средн</w:t>
            </w:r>
            <w:proofErr w:type="spellEnd"/>
            <w:r w:rsidRPr="00645F5B">
              <w:rPr>
                <w:color w:val="000000"/>
                <w:sz w:val="16"/>
                <w:szCs w:val="16"/>
              </w:rPr>
              <w:t>.</w:t>
            </w:r>
          </w:p>
          <w:p w:rsidR="001039B8" w:rsidRPr="00645F5B" w:rsidRDefault="001039B8" w:rsidP="001039B8">
            <w:pPr>
              <w:jc w:val="center"/>
              <w:rPr>
                <w:color w:val="000000"/>
                <w:sz w:val="16"/>
                <w:szCs w:val="16"/>
              </w:rPr>
            </w:pPr>
            <w:proofErr w:type="spellStart"/>
            <w:r w:rsidRPr="00645F5B">
              <w:rPr>
                <w:color w:val="000000"/>
                <w:sz w:val="16"/>
                <w:szCs w:val="16"/>
              </w:rPr>
              <w:t>дневн</w:t>
            </w:r>
            <w:proofErr w:type="spellEnd"/>
            <w:r w:rsidRPr="00645F5B">
              <w:rPr>
                <w:color w:val="000000"/>
                <w:sz w:val="16"/>
                <w:szCs w:val="16"/>
              </w:rPr>
              <w:t>.</w:t>
            </w:r>
          </w:p>
          <w:p w:rsidR="001039B8" w:rsidRDefault="001039B8" w:rsidP="001039B8">
            <w:pPr>
              <w:jc w:val="center"/>
              <w:rPr>
                <w:color w:val="000000"/>
                <w:sz w:val="16"/>
                <w:szCs w:val="16"/>
              </w:rPr>
            </w:pPr>
            <w:r w:rsidRPr="00645F5B">
              <w:rPr>
                <w:color w:val="000000"/>
                <w:sz w:val="16"/>
                <w:szCs w:val="16"/>
              </w:rPr>
              <w:t>заработок</w:t>
            </w:r>
          </w:p>
        </w:tc>
        <w:tc>
          <w:tcPr>
            <w:tcW w:w="709"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кол-во дней</w:t>
            </w:r>
          </w:p>
          <w:p w:rsidR="001039B8" w:rsidRPr="005746C0" w:rsidRDefault="001039B8" w:rsidP="001039B8">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645F5B">
              <w:rPr>
                <w:color w:val="000000"/>
                <w:sz w:val="16"/>
                <w:szCs w:val="16"/>
              </w:rPr>
              <w:t xml:space="preserve">Сумма </w:t>
            </w:r>
          </w:p>
        </w:tc>
      </w:tr>
      <w:tr w:rsidR="001039B8" w:rsidRPr="005746C0" w:rsidTr="001039B8">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дни</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19</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22</w:t>
            </w:r>
          </w:p>
        </w:tc>
        <w:tc>
          <w:tcPr>
            <w:tcW w:w="708"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22</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13</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20</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160</w:t>
            </w:r>
          </w:p>
        </w:tc>
        <w:tc>
          <w:tcPr>
            <w:tcW w:w="709"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1 090,32</w:t>
            </w:r>
          </w:p>
        </w:tc>
        <w:tc>
          <w:tcPr>
            <w:tcW w:w="709"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1</w:t>
            </w:r>
          </w:p>
        </w:tc>
        <w:tc>
          <w:tcPr>
            <w:tcW w:w="709"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1</w:t>
            </w:r>
          </w:p>
          <w:p w:rsidR="001039B8" w:rsidRPr="005746C0" w:rsidRDefault="001039B8" w:rsidP="001039B8">
            <w:pPr>
              <w:jc w:val="center"/>
              <w:rPr>
                <w:color w:val="000000"/>
                <w:sz w:val="16"/>
                <w:szCs w:val="16"/>
              </w:rPr>
            </w:pPr>
            <w:r>
              <w:rPr>
                <w:color w:val="000000"/>
                <w:sz w:val="16"/>
                <w:szCs w:val="16"/>
              </w:rPr>
              <w:t>090,32</w:t>
            </w:r>
          </w:p>
        </w:tc>
      </w:tr>
      <w:tr w:rsidR="001039B8" w:rsidRPr="005746C0" w:rsidTr="001039B8">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сумма</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18 143,45</w:t>
            </w:r>
          </w:p>
        </w:tc>
        <w:tc>
          <w:tcPr>
            <w:tcW w:w="851" w:type="dxa"/>
            <w:tcBorders>
              <w:top w:val="nil"/>
              <w:left w:val="nil"/>
              <w:bottom w:val="single" w:sz="4" w:space="0" w:color="auto"/>
              <w:right w:val="single" w:sz="4" w:space="0" w:color="auto"/>
            </w:tcBorders>
            <w:shd w:val="clear" w:color="auto" w:fill="auto"/>
            <w:noWrap/>
            <w:vAlign w:val="bottom"/>
            <w:hideMark/>
          </w:tcPr>
          <w:p w:rsidR="001039B8" w:rsidRDefault="001039B8" w:rsidP="001039B8">
            <w:pPr>
              <w:jc w:val="center"/>
              <w:rPr>
                <w:color w:val="000000"/>
                <w:sz w:val="16"/>
                <w:szCs w:val="16"/>
              </w:rPr>
            </w:pPr>
            <w:r w:rsidRPr="005746C0">
              <w:rPr>
                <w:color w:val="000000"/>
                <w:sz w:val="16"/>
                <w:szCs w:val="16"/>
              </w:rPr>
              <w:t xml:space="preserve">18 </w:t>
            </w:r>
          </w:p>
          <w:p w:rsidR="001039B8" w:rsidRPr="005746C0" w:rsidRDefault="001039B8" w:rsidP="001039B8">
            <w:pPr>
              <w:jc w:val="center"/>
              <w:rPr>
                <w:color w:val="000000"/>
                <w:sz w:val="16"/>
                <w:szCs w:val="16"/>
              </w:rPr>
            </w:pPr>
            <w:r w:rsidRPr="005746C0">
              <w:rPr>
                <w:color w:val="000000"/>
                <w:sz w:val="16"/>
                <w:szCs w:val="16"/>
              </w:rPr>
              <w:t>143,45</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18 848,05</w:t>
            </w:r>
          </w:p>
        </w:tc>
        <w:tc>
          <w:tcPr>
            <w:tcW w:w="708"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25 189,45</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32 458,06</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10 962,38</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21 924,75</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right"/>
              <w:rPr>
                <w:color w:val="000000"/>
                <w:sz w:val="16"/>
                <w:szCs w:val="16"/>
              </w:rPr>
            </w:pPr>
            <w:r w:rsidRPr="00645F5B">
              <w:rPr>
                <w:color w:val="000000"/>
                <w:sz w:val="16"/>
                <w:szCs w:val="16"/>
              </w:rPr>
              <w:t>10 393,50</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18 388,50</w:t>
            </w:r>
          </w:p>
        </w:tc>
        <w:tc>
          <w:tcPr>
            <w:tcW w:w="709"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174 451,59</w:t>
            </w: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9"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r>
    </w:tbl>
    <w:p w:rsidR="001039B8" w:rsidRPr="005746C0" w:rsidRDefault="001039B8" w:rsidP="001039B8">
      <w:pPr>
        <w:jc w:val="both"/>
        <w:rPr>
          <w:b/>
          <w:sz w:val="26"/>
          <w:szCs w:val="26"/>
        </w:rPr>
      </w:pPr>
    </w:p>
    <w:p w:rsidR="001039B8" w:rsidRPr="005746C0" w:rsidRDefault="001039B8" w:rsidP="001039B8">
      <w:pPr>
        <w:jc w:val="both"/>
        <w:rPr>
          <w:sz w:val="20"/>
          <w:szCs w:val="20"/>
        </w:rPr>
      </w:pPr>
      <w:r w:rsidRPr="005746C0">
        <w:rPr>
          <w:sz w:val="20"/>
          <w:szCs w:val="20"/>
        </w:rPr>
        <w:t>Необходимо начислить</w:t>
      </w:r>
    </w:p>
    <w:tbl>
      <w:tblPr>
        <w:tblW w:w="9933" w:type="dxa"/>
        <w:tblInd w:w="93" w:type="dxa"/>
        <w:tblLayout w:type="fixed"/>
        <w:tblLook w:val="04A0" w:firstRow="1" w:lastRow="0" w:firstColumn="1" w:lastColumn="0" w:noHBand="0" w:noVBand="1"/>
      </w:tblPr>
      <w:tblGrid>
        <w:gridCol w:w="582"/>
        <w:gridCol w:w="709"/>
        <w:gridCol w:w="851"/>
        <w:gridCol w:w="708"/>
        <w:gridCol w:w="709"/>
        <w:gridCol w:w="709"/>
        <w:gridCol w:w="709"/>
        <w:gridCol w:w="708"/>
        <w:gridCol w:w="708"/>
        <w:gridCol w:w="708"/>
        <w:gridCol w:w="708"/>
        <w:gridCol w:w="708"/>
        <w:gridCol w:w="708"/>
        <w:gridCol w:w="708"/>
      </w:tblGrid>
      <w:tr w:rsidR="001039B8" w:rsidRPr="005746C0" w:rsidTr="001039B8">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месяц</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январь</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февраль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март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апрель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май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июнь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039B8" w:rsidRPr="005746C0" w:rsidRDefault="001039B8" w:rsidP="001039B8">
            <w:pPr>
              <w:jc w:val="center"/>
              <w:rPr>
                <w:color w:val="000000"/>
                <w:sz w:val="16"/>
                <w:szCs w:val="16"/>
              </w:rPr>
            </w:pPr>
            <w:r w:rsidRPr="005746C0">
              <w:rPr>
                <w:color w:val="000000"/>
                <w:sz w:val="16"/>
                <w:szCs w:val="16"/>
              </w:rPr>
              <w:t>июль</w:t>
            </w:r>
          </w:p>
        </w:tc>
        <w:tc>
          <w:tcPr>
            <w:tcW w:w="708"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август</w:t>
            </w:r>
          </w:p>
        </w:tc>
        <w:tc>
          <w:tcPr>
            <w:tcW w:w="708"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сентябрь</w:t>
            </w:r>
          </w:p>
        </w:tc>
        <w:tc>
          <w:tcPr>
            <w:tcW w:w="708"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Всего</w:t>
            </w:r>
          </w:p>
        </w:tc>
        <w:tc>
          <w:tcPr>
            <w:tcW w:w="708" w:type="dxa"/>
            <w:tcBorders>
              <w:top w:val="single" w:sz="4" w:space="0" w:color="auto"/>
              <w:left w:val="nil"/>
              <w:bottom w:val="single" w:sz="4" w:space="0" w:color="auto"/>
              <w:right w:val="single" w:sz="4" w:space="0" w:color="auto"/>
            </w:tcBorders>
          </w:tcPr>
          <w:p w:rsidR="001039B8" w:rsidRPr="00645F5B" w:rsidRDefault="001039B8" w:rsidP="001039B8">
            <w:pPr>
              <w:jc w:val="center"/>
              <w:rPr>
                <w:color w:val="000000"/>
                <w:sz w:val="16"/>
                <w:szCs w:val="16"/>
              </w:rPr>
            </w:pPr>
            <w:proofErr w:type="spellStart"/>
            <w:r w:rsidRPr="00645F5B">
              <w:rPr>
                <w:color w:val="000000"/>
                <w:sz w:val="16"/>
                <w:szCs w:val="16"/>
              </w:rPr>
              <w:t>средн</w:t>
            </w:r>
            <w:proofErr w:type="spellEnd"/>
            <w:r w:rsidRPr="00645F5B">
              <w:rPr>
                <w:color w:val="000000"/>
                <w:sz w:val="16"/>
                <w:szCs w:val="16"/>
              </w:rPr>
              <w:t>.</w:t>
            </w:r>
          </w:p>
          <w:p w:rsidR="001039B8" w:rsidRPr="00645F5B" w:rsidRDefault="001039B8" w:rsidP="001039B8">
            <w:pPr>
              <w:jc w:val="center"/>
              <w:rPr>
                <w:color w:val="000000"/>
                <w:sz w:val="16"/>
                <w:szCs w:val="16"/>
              </w:rPr>
            </w:pPr>
            <w:proofErr w:type="spellStart"/>
            <w:r w:rsidRPr="00645F5B">
              <w:rPr>
                <w:color w:val="000000"/>
                <w:sz w:val="16"/>
                <w:szCs w:val="16"/>
              </w:rPr>
              <w:t>дневн</w:t>
            </w:r>
            <w:proofErr w:type="spellEnd"/>
            <w:r w:rsidRPr="00645F5B">
              <w:rPr>
                <w:color w:val="000000"/>
                <w:sz w:val="16"/>
                <w:szCs w:val="16"/>
              </w:rPr>
              <w:t>.</w:t>
            </w:r>
          </w:p>
          <w:p w:rsidR="001039B8" w:rsidRDefault="001039B8" w:rsidP="001039B8">
            <w:pPr>
              <w:jc w:val="center"/>
              <w:rPr>
                <w:color w:val="000000"/>
                <w:sz w:val="16"/>
                <w:szCs w:val="16"/>
              </w:rPr>
            </w:pPr>
            <w:r w:rsidRPr="00645F5B">
              <w:rPr>
                <w:color w:val="000000"/>
                <w:sz w:val="16"/>
                <w:szCs w:val="16"/>
              </w:rPr>
              <w:t>заработок</w:t>
            </w:r>
          </w:p>
        </w:tc>
        <w:tc>
          <w:tcPr>
            <w:tcW w:w="708"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5746C0">
              <w:rPr>
                <w:color w:val="000000"/>
                <w:sz w:val="16"/>
                <w:szCs w:val="16"/>
              </w:rPr>
              <w:t>кол-во дней</w:t>
            </w:r>
          </w:p>
          <w:p w:rsidR="001039B8" w:rsidRPr="005746C0" w:rsidRDefault="001039B8" w:rsidP="001039B8">
            <w:pPr>
              <w:jc w:val="center"/>
              <w:rPr>
                <w:color w:val="000000"/>
                <w:sz w:val="16"/>
                <w:szCs w:val="16"/>
              </w:rPr>
            </w:pPr>
          </w:p>
        </w:tc>
        <w:tc>
          <w:tcPr>
            <w:tcW w:w="708" w:type="dxa"/>
            <w:tcBorders>
              <w:top w:val="single" w:sz="4" w:space="0" w:color="auto"/>
              <w:left w:val="nil"/>
              <w:bottom w:val="single" w:sz="4" w:space="0" w:color="auto"/>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sidRPr="00645F5B">
              <w:rPr>
                <w:color w:val="000000"/>
                <w:sz w:val="16"/>
                <w:szCs w:val="16"/>
              </w:rPr>
              <w:t xml:space="preserve">Сумма </w:t>
            </w:r>
          </w:p>
        </w:tc>
      </w:tr>
      <w:tr w:rsidR="001039B8" w:rsidRPr="005746C0" w:rsidTr="001039B8">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дни</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19</w:t>
            </w:r>
          </w:p>
        </w:tc>
        <w:tc>
          <w:tcPr>
            <w:tcW w:w="708"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22</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tcPr>
          <w:p w:rsidR="001039B8" w:rsidRPr="00404615" w:rsidRDefault="001039B8" w:rsidP="001039B8">
            <w:pPr>
              <w:jc w:val="center"/>
              <w:rPr>
                <w:sz w:val="16"/>
                <w:szCs w:val="16"/>
              </w:rPr>
            </w:pPr>
            <w:r>
              <w:rPr>
                <w:sz w:val="16"/>
                <w:szCs w:val="16"/>
              </w:rPr>
              <w:t>17</w:t>
            </w:r>
          </w:p>
        </w:tc>
        <w:tc>
          <w:tcPr>
            <w:tcW w:w="709"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10</w:t>
            </w:r>
          </w:p>
        </w:tc>
        <w:tc>
          <w:tcPr>
            <w:tcW w:w="708" w:type="dxa"/>
            <w:tcBorders>
              <w:top w:val="nil"/>
              <w:left w:val="nil"/>
              <w:bottom w:val="single" w:sz="4" w:space="0" w:color="auto"/>
              <w:right w:val="single" w:sz="4" w:space="0" w:color="auto"/>
            </w:tcBorders>
            <w:shd w:val="clear" w:color="auto" w:fill="auto"/>
            <w:noWrap/>
            <w:vAlign w:val="bottom"/>
          </w:tcPr>
          <w:p w:rsidR="001039B8" w:rsidRPr="00645F5B" w:rsidRDefault="001039B8" w:rsidP="001039B8">
            <w:pPr>
              <w:jc w:val="center"/>
              <w:rPr>
                <w:color w:val="000000"/>
                <w:sz w:val="16"/>
                <w:szCs w:val="16"/>
              </w:rPr>
            </w:pPr>
            <w:r w:rsidRPr="00645F5B">
              <w:rPr>
                <w:color w:val="000000"/>
                <w:sz w:val="16"/>
                <w:szCs w:val="16"/>
              </w:rPr>
              <w:t>22</w:t>
            </w:r>
          </w:p>
        </w:tc>
        <w:tc>
          <w:tcPr>
            <w:tcW w:w="708"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13</w:t>
            </w:r>
          </w:p>
        </w:tc>
        <w:tc>
          <w:tcPr>
            <w:tcW w:w="708"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sidRPr="00645F5B">
              <w:rPr>
                <w:color w:val="000000"/>
                <w:sz w:val="16"/>
                <w:szCs w:val="16"/>
              </w:rPr>
              <w:t>20</w:t>
            </w:r>
          </w:p>
        </w:tc>
        <w:tc>
          <w:tcPr>
            <w:tcW w:w="708" w:type="dxa"/>
            <w:tcBorders>
              <w:top w:val="nil"/>
              <w:left w:val="nil"/>
              <w:bottom w:val="single" w:sz="4" w:space="0" w:color="auto"/>
              <w:right w:val="single" w:sz="4" w:space="0" w:color="auto"/>
            </w:tcBorders>
            <w:vAlign w:val="bottom"/>
          </w:tcPr>
          <w:p w:rsidR="001039B8" w:rsidRPr="00645F5B" w:rsidRDefault="001039B8" w:rsidP="001039B8">
            <w:pPr>
              <w:jc w:val="center"/>
              <w:rPr>
                <w:color w:val="000000"/>
                <w:sz w:val="16"/>
                <w:szCs w:val="16"/>
              </w:rPr>
            </w:pPr>
            <w:r>
              <w:rPr>
                <w:color w:val="000000"/>
                <w:sz w:val="16"/>
                <w:szCs w:val="16"/>
              </w:rPr>
              <w:t>160</w:t>
            </w:r>
          </w:p>
        </w:tc>
        <w:tc>
          <w:tcPr>
            <w:tcW w:w="708"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1 </w:t>
            </w:r>
          </w:p>
          <w:p w:rsidR="001039B8" w:rsidRPr="005746C0" w:rsidRDefault="001039B8" w:rsidP="001039B8">
            <w:pPr>
              <w:jc w:val="center"/>
              <w:rPr>
                <w:color w:val="000000"/>
                <w:sz w:val="16"/>
                <w:szCs w:val="16"/>
              </w:rPr>
            </w:pPr>
            <w:r>
              <w:rPr>
                <w:color w:val="000000"/>
                <w:sz w:val="16"/>
                <w:szCs w:val="16"/>
              </w:rPr>
              <w:t>070,76</w:t>
            </w:r>
          </w:p>
        </w:tc>
        <w:tc>
          <w:tcPr>
            <w:tcW w:w="708"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Pr="005746C0" w:rsidRDefault="001039B8" w:rsidP="001039B8">
            <w:pPr>
              <w:jc w:val="center"/>
              <w:rPr>
                <w:color w:val="000000"/>
                <w:sz w:val="16"/>
                <w:szCs w:val="16"/>
              </w:rPr>
            </w:pPr>
            <w:r>
              <w:rPr>
                <w:color w:val="000000"/>
                <w:sz w:val="16"/>
                <w:szCs w:val="16"/>
              </w:rPr>
              <w:t>1</w:t>
            </w:r>
          </w:p>
        </w:tc>
        <w:tc>
          <w:tcPr>
            <w:tcW w:w="708" w:type="dxa"/>
            <w:vMerge w:val="restart"/>
            <w:tcBorders>
              <w:top w:val="nil"/>
              <w:left w:val="nil"/>
              <w:right w:val="single" w:sz="4" w:space="0" w:color="auto"/>
            </w:tcBorders>
          </w:tcPr>
          <w:p w:rsidR="001039B8" w:rsidRDefault="001039B8" w:rsidP="001039B8">
            <w:pPr>
              <w:jc w:val="center"/>
              <w:rPr>
                <w:color w:val="000000"/>
                <w:sz w:val="16"/>
                <w:szCs w:val="16"/>
              </w:rPr>
            </w:pPr>
          </w:p>
          <w:p w:rsidR="001039B8" w:rsidRDefault="001039B8" w:rsidP="001039B8">
            <w:pPr>
              <w:jc w:val="center"/>
              <w:rPr>
                <w:color w:val="000000"/>
                <w:sz w:val="16"/>
                <w:szCs w:val="16"/>
              </w:rPr>
            </w:pPr>
            <w:r>
              <w:rPr>
                <w:color w:val="000000"/>
                <w:sz w:val="16"/>
                <w:szCs w:val="16"/>
              </w:rPr>
              <w:t>1</w:t>
            </w:r>
          </w:p>
          <w:p w:rsidR="001039B8" w:rsidRPr="005746C0" w:rsidRDefault="001039B8" w:rsidP="001039B8">
            <w:pPr>
              <w:jc w:val="center"/>
              <w:rPr>
                <w:color w:val="000000"/>
                <w:sz w:val="16"/>
                <w:szCs w:val="16"/>
              </w:rPr>
            </w:pPr>
            <w:r>
              <w:rPr>
                <w:color w:val="000000"/>
                <w:sz w:val="16"/>
                <w:szCs w:val="16"/>
              </w:rPr>
              <w:t>070,76</w:t>
            </w:r>
          </w:p>
        </w:tc>
      </w:tr>
      <w:tr w:rsidR="001039B8" w:rsidRPr="005746C0" w:rsidTr="001039B8">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39B8" w:rsidRPr="005746C0" w:rsidRDefault="001039B8" w:rsidP="001039B8">
            <w:pPr>
              <w:rPr>
                <w:color w:val="000000"/>
                <w:sz w:val="16"/>
                <w:szCs w:val="16"/>
              </w:rPr>
            </w:pPr>
            <w:r w:rsidRPr="005746C0">
              <w:rPr>
                <w:color w:val="000000"/>
                <w:sz w:val="16"/>
                <w:szCs w:val="16"/>
              </w:rPr>
              <w:t>сумма</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color w:val="000000"/>
                <w:sz w:val="16"/>
                <w:szCs w:val="16"/>
              </w:rPr>
            </w:pPr>
            <w:r w:rsidRPr="006E31CA">
              <w:rPr>
                <w:color w:val="000000"/>
                <w:sz w:val="16"/>
                <w:szCs w:val="16"/>
              </w:rPr>
              <w:t>18 143,45</w:t>
            </w:r>
          </w:p>
        </w:tc>
        <w:tc>
          <w:tcPr>
            <w:tcW w:w="851"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color w:val="000000"/>
                <w:sz w:val="16"/>
                <w:szCs w:val="16"/>
              </w:rPr>
            </w:pPr>
            <w:r w:rsidRPr="006E31CA">
              <w:rPr>
                <w:color w:val="000000"/>
                <w:sz w:val="16"/>
                <w:szCs w:val="16"/>
              </w:rPr>
              <w:t>18 143,45</w:t>
            </w:r>
          </w:p>
        </w:tc>
        <w:tc>
          <w:tcPr>
            <w:tcW w:w="708"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color w:val="000000"/>
                <w:sz w:val="16"/>
                <w:szCs w:val="16"/>
              </w:rPr>
            </w:pPr>
            <w:r w:rsidRPr="006E31CA">
              <w:rPr>
                <w:color w:val="000000"/>
                <w:sz w:val="16"/>
                <w:szCs w:val="16"/>
              </w:rPr>
              <w:t>18 848,05</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color w:val="000000"/>
                <w:sz w:val="16"/>
                <w:szCs w:val="16"/>
              </w:rPr>
            </w:pPr>
            <w:r w:rsidRPr="006E31CA">
              <w:rPr>
                <w:color w:val="000000"/>
                <w:sz w:val="16"/>
                <w:szCs w:val="16"/>
              </w:rPr>
              <w:t>25 189,45</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404615" w:rsidRDefault="001039B8" w:rsidP="001039B8">
            <w:pPr>
              <w:jc w:val="center"/>
              <w:rPr>
                <w:sz w:val="16"/>
                <w:szCs w:val="16"/>
              </w:rPr>
            </w:pPr>
            <w:r w:rsidRPr="00404615">
              <w:rPr>
                <w:sz w:val="16"/>
                <w:szCs w:val="16"/>
              </w:rPr>
              <w:t>29</w:t>
            </w:r>
          </w:p>
          <w:p w:rsidR="001039B8" w:rsidRPr="00404615" w:rsidRDefault="001039B8" w:rsidP="001039B8">
            <w:pPr>
              <w:jc w:val="center"/>
              <w:rPr>
                <w:sz w:val="16"/>
                <w:szCs w:val="16"/>
              </w:rPr>
            </w:pPr>
            <w:r w:rsidRPr="00404615">
              <w:rPr>
                <w:sz w:val="16"/>
                <w:szCs w:val="16"/>
              </w:rPr>
              <w:t>327,30</w:t>
            </w:r>
          </w:p>
        </w:tc>
        <w:tc>
          <w:tcPr>
            <w:tcW w:w="709"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sz w:val="16"/>
                <w:szCs w:val="16"/>
              </w:rPr>
            </w:pPr>
            <w:r w:rsidRPr="006E31CA">
              <w:rPr>
                <w:sz w:val="16"/>
                <w:szCs w:val="16"/>
              </w:rPr>
              <w:t>10 962,38</w:t>
            </w:r>
          </w:p>
        </w:tc>
        <w:tc>
          <w:tcPr>
            <w:tcW w:w="708" w:type="dxa"/>
            <w:tcBorders>
              <w:top w:val="nil"/>
              <w:left w:val="nil"/>
              <w:bottom w:val="single" w:sz="4" w:space="0" w:color="auto"/>
              <w:right w:val="single" w:sz="4" w:space="0" w:color="auto"/>
            </w:tcBorders>
            <w:shd w:val="clear" w:color="auto" w:fill="auto"/>
            <w:noWrap/>
            <w:vAlign w:val="bottom"/>
            <w:hideMark/>
          </w:tcPr>
          <w:p w:rsidR="001039B8" w:rsidRPr="006E31CA" w:rsidRDefault="001039B8" w:rsidP="001039B8">
            <w:pPr>
              <w:jc w:val="center"/>
              <w:rPr>
                <w:color w:val="000000"/>
                <w:sz w:val="16"/>
                <w:szCs w:val="16"/>
              </w:rPr>
            </w:pPr>
            <w:r w:rsidRPr="006E31CA">
              <w:rPr>
                <w:color w:val="000000"/>
                <w:sz w:val="16"/>
                <w:szCs w:val="16"/>
              </w:rPr>
              <w:t>21 924,75</w:t>
            </w:r>
          </w:p>
        </w:tc>
        <w:tc>
          <w:tcPr>
            <w:tcW w:w="708" w:type="dxa"/>
            <w:tcBorders>
              <w:top w:val="nil"/>
              <w:left w:val="nil"/>
              <w:bottom w:val="single" w:sz="4" w:space="0" w:color="auto"/>
              <w:right w:val="single" w:sz="4" w:space="0" w:color="auto"/>
            </w:tcBorders>
            <w:vAlign w:val="bottom"/>
          </w:tcPr>
          <w:p w:rsidR="001039B8" w:rsidRPr="006E31CA" w:rsidRDefault="001039B8" w:rsidP="001039B8">
            <w:pPr>
              <w:jc w:val="center"/>
              <w:rPr>
                <w:color w:val="000000"/>
                <w:sz w:val="16"/>
                <w:szCs w:val="16"/>
              </w:rPr>
            </w:pPr>
            <w:r w:rsidRPr="006E31CA">
              <w:rPr>
                <w:color w:val="000000"/>
                <w:sz w:val="16"/>
                <w:szCs w:val="16"/>
              </w:rPr>
              <w:t>10 393,50</w:t>
            </w:r>
          </w:p>
        </w:tc>
        <w:tc>
          <w:tcPr>
            <w:tcW w:w="708" w:type="dxa"/>
            <w:tcBorders>
              <w:top w:val="nil"/>
              <w:left w:val="nil"/>
              <w:bottom w:val="single" w:sz="4" w:space="0" w:color="auto"/>
              <w:right w:val="single" w:sz="4" w:space="0" w:color="auto"/>
            </w:tcBorders>
            <w:vAlign w:val="bottom"/>
          </w:tcPr>
          <w:p w:rsidR="001039B8" w:rsidRPr="006E31CA" w:rsidRDefault="001039B8" w:rsidP="001039B8">
            <w:pPr>
              <w:jc w:val="center"/>
              <w:rPr>
                <w:color w:val="000000"/>
                <w:sz w:val="16"/>
                <w:szCs w:val="16"/>
              </w:rPr>
            </w:pPr>
            <w:r w:rsidRPr="006E31CA">
              <w:rPr>
                <w:color w:val="000000"/>
                <w:sz w:val="16"/>
                <w:szCs w:val="16"/>
              </w:rPr>
              <w:t>18 388,50</w:t>
            </w:r>
          </w:p>
        </w:tc>
        <w:tc>
          <w:tcPr>
            <w:tcW w:w="708" w:type="dxa"/>
            <w:tcBorders>
              <w:top w:val="nil"/>
              <w:left w:val="nil"/>
              <w:bottom w:val="single" w:sz="4" w:space="0" w:color="auto"/>
              <w:right w:val="single" w:sz="4" w:space="0" w:color="auto"/>
            </w:tcBorders>
            <w:vAlign w:val="bottom"/>
          </w:tcPr>
          <w:p w:rsidR="001039B8" w:rsidRDefault="001039B8" w:rsidP="001039B8">
            <w:pPr>
              <w:jc w:val="center"/>
              <w:rPr>
                <w:color w:val="000000"/>
                <w:sz w:val="16"/>
                <w:szCs w:val="16"/>
              </w:rPr>
            </w:pPr>
            <w:r>
              <w:rPr>
                <w:color w:val="000000"/>
                <w:sz w:val="16"/>
                <w:szCs w:val="16"/>
              </w:rPr>
              <w:t>171</w:t>
            </w:r>
          </w:p>
          <w:p w:rsidR="001039B8" w:rsidRPr="006E31CA" w:rsidRDefault="001039B8" w:rsidP="001039B8">
            <w:pPr>
              <w:jc w:val="center"/>
              <w:rPr>
                <w:color w:val="000000"/>
                <w:sz w:val="16"/>
                <w:szCs w:val="16"/>
              </w:rPr>
            </w:pPr>
            <w:r>
              <w:rPr>
                <w:color w:val="000000"/>
                <w:sz w:val="16"/>
                <w:szCs w:val="16"/>
              </w:rPr>
              <w:t>320,83</w:t>
            </w:r>
          </w:p>
        </w:tc>
        <w:tc>
          <w:tcPr>
            <w:tcW w:w="708"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8"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c>
          <w:tcPr>
            <w:tcW w:w="708" w:type="dxa"/>
            <w:vMerge/>
            <w:tcBorders>
              <w:left w:val="nil"/>
              <w:bottom w:val="single" w:sz="4" w:space="0" w:color="auto"/>
              <w:right w:val="single" w:sz="4" w:space="0" w:color="auto"/>
            </w:tcBorders>
          </w:tcPr>
          <w:p w:rsidR="001039B8" w:rsidRPr="005746C0" w:rsidRDefault="001039B8" w:rsidP="001039B8">
            <w:pPr>
              <w:jc w:val="center"/>
              <w:rPr>
                <w:color w:val="000000"/>
                <w:sz w:val="16"/>
                <w:szCs w:val="16"/>
              </w:rPr>
            </w:pPr>
          </w:p>
        </w:tc>
      </w:tr>
    </w:tbl>
    <w:p w:rsidR="001039B8" w:rsidRPr="00D44B54" w:rsidRDefault="001039B8" w:rsidP="0074029F">
      <w:pPr>
        <w:suppressAutoHyphens/>
        <w:jc w:val="both"/>
        <w:rPr>
          <w:sz w:val="28"/>
          <w:szCs w:val="28"/>
        </w:rPr>
      </w:pPr>
      <w:r w:rsidRPr="00D44B54">
        <w:rPr>
          <w:sz w:val="28"/>
          <w:szCs w:val="28"/>
        </w:rPr>
        <w:t xml:space="preserve">Таким образом, </w:t>
      </w:r>
      <w:r w:rsidRPr="00D44B54">
        <w:rPr>
          <w:b/>
          <w:sz w:val="28"/>
          <w:szCs w:val="28"/>
        </w:rPr>
        <w:t>неправомерно начислено 19,56 рублей</w:t>
      </w:r>
      <w:r w:rsidRPr="00D44B54">
        <w:rPr>
          <w:sz w:val="28"/>
          <w:szCs w:val="28"/>
        </w:rPr>
        <w:t xml:space="preserve"> (1090,32-1070,76).</w:t>
      </w:r>
    </w:p>
    <w:p w:rsidR="006A2212" w:rsidRDefault="006A2212" w:rsidP="0074029F">
      <w:pPr>
        <w:suppressAutoHyphens/>
        <w:jc w:val="both"/>
        <w:rPr>
          <w:sz w:val="28"/>
          <w:szCs w:val="28"/>
        </w:rPr>
      </w:pPr>
    </w:p>
    <w:p w:rsidR="001039B8" w:rsidRPr="00D44B54" w:rsidRDefault="001039B8" w:rsidP="0074029F">
      <w:pPr>
        <w:suppressAutoHyphens/>
        <w:jc w:val="both"/>
        <w:rPr>
          <w:b/>
          <w:sz w:val="28"/>
          <w:szCs w:val="28"/>
        </w:rPr>
      </w:pPr>
      <w:r w:rsidRPr="00D44B54">
        <w:rPr>
          <w:sz w:val="28"/>
          <w:szCs w:val="28"/>
        </w:rPr>
        <w:t xml:space="preserve">С учетом вышеизложенного, </w:t>
      </w:r>
      <w:r w:rsidRPr="00D44B54">
        <w:rPr>
          <w:b/>
          <w:sz w:val="28"/>
          <w:szCs w:val="28"/>
        </w:rPr>
        <w:t>всего за 2018 год Власову Ю.И. неправомерно начислено 3 386,55 рублей.</w:t>
      </w:r>
    </w:p>
    <w:p w:rsidR="001039B8" w:rsidRPr="00D44B54" w:rsidRDefault="001039B8" w:rsidP="0074029F">
      <w:pPr>
        <w:suppressAutoHyphens/>
        <w:jc w:val="both"/>
        <w:rPr>
          <w:b/>
          <w:sz w:val="28"/>
          <w:szCs w:val="28"/>
        </w:rPr>
      </w:pPr>
    </w:p>
    <w:p w:rsidR="00F62F82" w:rsidRDefault="001039B8" w:rsidP="0074029F">
      <w:pPr>
        <w:suppressAutoHyphens/>
        <w:autoSpaceDE w:val="0"/>
        <w:autoSpaceDN w:val="0"/>
        <w:adjustRightInd w:val="0"/>
        <w:jc w:val="both"/>
        <w:rPr>
          <w:sz w:val="28"/>
          <w:szCs w:val="28"/>
        </w:rPr>
      </w:pPr>
      <w:proofErr w:type="spellStart"/>
      <w:r w:rsidRPr="00D44B54">
        <w:rPr>
          <w:b/>
          <w:sz w:val="28"/>
          <w:szCs w:val="28"/>
          <w:u w:val="single"/>
        </w:rPr>
        <w:t>Брель</w:t>
      </w:r>
      <w:proofErr w:type="spellEnd"/>
      <w:r w:rsidRPr="00D44B54">
        <w:rPr>
          <w:b/>
          <w:sz w:val="28"/>
          <w:szCs w:val="28"/>
          <w:u w:val="single"/>
        </w:rPr>
        <w:t xml:space="preserve"> Л.С. (сентябрь)</w:t>
      </w:r>
      <w:r w:rsidRPr="00D44B54">
        <w:rPr>
          <w:sz w:val="28"/>
          <w:szCs w:val="28"/>
        </w:rPr>
        <w:t xml:space="preserve"> - согласно распоряжению председателя Думы ИГО СК от 19 сентября 2018 года № 40-р «О внесении изменений в штатное расписание аппарата Думы и Контрольно-счетного органа Изобильненского городского округа Ставропольского края, утвержденное распоряжением председателя Думы Изобильненского городского округа Ставропольского края от 26 декабря 2017 г. № 9-р «Об увеличении размеров должностных окладов муниципальных служащих аппарата Думы и Контрольно-счетного органа Изобильненского городского округа Ставропольского края и работников, замещающих должности, не являющиеся должностями муниципальной службы, и утверждении штатного расписания аппарата Думы и Контрольно-счетного органа Изобильненского городского округа Ставропольского края» с 01 мая 2018 г. установлен должностной оклад 3</w:t>
      </w:r>
      <w:r w:rsidR="00A20783">
        <w:rPr>
          <w:sz w:val="28"/>
          <w:szCs w:val="28"/>
        </w:rPr>
        <w:t xml:space="preserve"> </w:t>
      </w:r>
      <w:r w:rsidRPr="00D44B54">
        <w:rPr>
          <w:sz w:val="28"/>
          <w:szCs w:val="28"/>
        </w:rPr>
        <w:t xml:space="preserve">279,00 рублей. На основании вышеизложенного, </w:t>
      </w:r>
      <w:proofErr w:type="spellStart"/>
      <w:r w:rsidRPr="00D44B54">
        <w:rPr>
          <w:sz w:val="28"/>
          <w:szCs w:val="28"/>
        </w:rPr>
        <w:t>Брель</w:t>
      </w:r>
      <w:proofErr w:type="spellEnd"/>
      <w:r w:rsidRPr="00D44B54">
        <w:rPr>
          <w:sz w:val="28"/>
          <w:szCs w:val="28"/>
        </w:rPr>
        <w:t xml:space="preserve"> Л.С. необходимо произвести перерасчет  заработной платы и других выплат за май, июнь, июль, август.</w:t>
      </w:r>
    </w:p>
    <w:p w:rsidR="006A2212" w:rsidRPr="00D44B54" w:rsidRDefault="006A2212" w:rsidP="0074029F">
      <w:pPr>
        <w:suppressAutoHyphens/>
        <w:autoSpaceDE w:val="0"/>
        <w:autoSpaceDN w:val="0"/>
        <w:adjustRightInd w:val="0"/>
        <w:jc w:val="both"/>
        <w:rPr>
          <w:sz w:val="28"/>
          <w:szCs w:val="28"/>
        </w:rPr>
      </w:pPr>
    </w:p>
    <w:tbl>
      <w:tblPr>
        <w:tblStyle w:val="8"/>
        <w:tblW w:w="9571" w:type="dxa"/>
        <w:tblLook w:val="04A0" w:firstRow="1" w:lastRow="0" w:firstColumn="1" w:lastColumn="0" w:noHBand="0" w:noVBand="1"/>
      </w:tblPr>
      <w:tblGrid>
        <w:gridCol w:w="2631"/>
        <w:gridCol w:w="1573"/>
        <w:gridCol w:w="1789"/>
        <w:gridCol w:w="1789"/>
        <w:gridCol w:w="1789"/>
      </w:tblGrid>
      <w:tr w:rsidR="00F62F82" w:rsidRPr="00F62F82" w:rsidTr="00BF542D">
        <w:tc>
          <w:tcPr>
            <w:tcW w:w="2631"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Наименование показателя</w:t>
            </w:r>
          </w:p>
        </w:tc>
        <w:tc>
          <w:tcPr>
            <w:tcW w:w="1573"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май, руб.</w:t>
            </w:r>
          </w:p>
        </w:tc>
        <w:tc>
          <w:tcPr>
            <w:tcW w:w="178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июнь, руб.</w:t>
            </w:r>
          </w:p>
        </w:tc>
        <w:tc>
          <w:tcPr>
            <w:tcW w:w="178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июль, руб.</w:t>
            </w:r>
          </w:p>
        </w:tc>
        <w:tc>
          <w:tcPr>
            <w:tcW w:w="1789"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август, руб.</w:t>
            </w:r>
          </w:p>
        </w:tc>
      </w:tr>
      <w:tr w:rsidR="00F62F82" w:rsidRPr="00F62F82" w:rsidTr="00BF542D">
        <w:tc>
          <w:tcPr>
            <w:tcW w:w="2631"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Должностной оклад</w:t>
            </w:r>
          </w:p>
        </w:tc>
        <w:tc>
          <w:tcPr>
            <w:tcW w:w="1573"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 xml:space="preserve">655,80 </w:t>
            </w:r>
            <w:r w:rsidRPr="00F62F82">
              <w:rPr>
                <w:rFonts w:eastAsia="Calibri"/>
                <w:i/>
                <w:sz w:val="16"/>
                <w:szCs w:val="16"/>
                <w:lang w:eastAsia="en-US"/>
              </w:rPr>
              <w:t>(3279/20дн*4дн)</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2623,20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(3279/20дн*16дн)</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3279,00</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3279,00</w:t>
            </w:r>
          </w:p>
        </w:tc>
      </w:tr>
      <w:tr w:rsidR="00F62F82" w:rsidRPr="00F62F82" w:rsidTr="00BF542D">
        <w:tc>
          <w:tcPr>
            <w:tcW w:w="2631"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Надбавка за выслугу лет</w:t>
            </w:r>
          </w:p>
        </w:tc>
        <w:tc>
          <w:tcPr>
            <w:tcW w:w="1573"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163,95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(655,80*25%)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655,80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(2623,20*25%)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819,75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819,75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(3279*25%)</w:t>
            </w:r>
          </w:p>
        </w:tc>
      </w:tr>
      <w:tr w:rsidR="00F62F82" w:rsidRPr="00F62F82" w:rsidTr="00BF542D">
        <w:tc>
          <w:tcPr>
            <w:tcW w:w="2631"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Интенсивность и высокие результаты</w:t>
            </w:r>
          </w:p>
        </w:tc>
        <w:tc>
          <w:tcPr>
            <w:tcW w:w="1573"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1311,60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(655,80*200%)</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5246,40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(2623,20*200%)</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6558,00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(3279*200%)</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6558,00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(3279*200%)</w:t>
            </w:r>
          </w:p>
        </w:tc>
      </w:tr>
      <w:tr w:rsidR="00F62F82" w:rsidRPr="00F62F82" w:rsidTr="00BF542D">
        <w:tc>
          <w:tcPr>
            <w:tcW w:w="2631"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Премия по результатам работы</w:t>
            </w:r>
          </w:p>
        </w:tc>
        <w:tc>
          <w:tcPr>
            <w:tcW w:w="1573" w:type="dxa"/>
          </w:tcPr>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163,95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(655,80*25%)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655,80</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(2623,20*25%)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819,75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(3279*25%)</w:t>
            </w:r>
          </w:p>
        </w:tc>
        <w:tc>
          <w:tcPr>
            <w:tcW w:w="1789" w:type="dxa"/>
          </w:tcPr>
          <w:p w:rsidR="00F62F82" w:rsidRPr="00F62F82" w:rsidRDefault="00F62F82" w:rsidP="00F62F82">
            <w:pPr>
              <w:jc w:val="center"/>
              <w:rPr>
                <w:rFonts w:eastAsia="Calibri"/>
                <w:sz w:val="16"/>
                <w:szCs w:val="16"/>
                <w:lang w:eastAsia="en-US"/>
              </w:rPr>
            </w:pPr>
            <w:r w:rsidRPr="00F62F82">
              <w:rPr>
                <w:rFonts w:eastAsia="Calibri"/>
                <w:sz w:val="16"/>
                <w:szCs w:val="16"/>
                <w:lang w:eastAsia="en-US"/>
              </w:rPr>
              <w:t>819,75</w:t>
            </w:r>
          </w:p>
          <w:p w:rsidR="00F62F82" w:rsidRPr="00F62F82" w:rsidRDefault="00F62F82" w:rsidP="00F62F82">
            <w:pPr>
              <w:jc w:val="center"/>
              <w:rPr>
                <w:rFonts w:eastAsia="Calibri"/>
                <w:i/>
                <w:sz w:val="16"/>
                <w:szCs w:val="16"/>
                <w:lang w:eastAsia="en-US"/>
              </w:rPr>
            </w:pPr>
            <w:r w:rsidRPr="00F62F82">
              <w:rPr>
                <w:rFonts w:eastAsia="Calibri"/>
                <w:i/>
                <w:sz w:val="16"/>
                <w:szCs w:val="16"/>
                <w:lang w:eastAsia="en-US"/>
              </w:rPr>
              <w:t>(3279*25%)</w:t>
            </w:r>
          </w:p>
        </w:tc>
      </w:tr>
      <w:tr w:rsidR="00F62F82" w:rsidRPr="00F62F82" w:rsidTr="00BF542D">
        <w:tc>
          <w:tcPr>
            <w:tcW w:w="2631"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Всего:</w:t>
            </w:r>
          </w:p>
        </w:tc>
        <w:tc>
          <w:tcPr>
            <w:tcW w:w="1573"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2 295,30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9 181,20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11 476,50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11 476,50</w:t>
            </w:r>
          </w:p>
        </w:tc>
      </w:tr>
      <w:tr w:rsidR="00F62F82" w:rsidRPr="00F62F82" w:rsidTr="00BF542D">
        <w:tc>
          <w:tcPr>
            <w:tcW w:w="2631"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Фактически начислено:</w:t>
            </w:r>
          </w:p>
        </w:tc>
        <w:tc>
          <w:tcPr>
            <w:tcW w:w="1573"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2 232,60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8 930,40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11 163,00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11 163,00</w:t>
            </w:r>
          </w:p>
        </w:tc>
      </w:tr>
      <w:tr w:rsidR="00F62F82" w:rsidRPr="00F62F82" w:rsidTr="00BF542D">
        <w:tc>
          <w:tcPr>
            <w:tcW w:w="2631"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Перерасчет:</w:t>
            </w:r>
          </w:p>
        </w:tc>
        <w:tc>
          <w:tcPr>
            <w:tcW w:w="1573"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+62,70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+250,80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+313,50</w:t>
            </w:r>
          </w:p>
        </w:tc>
        <w:tc>
          <w:tcPr>
            <w:tcW w:w="1789" w:type="dxa"/>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+313,50</w:t>
            </w:r>
          </w:p>
        </w:tc>
      </w:tr>
      <w:tr w:rsidR="00F62F82" w:rsidRPr="00F62F82" w:rsidTr="00BF542D">
        <w:tc>
          <w:tcPr>
            <w:tcW w:w="2631"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ИТОГО:</w:t>
            </w:r>
          </w:p>
        </w:tc>
        <w:tc>
          <w:tcPr>
            <w:tcW w:w="6940" w:type="dxa"/>
            <w:gridSpan w:val="4"/>
          </w:tcPr>
          <w:p w:rsidR="00F62F82" w:rsidRPr="00F62F82" w:rsidRDefault="00F62F82" w:rsidP="00F62F82">
            <w:pPr>
              <w:jc w:val="center"/>
              <w:rPr>
                <w:rFonts w:eastAsia="Calibri"/>
                <w:b/>
                <w:sz w:val="16"/>
                <w:szCs w:val="16"/>
                <w:lang w:eastAsia="en-US"/>
              </w:rPr>
            </w:pPr>
            <w:r w:rsidRPr="00F62F82">
              <w:rPr>
                <w:rFonts w:eastAsia="Calibri"/>
                <w:b/>
                <w:sz w:val="16"/>
                <w:szCs w:val="16"/>
                <w:lang w:eastAsia="en-US"/>
              </w:rPr>
              <w:t>940,50</w:t>
            </w:r>
          </w:p>
        </w:tc>
      </w:tr>
    </w:tbl>
    <w:p w:rsidR="00F62F82" w:rsidRDefault="00F62F82" w:rsidP="00F62F82">
      <w:pPr>
        <w:autoSpaceDE w:val="0"/>
        <w:autoSpaceDN w:val="0"/>
        <w:adjustRightInd w:val="0"/>
        <w:jc w:val="both"/>
        <w:rPr>
          <w:sz w:val="26"/>
          <w:szCs w:val="26"/>
        </w:rPr>
      </w:pPr>
    </w:p>
    <w:tbl>
      <w:tblPr>
        <w:tblStyle w:val="9"/>
        <w:tblW w:w="9606" w:type="dxa"/>
        <w:tblLook w:val="04A0" w:firstRow="1" w:lastRow="0" w:firstColumn="1" w:lastColumn="0" w:noHBand="0" w:noVBand="1"/>
      </w:tblPr>
      <w:tblGrid>
        <w:gridCol w:w="4586"/>
        <w:gridCol w:w="5020"/>
      </w:tblGrid>
      <w:tr w:rsidR="00F62F82" w:rsidRPr="00F62F82" w:rsidTr="00BF542D">
        <w:tc>
          <w:tcPr>
            <w:tcW w:w="4586"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Наименование показателя</w:t>
            </w:r>
          </w:p>
        </w:tc>
        <w:tc>
          <w:tcPr>
            <w:tcW w:w="5020"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Должно быть начислено </w:t>
            </w:r>
          </w:p>
          <w:p w:rsidR="00F62F82" w:rsidRPr="00F62F82" w:rsidRDefault="00F62F82" w:rsidP="00F62F82">
            <w:pPr>
              <w:jc w:val="center"/>
              <w:rPr>
                <w:rFonts w:eastAsia="Calibri"/>
                <w:sz w:val="20"/>
                <w:szCs w:val="20"/>
                <w:lang w:eastAsia="en-US"/>
              </w:rPr>
            </w:pPr>
            <w:r w:rsidRPr="00F62F82">
              <w:rPr>
                <w:rFonts w:eastAsia="Calibri"/>
                <w:sz w:val="20"/>
                <w:szCs w:val="20"/>
                <w:lang w:eastAsia="en-US"/>
              </w:rPr>
              <w:t>за сентябрь, руб.</w:t>
            </w:r>
          </w:p>
        </w:tc>
      </w:tr>
      <w:tr w:rsidR="00F62F82" w:rsidRPr="00F62F82" w:rsidTr="00BF542D">
        <w:tc>
          <w:tcPr>
            <w:tcW w:w="4586"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Должностной оклад</w:t>
            </w:r>
          </w:p>
        </w:tc>
        <w:tc>
          <w:tcPr>
            <w:tcW w:w="5020"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3279,00 </w:t>
            </w:r>
            <w:r w:rsidRPr="00F62F82">
              <w:rPr>
                <w:rFonts w:eastAsia="Calibri"/>
                <w:i/>
                <w:sz w:val="20"/>
                <w:szCs w:val="20"/>
                <w:lang w:eastAsia="en-US"/>
              </w:rPr>
              <w:t>(3279/20дн.*20дн.)</w:t>
            </w:r>
          </w:p>
        </w:tc>
      </w:tr>
      <w:tr w:rsidR="00F62F82" w:rsidRPr="00F62F82" w:rsidTr="00BF542D">
        <w:tc>
          <w:tcPr>
            <w:tcW w:w="4586"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Надбавка за выслугу лет</w:t>
            </w:r>
          </w:p>
        </w:tc>
        <w:tc>
          <w:tcPr>
            <w:tcW w:w="5020"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 xml:space="preserve">819,75 </w:t>
            </w:r>
            <w:r w:rsidRPr="00F62F82">
              <w:rPr>
                <w:rFonts w:eastAsia="Calibri"/>
                <w:i/>
                <w:sz w:val="20"/>
                <w:szCs w:val="20"/>
                <w:lang w:eastAsia="en-US"/>
              </w:rPr>
              <w:t>(3279*25%)</w:t>
            </w:r>
          </w:p>
        </w:tc>
      </w:tr>
      <w:tr w:rsidR="00F62F82" w:rsidRPr="00F62F82" w:rsidTr="00BF542D">
        <w:tc>
          <w:tcPr>
            <w:tcW w:w="4586"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Интенсивность и высокие результаты</w:t>
            </w:r>
          </w:p>
        </w:tc>
        <w:tc>
          <w:tcPr>
            <w:tcW w:w="5020" w:type="dxa"/>
          </w:tcPr>
          <w:p w:rsidR="00F62F82" w:rsidRPr="00F62F82" w:rsidRDefault="00F62F82" w:rsidP="00F62F82">
            <w:pPr>
              <w:jc w:val="center"/>
              <w:rPr>
                <w:rFonts w:eastAsia="Calibri"/>
                <w:i/>
                <w:sz w:val="20"/>
                <w:szCs w:val="20"/>
                <w:lang w:eastAsia="en-US"/>
              </w:rPr>
            </w:pPr>
            <w:r w:rsidRPr="00F62F82">
              <w:rPr>
                <w:rFonts w:eastAsia="Calibri"/>
                <w:sz w:val="20"/>
                <w:szCs w:val="20"/>
                <w:lang w:eastAsia="en-US"/>
              </w:rPr>
              <w:t xml:space="preserve">6558,00 </w:t>
            </w:r>
            <w:r w:rsidRPr="00F62F82">
              <w:rPr>
                <w:rFonts w:eastAsia="Calibri"/>
                <w:i/>
                <w:sz w:val="20"/>
                <w:szCs w:val="20"/>
                <w:lang w:eastAsia="en-US"/>
              </w:rPr>
              <w:t>(3279*200%)</w:t>
            </w:r>
          </w:p>
        </w:tc>
      </w:tr>
      <w:tr w:rsidR="00F62F82" w:rsidRPr="00F62F82" w:rsidTr="00BF542D">
        <w:tc>
          <w:tcPr>
            <w:tcW w:w="4586" w:type="dxa"/>
          </w:tcPr>
          <w:p w:rsidR="00F62F82" w:rsidRPr="00F62F82" w:rsidRDefault="00F62F82" w:rsidP="00F62F82">
            <w:pPr>
              <w:jc w:val="both"/>
              <w:rPr>
                <w:rFonts w:eastAsia="Calibri"/>
                <w:sz w:val="20"/>
                <w:szCs w:val="20"/>
                <w:lang w:eastAsia="en-US"/>
              </w:rPr>
            </w:pPr>
            <w:r w:rsidRPr="00F62F82">
              <w:rPr>
                <w:rFonts w:eastAsia="Calibri"/>
                <w:sz w:val="20"/>
                <w:szCs w:val="20"/>
                <w:lang w:eastAsia="en-US"/>
              </w:rPr>
              <w:t>Перерасчет за прошлый период (май-август)</w:t>
            </w:r>
          </w:p>
        </w:tc>
        <w:tc>
          <w:tcPr>
            <w:tcW w:w="5020" w:type="dxa"/>
          </w:tcPr>
          <w:p w:rsidR="00F62F82" w:rsidRPr="00F62F82" w:rsidRDefault="00F62F82" w:rsidP="00F62F82">
            <w:pPr>
              <w:jc w:val="center"/>
              <w:rPr>
                <w:rFonts w:eastAsia="Calibri"/>
                <w:sz w:val="20"/>
                <w:szCs w:val="20"/>
                <w:lang w:eastAsia="en-US"/>
              </w:rPr>
            </w:pPr>
            <w:r w:rsidRPr="00F62F82">
              <w:rPr>
                <w:rFonts w:eastAsia="Calibri"/>
                <w:sz w:val="20"/>
                <w:szCs w:val="20"/>
                <w:lang w:eastAsia="en-US"/>
              </w:rPr>
              <w:t>940,50</w:t>
            </w:r>
          </w:p>
        </w:tc>
      </w:tr>
      <w:tr w:rsidR="00F62F82" w:rsidRPr="00F62F82" w:rsidTr="00BF542D">
        <w:tc>
          <w:tcPr>
            <w:tcW w:w="4586"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Всего должно быть начислено:</w:t>
            </w:r>
          </w:p>
        </w:tc>
        <w:tc>
          <w:tcPr>
            <w:tcW w:w="5020"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11 597,25</w:t>
            </w:r>
          </w:p>
        </w:tc>
      </w:tr>
      <w:tr w:rsidR="00F62F82" w:rsidRPr="00F62F82" w:rsidTr="00BF542D">
        <w:tc>
          <w:tcPr>
            <w:tcW w:w="4586"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Фактически начислено:</w:t>
            </w:r>
          </w:p>
        </w:tc>
        <w:tc>
          <w:tcPr>
            <w:tcW w:w="5020"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11 727,75</w:t>
            </w:r>
          </w:p>
        </w:tc>
      </w:tr>
      <w:tr w:rsidR="00F62F82" w:rsidRPr="00F62F82" w:rsidTr="00BF542D">
        <w:tc>
          <w:tcPr>
            <w:tcW w:w="4586" w:type="dxa"/>
          </w:tcPr>
          <w:p w:rsidR="00F62F82" w:rsidRPr="00F62F82" w:rsidRDefault="00F62F82" w:rsidP="00F62F82">
            <w:pPr>
              <w:jc w:val="both"/>
              <w:rPr>
                <w:rFonts w:eastAsia="Calibri"/>
                <w:b/>
                <w:sz w:val="20"/>
                <w:szCs w:val="20"/>
                <w:lang w:eastAsia="en-US"/>
              </w:rPr>
            </w:pPr>
            <w:r w:rsidRPr="00F62F82">
              <w:rPr>
                <w:rFonts w:eastAsia="Calibri"/>
                <w:b/>
                <w:sz w:val="20"/>
                <w:szCs w:val="20"/>
                <w:lang w:eastAsia="en-US"/>
              </w:rPr>
              <w:t>Отклонение:</w:t>
            </w:r>
          </w:p>
        </w:tc>
        <w:tc>
          <w:tcPr>
            <w:tcW w:w="5020" w:type="dxa"/>
          </w:tcPr>
          <w:p w:rsidR="00F62F82" w:rsidRPr="00F62F82" w:rsidRDefault="00F62F82" w:rsidP="00F62F82">
            <w:pPr>
              <w:jc w:val="center"/>
              <w:rPr>
                <w:rFonts w:eastAsia="Calibri"/>
                <w:b/>
                <w:sz w:val="20"/>
                <w:szCs w:val="20"/>
                <w:lang w:eastAsia="en-US"/>
              </w:rPr>
            </w:pPr>
            <w:r w:rsidRPr="00F62F82">
              <w:rPr>
                <w:rFonts w:eastAsia="Calibri"/>
                <w:b/>
                <w:sz w:val="20"/>
                <w:szCs w:val="20"/>
                <w:lang w:eastAsia="en-US"/>
              </w:rPr>
              <w:t>130,50</w:t>
            </w:r>
          </w:p>
        </w:tc>
      </w:tr>
    </w:tbl>
    <w:p w:rsidR="001039B8" w:rsidRPr="00D44B54" w:rsidRDefault="001039B8" w:rsidP="0074029F">
      <w:pPr>
        <w:suppressAutoHyphens/>
        <w:autoSpaceDE w:val="0"/>
        <w:autoSpaceDN w:val="0"/>
        <w:adjustRightInd w:val="0"/>
        <w:jc w:val="both"/>
        <w:rPr>
          <w:i/>
          <w:sz w:val="28"/>
          <w:szCs w:val="28"/>
        </w:rPr>
      </w:pPr>
      <w:r w:rsidRPr="00D44B54">
        <w:rPr>
          <w:sz w:val="28"/>
          <w:szCs w:val="28"/>
        </w:rPr>
        <w:t xml:space="preserve">Таким образом, </w:t>
      </w:r>
      <w:proofErr w:type="spellStart"/>
      <w:r w:rsidRPr="00D44B54">
        <w:rPr>
          <w:sz w:val="28"/>
          <w:szCs w:val="28"/>
        </w:rPr>
        <w:t>Брель</w:t>
      </w:r>
      <w:proofErr w:type="spellEnd"/>
      <w:r w:rsidRPr="00D44B54">
        <w:rPr>
          <w:sz w:val="28"/>
          <w:szCs w:val="28"/>
        </w:rPr>
        <w:t xml:space="preserve"> Л.С. </w:t>
      </w:r>
      <w:r w:rsidRPr="00D44B54">
        <w:rPr>
          <w:b/>
          <w:sz w:val="28"/>
          <w:szCs w:val="28"/>
        </w:rPr>
        <w:t xml:space="preserve">неправомерно начислено 130,50 рублей </w:t>
      </w:r>
      <w:r w:rsidRPr="00D44B54">
        <w:rPr>
          <w:i/>
          <w:sz w:val="28"/>
          <w:szCs w:val="28"/>
        </w:rPr>
        <w:t>(11727,75-11597,25).</w:t>
      </w:r>
    </w:p>
    <w:p w:rsidR="006A2212" w:rsidRPr="00D44B54" w:rsidRDefault="006A2212" w:rsidP="0074029F">
      <w:pPr>
        <w:suppressAutoHyphens/>
        <w:autoSpaceDE w:val="0"/>
        <w:autoSpaceDN w:val="0"/>
        <w:adjustRightInd w:val="0"/>
        <w:jc w:val="both"/>
        <w:rPr>
          <w:sz w:val="28"/>
          <w:szCs w:val="28"/>
        </w:rPr>
      </w:pPr>
    </w:p>
    <w:p w:rsidR="001039B8" w:rsidRPr="00D44B54" w:rsidRDefault="001039B8" w:rsidP="0074029F">
      <w:pPr>
        <w:suppressAutoHyphens/>
        <w:autoSpaceDE w:val="0"/>
        <w:autoSpaceDN w:val="0"/>
        <w:adjustRightInd w:val="0"/>
        <w:ind w:firstLine="851"/>
        <w:jc w:val="both"/>
        <w:rPr>
          <w:sz w:val="28"/>
          <w:szCs w:val="28"/>
          <w:u w:val="single"/>
        </w:rPr>
      </w:pPr>
      <w:r w:rsidRPr="00D44B54">
        <w:rPr>
          <w:sz w:val="28"/>
          <w:szCs w:val="28"/>
          <w:u w:val="single"/>
        </w:rPr>
        <w:t>Всего при проверке расчетов по заработной плате выявлено:</w:t>
      </w:r>
    </w:p>
    <w:p w:rsidR="001039B8" w:rsidRPr="00D44B54" w:rsidRDefault="001039B8" w:rsidP="0074029F">
      <w:pPr>
        <w:suppressAutoHyphens/>
        <w:autoSpaceDE w:val="0"/>
        <w:autoSpaceDN w:val="0"/>
        <w:adjustRightInd w:val="0"/>
        <w:jc w:val="both"/>
        <w:rPr>
          <w:b/>
          <w:sz w:val="28"/>
          <w:szCs w:val="28"/>
        </w:rPr>
      </w:pPr>
      <w:r w:rsidRPr="00D44B54">
        <w:rPr>
          <w:b/>
          <w:sz w:val="28"/>
          <w:szCs w:val="28"/>
        </w:rPr>
        <w:t xml:space="preserve">неправомерно </w:t>
      </w:r>
      <w:r w:rsidRPr="00D44B54">
        <w:rPr>
          <w:sz w:val="28"/>
          <w:szCs w:val="28"/>
        </w:rPr>
        <w:t>начислено и выплачено средств в сумме</w:t>
      </w:r>
      <w:r w:rsidRPr="00D44B54">
        <w:rPr>
          <w:b/>
          <w:sz w:val="28"/>
          <w:szCs w:val="28"/>
        </w:rPr>
        <w:t xml:space="preserve"> 6 151,72 </w:t>
      </w:r>
      <w:r w:rsidRPr="00D44B54">
        <w:rPr>
          <w:sz w:val="28"/>
          <w:szCs w:val="28"/>
        </w:rPr>
        <w:t xml:space="preserve">рубль </w:t>
      </w:r>
      <w:r w:rsidRPr="00D44B54">
        <w:rPr>
          <w:i/>
          <w:sz w:val="28"/>
          <w:szCs w:val="28"/>
        </w:rPr>
        <w:t>(в т.ч. 2018 год – 6 151,72 рублей)</w:t>
      </w:r>
      <w:r w:rsidRPr="00D44B54">
        <w:rPr>
          <w:sz w:val="28"/>
          <w:szCs w:val="28"/>
        </w:rPr>
        <w:t>;</w:t>
      </w:r>
    </w:p>
    <w:p w:rsidR="001039B8" w:rsidRPr="00D44B54" w:rsidRDefault="001039B8" w:rsidP="0074029F">
      <w:pPr>
        <w:suppressAutoHyphens/>
        <w:autoSpaceDE w:val="0"/>
        <w:autoSpaceDN w:val="0"/>
        <w:adjustRightInd w:val="0"/>
        <w:jc w:val="both"/>
        <w:rPr>
          <w:i/>
          <w:sz w:val="28"/>
          <w:szCs w:val="28"/>
        </w:rPr>
      </w:pPr>
      <w:r w:rsidRPr="00D44B54">
        <w:rPr>
          <w:b/>
          <w:sz w:val="28"/>
          <w:szCs w:val="28"/>
        </w:rPr>
        <w:t xml:space="preserve">неправомерно </w:t>
      </w:r>
      <w:r w:rsidRPr="00D44B54">
        <w:rPr>
          <w:sz w:val="28"/>
          <w:szCs w:val="28"/>
        </w:rPr>
        <w:t>не начислено и не выплачено</w:t>
      </w:r>
      <w:r w:rsidRPr="00D44B54">
        <w:rPr>
          <w:b/>
          <w:sz w:val="28"/>
          <w:szCs w:val="28"/>
        </w:rPr>
        <w:t xml:space="preserve"> </w:t>
      </w:r>
      <w:r w:rsidRPr="00D44B54">
        <w:rPr>
          <w:sz w:val="28"/>
          <w:szCs w:val="28"/>
        </w:rPr>
        <w:t>средств в сумме</w:t>
      </w:r>
      <w:r w:rsidRPr="00D44B54">
        <w:rPr>
          <w:b/>
          <w:sz w:val="28"/>
          <w:szCs w:val="28"/>
        </w:rPr>
        <w:t xml:space="preserve"> </w:t>
      </w:r>
      <w:r w:rsidR="0042666A">
        <w:rPr>
          <w:b/>
          <w:sz w:val="28"/>
          <w:szCs w:val="28"/>
        </w:rPr>
        <w:t>1952,64</w:t>
      </w:r>
      <w:r w:rsidRPr="00D44B54">
        <w:rPr>
          <w:b/>
          <w:sz w:val="28"/>
          <w:szCs w:val="28"/>
        </w:rPr>
        <w:t xml:space="preserve"> </w:t>
      </w:r>
      <w:r w:rsidRPr="00D44B54">
        <w:rPr>
          <w:sz w:val="28"/>
          <w:szCs w:val="28"/>
        </w:rPr>
        <w:t xml:space="preserve">рубля </w:t>
      </w:r>
      <w:r w:rsidRPr="00D44B54">
        <w:rPr>
          <w:i/>
          <w:sz w:val="28"/>
          <w:szCs w:val="28"/>
        </w:rPr>
        <w:t xml:space="preserve">(в т.ч. 2018 год – </w:t>
      </w:r>
      <w:r w:rsidR="0042666A">
        <w:rPr>
          <w:i/>
          <w:sz w:val="28"/>
          <w:szCs w:val="28"/>
        </w:rPr>
        <w:t>1952,64</w:t>
      </w:r>
      <w:r w:rsidRPr="00D44B54">
        <w:rPr>
          <w:i/>
          <w:sz w:val="28"/>
          <w:szCs w:val="28"/>
        </w:rPr>
        <w:t xml:space="preserve"> рубля).</w:t>
      </w:r>
    </w:p>
    <w:p w:rsidR="001039B8" w:rsidRPr="00D44B54" w:rsidRDefault="001039B8" w:rsidP="0074029F">
      <w:pPr>
        <w:suppressAutoHyphens/>
        <w:ind w:firstLine="709"/>
        <w:jc w:val="both"/>
        <w:rPr>
          <w:sz w:val="28"/>
          <w:szCs w:val="28"/>
        </w:rPr>
      </w:pPr>
    </w:p>
    <w:p w:rsidR="001039B8" w:rsidRPr="00D44B54" w:rsidRDefault="001039B8" w:rsidP="0074029F">
      <w:pPr>
        <w:suppressAutoHyphens/>
        <w:ind w:firstLine="709"/>
        <w:jc w:val="both"/>
        <w:rPr>
          <w:sz w:val="28"/>
          <w:szCs w:val="28"/>
        </w:rPr>
      </w:pPr>
      <w:r w:rsidRPr="00D44B54">
        <w:rPr>
          <w:sz w:val="28"/>
          <w:szCs w:val="28"/>
        </w:rPr>
        <w:t xml:space="preserve">В нарушение статьи 140 ТК РФ не соблюдали сроки расчета при увольнении: </w:t>
      </w:r>
      <w:proofErr w:type="spellStart"/>
      <w:r w:rsidRPr="00D44B54">
        <w:rPr>
          <w:sz w:val="28"/>
          <w:szCs w:val="28"/>
        </w:rPr>
        <w:t>Брель</w:t>
      </w:r>
      <w:proofErr w:type="spellEnd"/>
      <w:r w:rsidRPr="00D44B54">
        <w:rPr>
          <w:sz w:val="28"/>
          <w:szCs w:val="28"/>
        </w:rPr>
        <w:t xml:space="preserve"> Г.А. уволена 28.02.2018 (приказ о прекращении трудового договора от 28.02.2018 № 37-рл), выплата компенсации за неиспользованный отпуск пропорционально отработанному времени произведена 06.03.2018 п/п № 624375 на сумму 664,64 рубля.</w:t>
      </w:r>
    </w:p>
    <w:p w:rsidR="001039B8" w:rsidRPr="00D44B54" w:rsidRDefault="001039B8" w:rsidP="0074029F">
      <w:pPr>
        <w:suppressAutoHyphens/>
        <w:ind w:firstLine="709"/>
        <w:jc w:val="both"/>
        <w:rPr>
          <w:sz w:val="28"/>
          <w:szCs w:val="28"/>
        </w:rPr>
      </w:pPr>
      <w:r w:rsidRPr="00D44B54">
        <w:rPr>
          <w:sz w:val="28"/>
          <w:szCs w:val="28"/>
        </w:rPr>
        <w:t>В соответствии со статьей 136 ТК РФ сроки выплаты отпускных в течение проверяемого периода не нарушены, оплата отпуск</w:t>
      </w:r>
      <w:r w:rsidR="00AB279C">
        <w:rPr>
          <w:sz w:val="28"/>
          <w:szCs w:val="28"/>
        </w:rPr>
        <w:t>ов</w:t>
      </w:r>
      <w:r w:rsidRPr="00D44B54">
        <w:rPr>
          <w:sz w:val="28"/>
          <w:szCs w:val="28"/>
        </w:rPr>
        <w:t xml:space="preserve"> производилась не позднее чем за три дня до </w:t>
      </w:r>
      <w:r w:rsidR="00AB279C">
        <w:rPr>
          <w:sz w:val="28"/>
          <w:szCs w:val="28"/>
        </w:rPr>
        <w:t>их</w:t>
      </w:r>
      <w:r w:rsidRPr="00D44B54">
        <w:rPr>
          <w:sz w:val="28"/>
          <w:szCs w:val="28"/>
        </w:rPr>
        <w:t xml:space="preserve"> начала.</w:t>
      </w:r>
    </w:p>
    <w:p w:rsidR="001039B8" w:rsidRPr="00D44B54" w:rsidRDefault="001039B8" w:rsidP="0074029F">
      <w:pPr>
        <w:suppressAutoHyphens/>
        <w:ind w:firstLine="709"/>
        <w:jc w:val="both"/>
        <w:rPr>
          <w:sz w:val="28"/>
          <w:szCs w:val="28"/>
        </w:rPr>
      </w:pPr>
      <w:r w:rsidRPr="00D44B54">
        <w:rPr>
          <w:sz w:val="28"/>
          <w:szCs w:val="28"/>
        </w:rPr>
        <w:t xml:space="preserve">При проверке приказов руководителя организации выявлено следующее: </w:t>
      </w:r>
    </w:p>
    <w:p w:rsidR="001039B8" w:rsidRPr="00D44B54" w:rsidRDefault="001039B8" w:rsidP="0074029F">
      <w:pPr>
        <w:suppressAutoHyphens/>
        <w:ind w:firstLine="709"/>
        <w:jc w:val="both"/>
        <w:rPr>
          <w:sz w:val="28"/>
          <w:szCs w:val="28"/>
        </w:rPr>
      </w:pPr>
      <w:r w:rsidRPr="00D44B54">
        <w:rPr>
          <w:sz w:val="28"/>
          <w:szCs w:val="28"/>
        </w:rPr>
        <w:t>-в приказе от 17.08.2018 № 92-рл о предоставлении отпуска работнику Семеновой О.А. неправомерно установлено количество календарных дней ежегодного дополнительного оплачиваемого отпуска.</w:t>
      </w:r>
    </w:p>
    <w:p w:rsidR="001039B8" w:rsidRPr="00D44B54" w:rsidRDefault="001039B8" w:rsidP="001039B8">
      <w:pPr>
        <w:ind w:firstLine="851"/>
        <w:jc w:val="both"/>
        <w:rPr>
          <w:sz w:val="28"/>
          <w:szCs w:val="28"/>
        </w:rPr>
      </w:pPr>
    </w:p>
    <w:p w:rsidR="001039B8" w:rsidRPr="0074029F" w:rsidRDefault="001039B8" w:rsidP="0074029F">
      <w:pPr>
        <w:suppressAutoHyphens/>
        <w:ind w:firstLine="709"/>
        <w:jc w:val="both"/>
        <w:rPr>
          <w:sz w:val="28"/>
          <w:szCs w:val="28"/>
        </w:rPr>
      </w:pPr>
      <w:r w:rsidRPr="0074029F">
        <w:rPr>
          <w:sz w:val="28"/>
          <w:szCs w:val="28"/>
        </w:rPr>
        <w:t>В нарушение разде</w:t>
      </w:r>
      <w:r w:rsidR="00D35E02">
        <w:rPr>
          <w:sz w:val="28"/>
          <w:szCs w:val="28"/>
        </w:rPr>
        <w:t>ла 2 Методических указаний № 52</w:t>
      </w:r>
      <w:r w:rsidRPr="0074029F">
        <w:rPr>
          <w:sz w:val="28"/>
          <w:szCs w:val="28"/>
        </w:rPr>
        <w:t>н в Карточках-справках (ф</w:t>
      </w:r>
      <w:r w:rsidR="00303375" w:rsidRPr="0074029F">
        <w:rPr>
          <w:sz w:val="28"/>
          <w:szCs w:val="28"/>
        </w:rPr>
        <w:t xml:space="preserve">. 0504417) </w:t>
      </w:r>
      <w:r w:rsidRPr="0074029F">
        <w:rPr>
          <w:sz w:val="28"/>
          <w:szCs w:val="28"/>
        </w:rPr>
        <w:t xml:space="preserve">выявлено следующее: </w:t>
      </w:r>
    </w:p>
    <w:p w:rsidR="001039B8" w:rsidRPr="0074029F" w:rsidRDefault="001039B8" w:rsidP="0074029F">
      <w:pPr>
        <w:suppressAutoHyphens/>
        <w:ind w:firstLine="709"/>
        <w:jc w:val="both"/>
        <w:rPr>
          <w:sz w:val="28"/>
          <w:szCs w:val="28"/>
        </w:rPr>
      </w:pPr>
      <w:r w:rsidRPr="0074029F">
        <w:rPr>
          <w:sz w:val="28"/>
          <w:szCs w:val="28"/>
        </w:rPr>
        <w:t>-</w:t>
      </w:r>
      <w:r w:rsidR="00303375" w:rsidRPr="0074029F">
        <w:rPr>
          <w:sz w:val="28"/>
          <w:szCs w:val="28"/>
        </w:rPr>
        <w:t xml:space="preserve"> </w:t>
      </w:r>
      <w:r w:rsidRPr="0074029F">
        <w:rPr>
          <w:sz w:val="28"/>
          <w:szCs w:val="28"/>
        </w:rPr>
        <w:t>отсутствуют общие сведения о работниках (образование, стаж работы, количество детей);</w:t>
      </w:r>
    </w:p>
    <w:p w:rsidR="001039B8" w:rsidRPr="0074029F" w:rsidRDefault="001039B8" w:rsidP="0074029F">
      <w:pPr>
        <w:suppressAutoHyphens/>
        <w:ind w:firstLine="709"/>
        <w:jc w:val="both"/>
        <w:rPr>
          <w:sz w:val="28"/>
          <w:szCs w:val="28"/>
        </w:rPr>
      </w:pPr>
      <w:r w:rsidRPr="0074029F">
        <w:rPr>
          <w:sz w:val="28"/>
          <w:szCs w:val="28"/>
        </w:rPr>
        <w:t>-</w:t>
      </w:r>
      <w:r w:rsidR="00303375" w:rsidRPr="0074029F">
        <w:rPr>
          <w:sz w:val="28"/>
          <w:szCs w:val="28"/>
        </w:rPr>
        <w:t xml:space="preserve"> </w:t>
      </w:r>
      <w:r w:rsidRPr="0074029F">
        <w:rPr>
          <w:sz w:val="28"/>
          <w:szCs w:val="28"/>
        </w:rPr>
        <w:t xml:space="preserve">несоответствие номеров приказов о приеме работников на работу; </w:t>
      </w:r>
    </w:p>
    <w:p w:rsidR="001039B8" w:rsidRPr="0074029F" w:rsidRDefault="001039B8" w:rsidP="0074029F">
      <w:pPr>
        <w:suppressAutoHyphens/>
        <w:ind w:firstLine="709"/>
        <w:jc w:val="both"/>
        <w:rPr>
          <w:sz w:val="28"/>
          <w:szCs w:val="28"/>
        </w:rPr>
      </w:pPr>
      <w:r w:rsidRPr="0074029F">
        <w:rPr>
          <w:sz w:val="28"/>
          <w:szCs w:val="28"/>
        </w:rPr>
        <w:t>-</w:t>
      </w:r>
      <w:r w:rsidR="00303375" w:rsidRPr="0074029F">
        <w:rPr>
          <w:sz w:val="28"/>
          <w:szCs w:val="28"/>
        </w:rPr>
        <w:t xml:space="preserve"> </w:t>
      </w:r>
      <w:r w:rsidRPr="0074029F">
        <w:rPr>
          <w:sz w:val="28"/>
          <w:szCs w:val="28"/>
        </w:rPr>
        <w:t>несоответствие даты, номера приказов об использовании отпусков;</w:t>
      </w:r>
    </w:p>
    <w:p w:rsidR="001039B8" w:rsidRPr="0074029F" w:rsidRDefault="001039B8" w:rsidP="0074029F">
      <w:pPr>
        <w:suppressAutoHyphens/>
        <w:ind w:firstLine="851"/>
        <w:jc w:val="both"/>
        <w:rPr>
          <w:sz w:val="28"/>
          <w:szCs w:val="28"/>
        </w:rPr>
      </w:pPr>
      <w:r w:rsidRPr="0074029F">
        <w:rPr>
          <w:sz w:val="28"/>
          <w:szCs w:val="28"/>
        </w:rPr>
        <w:t xml:space="preserve">-не отражены сведения об изменении заработка (карточка – справка № 6 Власов Ю.И., карточка-справка № 5 </w:t>
      </w:r>
      <w:proofErr w:type="spellStart"/>
      <w:r w:rsidRPr="0074029F">
        <w:rPr>
          <w:sz w:val="28"/>
          <w:szCs w:val="28"/>
        </w:rPr>
        <w:t>Брель</w:t>
      </w:r>
      <w:proofErr w:type="spellEnd"/>
      <w:r w:rsidRPr="0074029F">
        <w:rPr>
          <w:sz w:val="28"/>
          <w:szCs w:val="28"/>
        </w:rPr>
        <w:t xml:space="preserve"> Л.С.);</w:t>
      </w:r>
    </w:p>
    <w:p w:rsidR="001039B8" w:rsidRPr="0074029F" w:rsidRDefault="001039B8" w:rsidP="0074029F">
      <w:pPr>
        <w:suppressAutoHyphens/>
        <w:ind w:firstLine="851"/>
        <w:jc w:val="both"/>
        <w:rPr>
          <w:sz w:val="28"/>
          <w:szCs w:val="28"/>
        </w:rPr>
      </w:pPr>
      <w:r w:rsidRPr="0074029F">
        <w:rPr>
          <w:sz w:val="28"/>
          <w:szCs w:val="28"/>
        </w:rPr>
        <w:t>-не отражены сведения об изменении надбавки за выслугу лет муниципальным служащим (карточка-справка № 1 Ничеговская М.А., карточка-справка № 4 Высоцкая Е.А., карточка-справка № 9 Прудко С.С., карточка-справка № 8 Смольнякова И.И.);</w:t>
      </w:r>
    </w:p>
    <w:p w:rsidR="001039B8" w:rsidRPr="0074029F" w:rsidRDefault="001039B8" w:rsidP="0074029F">
      <w:pPr>
        <w:suppressAutoHyphens/>
        <w:ind w:firstLine="851"/>
        <w:jc w:val="both"/>
        <w:rPr>
          <w:sz w:val="28"/>
          <w:szCs w:val="28"/>
        </w:rPr>
      </w:pPr>
      <w:r w:rsidRPr="0074029F">
        <w:rPr>
          <w:sz w:val="28"/>
          <w:szCs w:val="28"/>
        </w:rPr>
        <w:t xml:space="preserve">-неправомерно установлена надбавка за выслугу лет </w:t>
      </w:r>
      <w:r w:rsidRPr="008E5813">
        <w:rPr>
          <w:i/>
          <w:sz w:val="28"/>
          <w:szCs w:val="28"/>
        </w:rPr>
        <w:t>рабочим</w:t>
      </w:r>
      <w:r w:rsidRPr="0074029F">
        <w:rPr>
          <w:sz w:val="28"/>
          <w:szCs w:val="28"/>
        </w:rPr>
        <w:t xml:space="preserve"> (карточка-справка № 4 Высоцкая Е.А.).</w:t>
      </w:r>
    </w:p>
    <w:p w:rsidR="001039B8" w:rsidRPr="0074029F" w:rsidRDefault="001039B8" w:rsidP="0074029F">
      <w:pPr>
        <w:suppressAutoHyphens/>
        <w:ind w:firstLine="851"/>
        <w:jc w:val="both"/>
        <w:rPr>
          <w:sz w:val="28"/>
          <w:szCs w:val="28"/>
        </w:rPr>
      </w:pPr>
    </w:p>
    <w:p w:rsidR="001039B8" w:rsidRPr="0074029F" w:rsidRDefault="001039B8" w:rsidP="0074029F">
      <w:pPr>
        <w:suppressAutoHyphens/>
        <w:autoSpaceDE w:val="0"/>
        <w:autoSpaceDN w:val="0"/>
        <w:adjustRightInd w:val="0"/>
        <w:jc w:val="both"/>
        <w:rPr>
          <w:sz w:val="28"/>
          <w:szCs w:val="28"/>
        </w:rPr>
      </w:pPr>
      <w:r w:rsidRPr="0074029F">
        <w:rPr>
          <w:sz w:val="28"/>
          <w:szCs w:val="28"/>
        </w:rPr>
        <w:t>В соответствии с частью 1 статьи 10 Закона № 402-ФЗ, пунктом 11 Инструкции № 157н суммы начисленной заработной платы по счету 40120.211</w:t>
      </w:r>
      <w:r w:rsidR="00A20783" w:rsidRPr="0074029F">
        <w:rPr>
          <w:rFonts w:eastAsiaTheme="minorHAnsi"/>
          <w:sz w:val="28"/>
          <w:szCs w:val="28"/>
          <w:lang w:eastAsia="en-US"/>
        </w:rPr>
        <w:t xml:space="preserve"> «Расходы текущего финансового года» </w:t>
      </w:r>
      <w:r w:rsidRPr="0074029F">
        <w:rPr>
          <w:sz w:val="28"/>
          <w:szCs w:val="28"/>
        </w:rPr>
        <w:t>в Журнале операций № 6, бухгалтерской справке за 2017, 2018 год соответствуют общим суммам начисленной заработной платы в расчетных ведомостях и за 2017 и за 2018 год, а также соответствуют суммам, указанным в «Отчете о финансовых результатах деятельности» (ф</w:t>
      </w:r>
      <w:r w:rsidR="00A20783" w:rsidRPr="0074029F">
        <w:rPr>
          <w:sz w:val="28"/>
          <w:szCs w:val="28"/>
        </w:rPr>
        <w:t>.</w:t>
      </w:r>
      <w:r w:rsidRPr="0074029F">
        <w:rPr>
          <w:sz w:val="28"/>
          <w:szCs w:val="28"/>
        </w:rPr>
        <w:t xml:space="preserve"> 0503121) и за 2017, и за 2018 годы. Таким образом, показатели фактических расходов заработной платы (КОСГУ 211 «Оплата труда») в бюджетной отчетности за 2017, 2018 год являются достоверными. </w:t>
      </w:r>
    </w:p>
    <w:p w:rsidR="006A2212" w:rsidRPr="00D44B54" w:rsidRDefault="006A2212" w:rsidP="00F1028D">
      <w:pPr>
        <w:suppressAutoHyphens/>
        <w:ind w:right="-1" w:firstLine="709"/>
        <w:jc w:val="both"/>
        <w:rPr>
          <w:b/>
          <w:sz w:val="28"/>
          <w:szCs w:val="28"/>
        </w:rPr>
      </w:pPr>
    </w:p>
    <w:p w:rsidR="00F1028D" w:rsidRPr="00685084" w:rsidRDefault="00F1028D" w:rsidP="0074029F">
      <w:pPr>
        <w:suppressAutoHyphens/>
        <w:ind w:right="-1"/>
        <w:jc w:val="both"/>
        <w:rPr>
          <w:b/>
          <w:sz w:val="28"/>
          <w:szCs w:val="28"/>
        </w:rPr>
      </w:pPr>
      <w:r w:rsidRPr="003843EF">
        <w:rPr>
          <w:b/>
          <w:sz w:val="28"/>
          <w:szCs w:val="28"/>
        </w:rPr>
        <w:t>6.8. Проверка учета нефинансовых активов</w:t>
      </w:r>
      <w:r w:rsidRPr="00685084">
        <w:rPr>
          <w:b/>
          <w:sz w:val="28"/>
          <w:szCs w:val="28"/>
        </w:rPr>
        <w:t>.</w:t>
      </w:r>
    </w:p>
    <w:p w:rsidR="002137DD" w:rsidRPr="00446DDA" w:rsidRDefault="002137DD" w:rsidP="0074029F">
      <w:pPr>
        <w:shd w:val="clear" w:color="auto" w:fill="FFFFFF"/>
        <w:suppressAutoHyphens/>
        <w:spacing w:line="322" w:lineRule="exact"/>
        <w:ind w:right="6" w:firstLine="851"/>
        <w:jc w:val="both"/>
        <w:rPr>
          <w:sz w:val="28"/>
          <w:szCs w:val="28"/>
        </w:rPr>
      </w:pPr>
      <w:r w:rsidRPr="007E053A">
        <w:rPr>
          <w:sz w:val="28"/>
          <w:szCs w:val="28"/>
        </w:rPr>
        <w:t xml:space="preserve">В проверяемом периоде в  Думе ИГО СК учет операций по </w:t>
      </w:r>
      <w:r w:rsidRPr="00E642EA">
        <w:rPr>
          <w:sz w:val="28"/>
          <w:szCs w:val="28"/>
        </w:rPr>
        <w:t>поступлению,</w:t>
      </w:r>
      <w:r w:rsidRPr="007E053A">
        <w:rPr>
          <w:sz w:val="28"/>
          <w:szCs w:val="28"/>
        </w:rPr>
        <w:t xml:space="preserve"> выбытию и перемещению объектов основных средств, </w:t>
      </w:r>
      <w:r w:rsidRPr="00B30D06">
        <w:rPr>
          <w:sz w:val="28"/>
          <w:szCs w:val="28"/>
        </w:rPr>
        <w:t>прав пользования активами</w:t>
      </w:r>
      <w:r>
        <w:rPr>
          <w:sz w:val="28"/>
          <w:szCs w:val="28"/>
        </w:rPr>
        <w:t xml:space="preserve">, </w:t>
      </w:r>
      <w:r w:rsidRPr="007E053A">
        <w:rPr>
          <w:sz w:val="28"/>
          <w:szCs w:val="28"/>
        </w:rPr>
        <w:t>материальных запасов и начислению амортизации основных средств</w:t>
      </w:r>
      <w:r>
        <w:rPr>
          <w:sz w:val="28"/>
          <w:szCs w:val="28"/>
        </w:rPr>
        <w:t xml:space="preserve"> и</w:t>
      </w:r>
      <w:r w:rsidRPr="007E053A">
        <w:rPr>
          <w:sz w:val="28"/>
          <w:szCs w:val="28"/>
        </w:rPr>
        <w:t xml:space="preserve"> </w:t>
      </w:r>
      <w:r w:rsidRPr="00B30D06">
        <w:rPr>
          <w:sz w:val="28"/>
          <w:szCs w:val="28"/>
        </w:rPr>
        <w:t>прав пользования активами</w:t>
      </w:r>
      <w:r>
        <w:rPr>
          <w:sz w:val="28"/>
          <w:szCs w:val="28"/>
        </w:rPr>
        <w:t xml:space="preserve"> </w:t>
      </w:r>
      <w:r w:rsidRPr="007E053A">
        <w:rPr>
          <w:sz w:val="28"/>
          <w:szCs w:val="28"/>
        </w:rPr>
        <w:t>отражался в Журнале операций по выбытию и перемещению нефинансовых активов (ф. 0504071) (далее – Журнал операций №7).</w:t>
      </w:r>
    </w:p>
    <w:p w:rsidR="002137DD" w:rsidRPr="007E053A" w:rsidRDefault="002137DD" w:rsidP="0074029F">
      <w:pPr>
        <w:suppressAutoHyphens/>
        <w:ind w:firstLine="851"/>
        <w:contextualSpacing/>
        <w:jc w:val="both"/>
        <w:rPr>
          <w:sz w:val="28"/>
          <w:szCs w:val="28"/>
        </w:rPr>
      </w:pPr>
      <w:r w:rsidRPr="007E053A">
        <w:rPr>
          <w:sz w:val="28"/>
          <w:szCs w:val="28"/>
        </w:rPr>
        <w:t>В проверяемом периоде материально ответственными лицами в Думе ИГО СК являются:</w:t>
      </w:r>
    </w:p>
    <w:p w:rsidR="002137DD" w:rsidRPr="007E053A" w:rsidRDefault="0074029F" w:rsidP="0074029F">
      <w:pPr>
        <w:pStyle w:val="ConsPlusNormal"/>
        <w:widowControl/>
        <w:suppressAutoHyphens/>
        <w:ind w:left="927" w:firstLine="0"/>
        <w:jc w:val="both"/>
        <w:rPr>
          <w:rFonts w:ascii="Times New Roman" w:hAnsi="Times New Roman" w:cs="Times New Roman"/>
          <w:sz w:val="28"/>
          <w:szCs w:val="28"/>
        </w:rPr>
      </w:pPr>
      <w:r>
        <w:rPr>
          <w:rFonts w:ascii="Times New Roman" w:hAnsi="Times New Roman" w:cs="Times New Roman"/>
          <w:sz w:val="28"/>
          <w:szCs w:val="28"/>
        </w:rPr>
        <w:t>1.</w:t>
      </w:r>
      <w:r w:rsidR="002137DD" w:rsidRPr="007E053A">
        <w:rPr>
          <w:rFonts w:ascii="Times New Roman" w:hAnsi="Times New Roman" w:cs="Times New Roman"/>
          <w:sz w:val="28"/>
          <w:szCs w:val="28"/>
        </w:rPr>
        <w:t xml:space="preserve">В части сохранности материальных ценностей: </w:t>
      </w:r>
    </w:p>
    <w:p w:rsidR="002137DD" w:rsidRPr="007E053A" w:rsidRDefault="002137DD" w:rsidP="0074029F">
      <w:pPr>
        <w:pStyle w:val="ConsPlusNormal"/>
        <w:widowControl/>
        <w:suppressAutoHyphens/>
        <w:ind w:firstLine="851"/>
        <w:jc w:val="both"/>
        <w:rPr>
          <w:rFonts w:ascii="Times New Roman" w:hAnsi="Times New Roman"/>
          <w:sz w:val="28"/>
          <w:szCs w:val="28"/>
        </w:rPr>
      </w:pPr>
      <w:r w:rsidRPr="007E053A">
        <w:rPr>
          <w:rFonts w:ascii="Times New Roman" w:hAnsi="Times New Roman" w:cs="Times New Roman"/>
          <w:sz w:val="28"/>
          <w:szCs w:val="28"/>
        </w:rPr>
        <w:t xml:space="preserve">-Пожидаева Е.И. - </w:t>
      </w:r>
      <w:r w:rsidRPr="007E053A">
        <w:rPr>
          <w:rFonts w:ascii="Times New Roman" w:hAnsi="Times New Roman"/>
          <w:sz w:val="28"/>
          <w:szCs w:val="28"/>
        </w:rPr>
        <w:t>управляющая делами Думы ИГО СК (договор полной материальной ответственности от 16.10.2017 №1),</w:t>
      </w:r>
    </w:p>
    <w:p w:rsidR="002137DD" w:rsidRPr="007E053A" w:rsidRDefault="002137DD" w:rsidP="0074029F">
      <w:pPr>
        <w:pStyle w:val="ConsPlusNormal"/>
        <w:widowControl/>
        <w:suppressAutoHyphens/>
        <w:ind w:firstLine="851"/>
        <w:jc w:val="both"/>
        <w:rPr>
          <w:rFonts w:ascii="Times New Roman" w:hAnsi="Times New Roman"/>
          <w:sz w:val="28"/>
          <w:szCs w:val="28"/>
        </w:rPr>
      </w:pPr>
      <w:r w:rsidRPr="007E053A">
        <w:rPr>
          <w:rFonts w:ascii="Times New Roman" w:hAnsi="Times New Roman"/>
          <w:sz w:val="28"/>
          <w:szCs w:val="28"/>
        </w:rPr>
        <w:t xml:space="preserve">-Семенова О.А.- специалист </w:t>
      </w:r>
      <w:r w:rsidRPr="007E053A">
        <w:rPr>
          <w:rFonts w:ascii="Times New Roman" w:hAnsi="Times New Roman"/>
          <w:sz w:val="28"/>
          <w:szCs w:val="28"/>
          <w:lang w:val="en-US"/>
        </w:rPr>
        <w:t>I</w:t>
      </w:r>
      <w:r w:rsidRPr="007E053A">
        <w:rPr>
          <w:rFonts w:ascii="Times New Roman" w:hAnsi="Times New Roman"/>
          <w:sz w:val="28"/>
          <w:szCs w:val="28"/>
        </w:rPr>
        <w:t xml:space="preserve"> категории аппарата Думы ИГО СК (договор полной материальной ответственности от  22.05.2018 №3),</w:t>
      </w:r>
    </w:p>
    <w:p w:rsidR="002137DD" w:rsidRPr="007E053A" w:rsidRDefault="0074029F" w:rsidP="0074029F">
      <w:pPr>
        <w:suppressAutoHyphens/>
        <w:ind w:firstLine="851"/>
        <w:jc w:val="both"/>
        <w:rPr>
          <w:sz w:val="28"/>
          <w:szCs w:val="28"/>
        </w:rPr>
      </w:pPr>
      <w:r>
        <w:rPr>
          <w:sz w:val="28"/>
          <w:szCs w:val="28"/>
        </w:rPr>
        <w:t>2.</w:t>
      </w:r>
      <w:r w:rsidR="002137DD" w:rsidRPr="007E053A">
        <w:rPr>
          <w:sz w:val="28"/>
          <w:szCs w:val="28"/>
        </w:rPr>
        <w:t xml:space="preserve">В части эксплуатации служебного транспорта: </w:t>
      </w:r>
    </w:p>
    <w:p w:rsidR="00EF0C16" w:rsidRDefault="00D35E02" w:rsidP="0074029F">
      <w:pPr>
        <w:suppressAutoHyphens/>
        <w:ind w:firstLine="851"/>
        <w:jc w:val="both"/>
        <w:rPr>
          <w:sz w:val="28"/>
          <w:szCs w:val="28"/>
        </w:rPr>
      </w:pPr>
      <w:r>
        <w:rPr>
          <w:sz w:val="28"/>
          <w:szCs w:val="28"/>
        </w:rPr>
        <w:t>-</w:t>
      </w:r>
      <w:r w:rsidR="002137DD" w:rsidRPr="007E053A">
        <w:rPr>
          <w:sz w:val="28"/>
          <w:szCs w:val="28"/>
        </w:rPr>
        <w:t>Власов Ю.И. - механик-водитель аппарата Думы ИГО СК (договор полной материальной ответственности от  09.01.2018 №2).</w:t>
      </w:r>
    </w:p>
    <w:p w:rsidR="00EF0C16" w:rsidRDefault="00EF0C16" w:rsidP="0074029F">
      <w:pPr>
        <w:suppressAutoHyphens/>
        <w:ind w:firstLine="851"/>
        <w:jc w:val="both"/>
        <w:rPr>
          <w:b/>
          <w:sz w:val="28"/>
          <w:szCs w:val="28"/>
        </w:rPr>
      </w:pPr>
    </w:p>
    <w:p w:rsidR="002137DD" w:rsidRPr="00EF0C16" w:rsidRDefault="00EF0C16" w:rsidP="00EF0C16">
      <w:pPr>
        <w:jc w:val="both"/>
        <w:rPr>
          <w:sz w:val="28"/>
          <w:szCs w:val="28"/>
        </w:rPr>
      </w:pPr>
      <w:r>
        <w:rPr>
          <w:b/>
          <w:sz w:val="28"/>
          <w:szCs w:val="28"/>
        </w:rPr>
        <w:t xml:space="preserve">6.8.1. </w:t>
      </w:r>
      <w:r w:rsidR="002137DD" w:rsidRPr="007E053A">
        <w:rPr>
          <w:b/>
          <w:sz w:val="28"/>
          <w:szCs w:val="28"/>
        </w:rPr>
        <w:t>Основные средства</w:t>
      </w:r>
    </w:p>
    <w:p w:rsidR="002137DD" w:rsidRPr="007E053A" w:rsidRDefault="002137DD" w:rsidP="0074029F">
      <w:pPr>
        <w:suppressAutoHyphens/>
        <w:autoSpaceDE w:val="0"/>
        <w:autoSpaceDN w:val="0"/>
        <w:adjustRightInd w:val="0"/>
        <w:ind w:firstLine="851"/>
        <w:contextualSpacing/>
        <w:jc w:val="both"/>
        <w:rPr>
          <w:sz w:val="28"/>
          <w:szCs w:val="28"/>
        </w:rPr>
      </w:pPr>
      <w:r w:rsidRPr="007E053A">
        <w:rPr>
          <w:sz w:val="28"/>
          <w:szCs w:val="28"/>
        </w:rPr>
        <w:t>В проверяемом периоде учет основных средств осуществлялся на счете 10100 «Основные средства», учет начисленных сумм амортизации основных средств велся на счете 10400 «Амортизация».</w:t>
      </w:r>
    </w:p>
    <w:p w:rsidR="002137DD" w:rsidRPr="007E053A" w:rsidRDefault="002137DD" w:rsidP="0074029F">
      <w:pPr>
        <w:suppressAutoHyphens/>
        <w:autoSpaceDE w:val="0"/>
        <w:autoSpaceDN w:val="0"/>
        <w:adjustRightInd w:val="0"/>
        <w:ind w:firstLine="851"/>
        <w:contextualSpacing/>
        <w:jc w:val="both"/>
        <w:rPr>
          <w:sz w:val="28"/>
          <w:szCs w:val="28"/>
        </w:rPr>
      </w:pPr>
      <w:r w:rsidRPr="007E053A">
        <w:rPr>
          <w:sz w:val="28"/>
          <w:szCs w:val="28"/>
        </w:rPr>
        <w:t>Согласно Журналам операций №7 за ноябрь, декабрь 2017 и декабрь 2018 года:</w:t>
      </w:r>
    </w:p>
    <w:p w:rsidR="002137DD" w:rsidRPr="00584AFF" w:rsidRDefault="002137DD" w:rsidP="00D35E02">
      <w:pPr>
        <w:suppressAutoHyphens/>
        <w:autoSpaceDE w:val="0"/>
        <w:autoSpaceDN w:val="0"/>
        <w:adjustRightInd w:val="0"/>
        <w:contextualSpacing/>
        <w:jc w:val="both"/>
        <w:rPr>
          <w:sz w:val="28"/>
          <w:szCs w:val="28"/>
        </w:rPr>
      </w:pPr>
      <w:r w:rsidRPr="00584AFF">
        <w:rPr>
          <w:sz w:val="28"/>
          <w:szCs w:val="28"/>
        </w:rPr>
        <w:t>-на балансе учреждения числились основные средства - «Иное движимое имущество учреждения»:</w:t>
      </w:r>
    </w:p>
    <w:p w:rsidR="002137DD" w:rsidRPr="00584AFF" w:rsidRDefault="002137DD" w:rsidP="0074029F">
      <w:pPr>
        <w:suppressAutoHyphens/>
        <w:autoSpaceDE w:val="0"/>
        <w:autoSpaceDN w:val="0"/>
        <w:adjustRightInd w:val="0"/>
        <w:ind w:firstLine="851"/>
        <w:contextualSpacing/>
        <w:jc w:val="both"/>
        <w:rPr>
          <w:sz w:val="28"/>
          <w:szCs w:val="28"/>
        </w:rPr>
      </w:pPr>
      <w:r w:rsidRPr="00584AFF">
        <w:rPr>
          <w:sz w:val="28"/>
          <w:szCs w:val="28"/>
        </w:rPr>
        <w:t>на 01.11.2017 в сумме 0,00 рублей,</w:t>
      </w:r>
    </w:p>
    <w:p w:rsidR="002137DD" w:rsidRPr="00584AFF" w:rsidRDefault="002137DD" w:rsidP="0074029F">
      <w:pPr>
        <w:suppressAutoHyphens/>
        <w:autoSpaceDE w:val="0"/>
        <w:autoSpaceDN w:val="0"/>
        <w:adjustRightInd w:val="0"/>
        <w:ind w:firstLine="851"/>
        <w:contextualSpacing/>
        <w:jc w:val="both"/>
        <w:rPr>
          <w:sz w:val="28"/>
          <w:szCs w:val="28"/>
        </w:rPr>
      </w:pPr>
      <w:r w:rsidRPr="00584AFF">
        <w:rPr>
          <w:sz w:val="28"/>
          <w:szCs w:val="28"/>
        </w:rPr>
        <w:t>на 01.01.2018 в сумме 258 068,00 рублей,</w:t>
      </w:r>
    </w:p>
    <w:p w:rsidR="002137DD" w:rsidRPr="00584AFF" w:rsidRDefault="002137DD" w:rsidP="0074029F">
      <w:pPr>
        <w:suppressAutoHyphens/>
        <w:autoSpaceDE w:val="0"/>
        <w:autoSpaceDN w:val="0"/>
        <w:adjustRightInd w:val="0"/>
        <w:ind w:firstLine="851"/>
        <w:contextualSpacing/>
        <w:jc w:val="both"/>
        <w:rPr>
          <w:sz w:val="28"/>
          <w:szCs w:val="28"/>
        </w:rPr>
      </w:pPr>
      <w:r w:rsidRPr="00584AFF">
        <w:rPr>
          <w:sz w:val="28"/>
          <w:szCs w:val="28"/>
        </w:rPr>
        <w:t>на 01.01.2019 в сумме 1 680 689,29 рублей,</w:t>
      </w:r>
    </w:p>
    <w:p w:rsidR="002137DD" w:rsidRPr="00584AFF" w:rsidRDefault="002137DD" w:rsidP="00D35E02">
      <w:pPr>
        <w:suppressAutoHyphens/>
        <w:contextualSpacing/>
        <w:jc w:val="both"/>
        <w:rPr>
          <w:sz w:val="28"/>
          <w:szCs w:val="28"/>
        </w:rPr>
      </w:pPr>
      <w:r w:rsidRPr="00584AFF">
        <w:rPr>
          <w:sz w:val="28"/>
          <w:szCs w:val="28"/>
        </w:rPr>
        <w:t>-сумма амортизации основных средств составила:</w:t>
      </w:r>
    </w:p>
    <w:p w:rsidR="002137DD" w:rsidRPr="00584AFF" w:rsidRDefault="002137DD" w:rsidP="0074029F">
      <w:pPr>
        <w:suppressAutoHyphens/>
        <w:ind w:firstLine="851"/>
        <w:contextualSpacing/>
        <w:jc w:val="both"/>
        <w:rPr>
          <w:sz w:val="28"/>
          <w:szCs w:val="28"/>
        </w:rPr>
      </w:pPr>
      <w:r w:rsidRPr="00584AFF">
        <w:rPr>
          <w:sz w:val="28"/>
          <w:szCs w:val="28"/>
        </w:rPr>
        <w:t>на 01.11.2017 – 0,00 рублей,</w:t>
      </w:r>
    </w:p>
    <w:p w:rsidR="002137DD" w:rsidRPr="00584AFF" w:rsidRDefault="002137DD" w:rsidP="0074029F">
      <w:pPr>
        <w:suppressAutoHyphens/>
        <w:ind w:firstLine="851"/>
        <w:contextualSpacing/>
        <w:jc w:val="both"/>
        <w:rPr>
          <w:sz w:val="28"/>
          <w:szCs w:val="28"/>
        </w:rPr>
      </w:pPr>
      <w:r w:rsidRPr="00584AFF">
        <w:rPr>
          <w:sz w:val="28"/>
          <w:szCs w:val="28"/>
        </w:rPr>
        <w:t>на 01.01.2018 – 258 068,00 рублей,</w:t>
      </w:r>
    </w:p>
    <w:p w:rsidR="002137DD" w:rsidRPr="00584AFF" w:rsidRDefault="002137DD" w:rsidP="0074029F">
      <w:pPr>
        <w:suppressAutoHyphens/>
        <w:ind w:firstLine="851"/>
        <w:contextualSpacing/>
        <w:jc w:val="both"/>
        <w:rPr>
          <w:rFonts w:eastAsia="Calibri"/>
          <w:sz w:val="28"/>
          <w:szCs w:val="28"/>
        </w:rPr>
      </w:pPr>
      <w:r w:rsidRPr="00584AFF">
        <w:rPr>
          <w:sz w:val="28"/>
          <w:szCs w:val="28"/>
        </w:rPr>
        <w:t>на 01.01.2019 – 1 680 689,29 рублей.</w:t>
      </w:r>
    </w:p>
    <w:p w:rsidR="002137DD" w:rsidRPr="00584AFF" w:rsidRDefault="002137DD" w:rsidP="0074029F">
      <w:pPr>
        <w:suppressAutoHyphens/>
        <w:ind w:firstLine="851"/>
        <w:contextualSpacing/>
        <w:jc w:val="both"/>
        <w:rPr>
          <w:sz w:val="28"/>
          <w:szCs w:val="28"/>
        </w:rPr>
      </w:pPr>
      <w:r w:rsidRPr="00584AFF">
        <w:rPr>
          <w:rFonts w:eastAsia="Calibri"/>
          <w:sz w:val="28"/>
          <w:szCs w:val="28"/>
        </w:rPr>
        <w:t xml:space="preserve">Данные основных средств по состоянию на 01.11.2017 и 31.12.2017 отраженные в годовой бюджетной отчетности за 2017 год соответствуют данным Журналам операций №7 за октябрь, ноябрь и декабрь 2017 года в соответствии с частью 1 статьи 13 Закона №402-ФЗ, пунктом 7 </w:t>
      </w:r>
      <w:r w:rsidRPr="00584AFF">
        <w:rPr>
          <w:sz w:val="28"/>
          <w:szCs w:val="28"/>
        </w:rPr>
        <w:t>Инструкции №191н.</w:t>
      </w:r>
    </w:p>
    <w:p w:rsidR="002137DD" w:rsidRPr="00584AFF" w:rsidRDefault="002137DD" w:rsidP="0074029F">
      <w:pPr>
        <w:suppressAutoHyphens/>
        <w:autoSpaceDE w:val="0"/>
        <w:autoSpaceDN w:val="0"/>
        <w:adjustRightInd w:val="0"/>
        <w:ind w:firstLine="851"/>
        <w:contextualSpacing/>
        <w:jc w:val="both"/>
        <w:rPr>
          <w:sz w:val="28"/>
          <w:szCs w:val="28"/>
        </w:rPr>
      </w:pPr>
      <w:r w:rsidRPr="00584AFF">
        <w:rPr>
          <w:sz w:val="28"/>
          <w:szCs w:val="28"/>
        </w:rPr>
        <w:t xml:space="preserve">Согласно Журналам операций №7 и </w:t>
      </w:r>
      <w:r>
        <w:rPr>
          <w:sz w:val="28"/>
          <w:szCs w:val="28"/>
        </w:rPr>
        <w:t>О</w:t>
      </w:r>
      <w:r w:rsidRPr="00584AFF">
        <w:rPr>
          <w:sz w:val="28"/>
          <w:szCs w:val="28"/>
        </w:rPr>
        <w:t>боротно-сальдовым ведомостям за 2017 год за проверяемый период обороты по поступлению и выбытию основных средств составили:</w:t>
      </w:r>
    </w:p>
    <w:p w:rsidR="002137DD" w:rsidRPr="00446DDA" w:rsidRDefault="002137DD" w:rsidP="0074029F">
      <w:pPr>
        <w:suppressAutoHyphens/>
        <w:autoSpaceDE w:val="0"/>
        <w:autoSpaceDN w:val="0"/>
        <w:adjustRightInd w:val="0"/>
        <w:ind w:firstLine="851"/>
        <w:contextualSpacing/>
        <w:jc w:val="both"/>
        <w:rPr>
          <w:sz w:val="28"/>
          <w:szCs w:val="28"/>
        </w:rPr>
      </w:pPr>
      <w:r w:rsidRPr="00584AFF">
        <w:rPr>
          <w:b/>
          <w:sz w:val="28"/>
          <w:szCs w:val="28"/>
        </w:rPr>
        <w:t>за 2017 год</w:t>
      </w:r>
      <w:r w:rsidRPr="00584AFF">
        <w:rPr>
          <w:sz w:val="28"/>
          <w:szCs w:val="28"/>
        </w:rPr>
        <w:t xml:space="preserve"> принято к учету основных средств на сумму 279 803,00 рубля, начислена сумма амортизации в размере 100% на принятые к учету приобретенные основные средства в сумме 258 068,00 рублей, списаны на забалансовые счета при вводе эксплуатацию основные средства стоимостью до 3</w:t>
      </w:r>
      <w:r w:rsidR="00012239">
        <w:rPr>
          <w:sz w:val="28"/>
          <w:szCs w:val="28"/>
        </w:rPr>
        <w:t xml:space="preserve"> </w:t>
      </w:r>
      <w:r w:rsidRPr="00584AFF">
        <w:rPr>
          <w:sz w:val="28"/>
          <w:szCs w:val="28"/>
        </w:rPr>
        <w:t>000,00 руб. на сумму 21 735,00 рублей.</w:t>
      </w:r>
    </w:p>
    <w:p w:rsidR="002137DD" w:rsidRPr="00CE6F88" w:rsidRDefault="002137DD" w:rsidP="0074029F">
      <w:pPr>
        <w:suppressAutoHyphens/>
        <w:autoSpaceDE w:val="0"/>
        <w:autoSpaceDN w:val="0"/>
        <w:adjustRightInd w:val="0"/>
        <w:ind w:firstLine="851"/>
        <w:contextualSpacing/>
        <w:jc w:val="both"/>
        <w:rPr>
          <w:sz w:val="28"/>
          <w:szCs w:val="28"/>
        </w:rPr>
      </w:pPr>
      <w:r w:rsidRPr="00D35E02">
        <w:rPr>
          <w:b/>
          <w:sz w:val="28"/>
          <w:szCs w:val="28"/>
        </w:rPr>
        <w:t>за 2018 год</w:t>
      </w:r>
      <w:r w:rsidRPr="00D35E02">
        <w:rPr>
          <w:sz w:val="28"/>
          <w:szCs w:val="28"/>
        </w:rPr>
        <w:t xml:space="preserve">  стоимость основных средств увеличилась на 1 685 149,50 рублей, в т.ч.: приобретено основных средств на сумму 32 697,00 рублей,  получено безвозмездно в оперативное управление от Отдела имущественных и земельных отношений ИГО СК (далее – Отдел имущества) основных средств на сумму 1 652 452,50 рублей, списаны на забалансовый счет 21</w:t>
      </w:r>
      <w:r w:rsidR="00012239" w:rsidRPr="00D35E02">
        <w:rPr>
          <w:sz w:val="28"/>
          <w:szCs w:val="28"/>
        </w:rPr>
        <w:t xml:space="preserve"> «</w:t>
      </w:r>
      <w:r w:rsidR="00012239" w:rsidRPr="00D35E02">
        <w:rPr>
          <w:rFonts w:eastAsiaTheme="minorHAnsi"/>
          <w:sz w:val="28"/>
          <w:szCs w:val="28"/>
          <w:lang w:eastAsia="en-US"/>
        </w:rPr>
        <w:t>Основные средства в эксплуатации»</w:t>
      </w:r>
      <w:r w:rsidRPr="00D35E02">
        <w:rPr>
          <w:sz w:val="28"/>
          <w:szCs w:val="28"/>
        </w:rPr>
        <w:t xml:space="preserve"> при вводе эксплуатацию основные средства стоимостью до 3</w:t>
      </w:r>
      <w:r w:rsidR="00012239" w:rsidRPr="00D35E02">
        <w:rPr>
          <w:sz w:val="28"/>
          <w:szCs w:val="28"/>
        </w:rPr>
        <w:t xml:space="preserve"> </w:t>
      </w:r>
      <w:r w:rsidRPr="00D35E02">
        <w:rPr>
          <w:sz w:val="28"/>
          <w:szCs w:val="28"/>
        </w:rPr>
        <w:t>000,00 рублей, на сумму</w:t>
      </w:r>
      <w:r w:rsidRPr="00CE6F88">
        <w:rPr>
          <w:sz w:val="28"/>
          <w:szCs w:val="28"/>
        </w:rPr>
        <w:t xml:space="preserve"> 262 528,21 рублей. </w:t>
      </w:r>
    </w:p>
    <w:p w:rsidR="002137DD" w:rsidRPr="00CE6F88" w:rsidRDefault="002137DD" w:rsidP="0074029F">
      <w:pPr>
        <w:suppressAutoHyphens/>
        <w:ind w:firstLine="851"/>
        <w:contextualSpacing/>
        <w:jc w:val="both"/>
        <w:rPr>
          <w:sz w:val="28"/>
          <w:szCs w:val="28"/>
        </w:rPr>
      </w:pPr>
      <w:r w:rsidRPr="00CE6F88">
        <w:rPr>
          <w:rFonts w:eastAsia="Calibri"/>
          <w:sz w:val="28"/>
          <w:szCs w:val="28"/>
        </w:rPr>
        <w:t xml:space="preserve">Данные основных средств по состоянию на 01.01.2018 и 31.12.2018 отраженные в годовой бюджетной отчетности за 2018 год соответствуют данным Журналам операций №7 за январь и декабрь 2018 года, в соответствии  с частью 1 статьи 13 Закона №402-ФЗ, пунктом 7 </w:t>
      </w:r>
      <w:r w:rsidRPr="00CE6F88">
        <w:rPr>
          <w:sz w:val="28"/>
          <w:szCs w:val="28"/>
        </w:rPr>
        <w:t>Инструкции №191н.</w:t>
      </w:r>
    </w:p>
    <w:p w:rsidR="002137DD" w:rsidRPr="00CE6F88" w:rsidRDefault="002137DD" w:rsidP="0074029F">
      <w:pPr>
        <w:suppressAutoHyphens/>
        <w:autoSpaceDE w:val="0"/>
        <w:autoSpaceDN w:val="0"/>
        <w:adjustRightInd w:val="0"/>
        <w:ind w:firstLine="851"/>
        <w:contextualSpacing/>
        <w:jc w:val="both"/>
        <w:rPr>
          <w:sz w:val="28"/>
          <w:szCs w:val="28"/>
        </w:rPr>
      </w:pPr>
      <w:r w:rsidRPr="00CE6F88">
        <w:rPr>
          <w:sz w:val="28"/>
          <w:szCs w:val="28"/>
        </w:rPr>
        <w:t>При проверке правильности ведения учета основных средств в регистрах бухгалтерского учета установлено.</w:t>
      </w:r>
    </w:p>
    <w:p w:rsidR="002137DD" w:rsidRPr="009B2127" w:rsidRDefault="002137DD" w:rsidP="0074029F">
      <w:pPr>
        <w:suppressAutoHyphens/>
        <w:autoSpaceDE w:val="0"/>
        <w:autoSpaceDN w:val="0"/>
        <w:adjustRightInd w:val="0"/>
        <w:ind w:firstLine="851"/>
        <w:jc w:val="both"/>
        <w:rPr>
          <w:sz w:val="28"/>
          <w:szCs w:val="28"/>
        </w:rPr>
      </w:pPr>
      <w:r w:rsidRPr="009B2127">
        <w:rPr>
          <w:sz w:val="28"/>
          <w:szCs w:val="28"/>
        </w:rPr>
        <w:t>В нарушение части 1 статьи 10 Закона №402-ФЗ</w:t>
      </w:r>
      <w:r w:rsidRPr="009B2127">
        <w:rPr>
          <w:color w:val="FF0000"/>
          <w:sz w:val="28"/>
          <w:szCs w:val="28"/>
        </w:rPr>
        <w:t xml:space="preserve"> </w:t>
      </w:r>
      <w:r w:rsidRPr="009B2127">
        <w:rPr>
          <w:sz w:val="28"/>
          <w:szCs w:val="28"/>
        </w:rPr>
        <w:t xml:space="preserve">не принят к учету на счет 10100 «Основные средства» </w:t>
      </w:r>
      <w:r w:rsidRPr="00A62F57">
        <w:rPr>
          <w:sz w:val="28"/>
          <w:szCs w:val="28"/>
        </w:rPr>
        <w:t>стенд</w:t>
      </w:r>
      <w:r w:rsidRPr="009B2127">
        <w:rPr>
          <w:sz w:val="28"/>
          <w:szCs w:val="28"/>
        </w:rPr>
        <w:t xml:space="preserve"> по цене 8 676,88 рублей, (счет-фактура от 27.12.2018 №136), изготовление которого, в нарушение пункта 3 раздела 5 Указаний №</w:t>
      </w:r>
      <w:r w:rsidR="00D35E02">
        <w:rPr>
          <w:sz w:val="28"/>
          <w:szCs w:val="28"/>
        </w:rPr>
        <w:t xml:space="preserve"> </w:t>
      </w:r>
      <w:r w:rsidRPr="009B2127">
        <w:rPr>
          <w:sz w:val="28"/>
          <w:szCs w:val="28"/>
        </w:rPr>
        <w:t>65н</w:t>
      </w:r>
      <w:r w:rsidR="00A62F57">
        <w:rPr>
          <w:sz w:val="28"/>
          <w:szCs w:val="28"/>
        </w:rPr>
        <w:t xml:space="preserve"> </w:t>
      </w:r>
      <w:r w:rsidRPr="009B2127">
        <w:rPr>
          <w:sz w:val="28"/>
          <w:szCs w:val="28"/>
        </w:rPr>
        <w:t>оплачено по статье КОСГУ 296 «Иные расходы», а не 310 «Увеличение стоимости основных средств.</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В нарушение пункта 93 </w:t>
      </w:r>
      <w:r w:rsidR="00CE7C8B" w:rsidRPr="00D35E02">
        <w:rPr>
          <w:sz w:val="28"/>
          <w:szCs w:val="28"/>
        </w:rPr>
        <w:t>И</w:t>
      </w:r>
      <w:r w:rsidRPr="00D35E02">
        <w:rPr>
          <w:sz w:val="28"/>
          <w:szCs w:val="28"/>
        </w:rPr>
        <w:t xml:space="preserve">нструкции </w:t>
      </w:r>
      <w:r w:rsidR="00CE7C8B" w:rsidRPr="00D35E02">
        <w:rPr>
          <w:sz w:val="28"/>
          <w:szCs w:val="28"/>
        </w:rPr>
        <w:t>№</w:t>
      </w:r>
      <w:r w:rsidR="00D35E02" w:rsidRPr="00D35E02">
        <w:rPr>
          <w:sz w:val="28"/>
          <w:szCs w:val="28"/>
        </w:rPr>
        <w:t xml:space="preserve"> </w:t>
      </w:r>
      <w:r w:rsidRPr="00D35E02">
        <w:rPr>
          <w:sz w:val="28"/>
          <w:szCs w:val="28"/>
        </w:rPr>
        <w:t>157н на данный стенд не была начислена амортизация в сумме 8</w:t>
      </w:r>
      <w:r w:rsidR="00CE7C8B" w:rsidRPr="00D35E02">
        <w:rPr>
          <w:sz w:val="28"/>
          <w:szCs w:val="28"/>
        </w:rPr>
        <w:t xml:space="preserve"> </w:t>
      </w:r>
      <w:r w:rsidRPr="00D35E02">
        <w:rPr>
          <w:sz w:val="28"/>
          <w:szCs w:val="28"/>
        </w:rPr>
        <w:t xml:space="preserve">676,88 рублей. </w:t>
      </w:r>
    </w:p>
    <w:p w:rsidR="002137DD" w:rsidRDefault="002137DD" w:rsidP="0074029F">
      <w:pPr>
        <w:suppressAutoHyphens/>
        <w:ind w:firstLine="851"/>
        <w:contextualSpacing/>
        <w:jc w:val="both"/>
        <w:rPr>
          <w:sz w:val="28"/>
          <w:szCs w:val="28"/>
        </w:rPr>
      </w:pPr>
    </w:p>
    <w:p w:rsidR="002137DD" w:rsidRPr="00CE6F88" w:rsidRDefault="002137DD" w:rsidP="0074029F">
      <w:pPr>
        <w:suppressAutoHyphens/>
        <w:ind w:firstLine="851"/>
        <w:contextualSpacing/>
        <w:jc w:val="both"/>
        <w:rPr>
          <w:sz w:val="28"/>
          <w:szCs w:val="28"/>
        </w:rPr>
      </w:pPr>
      <w:r w:rsidRPr="00CE6F88">
        <w:rPr>
          <w:sz w:val="28"/>
          <w:szCs w:val="28"/>
        </w:rPr>
        <w:t xml:space="preserve"> Согласно  бюджетной отчетности, Журналам операций №7 за 2017 год сумма амортизации основных средств составила:</w:t>
      </w:r>
    </w:p>
    <w:p w:rsidR="002137DD" w:rsidRPr="000A1C9D" w:rsidRDefault="002137DD" w:rsidP="0074029F">
      <w:pPr>
        <w:suppressAutoHyphens/>
        <w:ind w:firstLine="851"/>
        <w:contextualSpacing/>
        <w:jc w:val="both"/>
        <w:rPr>
          <w:sz w:val="28"/>
          <w:szCs w:val="28"/>
        </w:rPr>
      </w:pPr>
      <w:r w:rsidRPr="000A1C9D">
        <w:rPr>
          <w:sz w:val="28"/>
          <w:szCs w:val="28"/>
        </w:rPr>
        <w:t>на 01.10.2017 – 0,00 рублей</w:t>
      </w:r>
      <w:r w:rsidRPr="000A1C9D">
        <w:rPr>
          <w:sz w:val="28"/>
          <w:szCs w:val="28"/>
        </w:rPr>
        <w:tab/>
        <w:t>;</w:t>
      </w:r>
    </w:p>
    <w:p w:rsidR="002137DD" w:rsidRPr="000A1C9D" w:rsidRDefault="002137DD" w:rsidP="0074029F">
      <w:pPr>
        <w:suppressAutoHyphens/>
        <w:ind w:firstLine="851"/>
        <w:contextualSpacing/>
        <w:jc w:val="both"/>
        <w:rPr>
          <w:sz w:val="28"/>
          <w:szCs w:val="28"/>
        </w:rPr>
      </w:pPr>
      <w:r w:rsidRPr="000A1C9D">
        <w:rPr>
          <w:sz w:val="28"/>
          <w:szCs w:val="28"/>
        </w:rPr>
        <w:t>на 01.01.2018 – 258 068,00 рублей, в том числе: «Иное движимое имущество учреждения» – 258 068,00 рублей;</w:t>
      </w:r>
    </w:p>
    <w:p w:rsidR="002137DD" w:rsidRPr="00CE6F88" w:rsidRDefault="002137DD" w:rsidP="0074029F">
      <w:pPr>
        <w:suppressAutoHyphens/>
        <w:ind w:firstLine="851"/>
        <w:contextualSpacing/>
        <w:jc w:val="both"/>
        <w:rPr>
          <w:sz w:val="28"/>
          <w:szCs w:val="28"/>
        </w:rPr>
      </w:pPr>
      <w:r w:rsidRPr="000A1C9D">
        <w:rPr>
          <w:sz w:val="28"/>
          <w:szCs w:val="28"/>
        </w:rPr>
        <w:t>- на 01.01.2019 – 1 680 689,29 рублей,</w:t>
      </w:r>
      <w:r>
        <w:rPr>
          <w:sz w:val="28"/>
          <w:szCs w:val="28"/>
        </w:rPr>
        <w:t xml:space="preserve"> в том числе: </w:t>
      </w:r>
      <w:r w:rsidRPr="00CE6F88">
        <w:rPr>
          <w:sz w:val="28"/>
          <w:szCs w:val="28"/>
        </w:rPr>
        <w:t>«Иное движимое имущество учреждения» - 1 680 689,29 руб</w:t>
      </w:r>
      <w:r>
        <w:rPr>
          <w:sz w:val="28"/>
          <w:szCs w:val="28"/>
        </w:rPr>
        <w:t>лей</w:t>
      </w:r>
      <w:r w:rsidRPr="00CE6F88">
        <w:rPr>
          <w:sz w:val="28"/>
          <w:szCs w:val="28"/>
        </w:rPr>
        <w:t xml:space="preserve">.  </w:t>
      </w:r>
    </w:p>
    <w:p w:rsidR="002137DD" w:rsidRPr="00D35E02" w:rsidRDefault="002137DD" w:rsidP="0074029F">
      <w:pPr>
        <w:suppressAutoHyphens/>
        <w:autoSpaceDE w:val="0"/>
        <w:autoSpaceDN w:val="0"/>
        <w:adjustRightInd w:val="0"/>
        <w:ind w:firstLine="851"/>
        <w:jc w:val="both"/>
        <w:rPr>
          <w:sz w:val="28"/>
          <w:szCs w:val="28"/>
        </w:rPr>
      </w:pPr>
      <w:r w:rsidRPr="00C1237C">
        <w:rPr>
          <w:sz w:val="28"/>
          <w:szCs w:val="28"/>
        </w:rPr>
        <w:t xml:space="preserve">Согласно требованиям пункта 29 Инструкции </w:t>
      </w:r>
      <w:r w:rsidR="00306811" w:rsidRPr="00D35E02">
        <w:rPr>
          <w:sz w:val="28"/>
          <w:szCs w:val="28"/>
        </w:rPr>
        <w:t>№</w:t>
      </w:r>
      <w:r w:rsidR="00D35E02" w:rsidRPr="00D35E02">
        <w:rPr>
          <w:sz w:val="28"/>
          <w:szCs w:val="28"/>
        </w:rPr>
        <w:t xml:space="preserve"> </w:t>
      </w:r>
      <w:r w:rsidRPr="00D35E02">
        <w:rPr>
          <w:sz w:val="28"/>
          <w:szCs w:val="28"/>
        </w:rPr>
        <w:t>157н в 2018 году получение объектов муниципального имущества от Администрации ИГО осуществлено по балансовой (фактической) стоимости объектов учета, с одновременной передачей суммы начисленной на объекты нефинансовых активов амортизации в размере 1 612 702,50 рубля.</w:t>
      </w:r>
    </w:p>
    <w:p w:rsidR="002137DD" w:rsidRDefault="002137DD" w:rsidP="0074029F">
      <w:pPr>
        <w:suppressAutoHyphens/>
        <w:ind w:firstLine="851"/>
        <w:contextualSpacing/>
        <w:jc w:val="both"/>
        <w:rPr>
          <w:sz w:val="28"/>
          <w:szCs w:val="28"/>
        </w:rPr>
      </w:pPr>
      <w:r>
        <w:rPr>
          <w:sz w:val="28"/>
          <w:szCs w:val="28"/>
        </w:rPr>
        <w:t>Амортизация на приобретенное имущество начисл</w:t>
      </w:r>
      <w:r w:rsidR="00A62F57">
        <w:rPr>
          <w:sz w:val="28"/>
          <w:szCs w:val="28"/>
        </w:rPr>
        <w:t>ялась</w:t>
      </w:r>
      <w:r>
        <w:rPr>
          <w:sz w:val="28"/>
          <w:szCs w:val="28"/>
        </w:rPr>
        <w:t xml:space="preserve"> в размере 100%, так как стоимость каждой единицы не превышала 40,0 тыс.</w:t>
      </w:r>
      <w:r w:rsidR="00306811">
        <w:rPr>
          <w:sz w:val="28"/>
          <w:szCs w:val="28"/>
        </w:rPr>
        <w:t xml:space="preserve"> </w:t>
      </w:r>
      <w:r>
        <w:rPr>
          <w:sz w:val="28"/>
          <w:szCs w:val="28"/>
        </w:rPr>
        <w:t xml:space="preserve">рублей. </w:t>
      </w:r>
    </w:p>
    <w:p w:rsidR="006A2212" w:rsidRDefault="006A2212" w:rsidP="0074029F">
      <w:pPr>
        <w:suppressAutoHyphens/>
        <w:ind w:firstLine="851"/>
        <w:contextualSpacing/>
        <w:jc w:val="both"/>
        <w:rPr>
          <w:b/>
          <w:sz w:val="28"/>
          <w:szCs w:val="28"/>
        </w:rPr>
      </w:pPr>
    </w:p>
    <w:p w:rsidR="002137DD" w:rsidRPr="00EF0C16" w:rsidRDefault="00EF0C16" w:rsidP="00EF0C16">
      <w:pPr>
        <w:contextualSpacing/>
        <w:jc w:val="both"/>
        <w:rPr>
          <w:sz w:val="28"/>
          <w:szCs w:val="28"/>
        </w:rPr>
      </w:pPr>
      <w:r>
        <w:rPr>
          <w:b/>
          <w:sz w:val="28"/>
          <w:szCs w:val="28"/>
        </w:rPr>
        <w:t xml:space="preserve">6.8.2. </w:t>
      </w:r>
      <w:r w:rsidR="002137DD" w:rsidRPr="009F2916">
        <w:rPr>
          <w:b/>
          <w:sz w:val="28"/>
          <w:szCs w:val="28"/>
        </w:rPr>
        <w:t>Права пользования активами</w:t>
      </w:r>
    </w:p>
    <w:p w:rsidR="002137DD" w:rsidRPr="007E053A" w:rsidRDefault="002137DD" w:rsidP="0074029F">
      <w:pPr>
        <w:shd w:val="clear" w:color="auto" w:fill="FFFFFF"/>
        <w:suppressAutoHyphens/>
        <w:spacing w:line="322" w:lineRule="exact"/>
        <w:ind w:right="6" w:firstLine="851"/>
        <w:jc w:val="both"/>
        <w:rPr>
          <w:sz w:val="28"/>
          <w:szCs w:val="28"/>
        </w:rPr>
      </w:pPr>
      <w:r w:rsidRPr="007E053A">
        <w:rPr>
          <w:sz w:val="28"/>
          <w:szCs w:val="28"/>
        </w:rPr>
        <w:t xml:space="preserve">В проверяемом периоде учет </w:t>
      </w:r>
      <w:r w:rsidRPr="0065403F">
        <w:rPr>
          <w:sz w:val="28"/>
          <w:szCs w:val="28"/>
        </w:rPr>
        <w:t xml:space="preserve">прав пользования </w:t>
      </w:r>
      <w:r w:rsidRPr="00136B02">
        <w:rPr>
          <w:sz w:val="28"/>
          <w:szCs w:val="28"/>
        </w:rPr>
        <w:t>активами</w:t>
      </w:r>
      <w:r>
        <w:rPr>
          <w:sz w:val="28"/>
          <w:szCs w:val="28"/>
        </w:rPr>
        <w:t xml:space="preserve"> </w:t>
      </w:r>
      <w:r w:rsidRPr="00136B02">
        <w:rPr>
          <w:sz w:val="28"/>
          <w:szCs w:val="28"/>
        </w:rPr>
        <w:t>(недвижимым имуществом – нежилыми помещениями, номера на поэтажном плане: 55,56, 86, 89-91,93-97,</w:t>
      </w:r>
      <w:r w:rsidR="00D35E02">
        <w:rPr>
          <w:sz w:val="28"/>
          <w:szCs w:val="28"/>
        </w:rPr>
        <w:t xml:space="preserve"> </w:t>
      </w:r>
      <w:r w:rsidRPr="00136B02">
        <w:rPr>
          <w:sz w:val="28"/>
          <w:szCs w:val="28"/>
        </w:rPr>
        <w:t>общей площадью 156,1 кв.м., переданным в безвозмездное пользование Думе ИГО СК для размещения аппарата Думы ИГО СК и Контрольно-счетного органа ИГО СК на основании договора от 06.11.2018 №</w:t>
      </w:r>
      <w:r w:rsidR="00D35E02">
        <w:rPr>
          <w:sz w:val="28"/>
          <w:szCs w:val="28"/>
        </w:rPr>
        <w:t xml:space="preserve"> </w:t>
      </w:r>
      <w:r w:rsidRPr="00136B02">
        <w:rPr>
          <w:sz w:val="28"/>
          <w:szCs w:val="28"/>
        </w:rPr>
        <w:t>5 безвозмездного пользования муниципальным имуществом)</w:t>
      </w:r>
      <w:r>
        <w:rPr>
          <w:sz w:val="28"/>
          <w:szCs w:val="28"/>
        </w:rPr>
        <w:t xml:space="preserve"> осуществлялся на счете 111</w:t>
      </w:r>
      <w:r w:rsidRPr="007E053A">
        <w:rPr>
          <w:sz w:val="28"/>
          <w:szCs w:val="28"/>
        </w:rPr>
        <w:t>.00 «</w:t>
      </w:r>
      <w:r>
        <w:rPr>
          <w:sz w:val="28"/>
          <w:szCs w:val="28"/>
        </w:rPr>
        <w:t>Права пользования активами</w:t>
      </w:r>
      <w:r w:rsidRPr="007E053A">
        <w:rPr>
          <w:sz w:val="28"/>
          <w:szCs w:val="28"/>
        </w:rPr>
        <w:t xml:space="preserve">», учет начисленных сумм амортизации </w:t>
      </w:r>
      <w:r w:rsidRPr="0065403F">
        <w:rPr>
          <w:sz w:val="28"/>
          <w:szCs w:val="28"/>
        </w:rPr>
        <w:t>прав пользования активами велся</w:t>
      </w:r>
      <w:r w:rsidRPr="007E053A">
        <w:rPr>
          <w:sz w:val="28"/>
          <w:szCs w:val="28"/>
        </w:rPr>
        <w:t xml:space="preserve"> на счете 10400 «Амортизация».</w:t>
      </w:r>
    </w:p>
    <w:p w:rsidR="002137DD" w:rsidRPr="00D35E02" w:rsidRDefault="002137DD" w:rsidP="0074029F">
      <w:pPr>
        <w:shd w:val="clear" w:color="auto" w:fill="FFFFFF"/>
        <w:suppressAutoHyphens/>
        <w:spacing w:line="322" w:lineRule="exact"/>
        <w:ind w:right="6" w:firstLine="851"/>
        <w:jc w:val="both"/>
        <w:rPr>
          <w:bCs/>
          <w:sz w:val="28"/>
          <w:szCs w:val="28"/>
        </w:rPr>
      </w:pPr>
      <w:r w:rsidRPr="00C1237C">
        <w:rPr>
          <w:sz w:val="28"/>
          <w:szCs w:val="28"/>
        </w:rPr>
        <w:t xml:space="preserve">Согласно бюджетной </w:t>
      </w:r>
      <w:r w:rsidRPr="00D35E02">
        <w:rPr>
          <w:sz w:val="28"/>
          <w:szCs w:val="28"/>
        </w:rPr>
        <w:t xml:space="preserve">отчетности, </w:t>
      </w:r>
      <w:r w:rsidR="00306811" w:rsidRPr="00D35E02">
        <w:rPr>
          <w:sz w:val="28"/>
          <w:szCs w:val="28"/>
        </w:rPr>
        <w:t>Ж</w:t>
      </w:r>
      <w:r w:rsidRPr="00D35E02">
        <w:rPr>
          <w:sz w:val="28"/>
          <w:szCs w:val="28"/>
        </w:rPr>
        <w:t>урналам операций №</w:t>
      </w:r>
      <w:r w:rsidR="00D35E02">
        <w:rPr>
          <w:sz w:val="28"/>
          <w:szCs w:val="28"/>
        </w:rPr>
        <w:t xml:space="preserve"> </w:t>
      </w:r>
      <w:r w:rsidRPr="00D35E02">
        <w:rPr>
          <w:sz w:val="28"/>
          <w:szCs w:val="28"/>
        </w:rPr>
        <w:t>8 по прочим операциям (далее – Журнал операций №</w:t>
      </w:r>
      <w:r w:rsidR="00D35E02">
        <w:rPr>
          <w:sz w:val="28"/>
          <w:szCs w:val="28"/>
        </w:rPr>
        <w:t xml:space="preserve"> </w:t>
      </w:r>
      <w:r w:rsidRPr="00D35E02">
        <w:rPr>
          <w:sz w:val="28"/>
          <w:szCs w:val="28"/>
        </w:rPr>
        <w:t xml:space="preserve">8) сумма </w:t>
      </w:r>
      <w:r w:rsidRPr="00D35E02">
        <w:rPr>
          <w:bCs/>
          <w:sz w:val="28"/>
          <w:szCs w:val="28"/>
        </w:rPr>
        <w:t>прав пользования нежилыми помещениями составила:</w:t>
      </w:r>
    </w:p>
    <w:p w:rsidR="002137DD" w:rsidRDefault="002137DD" w:rsidP="0074029F">
      <w:pPr>
        <w:shd w:val="clear" w:color="auto" w:fill="FFFFFF"/>
        <w:suppressAutoHyphens/>
        <w:spacing w:line="322" w:lineRule="exact"/>
        <w:ind w:right="6" w:firstLine="851"/>
        <w:jc w:val="both"/>
        <w:rPr>
          <w:sz w:val="28"/>
          <w:szCs w:val="28"/>
        </w:rPr>
      </w:pPr>
      <w:r w:rsidRPr="000A1C9D">
        <w:rPr>
          <w:bCs/>
          <w:sz w:val="28"/>
          <w:szCs w:val="28"/>
        </w:rPr>
        <w:t>на  01.01.2018</w:t>
      </w:r>
      <w:r w:rsidRPr="000A1C9D">
        <w:rPr>
          <w:sz w:val="28"/>
          <w:szCs w:val="28"/>
        </w:rPr>
        <w:t>–0,00 рублей;</w:t>
      </w:r>
      <w:r>
        <w:rPr>
          <w:sz w:val="28"/>
          <w:szCs w:val="28"/>
        </w:rPr>
        <w:t xml:space="preserve"> </w:t>
      </w:r>
    </w:p>
    <w:p w:rsidR="002137DD" w:rsidRPr="001E5ECF" w:rsidRDefault="002137DD" w:rsidP="0074029F">
      <w:pPr>
        <w:shd w:val="clear" w:color="auto" w:fill="FFFFFF"/>
        <w:suppressAutoHyphens/>
        <w:spacing w:line="322" w:lineRule="exact"/>
        <w:ind w:right="6" w:firstLine="851"/>
        <w:jc w:val="both"/>
        <w:rPr>
          <w:sz w:val="28"/>
          <w:szCs w:val="28"/>
        </w:rPr>
      </w:pPr>
      <w:r w:rsidRPr="00136B02">
        <w:rPr>
          <w:sz w:val="28"/>
          <w:szCs w:val="28"/>
        </w:rPr>
        <w:t>31.12.2018</w:t>
      </w:r>
      <w:r>
        <w:rPr>
          <w:sz w:val="28"/>
          <w:szCs w:val="28"/>
        </w:rPr>
        <w:t xml:space="preserve"> - </w:t>
      </w:r>
      <w:r w:rsidRPr="001E5ECF">
        <w:rPr>
          <w:sz w:val="28"/>
          <w:szCs w:val="28"/>
        </w:rPr>
        <w:t>911 764,62 рубля рублей:</w:t>
      </w:r>
    </w:p>
    <w:p w:rsidR="002137DD" w:rsidRPr="000A1C9D" w:rsidRDefault="002137DD" w:rsidP="0074029F">
      <w:pPr>
        <w:shd w:val="clear" w:color="auto" w:fill="FFFFFF"/>
        <w:suppressAutoHyphens/>
        <w:spacing w:line="322" w:lineRule="exact"/>
        <w:ind w:right="6" w:firstLine="851"/>
        <w:jc w:val="both"/>
        <w:rPr>
          <w:sz w:val="28"/>
          <w:szCs w:val="28"/>
        </w:rPr>
      </w:pPr>
      <w:r w:rsidRPr="001E5ECF">
        <w:rPr>
          <w:sz w:val="28"/>
          <w:szCs w:val="28"/>
        </w:rPr>
        <w:t>на  01.01.2019 – 911 764,62 рубля</w:t>
      </w:r>
      <w:r w:rsidRPr="000A1C9D">
        <w:rPr>
          <w:sz w:val="28"/>
          <w:szCs w:val="28"/>
        </w:rPr>
        <w:t xml:space="preserve"> рублей.</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Операция принятия к учету прав пользования основными средствами на сумму 911 764,62 рубля, (224,65 рубля*156,1 кв. м *26 месяцев = 911 764,62 рубля) отраженная в Журнале операций №8 за ноябрь 2018 года,  не подтверждена первичными документами (отсутствует </w:t>
      </w:r>
      <w:r w:rsidRPr="00D35E02">
        <w:rPr>
          <w:rFonts w:eastAsia="Calibri"/>
          <w:sz w:val="28"/>
          <w:szCs w:val="28"/>
        </w:rPr>
        <w:t>бухгалтерская справка (ф.0504833)</w:t>
      </w:r>
    </w:p>
    <w:p w:rsidR="002137DD" w:rsidRPr="00D35E02" w:rsidRDefault="002137DD" w:rsidP="0074029F">
      <w:pPr>
        <w:suppressAutoHyphens/>
        <w:ind w:firstLine="851"/>
        <w:contextualSpacing/>
        <w:jc w:val="both"/>
        <w:rPr>
          <w:sz w:val="28"/>
          <w:szCs w:val="28"/>
        </w:rPr>
      </w:pPr>
      <w:r w:rsidRPr="00D35E02">
        <w:rPr>
          <w:sz w:val="28"/>
          <w:szCs w:val="28"/>
        </w:rPr>
        <w:t xml:space="preserve">В нарушение пункта 11 Инструкции </w:t>
      </w:r>
      <w:r w:rsidR="00306811" w:rsidRPr="00D35E02">
        <w:rPr>
          <w:sz w:val="28"/>
          <w:szCs w:val="28"/>
        </w:rPr>
        <w:t>№</w:t>
      </w:r>
      <w:r w:rsidRPr="00D35E02">
        <w:rPr>
          <w:sz w:val="28"/>
          <w:szCs w:val="28"/>
        </w:rPr>
        <w:t>157н в 2017 и 2018 году:</w:t>
      </w:r>
    </w:p>
    <w:p w:rsidR="002137DD" w:rsidRPr="00D35E02" w:rsidRDefault="002137DD" w:rsidP="0074029F">
      <w:pPr>
        <w:suppressAutoHyphens/>
        <w:autoSpaceDE w:val="0"/>
        <w:autoSpaceDN w:val="0"/>
        <w:adjustRightInd w:val="0"/>
        <w:ind w:firstLine="851"/>
        <w:jc w:val="both"/>
        <w:rPr>
          <w:sz w:val="28"/>
          <w:szCs w:val="28"/>
        </w:rPr>
      </w:pPr>
      <w:r w:rsidRPr="00D35E02">
        <w:rPr>
          <w:rFonts w:eastAsia="Calibri"/>
          <w:sz w:val="28"/>
          <w:szCs w:val="28"/>
        </w:rPr>
        <w:t>- операции по начислению амортизации</w:t>
      </w:r>
      <w:r w:rsidRPr="00D35E02">
        <w:rPr>
          <w:sz w:val="28"/>
          <w:szCs w:val="28"/>
        </w:rPr>
        <w:t xml:space="preserve"> прав пользования основными средствами</w:t>
      </w:r>
      <w:r w:rsidRPr="00D35E02">
        <w:rPr>
          <w:rFonts w:eastAsia="Calibri"/>
          <w:sz w:val="28"/>
          <w:szCs w:val="28"/>
        </w:rPr>
        <w:t xml:space="preserve">, отраженные в Журнале операций №7 за ноябрь и декабрь 2018 года на общую сумму </w:t>
      </w:r>
      <w:r w:rsidRPr="00D35E02">
        <w:rPr>
          <w:sz w:val="28"/>
          <w:szCs w:val="28"/>
        </w:rPr>
        <w:t>70 135,74 рублей</w:t>
      </w:r>
      <w:r w:rsidRPr="00D35E02">
        <w:rPr>
          <w:rFonts w:eastAsia="Calibri"/>
          <w:sz w:val="28"/>
          <w:szCs w:val="28"/>
        </w:rPr>
        <w:t xml:space="preserve"> не подтверждены первичными (сводными) учетными документами.</w:t>
      </w:r>
      <w:r w:rsidRPr="00D35E02">
        <w:rPr>
          <w:sz w:val="28"/>
          <w:szCs w:val="28"/>
        </w:rPr>
        <w:t xml:space="preserve"> </w:t>
      </w:r>
    </w:p>
    <w:p w:rsidR="00EF0C16" w:rsidRPr="00D35E02" w:rsidRDefault="002137DD" w:rsidP="0074029F">
      <w:pPr>
        <w:suppressAutoHyphens/>
        <w:autoSpaceDE w:val="0"/>
        <w:autoSpaceDN w:val="0"/>
        <w:adjustRightInd w:val="0"/>
        <w:ind w:firstLine="851"/>
        <w:jc w:val="both"/>
        <w:rPr>
          <w:sz w:val="28"/>
          <w:szCs w:val="28"/>
        </w:rPr>
      </w:pPr>
      <w:r w:rsidRPr="00D35E02">
        <w:rPr>
          <w:sz w:val="28"/>
          <w:szCs w:val="28"/>
        </w:rPr>
        <w:t>С учетом начисленной в ноябре и декабре 2018 года амортизации, остаточная стоимость прав пользования основными средствами на 01.01.2019 года составила 841 628,88 рублей.</w:t>
      </w:r>
    </w:p>
    <w:p w:rsidR="00EF0C16" w:rsidRDefault="00EF0C16" w:rsidP="0074029F">
      <w:pPr>
        <w:suppressAutoHyphens/>
        <w:autoSpaceDE w:val="0"/>
        <w:autoSpaceDN w:val="0"/>
        <w:adjustRightInd w:val="0"/>
        <w:ind w:firstLine="851"/>
        <w:jc w:val="both"/>
        <w:rPr>
          <w:sz w:val="28"/>
          <w:szCs w:val="28"/>
        </w:rPr>
      </w:pPr>
    </w:p>
    <w:p w:rsidR="002137DD" w:rsidRPr="00EF0C16" w:rsidRDefault="00EF0C16" w:rsidP="006A2212">
      <w:pPr>
        <w:suppressAutoHyphens/>
        <w:autoSpaceDE w:val="0"/>
        <w:autoSpaceDN w:val="0"/>
        <w:adjustRightInd w:val="0"/>
        <w:jc w:val="both"/>
        <w:rPr>
          <w:sz w:val="28"/>
          <w:szCs w:val="28"/>
          <w:highlight w:val="green"/>
        </w:rPr>
      </w:pPr>
      <w:r>
        <w:rPr>
          <w:b/>
          <w:sz w:val="28"/>
          <w:szCs w:val="28"/>
        </w:rPr>
        <w:t xml:space="preserve">6.8.3 </w:t>
      </w:r>
      <w:r w:rsidR="002137DD" w:rsidRPr="00AA5978">
        <w:rPr>
          <w:b/>
          <w:sz w:val="28"/>
          <w:szCs w:val="28"/>
        </w:rPr>
        <w:t>Материальные запасы</w:t>
      </w:r>
    </w:p>
    <w:p w:rsidR="002137DD" w:rsidRPr="00AA5978" w:rsidRDefault="002137DD" w:rsidP="0074029F">
      <w:pPr>
        <w:suppressAutoHyphens/>
        <w:autoSpaceDE w:val="0"/>
        <w:autoSpaceDN w:val="0"/>
        <w:adjustRightInd w:val="0"/>
        <w:ind w:firstLine="851"/>
        <w:contextualSpacing/>
        <w:jc w:val="both"/>
        <w:rPr>
          <w:sz w:val="28"/>
          <w:szCs w:val="28"/>
        </w:rPr>
      </w:pPr>
      <w:r w:rsidRPr="00AA5978">
        <w:rPr>
          <w:sz w:val="28"/>
          <w:szCs w:val="28"/>
        </w:rPr>
        <w:t>Учет материальных запасов в 2017 и 2018 году велся на счете 10500 «Материальные запасы».</w:t>
      </w:r>
    </w:p>
    <w:p w:rsidR="002137DD" w:rsidRPr="00AA5978" w:rsidRDefault="002137DD" w:rsidP="0074029F">
      <w:pPr>
        <w:suppressAutoHyphens/>
        <w:ind w:firstLine="851"/>
        <w:contextualSpacing/>
        <w:jc w:val="both"/>
        <w:rPr>
          <w:sz w:val="28"/>
          <w:szCs w:val="28"/>
        </w:rPr>
      </w:pPr>
      <w:r w:rsidRPr="00AA5978">
        <w:rPr>
          <w:sz w:val="28"/>
          <w:szCs w:val="28"/>
        </w:rPr>
        <w:t>Согласно Журналам операций №</w:t>
      </w:r>
      <w:r w:rsidR="00D35E02">
        <w:rPr>
          <w:sz w:val="28"/>
          <w:szCs w:val="28"/>
        </w:rPr>
        <w:t xml:space="preserve"> </w:t>
      </w:r>
      <w:r w:rsidRPr="00AA5978">
        <w:rPr>
          <w:sz w:val="28"/>
          <w:szCs w:val="28"/>
        </w:rPr>
        <w:t>7 за ноябрь, декабрь 2017 года, декабрь 2018 года материальные запасы составили:</w:t>
      </w:r>
    </w:p>
    <w:p w:rsidR="002137DD" w:rsidRPr="00AA5978" w:rsidRDefault="002137DD" w:rsidP="0074029F">
      <w:pPr>
        <w:suppressAutoHyphens/>
        <w:ind w:firstLine="851"/>
        <w:contextualSpacing/>
        <w:rPr>
          <w:sz w:val="28"/>
          <w:szCs w:val="28"/>
        </w:rPr>
      </w:pPr>
      <w:r w:rsidRPr="00AA5978">
        <w:rPr>
          <w:sz w:val="28"/>
          <w:szCs w:val="28"/>
        </w:rPr>
        <w:t>на 01.11.2017 – 0,00 рублей,</w:t>
      </w:r>
    </w:p>
    <w:p w:rsidR="002137DD" w:rsidRPr="00AA5978" w:rsidRDefault="002137DD" w:rsidP="0074029F">
      <w:pPr>
        <w:suppressAutoHyphens/>
        <w:ind w:firstLine="851"/>
        <w:contextualSpacing/>
        <w:rPr>
          <w:sz w:val="28"/>
          <w:szCs w:val="28"/>
        </w:rPr>
      </w:pPr>
      <w:r w:rsidRPr="00AA5978">
        <w:rPr>
          <w:sz w:val="28"/>
          <w:szCs w:val="28"/>
        </w:rPr>
        <w:t>на 01.01.2018 – 93 806,70 рублей,</w:t>
      </w:r>
    </w:p>
    <w:p w:rsidR="002137DD" w:rsidRPr="00446DDA" w:rsidRDefault="002137DD" w:rsidP="0074029F">
      <w:pPr>
        <w:suppressAutoHyphens/>
        <w:ind w:firstLine="851"/>
        <w:contextualSpacing/>
        <w:rPr>
          <w:sz w:val="28"/>
          <w:szCs w:val="28"/>
        </w:rPr>
      </w:pPr>
      <w:r w:rsidRPr="00AA5978">
        <w:rPr>
          <w:sz w:val="28"/>
          <w:szCs w:val="28"/>
        </w:rPr>
        <w:t>на 01.01.2019 – 241 543,53 рубля.</w:t>
      </w:r>
    </w:p>
    <w:p w:rsidR="002137DD" w:rsidRPr="00AA5978" w:rsidRDefault="002137DD" w:rsidP="0074029F">
      <w:pPr>
        <w:suppressAutoHyphens/>
        <w:ind w:firstLine="851"/>
        <w:contextualSpacing/>
        <w:jc w:val="both"/>
        <w:rPr>
          <w:rFonts w:eastAsia="Calibri"/>
          <w:sz w:val="28"/>
          <w:szCs w:val="28"/>
        </w:rPr>
      </w:pPr>
      <w:r w:rsidRPr="00AA5978">
        <w:rPr>
          <w:rFonts w:eastAsia="Calibri"/>
          <w:sz w:val="28"/>
          <w:szCs w:val="28"/>
        </w:rPr>
        <w:t>Данные о материальных запасах по состоянию на 01.1</w:t>
      </w:r>
      <w:r>
        <w:rPr>
          <w:rFonts w:eastAsia="Calibri"/>
          <w:sz w:val="28"/>
          <w:szCs w:val="28"/>
        </w:rPr>
        <w:t>0</w:t>
      </w:r>
      <w:r w:rsidRPr="00AA5978">
        <w:rPr>
          <w:rFonts w:eastAsia="Calibri"/>
          <w:sz w:val="28"/>
          <w:szCs w:val="28"/>
        </w:rPr>
        <w:t xml:space="preserve">.2017 и 31.12.2017, 01.01.2018 и 31.12.2018 в соответствии с пунктом 7 </w:t>
      </w:r>
      <w:r w:rsidRPr="00AA5978">
        <w:rPr>
          <w:sz w:val="28"/>
          <w:szCs w:val="28"/>
        </w:rPr>
        <w:t xml:space="preserve">Инструкции №191н </w:t>
      </w:r>
      <w:r w:rsidRPr="00AA5978">
        <w:rPr>
          <w:rFonts w:eastAsia="Calibri"/>
          <w:sz w:val="28"/>
          <w:szCs w:val="28"/>
        </w:rPr>
        <w:t>отражены в годовой бюджетной отчетности за 2017 год и 2018 год.</w:t>
      </w:r>
    </w:p>
    <w:p w:rsidR="002137DD" w:rsidRPr="00AA5978" w:rsidRDefault="002137DD" w:rsidP="0074029F">
      <w:pPr>
        <w:suppressAutoHyphens/>
        <w:autoSpaceDE w:val="0"/>
        <w:autoSpaceDN w:val="0"/>
        <w:adjustRightInd w:val="0"/>
        <w:ind w:firstLine="851"/>
        <w:jc w:val="both"/>
        <w:rPr>
          <w:sz w:val="28"/>
          <w:szCs w:val="28"/>
        </w:rPr>
      </w:pPr>
      <w:r w:rsidRPr="00AA5978">
        <w:rPr>
          <w:sz w:val="28"/>
          <w:szCs w:val="28"/>
        </w:rPr>
        <w:t>Согласно Журналам операций №</w:t>
      </w:r>
      <w:r w:rsidR="00D35E02">
        <w:rPr>
          <w:sz w:val="28"/>
          <w:szCs w:val="28"/>
        </w:rPr>
        <w:t xml:space="preserve"> </w:t>
      </w:r>
      <w:r w:rsidRPr="00AA5978">
        <w:rPr>
          <w:sz w:val="28"/>
          <w:szCs w:val="28"/>
        </w:rPr>
        <w:t>7  и Оборотно</w:t>
      </w:r>
      <w:r>
        <w:rPr>
          <w:sz w:val="28"/>
          <w:szCs w:val="28"/>
        </w:rPr>
        <w:t>-</w:t>
      </w:r>
      <w:r w:rsidRPr="00AA5978">
        <w:rPr>
          <w:sz w:val="28"/>
          <w:szCs w:val="28"/>
        </w:rPr>
        <w:t>сальдовым ведомостям:</w:t>
      </w:r>
    </w:p>
    <w:p w:rsidR="002137DD" w:rsidRPr="00446DDA" w:rsidRDefault="002137DD" w:rsidP="0074029F">
      <w:pPr>
        <w:suppressAutoHyphens/>
        <w:autoSpaceDE w:val="0"/>
        <w:autoSpaceDN w:val="0"/>
        <w:adjustRightInd w:val="0"/>
        <w:ind w:firstLine="851"/>
        <w:jc w:val="both"/>
        <w:rPr>
          <w:sz w:val="28"/>
          <w:szCs w:val="28"/>
        </w:rPr>
      </w:pPr>
      <w:r w:rsidRPr="00AA5978">
        <w:rPr>
          <w:b/>
          <w:sz w:val="28"/>
          <w:szCs w:val="28"/>
        </w:rPr>
        <w:t xml:space="preserve">за 2017 год </w:t>
      </w:r>
      <w:r w:rsidRPr="00AA5978">
        <w:rPr>
          <w:sz w:val="28"/>
          <w:szCs w:val="28"/>
        </w:rPr>
        <w:t>поступило (приобретено) материальных запасов на общую сумму  93 806,70 руб</w:t>
      </w:r>
      <w:r>
        <w:rPr>
          <w:sz w:val="28"/>
          <w:szCs w:val="28"/>
        </w:rPr>
        <w:t xml:space="preserve">лей </w:t>
      </w:r>
      <w:r w:rsidRPr="00583D2E">
        <w:rPr>
          <w:sz w:val="28"/>
          <w:szCs w:val="28"/>
        </w:rPr>
        <w:t xml:space="preserve">(в ноябре 2017года: печати и штампы, </w:t>
      </w:r>
      <w:r w:rsidRPr="00DD6E79">
        <w:rPr>
          <w:sz w:val="28"/>
          <w:szCs w:val="28"/>
        </w:rPr>
        <w:t>вывески и таблички на общую сумму 11405,00 рублей</w:t>
      </w:r>
      <w:r w:rsidRPr="00583D2E">
        <w:rPr>
          <w:sz w:val="28"/>
          <w:szCs w:val="28"/>
        </w:rPr>
        <w:t>, в декабре 2017 года: канцтовары, тонеры, картриджи на общую сумму   41901,70  рубль, бланки Устава ИГО СК (100 экземпляров) на сумму 40500,00 рублей</w:t>
      </w:r>
      <w:r>
        <w:rPr>
          <w:sz w:val="28"/>
          <w:szCs w:val="28"/>
        </w:rPr>
        <w:t>)</w:t>
      </w:r>
      <w:r w:rsidRPr="00AA5978">
        <w:rPr>
          <w:sz w:val="28"/>
          <w:szCs w:val="28"/>
        </w:rPr>
        <w:t>, выбытие материальных запасов со счета 10500 «Материальные запасы» не производилось.</w:t>
      </w:r>
      <w:r>
        <w:rPr>
          <w:sz w:val="28"/>
          <w:szCs w:val="28"/>
        </w:rPr>
        <w:t xml:space="preserve"> </w:t>
      </w:r>
    </w:p>
    <w:p w:rsidR="002137DD" w:rsidRPr="00446DDA" w:rsidRDefault="002137DD" w:rsidP="0074029F">
      <w:pPr>
        <w:suppressAutoHyphens/>
        <w:autoSpaceDE w:val="0"/>
        <w:autoSpaceDN w:val="0"/>
        <w:adjustRightInd w:val="0"/>
        <w:ind w:firstLine="851"/>
        <w:jc w:val="both"/>
        <w:rPr>
          <w:sz w:val="28"/>
          <w:szCs w:val="28"/>
        </w:rPr>
      </w:pPr>
      <w:r w:rsidRPr="00AA5978">
        <w:rPr>
          <w:sz w:val="28"/>
          <w:szCs w:val="28"/>
        </w:rPr>
        <w:t>-</w:t>
      </w:r>
      <w:r w:rsidRPr="00AA5978">
        <w:rPr>
          <w:b/>
          <w:sz w:val="28"/>
          <w:szCs w:val="28"/>
        </w:rPr>
        <w:t>за 2018 год</w:t>
      </w:r>
      <w:r>
        <w:rPr>
          <w:b/>
          <w:sz w:val="28"/>
          <w:szCs w:val="28"/>
        </w:rPr>
        <w:t xml:space="preserve"> </w:t>
      </w:r>
      <w:r w:rsidRPr="00583D2E">
        <w:rPr>
          <w:sz w:val="28"/>
          <w:szCs w:val="28"/>
        </w:rPr>
        <w:t>отражено</w:t>
      </w:r>
      <w:r w:rsidRPr="00AA5978">
        <w:rPr>
          <w:b/>
          <w:sz w:val="28"/>
          <w:szCs w:val="28"/>
        </w:rPr>
        <w:t xml:space="preserve"> </w:t>
      </w:r>
      <w:r w:rsidRPr="00AA5978">
        <w:rPr>
          <w:sz w:val="28"/>
          <w:szCs w:val="28"/>
        </w:rPr>
        <w:t xml:space="preserve">поступление материальных запасов на общую сумму 300 549,53 рублей, в т.ч.: приобретено на сумму 222 566,03 рублей, безвозмездно получено от </w:t>
      </w:r>
      <w:r>
        <w:rPr>
          <w:sz w:val="28"/>
          <w:szCs w:val="28"/>
        </w:rPr>
        <w:t>Отдела имущества</w:t>
      </w:r>
      <w:r w:rsidRPr="00AA5978">
        <w:rPr>
          <w:sz w:val="28"/>
          <w:szCs w:val="28"/>
        </w:rPr>
        <w:t xml:space="preserve"> на сумму 77 983,50 рубля</w:t>
      </w:r>
      <w:r>
        <w:rPr>
          <w:sz w:val="28"/>
          <w:szCs w:val="28"/>
        </w:rPr>
        <w:t>,</w:t>
      </w:r>
      <w:r w:rsidRPr="00AA5978">
        <w:rPr>
          <w:sz w:val="28"/>
          <w:szCs w:val="28"/>
        </w:rPr>
        <w:t xml:space="preserve"> выбытие материальных запасов со счета 10500 «Материальные запа</w:t>
      </w:r>
      <w:r>
        <w:rPr>
          <w:sz w:val="28"/>
          <w:szCs w:val="28"/>
        </w:rPr>
        <w:t>сы» составило 152 812,70 рублей,</w:t>
      </w:r>
      <w:r w:rsidRPr="00AA5978">
        <w:rPr>
          <w:sz w:val="28"/>
          <w:szCs w:val="28"/>
        </w:rPr>
        <w:t xml:space="preserve"> (</w:t>
      </w:r>
      <w:r w:rsidRPr="00583D2E">
        <w:rPr>
          <w:i/>
          <w:sz w:val="28"/>
          <w:szCs w:val="28"/>
        </w:rPr>
        <w:t xml:space="preserve">списаны на </w:t>
      </w:r>
      <w:r w:rsidRPr="00BF2364">
        <w:rPr>
          <w:i/>
          <w:sz w:val="28"/>
          <w:szCs w:val="28"/>
        </w:rPr>
        <w:t xml:space="preserve">забалансовый  счет 09 </w:t>
      </w:r>
      <w:r w:rsidR="00BF2364" w:rsidRPr="001C50A3">
        <w:rPr>
          <w:sz w:val="28"/>
          <w:szCs w:val="28"/>
        </w:rPr>
        <w:t>«</w:t>
      </w:r>
      <w:r w:rsidR="00BF2364" w:rsidRPr="001C50A3">
        <w:rPr>
          <w:rFonts w:eastAsiaTheme="minorHAnsi"/>
          <w:sz w:val="28"/>
          <w:szCs w:val="28"/>
          <w:lang w:eastAsia="en-US"/>
        </w:rPr>
        <w:t xml:space="preserve">Запасные части к транспортным средствам, выданные взамен изношенных» </w:t>
      </w:r>
      <w:r w:rsidRPr="00583D2E">
        <w:rPr>
          <w:i/>
          <w:sz w:val="28"/>
          <w:szCs w:val="28"/>
        </w:rPr>
        <w:t xml:space="preserve"> 4 шины на сумму 24</w:t>
      </w:r>
      <w:r w:rsidR="00BF2364">
        <w:rPr>
          <w:i/>
          <w:sz w:val="28"/>
          <w:szCs w:val="28"/>
        </w:rPr>
        <w:t xml:space="preserve"> </w:t>
      </w:r>
      <w:r w:rsidRPr="00583D2E">
        <w:rPr>
          <w:i/>
          <w:sz w:val="28"/>
          <w:szCs w:val="28"/>
        </w:rPr>
        <w:t>800,00 руб. и списан бензин на сумму 128</w:t>
      </w:r>
      <w:r w:rsidR="00BF2364">
        <w:rPr>
          <w:i/>
          <w:sz w:val="28"/>
          <w:szCs w:val="28"/>
        </w:rPr>
        <w:t xml:space="preserve"> </w:t>
      </w:r>
      <w:r w:rsidRPr="00583D2E">
        <w:rPr>
          <w:i/>
          <w:sz w:val="28"/>
          <w:szCs w:val="28"/>
        </w:rPr>
        <w:t>012,70 руб.)</w:t>
      </w:r>
    </w:p>
    <w:p w:rsidR="002137DD" w:rsidRDefault="002137DD" w:rsidP="0074029F">
      <w:pPr>
        <w:suppressAutoHyphens/>
        <w:autoSpaceDE w:val="0"/>
        <w:autoSpaceDN w:val="0"/>
        <w:adjustRightInd w:val="0"/>
        <w:ind w:firstLine="851"/>
        <w:jc w:val="both"/>
        <w:rPr>
          <w:sz w:val="28"/>
          <w:szCs w:val="28"/>
          <w:highlight w:val="green"/>
        </w:rPr>
      </w:pPr>
    </w:p>
    <w:p w:rsidR="00D35E02" w:rsidRDefault="002137DD" w:rsidP="0074029F">
      <w:pPr>
        <w:suppressAutoHyphens/>
        <w:autoSpaceDE w:val="0"/>
        <w:autoSpaceDN w:val="0"/>
        <w:adjustRightInd w:val="0"/>
        <w:ind w:firstLine="851"/>
        <w:jc w:val="both"/>
        <w:rPr>
          <w:sz w:val="28"/>
          <w:szCs w:val="28"/>
        </w:rPr>
      </w:pPr>
      <w:r w:rsidRPr="001F2CF9">
        <w:rPr>
          <w:sz w:val="28"/>
          <w:szCs w:val="28"/>
        </w:rPr>
        <w:t>В нарушение пункта 99 Инструкции №157н, приняты к учету на счет 10536 «Прочие материальные запасы», приобретенные</w:t>
      </w:r>
      <w:r w:rsidR="00D35E02">
        <w:rPr>
          <w:sz w:val="28"/>
          <w:szCs w:val="28"/>
        </w:rPr>
        <w:t>:</w:t>
      </w:r>
    </w:p>
    <w:p w:rsidR="002137DD" w:rsidRDefault="002137DD" w:rsidP="0074029F">
      <w:pPr>
        <w:suppressAutoHyphens/>
        <w:autoSpaceDE w:val="0"/>
        <w:autoSpaceDN w:val="0"/>
        <w:adjustRightInd w:val="0"/>
        <w:ind w:firstLine="851"/>
        <w:jc w:val="both"/>
        <w:rPr>
          <w:sz w:val="28"/>
          <w:szCs w:val="28"/>
        </w:rPr>
      </w:pPr>
      <w:r>
        <w:rPr>
          <w:sz w:val="28"/>
          <w:szCs w:val="28"/>
        </w:rPr>
        <w:t>по</w:t>
      </w:r>
      <w:r w:rsidRPr="001F2CF9">
        <w:rPr>
          <w:sz w:val="28"/>
          <w:szCs w:val="28"/>
        </w:rPr>
        <w:t xml:space="preserve"> товарной накладной от  01.11.2017 № 306</w:t>
      </w:r>
      <w:r w:rsidRPr="001F70B2">
        <w:rPr>
          <w:sz w:val="28"/>
          <w:szCs w:val="28"/>
        </w:rPr>
        <w:t xml:space="preserve"> </w:t>
      </w:r>
      <w:r w:rsidRPr="001F2CF9">
        <w:rPr>
          <w:sz w:val="28"/>
          <w:szCs w:val="28"/>
        </w:rPr>
        <w:t>на общую сумму 7</w:t>
      </w:r>
      <w:r w:rsidR="00BF2364">
        <w:rPr>
          <w:sz w:val="28"/>
          <w:szCs w:val="28"/>
        </w:rPr>
        <w:t xml:space="preserve"> </w:t>
      </w:r>
      <w:r w:rsidRPr="001F2CF9">
        <w:rPr>
          <w:sz w:val="28"/>
          <w:szCs w:val="28"/>
        </w:rPr>
        <w:t xml:space="preserve">250,00 рублей </w:t>
      </w:r>
      <w:r>
        <w:rPr>
          <w:sz w:val="28"/>
          <w:szCs w:val="28"/>
        </w:rPr>
        <w:t>(</w:t>
      </w:r>
      <w:r w:rsidRPr="001F2CF9">
        <w:rPr>
          <w:sz w:val="28"/>
          <w:szCs w:val="28"/>
        </w:rPr>
        <w:t>3 печати по цене 950,00 рублей</w:t>
      </w:r>
      <w:r>
        <w:rPr>
          <w:sz w:val="28"/>
          <w:szCs w:val="28"/>
        </w:rPr>
        <w:t>,</w:t>
      </w:r>
      <w:r w:rsidRPr="001F2CF9">
        <w:rPr>
          <w:sz w:val="28"/>
          <w:szCs w:val="28"/>
        </w:rPr>
        <w:t xml:space="preserve">  2 штампа автоматических по цене 1</w:t>
      </w:r>
      <w:r w:rsidR="00BF2364">
        <w:rPr>
          <w:sz w:val="28"/>
          <w:szCs w:val="28"/>
        </w:rPr>
        <w:t xml:space="preserve"> </w:t>
      </w:r>
      <w:r w:rsidRPr="001F2CF9">
        <w:rPr>
          <w:sz w:val="28"/>
          <w:szCs w:val="28"/>
        </w:rPr>
        <w:t>400,00 рублей  , 1 штамп автоматический по цене 850,00 рублей, 1 штамп автоматический по цене 750,00 рублей</w:t>
      </w:r>
      <w:r>
        <w:rPr>
          <w:sz w:val="28"/>
          <w:szCs w:val="28"/>
        </w:rPr>
        <w:t xml:space="preserve">), </w:t>
      </w:r>
    </w:p>
    <w:p w:rsidR="002137DD" w:rsidRDefault="002137DD" w:rsidP="0074029F">
      <w:pPr>
        <w:suppressAutoHyphens/>
        <w:autoSpaceDE w:val="0"/>
        <w:autoSpaceDN w:val="0"/>
        <w:adjustRightInd w:val="0"/>
        <w:ind w:firstLine="851"/>
        <w:jc w:val="both"/>
        <w:rPr>
          <w:sz w:val="28"/>
          <w:szCs w:val="28"/>
        </w:rPr>
      </w:pPr>
      <w:r>
        <w:rPr>
          <w:sz w:val="28"/>
          <w:szCs w:val="28"/>
        </w:rPr>
        <w:t xml:space="preserve">по </w:t>
      </w:r>
      <w:r w:rsidRPr="00434820">
        <w:rPr>
          <w:sz w:val="28"/>
          <w:szCs w:val="28"/>
        </w:rPr>
        <w:t>товарной накладной от  15.11.2017 № 88  вывеска на оргстекле по цене 2</w:t>
      </w:r>
      <w:r w:rsidR="00BF2364">
        <w:rPr>
          <w:sz w:val="28"/>
          <w:szCs w:val="28"/>
        </w:rPr>
        <w:t xml:space="preserve"> </w:t>
      </w:r>
      <w:r w:rsidRPr="00434820">
        <w:rPr>
          <w:sz w:val="28"/>
          <w:szCs w:val="28"/>
        </w:rPr>
        <w:t>550,00 рублей, 3 таблички на общую сумму 1</w:t>
      </w:r>
      <w:r w:rsidR="00BF2364">
        <w:rPr>
          <w:sz w:val="28"/>
          <w:szCs w:val="28"/>
        </w:rPr>
        <w:t xml:space="preserve"> </w:t>
      </w:r>
      <w:r w:rsidRPr="00434820">
        <w:rPr>
          <w:sz w:val="28"/>
          <w:szCs w:val="28"/>
        </w:rPr>
        <w:t>605,</w:t>
      </w:r>
      <w:r w:rsidR="00BF2364">
        <w:rPr>
          <w:sz w:val="28"/>
          <w:szCs w:val="28"/>
        </w:rPr>
        <w:t>00</w:t>
      </w:r>
      <w:r w:rsidRPr="00434820">
        <w:rPr>
          <w:sz w:val="28"/>
          <w:szCs w:val="28"/>
        </w:rPr>
        <w:t xml:space="preserve"> рублей итого на общую сумму  4</w:t>
      </w:r>
      <w:r w:rsidR="00BF2364">
        <w:rPr>
          <w:sz w:val="28"/>
          <w:szCs w:val="28"/>
        </w:rPr>
        <w:t xml:space="preserve"> </w:t>
      </w:r>
      <w:r w:rsidRPr="00434820">
        <w:rPr>
          <w:sz w:val="28"/>
          <w:szCs w:val="28"/>
        </w:rPr>
        <w:t>155,00 рублей,</w:t>
      </w:r>
    </w:p>
    <w:p w:rsidR="002137DD" w:rsidRDefault="002137DD" w:rsidP="0074029F">
      <w:pPr>
        <w:suppressAutoHyphens/>
        <w:autoSpaceDE w:val="0"/>
        <w:autoSpaceDN w:val="0"/>
        <w:adjustRightInd w:val="0"/>
        <w:ind w:firstLine="851"/>
        <w:jc w:val="both"/>
        <w:rPr>
          <w:sz w:val="28"/>
          <w:szCs w:val="28"/>
        </w:rPr>
      </w:pPr>
      <w:r w:rsidRPr="001F70B2">
        <w:rPr>
          <w:sz w:val="28"/>
          <w:szCs w:val="28"/>
        </w:rPr>
        <w:t>по товарной накладной от  08.05.2018 № 24,</w:t>
      </w:r>
      <w:r>
        <w:rPr>
          <w:sz w:val="28"/>
          <w:szCs w:val="28"/>
        </w:rPr>
        <w:t xml:space="preserve"> </w:t>
      </w:r>
      <w:r w:rsidRPr="001F70B2">
        <w:rPr>
          <w:sz w:val="28"/>
          <w:szCs w:val="28"/>
        </w:rPr>
        <w:t>печать стоимостью 950,00 рублей,</w:t>
      </w:r>
    </w:p>
    <w:p w:rsidR="002137DD" w:rsidRDefault="002137DD" w:rsidP="0074029F">
      <w:pPr>
        <w:suppressAutoHyphens/>
        <w:autoSpaceDE w:val="0"/>
        <w:autoSpaceDN w:val="0"/>
        <w:adjustRightInd w:val="0"/>
        <w:ind w:firstLine="851"/>
        <w:jc w:val="both"/>
        <w:rPr>
          <w:sz w:val="28"/>
          <w:szCs w:val="28"/>
        </w:rPr>
      </w:pPr>
      <w:r>
        <w:rPr>
          <w:sz w:val="28"/>
          <w:szCs w:val="28"/>
        </w:rPr>
        <w:t>по товарной накладной от 17.05.2018 №47</w:t>
      </w:r>
      <w:r w:rsidRPr="00DD6E79">
        <w:rPr>
          <w:sz w:val="28"/>
          <w:szCs w:val="28"/>
        </w:rPr>
        <w:t xml:space="preserve"> </w:t>
      </w:r>
      <w:r w:rsidRPr="00434820">
        <w:rPr>
          <w:sz w:val="28"/>
          <w:szCs w:val="28"/>
        </w:rPr>
        <w:t>таблички на общую сумму</w:t>
      </w:r>
      <w:r>
        <w:rPr>
          <w:sz w:val="28"/>
          <w:szCs w:val="28"/>
        </w:rPr>
        <w:t xml:space="preserve"> 1</w:t>
      </w:r>
      <w:r w:rsidR="00BF2364">
        <w:rPr>
          <w:sz w:val="28"/>
          <w:szCs w:val="28"/>
        </w:rPr>
        <w:t xml:space="preserve"> </w:t>
      </w:r>
      <w:r>
        <w:rPr>
          <w:sz w:val="28"/>
          <w:szCs w:val="28"/>
        </w:rPr>
        <w:t>375,00 рублей,</w:t>
      </w:r>
    </w:p>
    <w:p w:rsidR="002137DD" w:rsidRDefault="002137DD" w:rsidP="0074029F">
      <w:pPr>
        <w:suppressAutoHyphens/>
        <w:autoSpaceDE w:val="0"/>
        <w:autoSpaceDN w:val="0"/>
        <w:adjustRightInd w:val="0"/>
        <w:ind w:firstLine="851"/>
        <w:jc w:val="both"/>
        <w:rPr>
          <w:sz w:val="28"/>
          <w:szCs w:val="28"/>
        </w:rPr>
      </w:pPr>
      <w:r>
        <w:rPr>
          <w:sz w:val="28"/>
          <w:szCs w:val="28"/>
        </w:rPr>
        <w:t>по товарной накладной от 13.06.2018 №65</w:t>
      </w:r>
      <w:r w:rsidRPr="00DD6E79">
        <w:rPr>
          <w:sz w:val="28"/>
          <w:szCs w:val="28"/>
        </w:rPr>
        <w:t xml:space="preserve"> </w:t>
      </w:r>
      <w:r w:rsidRPr="00434820">
        <w:rPr>
          <w:sz w:val="28"/>
          <w:szCs w:val="28"/>
        </w:rPr>
        <w:t>таблички на общую сумму</w:t>
      </w:r>
      <w:r>
        <w:rPr>
          <w:sz w:val="28"/>
          <w:szCs w:val="28"/>
        </w:rPr>
        <w:t xml:space="preserve"> 340,00 рублей,</w:t>
      </w:r>
    </w:p>
    <w:p w:rsidR="002137DD" w:rsidRPr="001F70B2" w:rsidRDefault="002137DD" w:rsidP="0074029F">
      <w:pPr>
        <w:suppressAutoHyphens/>
        <w:autoSpaceDE w:val="0"/>
        <w:autoSpaceDN w:val="0"/>
        <w:adjustRightInd w:val="0"/>
        <w:ind w:firstLine="851"/>
        <w:jc w:val="both"/>
        <w:rPr>
          <w:sz w:val="28"/>
          <w:szCs w:val="28"/>
        </w:rPr>
      </w:pPr>
      <w:r>
        <w:rPr>
          <w:sz w:val="28"/>
          <w:szCs w:val="28"/>
        </w:rPr>
        <w:t>по товарной накладной от 21.11.2018 №123</w:t>
      </w:r>
      <w:r w:rsidRPr="00DD6E79">
        <w:rPr>
          <w:sz w:val="28"/>
          <w:szCs w:val="28"/>
        </w:rPr>
        <w:t xml:space="preserve"> </w:t>
      </w:r>
      <w:r w:rsidRPr="00434820">
        <w:rPr>
          <w:sz w:val="28"/>
          <w:szCs w:val="28"/>
        </w:rPr>
        <w:t>таблички на общую сумму</w:t>
      </w:r>
      <w:r>
        <w:rPr>
          <w:sz w:val="28"/>
          <w:szCs w:val="28"/>
        </w:rPr>
        <w:t xml:space="preserve"> 340,00 рублей,</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которые, согласно пункту 373 Инструкции </w:t>
      </w:r>
      <w:r w:rsidR="00BF2364" w:rsidRPr="00D35E02">
        <w:rPr>
          <w:sz w:val="28"/>
          <w:szCs w:val="28"/>
        </w:rPr>
        <w:t>№</w:t>
      </w:r>
      <w:r w:rsidR="00D35E02" w:rsidRPr="00D35E02">
        <w:rPr>
          <w:sz w:val="28"/>
          <w:szCs w:val="28"/>
        </w:rPr>
        <w:t xml:space="preserve"> </w:t>
      </w:r>
      <w:r w:rsidRPr="00D35E02">
        <w:rPr>
          <w:sz w:val="28"/>
          <w:szCs w:val="28"/>
        </w:rPr>
        <w:t>157н, относятся к основным средствам со сроком эксплуатации более 12 месяцев и с первоначальной стоимостью до 10 000,00 рублей, и  должны учитываться на забалансовом счете 21 «Основные средства в эксплуатации»;</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по товарному чеку от 13.06.2018 № 4010004340 - вкладыш к трудовой книжке, стоимостью 240,00 рублей,  который  в соответствии с пунктом 337 Инструкции </w:t>
      </w:r>
      <w:r w:rsidR="00BF2364" w:rsidRPr="00D35E02">
        <w:rPr>
          <w:sz w:val="28"/>
          <w:szCs w:val="28"/>
        </w:rPr>
        <w:t>№</w:t>
      </w:r>
      <w:r w:rsidR="00D35E02" w:rsidRPr="00D35E02">
        <w:rPr>
          <w:sz w:val="28"/>
          <w:szCs w:val="28"/>
        </w:rPr>
        <w:t xml:space="preserve"> </w:t>
      </w:r>
      <w:r w:rsidRPr="00D35E02">
        <w:rPr>
          <w:sz w:val="28"/>
          <w:szCs w:val="28"/>
        </w:rPr>
        <w:t xml:space="preserve">157н, должен учитываться на забалансовом счете 03 «Бланки строгой отчетности». </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При оплате вышеуказанных основных средств были допущены </w:t>
      </w:r>
      <w:r w:rsidRPr="00D35E02">
        <w:rPr>
          <w:b/>
          <w:sz w:val="28"/>
          <w:szCs w:val="28"/>
        </w:rPr>
        <w:t>нарушения</w:t>
      </w:r>
      <w:r w:rsidRPr="00D35E02">
        <w:rPr>
          <w:sz w:val="28"/>
          <w:szCs w:val="28"/>
        </w:rPr>
        <w:t xml:space="preserve"> пункта 3 раздела 5 Указаний  №65н, в</w:t>
      </w:r>
      <w:r w:rsidR="00A62F57" w:rsidRPr="00D35E02">
        <w:rPr>
          <w:sz w:val="28"/>
          <w:szCs w:val="28"/>
        </w:rPr>
        <w:t xml:space="preserve"> части  применения</w:t>
      </w:r>
      <w:r w:rsidRPr="00D35E02">
        <w:rPr>
          <w:sz w:val="28"/>
          <w:szCs w:val="28"/>
        </w:rPr>
        <w:t xml:space="preserve">  статей КОСГУ.</w:t>
      </w:r>
    </w:p>
    <w:p w:rsidR="002137DD" w:rsidRPr="00446DDA" w:rsidRDefault="002137DD" w:rsidP="0074029F">
      <w:pPr>
        <w:suppressAutoHyphens/>
        <w:autoSpaceDE w:val="0"/>
        <w:autoSpaceDN w:val="0"/>
        <w:adjustRightInd w:val="0"/>
        <w:ind w:firstLine="851"/>
        <w:jc w:val="both"/>
        <w:rPr>
          <w:sz w:val="28"/>
          <w:szCs w:val="28"/>
        </w:rPr>
      </w:pPr>
    </w:p>
    <w:p w:rsidR="002137DD" w:rsidRDefault="00EF0C16" w:rsidP="006A2212">
      <w:pPr>
        <w:pStyle w:val="ConsPlusNormal"/>
        <w:widowControl/>
        <w:tabs>
          <w:tab w:val="left" w:pos="0"/>
        </w:tabs>
        <w:suppressAutoHyphens/>
        <w:ind w:firstLine="0"/>
        <w:jc w:val="both"/>
        <w:rPr>
          <w:rFonts w:ascii="Times New Roman" w:hAnsi="Times New Roman" w:cs="Times New Roman"/>
          <w:b/>
          <w:sz w:val="28"/>
          <w:szCs w:val="28"/>
        </w:rPr>
      </w:pPr>
      <w:r>
        <w:rPr>
          <w:rFonts w:ascii="Times New Roman" w:hAnsi="Times New Roman" w:cs="Times New Roman"/>
          <w:b/>
          <w:sz w:val="28"/>
          <w:szCs w:val="28"/>
        </w:rPr>
        <w:t xml:space="preserve">6.8.4 </w:t>
      </w:r>
      <w:r w:rsidR="002137DD" w:rsidRPr="001F70B2">
        <w:rPr>
          <w:rFonts w:ascii="Times New Roman" w:hAnsi="Times New Roman" w:cs="Times New Roman"/>
          <w:b/>
          <w:sz w:val="28"/>
          <w:szCs w:val="28"/>
        </w:rPr>
        <w:t>Учет ГСМ</w:t>
      </w:r>
    </w:p>
    <w:p w:rsidR="002137DD" w:rsidRPr="00444B10" w:rsidRDefault="002137DD" w:rsidP="0074029F">
      <w:pPr>
        <w:shd w:val="clear" w:color="auto" w:fill="FFFFFF"/>
        <w:suppressAutoHyphens/>
        <w:ind w:firstLine="851"/>
        <w:contextualSpacing/>
        <w:jc w:val="both"/>
        <w:rPr>
          <w:sz w:val="28"/>
          <w:szCs w:val="28"/>
        </w:rPr>
      </w:pPr>
      <w:r w:rsidRPr="00444B10">
        <w:rPr>
          <w:sz w:val="28"/>
          <w:szCs w:val="28"/>
        </w:rPr>
        <w:t>В течение 2018 года расход бензина марки АИ-95 осуществлялся при эксплуатации автомобиля Форд Фокус (далее - автомобиль), государственный регистрационный знак Т 019 СТ 26, ко</w:t>
      </w:r>
      <w:r w:rsidR="00D35E02">
        <w:rPr>
          <w:sz w:val="28"/>
          <w:szCs w:val="28"/>
        </w:rPr>
        <w:t xml:space="preserve">торый с 09.01.2018 </w:t>
      </w:r>
      <w:r w:rsidRPr="00444B10">
        <w:rPr>
          <w:sz w:val="28"/>
          <w:szCs w:val="28"/>
        </w:rPr>
        <w:t xml:space="preserve">  был передан Думе ИГО СК от Совета ИМР СК в безвозмездное пользование согласно договору безвозмездного пользования движимым имуществом от 09.01.2018 б/н,   со 02.04.2018 года автомобиль был принят к учету на баланс Думы ИГО СК согласно акту приема-передачи от 02.04.2018. </w:t>
      </w:r>
    </w:p>
    <w:p w:rsidR="002137DD" w:rsidRDefault="002137DD" w:rsidP="0074029F">
      <w:pPr>
        <w:shd w:val="clear" w:color="auto" w:fill="FFFFFF"/>
        <w:suppressAutoHyphens/>
        <w:ind w:firstLine="851"/>
        <w:contextualSpacing/>
        <w:jc w:val="both"/>
        <w:rPr>
          <w:sz w:val="28"/>
          <w:szCs w:val="28"/>
        </w:rPr>
      </w:pPr>
      <w:r w:rsidRPr="00D35E02">
        <w:rPr>
          <w:sz w:val="28"/>
          <w:szCs w:val="28"/>
        </w:rPr>
        <w:t>Согласно требованию пункта 36 Учетной политики в течение 2018 года  бензин марки АИ-95 принят к учету по фактической стоимости и учтен на счете 105</w:t>
      </w:r>
      <w:r w:rsidR="00BF2364" w:rsidRPr="00D35E02">
        <w:rPr>
          <w:sz w:val="28"/>
          <w:szCs w:val="28"/>
        </w:rPr>
        <w:t>3</w:t>
      </w:r>
      <w:r w:rsidRPr="00D35E02">
        <w:rPr>
          <w:sz w:val="28"/>
          <w:szCs w:val="28"/>
        </w:rPr>
        <w:t>3 «Горюче-смазочные материалы» в Журнале операций №7 за 2018 год в количестве 2</w:t>
      </w:r>
      <w:r w:rsidRPr="00444B10">
        <w:rPr>
          <w:sz w:val="28"/>
          <w:szCs w:val="28"/>
        </w:rPr>
        <w:t> 900 л на общую сумму 128 570,00 рублей.</w:t>
      </w:r>
    </w:p>
    <w:p w:rsidR="002137DD" w:rsidRDefault="002137DD" w:rsidP="0074029F">
      <w:pPr>
        <w:suppressAutoHyphens/>
        <w:ind w:firstLine="851"/>
        <w:contextualSpacing/>
        <w:jc w:val="both"/>
        <w:rPr>
          <w:sz w:val="28"/>
          <w:szCs w:val="28"/>
        </w:rPr>
      </w:pPr>
      <w:r w:rsidRPr="00C363C5">
        <w:rPr>
          <w:sz w:val="28"/>
          <w:szCs w:val="28"/>
        </w:rPr>
        <w:t>Норма расхода топлива для работы автомобиля Форд Фокус, установлен</w:t>
      </w:r>
      <w:r w:rsidR="00C363C5" w:rsidRPr="00C363C5">
        <w:rPr>
          <w:sz w:val="28"/>
          <w:szCs w:val="28"/>
        </w:rPr>
        <w:t>а</w:t>
      </w:r>
      <w:r w:rsidRPr="00C363C5">
        <w:rPr>
          <w:sz w:val="28"/>
          <w:szCs w:val="28"/>
        </w:rPr>
        <w:t xml:space="preserve"> распоряжением главы Изобильненского муниципального района Ставропольского края от </w:t>
      </w:r>
      <w:r w:rsidR="00FE223C" w:rsidRPr="00C363C5">
        <w:rPr>
          <w:sz w:val="28"/>
          <w:szCs w:val="28"/>
        </w:rPr>
        <w:t>29</w:t>
      </w:r>
      <w:r w:rsidRPr="00C363C5">
        <w:rPr>
          <w:sz w:val="28"/>
          <w:szCs w:val="28"/>
        </w:rPr>
        <w:t>.</w:t>
      </w:r>
      <w:r w:rsidR="001D4BB5">
        <w:rPr>
          <w:sz w:val="28"/>
          <w:szCs w:val="28"/>
        </w:rPr>
        <w:t>01.2016</w:t>
      </w:r>
      <w:r w:rsidRPr="00C363C5">
        <w:rPr>
          <w:sz w:val="28"/>
          <w:szCs w:val="28"/>
        </w:rPr>
        <w:t xml:space="preserve"> №</w:t>
      </w:r>
      <w:r w:rsidR="00FE223C" w:rsidRPr="00C363C5">
        <w:rPr>
          <w:sz w:val="28"/>
          <w:szCs w:val="28"/>
        </w:rPr>
        <w:t>1</w:t>
      </w:r>
      <w:r w:rsidRPr="00C363C5">
        <w:rPr>
          <w:sz w:val="28"/>
          <w:szCs w:val="28"/>
        </w:rPr>
        <w:t xml:space="preserve">-р </w:t>
      </w:r>
      <w:r w:rsidR="00FE223C" w:rsidRPr="00C363C5">
        <w:rPr>
          <w:sz w:val="28"/>
          <w:szCs w:val="28"/>
        </w:rPr>
        <w:t xml:space="preserve"> и </w:t>
      </w:r>
      <w:r w:rsidRPr="00C363C5">
        <w:rPr>
          <w:sz w:val="28"/>
          <w:szCs w:val="28"/>
        </w:rPr>
        <w:t>составля</w:t>
      </w:r>
      <w:r w:rsidR="00C363C5" w:rsidRPr="00C363C5">
        <w:rPr>
          <w:sz w:val="28"/>
          <w:szCs w:val="28"/>
        </w:rPr>
        <w:t>ла</w:t>
      </w:r>
      <w:r w:rsidRPr="00C363C5">
        <w:rPr>
          <w:sz w:val="28"/>
          <w:szCs w:val="28"/>
        </w:rPr>
        <w:t xml:space="preserve"> 11,4 л на 100 км, в зимнее время – 11,9 л на 100 км.</w:t>
      </w:r>
    </w:p>
    <w:p w:rsidR="002137DD" w:rsidRPr="001F2CF9" w:rsidRDefault="002137DD" w:rsidP="0074029F">
      <w:pPr>
        <w:pStyle w:val="ConsPlusNormal"/>
        <w:widowControl/>
        <w:suppressAutoHyphens/>
        <w:ind w:firstLine="851"/>
        <w:jc w:val="both"/>
        <w:rPr>
          <w:rFonts w:ascii="Times New Roman" w:hAnsi="Times New Roman" w:cs="Times New Roman"/>
          <w:sz w:val="28"/>
          <w:szCs w:val="28"/>
        </w:rPr>
      </w:pPr>
      <w:r w:rsidRPr="009C2B31">
        <w:rPr>
          <w:rFonts w:ascii="Times New Roman" w:hAnsi="Times New Roman" w:cs="Times New Roman"/>
          <w:sz w:val="28"/>
          <w:szCs w:val="28"/>
        </w:rPr>
        <w:t>По результатам</w:t>
      </w:r>
      <w:r w:rsidRPr="001F2CF9">
        <w:rPr>
          <w:rFonts w:ascii="Times New Roman" w:hAnsi="Times New Roman" w:cs="Times New Roman"/>
          <w:sz w:val="28"/>
          <w:szCs w:val="28"/>
        </w:rPr>
        <w:t xml:space="preserve"> контрольных замеров расхода топлива, проведенных  с </w:t>
      </w:r>
      <w:r w:rsidRPr="00FE223C">
        <w:rPr>
          <w:rFonts w:ascii="Times New Roman" w:hAnsi="Times New Roman" w:cs="Times New Roman"/>
          <w:sz w:val="28"/>
          <w:szCs w:val="28"/>
        </w:rPr>
        <w:t>09.01.2018 по 31.01.2018,  с</w:t>
      </w:r>
      <w:r w:rsidR="00FE223C" w:rsidRPr="00FE223C">
        <w:rPr>
          <w:rFonts w:ascii="Times New Roman" w:hAnsi="Times New Roman" w:cs="Times New Roman"/>
          <w:sz w:val="28"/>
          <w:szCs w:val="28"/>
        </w:rPr>
        <w:t xml:space="preserve">о </w:t>
      </w:r>
      <w:r w:rsidRPr="00FE223C">
        <w:rPr>
          <w:rFonts w:ascii="Times New Roman" w:hAnsi="Times New Roman" w:cs="Times New Roman"/>
          <w:sz w:val="28"/>
          <w:szCs w:val="28"/>
        </w:rPr>
        <w:t xml:space="preserve"> 02.04.2018 по 10.05.2018распоряжением Председателя Думы ИГО СК от 25.05.2018</w:t>
      </w:r>
      <w:r w:rsidRPr="001F2CF9">
        <w:rPr>
          <w:rFonts w:ascii="Times New Roman" w:hAnsi="Times New Roman" w:cs="Times New Roman"/>
          <w:sz w:val="28"/>
          <w:szCs w:val="28"/>
        </w:rPr>
        <w:t xml:space="preserve"> №</w:t>
      </w:r>
      <w:r w:rsidR="00D35E02">
        <w:rPr>
          <w:rFonts w:ascii="Times New Roman" w:hAnsi="Times New Roman" w:cs="Times New Roman"/>
          <w:sz w:val="28"/>
          <w:szCs w:val="28"/>
        </w:rPr>
        <w:t xml:space="preserve"> </w:t>
      </w:r>
      <w:r w:rsidRPr="001F2CF9">
        <w:rPr>
          <w:rFonts w:ascii="Times New Roman" w:hAnsi="Times New Roman" w:cs="Times New Roman"/>
          <w:sz w:val="28"/>
          <w:szCs w:val="28"/>
        </w:rPr>
        <w:t xml:space="preserve">20-р установлены следующие нормы расхода топлива на автомобиль </w:t>
      </w:r>
      <w:r w:rsidRPr="001F2CF9">
        <w:rPr>
          <w:rFonts w:ascii="Times New Roman" w:hAnsi="Times New Roman" w:cs="Times New Roman"/>
          <w:sz w:val="28"/>
          <w:szCs w:val="28"/>
          <w:lang w:val="en-US"/>
        </w:rPr>
        <w:t>FORD</w:t>
      </w:r>
      <w:r w:rsidRPr="001F2CF9">
        <w:rPr>
          <w:rFonts w:ascii="Times New Roman" w:hAnsi="Times New Roman" w:cs="Times New Roman"/>
          <w:sz w:val="28"/>
          <w:szCs w:val="28"/>
        </w:rPr>
        <w:t xml:space="preserve"> </w:t>
      </w:r>
      <w:r w:rsidRPr="001F2CF9">
        <w:rPr>
          <w:rFonts w:ascii="Times New Roman" w:hAnsi="Times New Roman" w:cs="Times New Roman"/>
          <w:sz w:val="28"/>
          <w:szCs w:val="28"/>
          <w:lang w:val="en-US"/>
        </w:rPr>
        <w:t>FOCUS</w:t>
      </w:r>
      <w:r w:rsidRPr="001F2CF9">
        <w:rPr>
          <w:rFonts w:ascii="Times New Roman" w:hAnsi="Times New Roman" w:cs="Times New Roman"/>
          <w:sz w:val="28"/>
          <w:szCs w:val="28"/>
        </w:rPr>
        <w:t xml:space="preserve"> 111 </w:t>
      </w:r>
      <w:r w:rsidRPr="001F2CF9">
        <w:rPr>
          <w:rFonts w:ascii="Times New Roman" w:hAnsi="Times New Roman" w:cs="Times New Roman"/>
          <w:sz w:val="28"/>
          <w:szCs w:val="28"/>
          <w:lang w:val="en-US"/>
        </w:rPr>
        <w:t>TITANIUM</w:t>
      </w:r>
      <w:r w:rsidRPr="001F2CF9">
        <w:rPr>
          <w:rFonts w:ascii="Times New Roman" w:hAnsi="Times New Roman" w:cs="Times New Roman"/>
          <w:sz w:val="28"/>
          <w:szCs w:val="28"/>
        </w:rPr>
        <w:t>, числящийся на балансе Думы ИГО СК:</w:t>
      </w:r>
    </w:p>
    <w:p w:rsidR="002137DD" w:rsidRPr="001F2CF9" w:rsidRDefault="002137DD" w:rsidP="0074029F">
      <w:pPr>
        <w:pStyle w:val="ConsPlusNormal"/>
        <w:widowControl/>
        <w:suppressAutoHyphens/>
        <w:ind w:firstLine="851"/>
        <w:jc w:val="both"/>
        <w:rPr>
          <w:rFonts w:ascii="Times New Roman" w:hAnsi="Times New Roman" w:cs="Times New Roman"/>
          <w:sz w:val="28"/>
          <w:szCs w:val="28"/>
        </w:rPr>
      </w:pPr>
      <w:r w:rsidRPr="001F2CF9">
        <w:rPr>
          <w:rFonts w:ascii="Times New Roman" w:hAnsi="Times New Roman" w:cs="Times New Roman"/>
          <w:sz w:val="28"/>
          <w:szCs w:val="28"/>
        </w:rPr>
        <w:t>- с 01 декабря по 15 марта -11,9 л /100 км;</w:t>
      </w:r>
    </w:p>
    <w:p w:rsidR="002137DD" w:rsidRPr="001F2CF9" w:rsidRDefault="002137DD" w:rsidP="0074029F">
      <w:pPr>
        <w:pStyle w:val="ConsPlusNormal"/>
        <w:widowControl/>
        <w:suppressAutoHyphens/>
        <w:ind w:firstLine="851"/>
        <w:jc w:val="both"/>
        <w:rPr>
          <w:rFonts w:ascii="Times New Roman" w:hAnsi="Times New Roman" w:cs="Times New Roman"/>
          <w:sz w:val="28"/>
          <w:szCs w:val="28"/>
        </w:rPr>
      </w:pPr>
      <w:r w:rsidRPr="001F2CF9">
        <w:rPr>
          <w:rFonts w:ascii="Times New Roman" w:hAnsi="Times New Roman" w:cs="Times New Roman"/>
          <w:sz w:val="28"/>
          <w:szCs w:val="28"/>
        </w:rPr>
        <w:t>- с 16 марта по 31 ноября – 11,4 л /100 км.</w:t>
      </w:r>
    </w:p>
    <w:p w:rsidR="002137DD" w:rsidRPr="00D046BC" w:rsidRDefault="002137DD" w:rsidP="0074029F">
      <w:pPr>
        <w:shd w:val="clear" w:color="auto" w:fill="FFFFFF"/>
        <w:suppressAutoHyphens/>
        <w:ind w:firstLine="851"/>
        <w:contextualSpacing/>
        <w:jc w:val="both"/>
        <w:rPr>
          <w:sz w:val="28"/>
          <w:szCs w:val="28"/>
        </w:rPr>
      </w:pPr>
      <w:r w:rsidRPr="001F2CF9">
        <w:rPr>
          <w:sz w:val="28"/>
          <w:szCs w:val="28"/>
        </w:rPr>
        <w:t xml:space="preserve"> Согласно требованию пункта 36 Учетной политики в течение 2018 года  бензин марки АИ-95 </w:t>
      </w:r>
      <w:r>
        <w:rPr>
          <w:sz w:val="28"/>
          <w:szCs w:val="28"/>
        </w:rPr>
        <w:t>принимался</w:t>
      </w:r>
      <w:r w:rsidRPr="001F2CF9">
        <w:rPr>
          <w:sz w:val="28"/>
          <w:szCs w:val="28"/>
        </w:rPr>
        <w:t xml:space="preserve"> к учету по фактической стоимости</w:t>
      </w:r>
      <w:r>
        <w:rPr>
          <w:sz w:val="28"/>
          <w:szCs w:val="28"/>
        </w:rPr>
        <w:t>.</w:t>
      </w:r>
      <w:r w:rsidRPr="001F2CF9">
        <w:rPr>
          <w:sz w:val="28"/>
          <w:szCs w:val="28"/>
        </w:rPr>
        <w:t xml:space="preserve"> </w:t>
      </w:r>
      <w:r w:rsidRPr="00D046BC">
        <w:rPr>
          <w:sz w:val="28"/>
          <w:szCs w:val="28"/>
        </w:rPr>
        <w:t>Учет ГСМ в проверяемом периоде велся на счете 10533 «Горюче - смазочные материалы»</w:t>
      </w:r>
      <w:r>
        <w:rPr>
          <w:sz w:val="28"/>
          <w:szCs w:val="28"/>
        </w:rPr>
        <w:t>.</w:t>
      </w:r>
    </w:p>
    <w:p w:rsidR="002137DD" w:rsidRPr="00D35E02" w:rsidRDefault="002137DD" w:rsidP="0074029F">
      <w:pPr>
        <w:suppressAutoHyphens/>
        <w:autoSpaceDE w:val="0"/>
        <w:autoSpaceDN w:val="0"/>
        <w:adjustRightInd w:val="0"/>
        <w:ind w:firstLine="851"/>
        <w:contextualSpacing/>
        <w:jc w:val="both"/>
        <w:rPr>
          <w:sz w:val="28"/>
          <w:szCs w:val="28"/>
        </w:rPr>
      </w:pPr>
      <w:r w:rsidRPr="00D35E02">
        <w:rPr>
          <w:sz w:val="28"/>
          <w:szCs w:val="28"/>
        </w:rPr>
        <w:t>Согласно Журналам операций</w:t>
      </w:r>
      <w:r w:rsidR="00BF2364" w:rsidRPr="00D35E02">
        <w:rPr>
          <w:sz w:val="28"/>
          <w:szCs w:val="28"/>
        </w:rPr>
        <w:t xml:space="preserve"> №</w:t>
      </w:r>
      <w:r w:rsidR="00D35E02">
        <w:rPr>
          <w:sz w:val="28"/>
          <w:szCs w:val="28"/>
        </w:rPr>
        <w:t xml:space="preserve"> </w:t>
      </w:r>
      <w:r w:rsidR="00BF2364" w:rsidRPr="00D35E02">
        <w:rPr>
          <w:sz w:val="28"/>
          <w:szCs w:val="28"/>
        </w:rPr>
        <w:t>7</w:t>
      </w:r>
      <w:r w:rsidRPr="00D35E02">
        <w:rPr>
          <w:sz w:val="28"/>
          <w:szCs w:val="28"/>
        </w:rPr>
        <w:t xml:space="preserve"> и Оборотно–сальдовым ведомостям по счету 10533 «Горюче - смазочные материалы»:</w:t>
      </w:r>
    </w:p>
    <w:p w:rsidR="002137DD" w:rsidRPr="004D758A" w:rsidRDefault="002137DD" w:rsidP="0074029F">
      <w:pPr>
        <w:suppressAutoHyphens/>
        <w:autoSpaceDE w:val="0"/>
        <w:autoSpaceDN w:val="0"/>
        <w:adjustRightInd w:val="0"/>
        <w:ind w:firstLine="851"/>
        <w:contextualSpacing/>
        <w:jc w:val="both"/>
        <w:rPr>
          <w:sz w:val="28"/>
          <w:szCs w:val="28"/>
        </w:rPr>
      </w:pPr>
      <w:r w:rsidRPr="0013168B">
        <w:rPr>
          <w:sz w:val="28"/>
          <w:szCs w:val="28"/>
        </w:rPr>
        <w:t>на 01.01.201</w:t>
      </w:r>
      <w:r>
        <w:rPr>
          <w:sz w:val="28"/>
          <w:szCs w:val="28"/>
        </w:rPr>
        <w:t>8</w:t>
      </w:r>
      <w:r w:rsidRPr="0013168B">
        <w:rPr>
          <w:sz w:val="28"/>
          <w:szCs w:val="28"/>
        </w:rPr>
        <w:t xml:space="preserve"> года остаток составил </w:t>
      </w:r>
      <w:r>
        <w:rPr>
          <w:sz w:val="28"/>
          <w:szCs w:val="28"/>
        </w:rPr>
        <w:t>0,00</w:t>
      </w:r>
      <w:r w:rsidRPr="0013168B">
        <w:rPr>
          <w:sz w:val="28"/>
          <w:szCs w:val="28"/>
        </w:rPr>
        <w:t xml:space="preserve"> руб., приход составил </w:t>
      </w:r>
      <w:r w:rsidRPr="001F2CF9">
        <w:rPr>
          <w:sz w:val="28"/>
          <w:szCs w:val="28"/>
        </w:rPr>
        <w:t>2 900 л на общую сумму  128 570,00 руб</w:t>
      </w:r>
      <w:r>
        <w:rPr>
          <w:sz w:val="28"/>
          <w:szCs w:val="28"/>
        </w:rPr>
        <w:t>лей</w:t>
      </w:r>
      <w:r w:rsidRPr="0013168B">
        <w:rPr>
          <w:sz w:val="28"/>
          <w:szCs w:val="28"/>
        </w:rPr>
        <w:t xml:space="preserve">, </w:t>
      </w:r>
      <w:r w:rsidRPr="004D758A">
        <w:rPr>
          <w:sz w:val="28"/>
          <w:szCs w:val="28"/>
        </w:rPr>
        <w:t xml:space="preserve">расход – </w:t>
      </w:r>
      <w:r w:rsidRPr="00066A02">
        <w:rPr>
          <w:sz w:val="28"/>
          <w:szCs w:val="28"/>
        </w:rPr>
        <w:t>2887,</w:t>
      </w:r>
      <w:r>
        <w:rPr>
          <w:sz w:val="28"/>
          <w:szCs w:val="28"/>
        </w:rPr>
        <w:t>80 л на сумму 128 012,70 рублей</w:t>
      </w:r>
      <w:r w:rsidRPr="004D758A">
        <w:rPr>
          <w:sz w:val="28"/>
          <w:szCs w:val="28"/>
        </w:rPr>
        <w:t>, на 01.01.201</w:t>
      </w:r>
      <w:r>
        <w:rPr>
          <w:sz w:val="28"/>
          <w:szCs w:val="28"/>
        </w:rPr>
        <w:t>9</w:t>
      </w:r>
      <w:r w:rsidRPr="004D758A">
        <w:rPr>
          <w:sz w:val="28"/>
          <w:szCs w:val="28"/>
        </w:rPr>
        <w:t xml:space="preserve"> года остаток составил </w:t>
      </w:r>
      <w:r>
        <w:rPr>
          <w:sz w:val="28"/>
          <w:szCs w:val="28"/>
        </w:rPr>
        <w:t>12,2</w:t>
      </w:r>
      <w:r w:rsidR="00BF2364">
        <w:rPr>
          <w:sz w:val="28"/>
          <w:szCs w:val="28"/>
        </w:rPr>
        <w:t xml:space="preserve"> </w:t>
      </w:r>
      <w:r>
        <w:rPr>
          <w:sz w:val="28"/>
          <w:szCs w:val="28"/>
        </w:rPr>
        <w:t>л на сумму 557,3</w:t>
      </w:r>
      <w:r w:rsidRPr="004D758A">
        <w:rPr>
          <w:sz w:val="28"/>
          <w:szCs w:val="28"/>
        </w:rPr>
        <w:t xml:space="preserve"> руб</w:t>
      </w:r>
      <w:r>
        <w:rPr>
          <w:sz w:val="28"/>
          <w:szCs w:val="28"/>
        </w:rPr>
        <w:t>ля</w:t>
      </w:r>
      <w:r w:rsidRPr="004D758A">
        <w:rPr>
          <w:sz w:val="28"/>
          <w:szCs w:val="28"/>
        </w:rPr>
        <w:t>.</w:t>
      </w:r>
    </w:p>
    <w:p w:rsidR="002137DD" w:rsidRPr="00D35E02" w:rsidRDefault="002137DD" w:rsidP="0074029F">
      <w:pPr>
        <w:suppressAutoHyphens/>
        <w:autoSpaceDE w:val="0"/>
        <w:autoSpaceDN w:val="0"/>
        <w:adjustRightInd w:val="0"/>
        <w:ind w:firstLine="851"/>
        <w:jc w:val="both"/>
        <w:rPr>
          <w:sz w:val="28"/>
          <w:szCs w:val="28"/>
        </w:rPr>
      </w:pPr>
      <w:r w:rsidRPr="00D35E02">
        <w:rPr>
          <w:sz w:val="28"/>
          <w:szCs w:val="28"/>
        </w:rPr>
        <w:t xml:space="preserve">Путевые листы за 2018 год заполнены с  нарушением требований  Постановления Госкомстата РФ от 28.11.1997 </w:t>
      </w:r>
      <w:r w:rsidR="00BF2364" w:rsidRPr="00D35E02">
        <w:rPr>
          <w:sz w:val="28"/>
          <w:szCs w:val="28"/>
        </w:rPr>
        <w:t>№</w:t>
      </w:r>
      <w:r w:rsidRPr="00D35E02">
        <w:rPr>
          <w:sz w:val="28"/>
          <w:szCs w:val="28"/>
        </w:rPr>
        <w:t xml:space="preserve">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утвердившего межотраслевую форму </w:t>
      </w:r>
      <w:r w:rsidR="00BF2364" w:rsidRPr="00D35E02">
        <w:rPr>
          <w:sz w:val="28"/>
          <w:szCs w:val="28"/>
        </w:rPr>
        <w:t>№</w:t>
      </w:r>
      <w:r w:rsidRPr="00D35E02">
        <w:rPr>
          <w:sz w:val="28"/>
          <w:szCs w:val="28"/>
        </w:rPr>
        <w:t xml:space="preserve"> 3 (ф</w:t>
      </w:r>
      <w:r w:rsidR="00BF2364" w:rsidRPr="00D35E02">
        <w:rPr>
          <w:sz w:val="28"/>
          <w:szCs w:val="28"/>
        </w:rPr>
        <w:t>.</w:t>
      </w:r>
      <w:r w:rsidRPr="00D35E02">
        <w:rPr>
          <w:sz w:val="28"/>
          <w:szCs w:val="28"/>
        </w:rPr>
        <w:t xml:space="preserve"> по ОКУД 0345001) путевого листа: не заполнялось место отправления и назначения при выезде за пределы города Изобильного, марка бензина.</w:t>
      </w:r>
    </w:p>
    <w:p w:rsidR="002137DD" w:rsidRPr="004E4956" w:rsidRDefault="002137DD" w:rsidP="0074029F">
      <w:pPr>
        <w:suppressAutoHyphens/>
        <w:ind w:firstLine="851"/>
        <w:jc w:val="both"/>
        <w:rPr>
          <w:sz w:val="28"/>
          <w:szCs w:val="28"/>
        </w:rPr>
      </w:pPr>
      <w:r w:rsidRPr="00D35E02">
        <w:rPr>
          <w:sz w:val="28"/>
          <w:szCs w:val="28"/>
        </w:rPr>
        <w:t>Согласно предоставленному к проверке</w:t>
      </w:r>
      <w:r w:rsidRPr="004E4956">
        <w:rPr>
          <w:sz w:val="28"/>
          <w:szCs w:val="28"/>
        </w:rPr>
        <w:t xml:space="preserve"> журналу регистрации путевых листов за 2018 год</w:t>
      </w:r>
      <w:r w:rsidR="00D35E02">
        <w:rPr>
          <w:sz w:val="28"/>
          <w:szCs w:val="28"/>
        </w:rPr>
        <w:t xml:space="preserve">, </w:t>
      </w:r>
      <w:r w:rsidRPr="004E4956">
        <w:rPr>
          <w:sz w:val="28"/>
          <w:szCs w:val="28"/>
        </w:rPr>
        <w:t xml:space="preserve"> путевые листы в течение 2018 года ежедневно сдавались в </w:t>
      </w:r>
      <w:r w:rsidR="00D35E02">
        <w:rPr>
          <w:sz w:val="28"/>
          <w:szCs w:val="28"/>
        </w:rPr>
        <w:t xml:space="preserve">«ЦБ» </w:t>
      </w:r>
      <w:r w:rsidRPr="004E4956">
        <w:rPr>
          <w:sz w:val="28"/>
          <w:szCs w:val="28"/>
        </w:rPr>
        <w:t>ИГО СК механиком-водителем, что соответствует требованию приложению №3 «График документооборота» и пункта 36 Учетной политики</w:t>
      </w:r>
      <w:r>
        <w:rPr>
          <w:sz w:val="28"/>
          <w:szCs w:val="28"/>
        </w:rPr>
        <w:t>.</w:t>
      </w:r>
    </w:p>
    <w:p w:rsidR="002137DD" w:rsidRPr="00A458A5" w:rsidRDefault="002137DD" w:rsidP="0074029F">
      <w:pPr>
        <w:suppressAutoHyphens/>
        <w:ind w:firstLine="851"/>
        <w:jc w:val="both"/>
        <w:rPr>
          <w:sz w:val="28"/>
          <w:szCs w:val="28"/>
        </w:rPr>
      </w:pPr>
      <w:r w:rsidRPr="00A458A5">
        <w:rPr>
          <w:sz w:val="28"/>
          <w:szCs w:val="28"/>
        </w:rPr>
        <w:t>В нарушение части 1 статьи 10 Закона №</w:t>
      </w:r>
      <w:r w:rsidR="00D35E02">
        <w:rPr>
          <w:sz w:val="28"/>
          <w:szCs w:val="28"/>
        </w:rPr>
        <w:t xml:space="preserve"> </w:t>
      </w:r>
      <w:r w:rsidRPr="00A458A5">
        <w:rPr>
          <w:sz w:val="28"/>
          <w:szCs w:val="28"/>
        </w:rPr>
        <w:t>402-ФЗ, пункта 11 Инструкции №</w:t>
      </w:r>
      <w:r w:rsidR="00D35E02">
        <w:rPr>
          <w:sz w:val="28"/>
          <w:szCs w:val="28"/>
        </w:rPr>
        <w:t xml:space="preserve"> </w:t>
      </w:r>
      <w:r w:rsidRPr="00A458A5">
        <w:rPr>
          <w:sz w:val="28"/>
          <w:szCs w:val="28"/>
        </w:rPr>
        <w:t>157н за проверяемый период, в Журналах операций №</w:t>
      </w:r>
      <w:r w:rsidR="00D35E02">
        <w:rPr>
          <w:sz w:val="28"/>
          <w:szCs w:val="28"/>
        </w:rPr>
        <w:t xml:space="preserve"> </w:t>
      </w:r>
      <w:r w:rsidRPr="00A458A5">
        <w:rPr>
          <w:sz w:val="28"/>
          <w:szCs w:val="28"/>
        </w:rPr>
        <w:t>7, поступление и списание бензина отражалось не по мере совершения операций, так например:</w:t>
      </w:r>
    </w:p>
    <w:p w:rsidR="002137DD" w:rsidRPr="00A458A5" w:rsidRDefault="002137DD" w:rsidP="0074029F">
      <w:pPr>
        <w:suppressAutoHyphens/>
        <w:ind w:firstLine="851"/>
        <w:jc w:val="both"/>
        <w:rPr>
          <w:sz w:val="28"/>
          <w:szCs w:val="28"/>
        </w:rPr>
      </w:pPr>
      <w:r w:rsidRPr="00A458A5">
        <w:rPr>
          <w:b/>
          <w:sz w:val="28"/>
          <w:szCs w:val="28"/>
        </w:rPr>
        <w:t>в июне 2018 года</w:t>
      </w:r>
      <w:r w:rsidRPr="00A458A5">
        <w:rPr>
          <w:sz w:val="28"/>
          <w:szCs w:val="28"/>
        </w:rPr>
        <w:t>: 01.06.2018 отражена операция поступления бензина на основании товарной накладной от 31.05.2018 №745588 на сумму 9</w:t>
      </w:r>
      <w:r w:rsidR="00BF2364">
        <w:rPr>
          <w:sz w:val="28"/>
          <w:szCs w:val="28"/>
        </w:rPr>
        <w:t xml:space="preserve"> </w:t>
      </w:r>
      <w:r w:rsidRPr="00A458A5">
        <w:rPr>
          <w:sz w:val="28"/>
          <w:szCs w:val="28"/>
        </w:rPr>
        <w:t>323,40 рубля (подтверждена первичными документами за май 2018 года (путевые листы и ведомости заправки автотранспорта за период с 03.05.2018 по 25.05.2018 года);</w:t>
      </w:r>
    </w:p>
    <w:p w:rsidR="002137DD" w:rsidRPr="00A458A5" w:rsidRDefault="002137DD" w:rsidP="0074029F">
      <w:pPr>
        <w:suppressAutoHyphens/>
        <w:ind w:firstLine="851"/>
        <w:jc w:val="both"/>
        <w:rPr>
          <w:b/>
          <w:sz w:val="28"/>
          <w:szCs w:val="28"/>
        </w:rPr>
      </w:pPr>
      <w:r w:rsidRPr="00A458A5">
        <w:rPr>
          <w:sz w:val="28"/>
          <w:szCs w:val="28"/>
        </w:rPr>
        <w:t>-операция списания бензина, израсходованного в мае 2018, что подтверждено путевыми листами за май 2018 года, проведена 01.06.2018 на общую сумму 9</w:t>
      </w:r>
      <w:r w:rsidR="00BF2364">
        <w:rPr>
          <w:sz w:val="28"/>
          <w:szCs w:val="28"/>
        </w:rPr>
        <w:t xml:space="preserve"> </w:t>
      </w:r>
      <w:r w:rsidRPr="00A458A5">
        <w:rPr>
          <w:sz w:val="28"/>
          <w:szCs w:val="28"/>
        </w:rPr>
        <w:t xml:space="preserve">170,52 рублей согласно акту списания 01.06.2018; </w:t>
      </w:r>
    </w:p>
    <w:p w:rsidR="002137DD" w:rsidRPr="00A458A5" w:rsidRDefault="002137DD" w:rsidP="0074029F">
      <w:pPr>
        <w:suppressAutoHyphens/>
        <w:ind w:firstLine="851"/>
        <w:jc w:val="both"/>
        <w:rPr>
          <w:sz w:val="28"/>
          <w:szCs w:val="28"/>
        </w:rPr>
      </w:pPr>
      <w:r w:rsidRPr="00A458A5">
        <w:rPr>
          <w:b/>
          <w:sz w:val="28"/>
          <w:szCs w:val="28"/>
        </w:rPr>
        <w:t>в июле 2018 года</w:t>
      </w:r>
      <w:r w:rsidRPr="00A458A5">
        <w:rPr>
          <w:sz w:val="28"/>
          <w:szCs w:val="28"/>
        </w:rPr>
        <w:t>: за 02.07.2018 отражена операция поступления бензина на основании товарной накладной от 30.06.2018 №1693 на сумму 8</w:t>
      </w:r>
      <w:r w:rsidR="00BF2364">
        <w:rPr>
          <w:sz w:val="28"/>
          <w:szCs w:val="28"/>
        </w:rPr>
        <w:t xml:space="preserve"> </w:t>
      </w:r>
      <w:r w:rsidRPr="00A458A5">
        <w:rPr>
          <w:sz w:val="28"/>
          <w:szCs w:val="28"/>
        </w:rPr>
        <w:t>679,20 рублей (подтверждена первичными документами за июнь 2018 года: путевые листы и ведомости заправки автотранспорта за период с 09.06.2018 по 29.06.2018 года);</w:t>
      </w:r>
    </w:p>
    <w:p w:rsidR="002137DD" w:rsidRPr="00A458A5" w:rsidRDefault="002137DD" w:rsidP="0074029F">
      <w:pPr>
        <w:suppressAutoHyphens/>
        <w:ind w:firstLine="851"/>
        <w:jc w:val="both"/>
        <w:rPr>
          <w:b/>
          <w:sz w:val="28"/>
          <w:szCs w:val="28"/>
        </w:rPr>
      </w:pPr>
      <w:r w:rsidRPr="00A458A5">
        <w:rPr>
          <w:sz w:val="28"/>
          <w:szCs w:val="28"/>
        </w:rPr>
        <w:t xml:space="preserve">-операция списания бензина, израсходованного в июне 2018, </w:t>
      </w:r>
      <w:r>
        <w:rPr>
          <w:sz w:val="28"/>
          <w:szCs w:val="28"/>
        </w:rPr>
        <w:t>(</w:t>
      </w:r>
      <w:r w:rsidRPr="00A458A5">
        <w:rPr>
          <w:sz w:val="28"/>
          <w:szCs w:val="28"/>
        </w:rPr>
        <w:t>подтверждено путевыми листами за июнь 2018 года</w:t>
      </w:r>
      <w:r>
        <w:rPr>
          <w:sz w:val="28"/>
          <w:szCs w:val="28"/>
        </w:rPr>
        <w:t>)</w:t>
      </w:r>
      <w:r w:rsidRPr="00A458A5">
        <w:rPr>
          <w:sz w:val="28"/>
          <w:szCs w:val="28"/>
        </w:rPr>
        <w:t>, проведена 02.07.2018 на общую сумму 8</w:t>
      </w:r>
      <w:r>
        <w:rPr>
          <w:sz w:val="28"/>
          <w:szCs w:val="28"/>
        </w:rPr>
        <w:t xml:space="preserve"> </w:t>
      </w:r>
      <w:r w:rsidRPr="00A458A5">
        <w:rPr>
          <w:sz w:val="28"/>
          <w:szCs w:val="28"/>
        </w:rPr>
        <w:t xml:space="preserve">723,24 рубля согласно акту списания 02.07.2018; </w:t>
      </w:r>
    </w:p>
    <w:p w:rsidR="002137DD" w:rsidRPr="00A458A5" w:rsidRDefault="002137DD" w:rsidP="0074029F">
      <w:pPr>
        <w:suppressAutoHyphens/>
        <w:ind w:firstLine="851"/>
        <w:jc w:val="both"/>
        <w:rPr>
          <w:sz w:val="28"/>
          <w:szCs w:val="28"/>
        </w:rPr>
      </w:pPr>
      <w:r w:rsidRPr="00A458A5">
        <w:rPr>
          <w:b/>
          <w:sz w:val="28"/>
          <w:szCs w:val="28"/>
        </w:rPr>
        <w:t>в августе 2018 года</w:t>
      </w:r>
      <w:r w:rsidRPr="00A458A5">
        <w:rPr>
          <w:sz w:val="28"/>
          <w:szCs w:val="28"/>
        </w:rPr>
        <w:t>: за 01.08.2018 отражена операция поступления бензина на основании товарной накладной  от 31.07.2018 №2081 на сумму 1</w:t>
      </w:r>
      <w:r w:rsidR="00BF2364">
        <w:rPr>
          <w:sz w:val="28"/>
          <w:szCs w:val="28"/>
        </w:rPr>
        <w:t xml:space="preserve"> </w:t>
      </w:r>
      <w:r w:rsidRPr="00A458A5">
        <w:rPr>
          <w:sz w:val="28"/>
          <w:szCs w:val="28"/>
        </w:rPr>
        <w:t>4 389,20 рублей;</w:t>
      </w:r>
    </w:p>
    <w:p w:rsidR="002137DD" w:rsidRPr="00A458A5" w:rsidRDefault="002137DD" w:rsidP="0074029F">
      <w:pPr>
        <w:suppressAutoHyphens/>
        <w:ind w:firstLine="851"/>
        <w:jc w:val="both"/>
        <w:rPr>
          <w:b/>
          <w:sz w:val="28"/>
          <w:szCs w:val="28"/>
        </w:rPr>
      </w:pPr>
      <w:r w:rsidRPr="00A458A5">
        <w:rPr>
          <w:sz w:val="28"/>
          <w:szCs w:val="28"/>
        </w:rPr>
        <w:t>-операция списания бензина, израсходованного в июле 2018, что подтверждено путевыми листами за июль 2018 года, проведена 01.08.2018 на общую сумму 14</w:t>
      </w:r>
      <w:r w:rsidR="00BF2364">
        <w:rPr>
          <w:sz w:val="28"/>
          <w:szCs w:val="28"/>
        </w:rPr>
        <w:t xml:space="preserve"> </w:t>
      </w:r>
      <w:r w:rsidRPr="00A458A5">
        <w:rPr>
          <w:sz w:val="28"/>
          <w:szCs w:val="28"/>
        </w:rPr>
        <w:t>517,77 рублей согласно акту списания 01.08.2018;</w:t>
      </w:r>
    </w:p>
    <w:p w:rsidR="002137DD" w:rsidRPr="00A458A5" w:rsidRDefault="002137DD" w:rsidP="0074029F">
      <w:pPr>
        <w:suppressAutoHyphens/>
        <w:ind w:firstLine="851"/>
        <w:jc w:val="both"/>
        <w:rPr>
          <w:sz w:val="28"/>
          <w:szCs w:val="28"/>
        </w:rPr>
      </w:pPr>
      <w:r w:rsidRPr="00A458A5">
        <w:rPr>
          <w:b/>
          <w:sz w:val="28"/>
          <w:szCs w:val="28"/>
        </w:rPr>
        <w:t>в сентябре 2018 года</w:t>
      </w:r>
      <w:r w:rsidRPr="00A458A5">
        <w:rPr>
          <w:sz w:val="28"/>
          <w:szCs w:val="28"/>
        </w:rPr>
        <w:t>: за 03.09.2018 отражена операция поступления бензина на основании товарной накладной  от 31.08.2018 №2429 на сумму 6623,60 рубля;</w:t>
      </w:r>
    </w:p>
    <w:p w:rsidR="002137DD" w:rsidRPr="00A458A5" w:rsidRDefault="002137DD" w:rsidP="0074029F">
      <w:pPr>
        <w:suppressAutoHyphens/>
        <w:ind w:firstLine="851"/>
        <w:jc w:val="both"/>
        <w:rPr>
          <w:sz w:val="28"/>
          <w:szCs w:val="28"/>
        </w:rPr>
      </w:pPr>
      <w:r w:rsidRPr="00A458A5">
        <w:rPr>
          <w:sz w:val="28"/>
          <w:szCs w:val="28"/>
        </w:rPr>
        <w:t>-операция списания бензина, израсходованного в августе 2018, что подтверждено путевыми листами за август 2018 года, проведена 03.09.2018 на общую сумму 6665,17 рублей согласно акту списания 03.09.2018.</w:t>
      </w:r>
    </w:p>
    <w:p w:rsidR="002137DD" w:rsidRPr="00250313" w:rsidRDefault="002137DD" w:rsidP="0074029F">
      <w:pPr>
        <w:suppressAutoHyphens/>
        <w:ind w:firstLine="851"/>
        <w:jc w:val="both"/>
        <w:rPr>
          <w:sz w:val="28"/>
          <w:szCs w:val="28"/>
        </w:rPr>
      </w:pPr>
      <w:r w:rsidRPr="00250313">
        <w:rPr>
          <w:b/>
          <w:sz w:val="28"/>
          <w:szCs w:val="28"/>
        </w:rPr>
        <w:t>в октябре 2018 года</w:t>
      </w:r>
      <w:r w:rsidRPr="00250313">
        <w:rPr>
          <w:sz w:val="28"/>
          <w:szCs w:val="28"/>
        </w:rPr>
        <w:t>: за 01.10.2018 отражена операция поступления бензина на основании товарной накладной  от 30.09.2018 №2819 на сумму 10 049,60 рублей;</w:t>
      </w:r>
    </w:p>
    <w:p w:rsidR="002137DD" w:rsidRPr="00250313" w:rsidRDefault="002137DD" w:rsidP="0074029F">
      <w:pPr>
        <w:suppressAutoHyphens/>
        <w:ind w:firstLine="851"/>
        <w:jc w:val="both"/>
        <w:rPr>
          <w:b/>
          <w:sz w:val="28"/>
          <w:szCs w:val="28"/>
        </w:rPr>
      </w:pPr>
      <w:r w:rsidRPr="00250313">
        <w:rPr>
          <w:sz w:val="28"/>
          <w:szCs w:val="28"/>
        </w:rPr>
        <w:t>-операция списания бензина, израсходованного в сентябре 2018, что подтверждено путевыми листами за сентябрь 2018 года, проведена 01.10.2018 на общую сумму 9 916,21 рублей согласно акту списания 01.10.2018 № с 309.</w:t>
      </w:r>
    </w:p>
    <w:p w:rsidR="002137DD" w:rsidRPr="003254FC" w:rsidRDefault="002137DD" w:rsidP="0074029F">
      <w:pPr>
        <w:suppressAutoHyphens/>
        <w:ind w:firstLine="851"/>
        <w:jc w:val="both"/>
        <w:rPr>
          <w:sz w:val="28"/>
          <w:szCs w:val="28"/>
        </w:rPr>
      </w:pPr>
      <w:r w:rsidRPr="003254FC">
        <w:rPr>
          <w:b/>
          <w:sz w:val="28"/>
          <w:szCs w:val="28"/>
        </w:rPr>
        <w:t>в ноябре 2018 года</w:t>
      </w:r>
      <w:r w:rsidRPr="003254FC">
        <w:rPr>
          <w:sz w:val="28"/>
          <w:szCs w:val="28"/>
        </w:rPr>
        <w:t>: за 01.11.2018 отражена операция поступления бензина на основании товарной накладной  от 31.10.2018 №3279 на сумму 228,40 рублей  и товарная накладная  от 31.10.2018 №3138 на сумму 19185,60 рублей;</w:t>
      </w:r>
    </w:p>
    <w:p w:rsidR="002137DD" w:rsidRPr="003254FC" w:rsidRDefault="002137DD" w:rsidP="0074029F">
      <w:pPr>
        <w:suppressAutoHyphens/>
        <w:ind w:firstLine="851"/>
        <w:jc w:val="both"/>
        <w:rPr>
          <w:b/>
          <w:sz w:val="28"/>
          <w:szCs w:val="28"/>
        </w:rPr>
      </w:pPr>
      <w:r w:rsidRPr="003254FC">
        <w:rPr>
          <w:sz w:val="28"/>
          <w:szCs w:val="28"/>
        </w:rPr>
        <w:t>-операция списания бензина, израсходованного в октябре 2018, что подтверждено путевыми листами за октябрь 2018 года, проведена 01.11.2018 на общую сумму 18612,32 рублей согласно акту списания 01.11.2018 № с 0000318;</w:t>
      </w:r>
    </w:p>
    <w:p w:rsidR="002137DD" w:rsidRPr="003254FC" w:rsidRDefault="002137DD" w:rsidP="0074029F">
      <w:pPr>
        <w:suppressAutoHyphens/>
        <w:ind w:firstLine="851"/>
        <w:jc w:val="both"/>
        <w:rPr>
          <w:sz w:val="28"/>
          <w:szCs w:val="28"/>
        </w:rPr>
      </w:pPr>
      <w:r w:rsidRPr="003254FC">
        <w:rPr>
          <w:b/>
          <w:sz w:val="28"/>
          <w:szCs w:val="28"/>
        </w:rPr>
        <w:t>в декабре 2018 года</w:t>
      </w:r>
      <w:r w:rsidRPr="003254FC">
        <w:rPr>
          <w:sz w:val="28"/>
          <w:szCs w:val="28"/>
        </w:rPr>
        <w:t>: за 01.12.2018 отражена операция поступления бензина на основании товарной накладной  от 30.11.2018 №3505 на сумму 12790,40 рублей, за 26.12.2018 отражена операция поступления бензина на основании  товарной накладной  от 20.12.2018 №3613 на сумму 12790,40 рублей;</w:t>
      </w:r>
    </w:p>
    <w:p w:rsidR="002137DD" w:rsidRPr="00B56143" w:rsidRDefault="002137DD" w:rsidP="0074029F">
      <w:pPr>
        <w:suppressAutoHyphens/>
        <w:ind w:firstLine="851"/>
        <w:jc w:val="both"/>
        <w:rPr>
          <w:b/>
          <w:sz w:val="28"/>
          <w:szCs w:val="28"/>
        </w:rPr>
      </w:pPr>
      <w:r w:rsidRPr="003254FC">
        <w:rPr>
          <w:sz w:val="28"/>
          <w:szCs w:val="28"/>
        </w:rPr>
        <w:t>-операция списания бензина, израсходованного в ноябре 2018, что подтверждено путевыми листами за ноябрь 2018 года, проведена 03.12.2018 на общую сумму 12955,76 рублей согласно акту списания 03.12.2018 № с 383 и 26.12.2018 согласно акту от 26.12.2018 №408 на сумму 13340,38 рублей.</w:t>
      </w:r>
    </w:p>
    <w:p w:rsidR="002137DD" w:rsidRPr="0074029F" w:rsidRDefault="002137DD" w:rsidP="0074029F">
      <w:pPr>
        <w:suppressAutoHyphens/>
        <w:autoSpaceDN w:val="0"/>
        <w:adjustRightInd w:val="0"/>
        <w:ind w:firstLine="851"/>
        <w:contextualSpacing/>
        <w:jc w:val="both"/>
        <w:rPr>
          <w:i/>
          <w:sz w:val="28"/>
          <w:szCs w:val="28"/>
          <w:highlight w:val="lightGray"/>
        </w:rPr>
      </w:pPr>
      <w:r w:rsidRPr="00232AFD">
        <w:rPr>
          <w:sz w:val="28"/>
          <w:szCs w:val="28"/>
        </w:rPr>
        <w:t>В нарушение пунктов 4 Инструкции №</w:t>
      </w:r>
      <w:r w:rsidR="00D35E02">
        <w:rPr>
          <w:sz w:val="28"/>
          <w:szCs w:val="28"/>
        </w:rPr>
        <w:t xml:space="preserve"> </w:t>
      </w:r>
      <w:r w:rsidRPr="00232AFD">
        <w:rPr>
          <w:sz w:val="28"/>
          <w:szCs w:val="28"/>
        </w:rPr>
        <w:t xml:space="preserve">157н остатки бензина в Оборотно – сальдовым ведомостям по счету 10500 «Материальные запасы» за 2018 год не соответствуют остаткам ГСМ, отраженным в Путевых листах </w:t>
      </w:r>
      <w:r w:rsidRPr="0074029F">
        <w:rPr>
          <w:sz w:val="28"/>
          <w:szCs w:val="28"/>
        </w:rPr>
        <w:t>легкового автомобил</w:t>
      </w:r>
      <w:r w:rsidR="00232AFD" w:rsidRPr="0074029F">
        <w:rPr>
          <w:sz w:val="28"/>
          <w:szCs w:val="28"/>
        </w:rPr>
        <w:t>я</w:t>
      </w:r>
      <w:r w:rsidR="00AC186C" w:rsidRPr="0074029F">
        <w:rPr>
          <w:sz w:val="28"/>
          <w:szCs w:val="28"/>
        </w:rPr>
        <w:t xml:space="preserve"> (фактическим остаткам)</w:t>
      </w:r>
      <w:r w:rsidR="00232AFD" w:rsidRPr="0074029F">
        <w:rPr>
          <w:sz w:val="28"/>
          <w:szCs w:val="28"/>
        </w:rPr>
        <w:t>.</w:t>
      </w:r>
    </w:p>
    <w:p w:rsidR="002137DD" w:rsidRPr="0074029F" w:rsidRDefault="002137DD" w:rsidP="0074029F">
      <w:pPr>
        <w:suppressAutoHyphens/>
        <w:autoSpaceDN w:val="0"/>
        <w:adjustRightInd w:val="0"/>
        <w:ind w:firstLine="851"/>
        <w:contextualSpacing/>
        <w:jc w:val="both"/>
        <w:rPr>
          <w:sz w:val="28"/>
          <w:szCs w:val="28"/>
        </w:rPr>
      </w:pPr>
      <w:r w:rsidRPr="0074029F">
        <w:rPr>
          <w:sz w:val="28"/>
          <w:szCs w:val="28"/>
        </w:rPr>
        <w:t xml:space="preserve">В нарушение раздела 3 «Применение и формирование регистров бухгалтерского учета» </w:t>
      </w:r>
      <w:r w:rsidR="00BF2364" w:rsidRPr="0074029F">
        <w:rPr>
          <w:sz w:val="28"/>
          <w:szCs w:val="28"/>
        </w:rPr>
        <w:t>Методических указаний</w:t>
      </w:r>
      <w:r w:rsidRPr="0074029F">
        <w:rPr>
          <w:sz w:val="28"/>
          <w:szCs w:val="28"/>
        </w:rPr>
        <w:t xml:space="preserve"> №</w:t>
      </w:r>
      <w:r w:rsidR="00D35E02">
        <w:rPr>
          <w:sz w:val="28"/>
          <w:szCs w:val="28"/>
        </w:rPr>
        <w:t xml:space="preserve"> </w:t>
      </w:r>
      <w:r w:rsidRPr="0074029F">
        <w:rPr>
          <w:sz w:val="28"/>
          <w:szCs w:val="28"/>
        </w:rPr>
        <w:t>52н в Журналах операций №</w:t>
      </w:r>
      <w:r w:rsidR="00D35E02">
        <w:rPr>
          <w:sz w:val="28"/>
          <w:szCs w:val="28"/>
        </w:rPr>
        <w:t xml:space="preserve"> </w:t>
      </w:r>
      <w:r w:rsidRPr="0074029F">
        <w:rPr>
          <w:sz w:val="28"/>
          <w:szCs w:val="28"/>
        </w:rPr>
        <w:t>7 за 2018 год:</w:t>
      </w:r>
    </w:p>
    <w:p w:rsidR="002137DD" w:rsidRPr="0074029F" w:rsidRDefault="002137DD" w:rsidP="0074029F">
      <w:pPr>
        <w:suppressAutoHyphens/>
        <w:ind w:firstLine="851"/>
        <w:contextualSpacing/>
        <w:jc w:val="both"/>
        <w:rPr>
          <w:sz w:val="28"/>
          <w:szCs w:val="28"/>
        </w:rPr>
      </w:pPr>
      <w:r w:rsidRPr="0074029F">
        <w:rPr>
          <w:sz w:val="28"/>
          <w:szCs w:val="28"/>
        </w:rPr>
        <w:t>-</w:t>
      </w:r>
      <w:r w:rsidRPr="0074029F">
        <w:rPr>
          <w:b/>
          <w:sz w:val="28"/>
          <w:szCs w:val="28"/>
        </w:rPr>
        <w:t>не формировались  итоговые обороты для переноса в Главную книгу по</w:t>
      </w:r>
      <w:r w:rsidRPr="0074029F">
        <w:rPr>
          <w:sz w:val="28"/>
          <w:szCs w:val="28"/>
        </w:rPr>
        <w:t xml:space="preserve"> операциям поступления материальных запасов по счету  10533 «ГСМ» за август, сентябрь, октябрь, ноябрь 2018 года</w:t>
      </w:r>
    </w:p>
    <w:p w:rsidR="002137DD" w:rsidRPr="0074029F" w:rsidRDefault="002137DD" w:rsidP="0074029F">
      <w:pPr>
        <w:suppressAutoHyphens/>
        <w:ind w:firstLine="851"/>
        <w:contextualSpacing/>
        <w:jc w:val="both"/>
        <w:rPr>
          <w:sz w:val="28"/>
          <w:szCs w:val="28"/>
          <w:highlight w:val="green"/>
        </w:rPr>
      </w:pPr>
      <w:r w:rsidRPr="0074029F">
        <w:rPr>
          <w:sz w:val="28"/>
          <w:szCs w:val="28"/>
        </w:rPr>
        <w:t>-в инвентарных карточках учета нефинансовых активов (ф</w:t>
      </w:r>
      <w:r w:rsidR="00BF2364" w:rsidRPr="0074029F">
        <w:rPr>
          <w:sz w:val="28"/>
          <w:szCs w:val="28"/>
        </w:rPr>
        <w:t>.</w:t>
      </w:r>
      <w:r w:rsidRPr="0074029F">
        <w:rPr>
          <w:sz w:val="28"/>
          <w:szCs w:val="28"/>
        </w:rPr>
        <w:t xml:space="preserve"> 0504031) </w:t>
      </w:r>
      <w:r w:rsidRPr="0074029F">
        <w:rPr>
          <w:b/>
          <w:sz w:val="28"/>
          <w:szCs w:val="28"/>
        </w:rPr>
        <w:t>за 2018 год</w:t>
      </w:r>
      <w:r w:rsidRPr="0074029F">
        <w:rPr>
          <w:sz w:val="28"/>
          <w:szCs w:val="28"/>
        </w:rPr>
        <w:t xml:space="preserve"> не заполнены обязательные реквизиты:</w:t>
      </w:r>
    </w:p>
    <w:p w:rsidR="002137DD" w:rsidRDefault="002137DD" w:rsidP="0074029F">
      <w:pPr>
        <w:suppressAutoHyphens/>
        <w:ind w:firstLine="851"/>
        <w:contextualSpacing/>
        <w:jc w:val="both"/>
        <w:rPr>
          <w:sz w:val="28"/>
          <w:szCs w:val="28"/>
        </w:rPr>
      </w:pPr>
      <w:r w:rsidRPr="0074029F">
        <w:rPr>
          <w:sz w:val="28"/>
          <w:szCs w:val="28"/>
        </w:rPr>
        <w:t>-Раздел №1 Сведения об объекте. Не указаны  марка, модель, дата</w:t>
      </w:r>
      <w:r w:rsidRPr="00107B18">
        <w:rPr>
          <w:sz w:val="28"/>
          <w:szCs w:val="28"/>
        </w:rPr>
        <w:t xml:space="preserve"> изготовления объекта</w:t>
      </w:r>
    </w:p>
    <w:p w:rsidR="00EF0C16" w:rsidRDefault="002137DD" w:rsidP="0074029F">
      <w:pPr>
        <w:suppressAutoHyphens/>
        <w:ind w:firstLine="851"/>
        <w:contextualSpacing/>
        <w:jc w:val="both"/>
        <w:rPr>
          <w:sz w:val="28"/>
          <w:szCs w:val="28"/>
        </w:rPr>
      </w:pPr>
      <w:r w:rsidRPr="00107B18">
        <w:rPr>
          <w:sz w:val="28"/>
          <w:szCs w:val="28"/>
        </w:rPr>
        <w:t>-Раздел №4 Сведения о внутреннем перемещении объекта и проведении ремонта. Не указаны сведения о проведенном ремонте (наименование, дата, номер документа, сумма затрат на ремонт</w:t>
      </w:r>
      <w:r w:rsidR="00D35E02">
        <w:rPr>
          <w:sz w:val="28"/>
          <w:szCs w:val="28"/>
        </w:rPr>
        <w:t>)</w:t>
      </w:r>
      <w:r>
        <w:rPr>
          <w:sz w:val="28"/>
          <w:szCs w:val="28"/>
        </w:rPr>
        <w:t>.</w:t>
      </w:r>
    </w:p>
    <w:p w:rsidR="00EF0C16" w:rsidRDefault="00EF0C16" w:rsidP="0074029F">
      <w:pPr>
        <w:suppressAutoHyphens/>
        <w:ind w:firstLine="851"/>
        <w:contextualSpacing/>
        <w:jc w:val="both"/>
        <w:rPr>
          <w:sz w:val="28"/>
          <w:szCs w:val="28"/>
        </w:rPr>
      </w:pPr>
    </w:p>
    <w:p w:rsidR="002137DD" w:rsidRPr="00EF0C16" w:rsidRDefault="00EF0C16" w:rsidP="00EF0C16">
      <w:pPr>
        <w:contextualSpacing/>
        <w:jc w:val="both"/>
        <w:rPr>
          <w:sz w:val="28"/>
          <w:szCs w:val="28"/>
          <w:highlight w:val="cyan"/>
        </w:rPr>
      </w:pPr>
      <w:r>
        <w:rPr>
          <w:b/>
          <w:sz w:val="28"/>
          <w:szCs w:val="28"/>
        </w:rPr>
        <w:t xml:space="preserve">6.8.5 </w:t>
      </w:r>
      <w:r w:rsidR="002137DD" w:rsidRPr="00107B18">
        <w:rPr>
          <w:b/>
          <w:sz w:val="28"/>
          <w:szCs w:val="28"/>
        </w:rPr>
        <w:t>Забалансовые счета</w:t>
      </w:r>
    </w:p>
    <w:p w:rsidR="002137DD" w:rsidRDefault="002137DD" w:rsidP="0074029F">
      <w:pPr>
        <w:suppressAutoHyphens/>
        <w:ind w:firstLine="851"/>
        <w:contextualSpacing/>
        <w:jc w:val="both"/>
        <w:rPr>
          <w:sz w:val="28"/>
          <w:szCs w:val="28"/>
        </w:rPr>
      </w:pPr>
      <w:r w:rsidRPr="00107B18">
        <w:rPr>
          <w:sz w:val="28"/>
          <w:szCs w:val="28"/>
        </w:rPr>
        <w:t xml:space="preserve">Проверкой учета материальных ценностей </w:t>
      </w:r>
      <w:r w:rsidRPr="00107B18">
        <w:rPr>
          <w:b/>
          <w:sz w:val="28"/>
          <w:szCs w:val="28"/>
        </w:rPr>
        <w:t>на забалансовых счетах</w:t>
      </w:r>
      <w:r w:rsidRPr="00107B18">
        <w:rPr>
          <w:sz w:val="28"/>
          <w:szCs w:val="28"/>
        </w:rPr>
        <w:t xml:space="preserve"> в 2017 и 2018 году выявлено следующее.</w:t>
      </w:r>
    </w:p>
    <w:p w:rsidR="002137DD" w:rsidRPr="00E03C0F" w:rsidRDefault="002137DD" w:rsidP="0074029F">
      <w:pPr>
        <w:suppressAutoHyphens/>
        <w:autoSpaceDE w:val="0"/>
        <w:autoSpaceDN w:val="0"/>
        <w:adjustRightInd w:val="0"/>
        <w:ind w:firstLine="851"/>
        <w:jc w:val="both"/>
        <w:rPr>
          <w:sz w:val="28"/>
          <w:szCs w:val="28"/>
          <w:highlight w:val="green"/>
        </w:rPr>
      </w:pPr>
      <w:r w:rsidRPr="00B62758">
        <w:rPr>
          <w:sz w:val="28"/>
          <w:szCs w:val="28"/>
        </w:rPr>
        <w:t xml:space="preserve">Согласно годовому отчету в течение </w:t>
      </w:r>
      <w:r>
        <w:rPr>
          <w:sz w:val="28"/>
          <w:szCs w:val="28"/>
        </w:rPr>
        <w:t>проверяемого периода</w:t>
      </w:r>
      <w:r w:rsidRPr="00B62758">
        <w:rPr>
          <w:sz w:val="28"/>
          <w:szCs w:val="28"/>
        </w:rPr>
        <w:t xml:space="preserve"> обороты по забалансовому счету </w:t>
      </w:r>
      <w:r w:rsidRPr="007F6A28">
        <w:rPr>
          <w:sz w:val="28"/>
          <w:szCs w:val="28"/>
        </w:rPr>
        <w:t>07</w:t>
      </w:r>
      <w:r w:rsidRPr="00B62758">
        <w:rPr>
          <w:sz w:val="28"/>
          <w:szCs w:val="28"/>
        </w:rPr>
        <w:t xml:space="preserve"> </w:t>
      </w:r>
      <w:r w:rsidRPr="00013E48">
        <w:rPr>
          <w:sz w:val="28"/>
          <w:szCs w:val="28"/>
        </w:rPr>
        <w:t>«Награды, призы, кубки и ценные подарки, сувениры»</w:t>
      </w:r>
      <w:r>
        <w:rPr>
          <w:sz w:val="28"/>
          <w:szCs w:val="28"/>
        </w:rPr>
        <w:t xml:space="preserve"> (далее - </w:t>
      </w:r>
      <w:r w:rsidRPr="00B62758">
        <w:rPr>
          <w:sz w:val="28"/>
          <w:szCs w:val="28"/>
        </w:rPr>
        <w:t>забалансов</w:t>
      </w:r>
      <w:r>
        <w:rPr>
          <w:sz w:val="28"/>
          <w:szCs w:val="28"/>
        </w:rPr>
        <w:t>ый</w:t>
      </w:r>
      <w:r w:rsidRPr="00B62758">
        <w:rPr>
          <w:sz w:val="28"/>
          <w:szCs w:val="28"/>
        </w:rPr>
        <w:t xml:space="preserve"> счету </w:t>
      </w:r>
      <w:r w:rsidRPr="007F6A28">
        <w:rPr>
          <w:sz w:val="28"/>
          <w:szCs w:val="28"/>
        </w:rPr>
        <w:t>07</w:t>
      </w:r>
      <w:r>
        <w:rPr>
          <w:b/>
          <w:sz w:val="28"/>
          <w:szCs w:val="28"/>
        </w:rPr>
        <w:t>)</w:t>
      </w:r>
      <w:r w:rsidRPr="00B62758">
        <w:rPr>
          <w:sz w:val="28"/>
          <w:szCs w:val="28"/>
        </w:rPr>
        <w:t xml:space="preserve"> отсутствуют</w:t>
      </w:r>
      <w:r>
        <w:rPr>
          <w:sz w:val="28"/>
          <w:szCs w:val="28"/>
        </w:rPr>
        <w:t>.</w:t>
      </w:r>
    </w:p>
    <w:p w:rsidR="002137DD" w:rsidRDefault="002137DD" w:rsidP="0074029F">
      <w:pPr>
        <w:suppressAutoHyphens/>
        <w:autoSpaceDE w:val="0"/>
        <w:autoSpaceDN w:val="0"/>
        <w:adjustRightInd w:val="0"/>
        <w:ind w:firstLine="851"/>
        <w:jc w:val="both"/>
        <w:rPr>
          <w:sz w:val="28"/>
          <w:szCs w:val="28"/>
        </w:rPr>
      </w:pPr>
      <w:r w:rsidRPr="00B62758">
        <w:rPr>
          <w:sz w:val="28"/>
          <w:szCs w:val="28"/>
        </w:rPr>
        <w:t>В нарушение ч</w:t>
      </w:r>
      <w:r>
        <w:rPr>
          <w:sz w:val="28"/>
          <w:szCs w:val="28"/>
        </w:rPr>
        <w:t>асти 1 статьи 10 Закона №</w:t>
      </w:r>
      <w:r w:rsidR="00D35E02">
        <w:rPr>
          <w:sz w:val="28"/>
          <w:szCs w:val="28"/>
        </w:rPr>
        <w:t xml:space="preserve"> </w:t>
      </w:r>
      <w:r>
        <w:rPr>
          <w:sz w:val="28"/>
          <w:szCs w:val="28"/>
        </w:rPr>
        <w:t>402-ФЗ,</w:t>
      </w:r>
      <w:r w:rsidRPr="00B62758">
        <w:rPr>
          <w:sz w:val="28"/>
          <w:szCs w:val="28"/>
        </w:rPr>
        <w:t xml:space="preserve"> пункта 345 Инструкции №</w:t>
      </w:r>
      <w:r w:rsidR="00D35E02">
        <w:rPr>
          <w:sz w:val="28"/>
          <w:szCs w:val="28"/>
        </w:rPr>
        <w:t xml:space="preserve"> </w:t>
      </w:r>
      <w:r w:rsidRPr="00B62758">
        <w:rPr>
          <w:sz w:val="28"/>
          <w:szCs w:val="28"/>
        </w:rPr>
        <w:t>157н</w:t>
      </w:r>
      <w:r w:rsidRPr="009A2080">
        <w:rPr>
          <w:sz w:val="28"/>
          <w:szCs w:val="28"/>
        </w:rPr>
        <w:t xml:space="preserve"> </w:t>
      </w:r>
      <w:r w:rsidRPr="00E86888">
        <w:rPr>
          <w:sz w:val="28"/>
          <w:szCs w:val="28"/>
        </w:rPr>
        <w:t>и пункта 39 Учетной политики</w:t>
      </w:r>
      <w:r w:rsidRPr="00B62758">
        <w:rPr>
          <w:sz w:val="28"/>
          <w:szCs w:val="28"/>
        </w:rPr>
        <w:t xml:space="preserve"> не приняты к учету</w:t>
      </w:r>
      <w:r w:rsidRPr="009A2080">
        <w:rPr>
          <w:sz w:val="28"/>
          <w:szCs w:val="28"/>
        </w:rPr>
        <w:t xml:space="preserve"> </w:t>
      </w:r>
      <w:r w:rsidRPr="00B62758">
        <w:rPr>
          <w:sz w:val="28"/>
          <w:szCs w:val="28"/>
        </w:rPr>
        <w:t xml:space="preserve">на забалансовом счете 07 </w:t>
      </w:r>
      <w:r>
        <w:rPr>
          <w:sz w:val="28"/>
          <w:szCs w:val="28"/>
        </w:rPr>
        <w:t xml:space="preserve"> материальные ценности, </w:t>
      </w:r>
      <w:r w:rsidRPr="00B62758">
        <w:rPr>
          <w:sz w:val="28"/>
          <w:szCs w:val="28"/>
        </w:rPr>
        <w:t>приобретенные в целях награждения (дарения)</w:t>
      </w:r>
      <w:r>
        <w:rPr>
          <w:sz w:val="28"/>
          <w:szCs w:val="28"/>
        </w:rPr>
        <w:t>:</w:t>
      </w:r>
    </w:p>
    <w:p w:rsidR="002137DD" w:rsidRPr="00B62758" w:rsidRDefault="002137DD" w:rsidP="0074029F">
      <w:pPr>
        <w:suppressAutoHyphens/>
        <w:autoSpaceDE w:val="0"/>
        <w:autoSpaceDN w:val="0"/>
        <w:adjustRightInd w:val="0"/>
        <w:ind w:firstLine="851"/>
        <w:jc w:val="both"/>
        <w:rPr>
          <w:b/>
          <w:sz w:val="28"/>
          <w:szCs w:val="28"/>
        </w:rPr>
      </w:pPr>
      <w:r w:rsidRPr="009A2080">
        <w:rPr>
          <w:sz w:val="28"/>
          <w:szCs w:val="28"/>
        </w:rPr>
        <w:t xml:space="preserve"> </w:t>
      </w:r>
      <w:r w:rsidRPr="00B62758">
        <w:rPr>
          <w:sz w:val="28"/>
          <w:szCs w:val="28"/>
        </w:rPr>
        <w:t xml:space="preserve">в 2017 году на общую сумму </w:t>
      </w:r>
      <w:r w:rsidRPr="007F6A28">
        <w:rPr>
          <w:sz w:val="28"/>
          <w:szCs w:val="28"/>
        </w:rPr>
        <w:t>89 972,00 рублей</w:t>
      </w:r>
      <w:r w:rsidRPr="00B62758">
        <w:rPr>
          <w:b/>
          <w:sz w:val="28"/>
          <w:szCs w:val="28"/>
        </w:rPr>
        <w:t xml:space="preserve">, </w:t>
      </w:r>
      <w:r w:rsidRPr="00B62758">
        <w:rPr>
          <w:sz w:val="28"/>
          <w:szCs w:val="28"/>
        </w:rPr>
        <w:t xml:space="preserve">оплаченные по КОСГУ  </w:t>
      </w:r>
      <w:r w:rsidRPr="00E8705A">
        <w:rPr>
          <w:sz w:val="28"/>
          <w:szCs w:val="28"/>
        </w:rPr>
        <w:t>294</w:t>
      </w:r>
      <w:r w:rsidRPr="00B62758">
        <w:rPr>
          <w:sz w:val="28"/>
          <w:szCs w:val="28"/>
        </w:rPr>
        <w:t xml:space="preserve"> "</w:t>
      </w:r>
      <w:r>
        <w:rPr>
          <w:sz w:val="28"/>
          <w:szCs w:val="28"/>
        </w:rPr>
        <w:t>Прочие расходы</w:t>
      </w:r>
      <w:r w:rsidRPr="00E86888">
        <w:rPr>
          <w:sz w:val="28"/>
          <w:szCs w:val="28"/>
        </w:rPr>
        <w:t>", в т.</w:t>
      </w:r>
      <w:r w:rsidRPr="00B62758">
        <w:rPr>
          <w:sz w:val="28"/>
          <w:szCs w:val="28"/>
        </w:rPr>
        <w:t>ч.:</w:t>
      </w:r>
    </w:p>
    <w:p w:rsidR="002137DD" w:rsidRDefault="00D35E02" w:rsidP="0074029F">
      <w:pPr>
        <w:suppressAutoHyphens/>
        <w:autoSpaceDE w:val="0"/>
        <w:autoSpaceDN w:val="0"/>
        <w:adjustRightInd w:val="0"/>
        <w:ind w:firstLine="851"/>
        <w:jc w:val="both"/>
        <w:rPr>
          <w:sz w:val="28"/>
          <w:szCs w:val="28"/>
        </w:rPr>
      </w:pPr>
      <w:r>
        <w:rPr>
          <w:sz w:val="28"/>
          <w:szCs w:val="28"/>
        </w:rPr>
        <w:t>-</w:t>
      </w:r>
      <w:r w:rsidR="002137DD" w:rsidRPr="00B62758">
        <w:rPr>
          <w:sz w:val="28"/>
          <w:szCs w:val="28"/>
        </w:rPr>
        <w:t xml:space="preserve">поздравительный  адрес 1 шт. </w:t>
      </w:r>
      <w:r w:rsidR="002137DD" w:rsidRPr="00E86888">
        <w:rPr>
          <w:sz w:val="28"/>
          <w:szCs w:val="28"/>
        </w:rPr>
        <w:t>стоимостью 6 000,00 рублей</w:t>
      </w:r>
      <w:r w:rsidR="002137DD" w:rsidRPr="00B62758">
        <w:rPr>
          <w:sz w:val="28"/>
          <w:szCs w:val="28"/>
        </w:rPr>
        <w:t xml:space="preserve">, поставленный </w:t>
      </w:r>
      <w:r w:rsidR="002137DD">
        <w:rPr>
          <w:sz w:val="28"/>
          <w:szCs w:val="28"/>
        </w:rPr>
        <w:t>по</w:t>
      </w:r>
      <w:r w:rsidR="002137DD" w:rsidRPr="00B62758">
        <w:rPr>
          <w:sz w:val="28"/>
          <w:szCs w:val="28"/>
        </w:rPr>
        <w:t xml:space="preserve"> товарной накладной от 09.11.2017 №387</w:t>
      </w:r>
      <w:r w:rsidR="002137DD">
        <w:rPr>
          <w:sz w:val="28"/>
          <w:szCs w:val="28"/>
        </w:rPr>
        <w:t>;</w:t>
      </w:r>
      <w:r w:rsidR="002137DD" w:rsidRPr="00B62758">
        <w:rPr>
          <w:sz w:val="28"/>
          <w:szCs w:val="28"/>
        </w:rPr>
        <w:t xml:space="preserve"> </w:t>
      </w:r>
    </w:p>
    <w:p w:rsidR="002137DD" w:rsidRDefault="00D35E02" w:rsidP="0074029F">
      <w:pPr>
        <w:suppressAutoHyphens/>
        <w:autoSpaceDE w:val="0"/>
        <w:autoSpaceDN w:val="0"/>
        <w:adjustRightInd w:val="0"/>
        <w:ind w:firstLine="851"/>
        <w:jc w:val="both"/>
        <w:rPr>
          <w:sz w:val="28"/>
          <w:szCs w:val="28"/>
        </w:rPr>
      </w:pPr>
      <w:r>
        <w:rPr>
          <w:sz w:val="28"/>
          <w:szCs w:val="28"/>
        </w:rPr>
        <w:t>-</w:t>
      </w:r>
      <w:r w:rsidR="002137DD" w:rsidRPr="00EB39AD">
        <w:rPr>
          <w:sz w:val="28"/>
          <w:szCs w:val="28"/>
        </w:rPr>
        <w:t>грамота в количестве 8 штук по цене 100,00 рублей на сумму  800,00 рублей и папка в количестве 8 штук по цене 300,00 рублей на сумму  2400,00 рублей на общую сумму 3200,00 рублей;</w:t>
      </w:r>
    </w:p>
    <w:p w:rsidR="002137DD" w:rsidRPr="00E86888" w:rsidRDefault="00D35E02" w:rsidP="0074029F">
      <w:pPr>
        <w:suppressAutoHyphens/>
        <w:autoSpaceDE w:val="0"/>
        <w:autoSpaceDN w:val="0"/>
        <w:adjustRightInd w:val="0"/>
        <w:ind w:firstLine="851"/>
        <w:jc w:val="both"/>
        <w:rPr>
          <w:sz w:val="28"/>
          <w:szCs w:val="28"/>
        </w:rPr>
      </w:pPr>
      <w:r>
        <w:rPr>
          <w:sz w:val="28"/>
          <w:szCs w:val="28"/>
        </w:rPr>
        <w:t>-</w:t>
      </w:r>
      <w:r w:rsidR="002137DD" w:rsidRPr="00E86888">
        <w:rPr>
          <w:sz w:val="28"/>
          <w:szCs w:val="28"/>
        </w:rPr>
        <w:t>комплект (грамота и папка поздравительная) в количестве 100 шт. по цене 730,00 рублей на сумму 73 000,00 рублей</w:t>
      </w:r>
      <w:r w:rsidR="002137DD">
        <w:rPr>
          <w:sz w:val="28"/>
          <w:szCs w:val="28"/>
        </w:rPr>
        <w:t>,</w:t>
      </w:r>
      <w:r w:rsidR="002137DD" w:rsidRPr="00E86888">
        <w:rPr>
          <w:sz w:val="28"/>
          <w:szCs w:val="28"/>
        </w:rPr>
        <w:t xml:space="preserve"> </w:t>
      </w:r>
      <w:r w:rsidR="002137DD">
        <w:rPr>
          <w:sz w:val="28"/>
          <w:szCs w:val="28"/>
        </w:rPr>
        <w:t xml:space="preserve"> приобретенные по</w:t>
      </w:r>
      <w:r w:rsidR="002137DD" w:rsidRPr="00E86888">
        <w:rPr>
          <w:sz w:val="28"/>
          <w:szCs w:val="28"/>
        </w:rPr>
        <w:t xml:space="preserve"> товарно</w:t>
      </w:r>
      <w:r>
        <w:rPr>
          <w:sz w:val="28"/>
          <w:szCs w:val="28"/>
        </w:rPr>
        <w:t>й накладной от 15.12.2017 №4440</w:t>
      </w:r>
      <w:r w:rsidR="002137DD" w:rsidRPr="00E86888">
        <w:rPr>
          <w:sz w:val="28"/>
          <w:szCs w:val="28"/>
        </w:rPr>
        <w:t>;</w:t>
      </w:r>
    </w:p>
    <w:p w:rsidR="002137DD" w:rsidRPr="00E86888" w:rsidRDefault="00D35E02" w:rsidP="0074029F">
      <w:pPr>
        <w:suppressAutoHyphens/>
        <w:autoSpaceDE w:val="0"/>
        <w:autoSpaceDN w:val="0"/>
        <w:adjustRightInd w:val="0"/>
        <w:ind w:firstLine="851"/>
        <w:jc w:val="both"/>
        <w:rPr>
          <w:sz w:val="28"/>
          <w:szCs w:val="28"/>
        </w:rPr>
      </w:pPr>
      <w:r>
        <w:rPr>
          <w:sz w:val="28"/>
          <w:szCs w:val="28"/>
        </w:rPr>
        <w:t>-</w:t>
      </w:r>
      <w:r w:rsidR="002137DD" w:rsidRPr="00E86888">
        <w:rPr>
          <w:sz w:val="28"/>
          <w:szCs w:val="28"/>
        </w:rPr>
        <w:t>комплект (грамота и папка поздравительная) в количестве 4 шт. по цене 370,00 рублей  на сумму 1 480,00 рублей</w:t>
      </w:r>
      <w:r w:rsidR="002137DD">
        <w:rPr>
          <w:sz w:val="28"/>
          <w:szCs w:val="28"/>
        </w:rPr>
        <w:t>,</w:t>
      </w:r>
      <w:r w:rsidR="002137DD" w:rsidRPr="00E86888">
        <w:rPr>
          <w:sz w:val="28"/>
          <w:szCs w:val="28"/>
        </w:rPr>
        <w:t xml:space="preserve"> </w:t>
      </w:r>
      <w:r w:rsidR="002137DD">
        <w:rPr>
          <w:sz w:val="28"/>
          <w:szCs w:val="28"/>
        </w:rPr>
        <w:t>по</w:t>
      </w:r>
      <w:r w:rsidR="002137DD" w:rsidRPr="00E86888">
        <w:rPr>
          <w:sz w:val="28"/>
          <w:szCs w:val="28"/>
        </w:rPr>
        <w:t xml:space="preserve"> товарной накладной от 15.12.2017 №4441;</w:t>
      </w:r>
    </w:p>
    <w:p w:rsidR="002137DD" w:rsidRPr="009A2080" w:rsidRDefault="00D35E02" w:rsidP="0074029F">
      <w:pPr>
        <w:suppressAutoHyphens/>
        <w:autoSpaceDE w:val="0"/>
        <w:autoSpaceDN w:val="0"/>
        <w:adjustRightInd w:val="0"/>
        <w:ind w:firstLine="851"/>
        <w:jc w:val="both"/>
        <w:rPr>
          <w:b/>
          <w:i/>
        </w:rPr>
      </w:pPr>
      <w:r>
        <w:rPr>
          <w:sz w:val="28"/>
          <w:szCs w:val="28"/>
        </w:rPr>
        <w:t>-</w:t>
      </w:r>
      <w:r w:rsidR="002137DD" w:rsidRPr="00E86888">
        <w:rPr>
          <w:sz w:val="28"/>
          <w:szCs w:val="28"/>
        </w:rPr>
        <w:t>открытки поздравительные  в количестве 220 шт.  по цене 28,60 руб. на  сумму 6 292,00 рубля</w:t>
      </w:r>
      <w:r w:rsidR="002137DD">
        <w:rPr>
          <w:sz w:val="28"/>
          <w:szCs w:val="28"/>
        </w:rPr>
        <w:t>,</w:t>
      </w:r>
      <w:r w:rsidR="002137DD" w:rsidRPr="00E86888">
        <w:rPr>
          <w:sz w:val="28"/>
          <w:szCs w:val="28"/>
        </w:rPr>
        <w:t xml:space="preserve"> </w:t>
      </w:r>
      <w:r w:rsidR="002137DD">
        <w:rPr>
          <w:sz w:val="28"/>
          <w:szCs w:val="28"/>
        </w:rPr>
        <w:t>по</w:t>
      </w:r>
      <w:r w:rsidR="002137DD" w:rsidRPr="00E86888">
        <w:rPr>
          <w:sz w:val="28"/>
          <w:szCs w:val="28"/>
        </w:rPr>
        <w:t xml:space="preserve"> счету-фактуре от 12.12.2017 №27</w:t>
      </w:r>
      <w:r w:rsidR="002137DD">
        <w:rPr>
          <w:sz w:val="28"/>
          <w:szCs w:val="28"/>
        </w:rPr>
        <w:t>;</w:t>
      </w:r>
      <w:r w:rsidR="002137DD" w:rsidRPr="00E86888">
        <w:rPr>
          <w:sz w:val="28"/>
          <w:szCs w:val="28"/>
        </w:rPr>
        <w:t xml:space="preserve"> </w:t>
      </w:r>
    </w:p>
    <w:p w:rsidR="002137DD" w:rsidRPr="00E86888" w:rsidRDefault="002137DD" w:rsidP="0074029F">
      <w:pPr>
        <w:suppressAutoHyphens/>
        <w:autoSpaceDE w:val="0"/>
        <w:autoSpaceDN w:val="0"/>
        <w:adjustRightInd w:val="0"/>
        <w:ind w:firstLine="851"/>
        <w:jc w:val="both"/>
        <w:rPr>
          <w:sz w:val="28"/>
          <w:szCs w:val="28"/>
        </w:rPr>
      </w:pPr>
      <w:r w:rsidRPr="00E86888">
        <w:rPr>
          <w:sz w:val="28"/>
          <w:szCs w:val="28"/>
        </w:rPr>
        <w:t xml:space="preserve">в 2018 году не приняты к учету  приобретенные в целях награждения (дарения) на общую сумму </w:t>
      </w:r>
      <w:r w:rsidRPr="007F6A28">
        <w:rPr>
          <w:sz w:val="28"/>
          <w:szCs w:val="28"/>
        </w:rPr>
        <w:t>139 750,00 рублей</w:t>
      </w:r>
      <w:r w:rsidRPr="00E86888">
        <w:rPr>
          <w:sz w:val="28"/>
          <w:szCs w:val="28"/>
        </w:rPr>
        <w:t>,</w:t>
      </w:r>
      <w:r>
        <w:rPr>
          <w:sz w:val="28"/>
          <w:szCs w:val="28"/>
        </w:rPr>
        <w:t xml:space="preserve"> оплаченные  по</w:t>
      </w:r>
      <w:r w:rsidRPr="009A2080">
        <w:rPr>
          <w:sz w:val="28"/>
          <w:szCs w:val="28"/>
        </w:rPr>
        <w:t xml:space="preserve"> </w:t>
      </w:r>
      <w:r>
        <w:rPr>
          <w:sz w:val="28"/>
          <w:szCs w:val="28"/>
        </w:rPr>
        <w:t xml:space="preserve">КОСГУ </w:t>
      </w:r>
      <w:r w:rsidRPr="00E8705A">
        <w:rPr>
          <w:sz w:val="28"/>
          <w:szCs w:val="28"/>
        </w:rPr>
        <w:t>296</w:t>
      </w:r>
      <w:r>
        <w:rPr>
          <w:sz w:val="28"/>
          <w:szCs w:val="28"/>
        </w:rPr>
        <w:t xml:space="preserve"> «Иные расходы», </w:t>
      </w:r>
      <w:r w:rsidRPr="00E86888">
        <w:rPr>
          <w:sz w:val="28"/>
          <w:szCs w:val="28"/>
        </w:rPr>
        <w:t xml:space="preserve"> в т.ч.:</w:t>
      </w:r>
    </w:p>
    <w:p w:rsidR="002137DD" w:rsidRPr="000554BF" w:rsidRDefault="002137DD" w:rsidP="0074029F">
      <w:pPr>
        <w:suppressAutoHyphens/>
        <w:autoSpaceDE w:val="0"/>
        <w:autoSpaceDN w:val="0"/>
        <w:adjustRightInd w:val="0"/>
        <w:ind w:firstLine="851"/>
        <w:jc w:val="both"/>
        <w:rPr>
          <w:color w:val="FF0000"/>
          <w:sz w:val="28"/>
          <w:szCs w:val="28"/>
          <w:highlight w:val="green"/>
        </w:rPr>
      </w:pPr>
      <w:r w:rsidRPr="00392615">
        <w:rPr>
          <w:sz w:val="28"/>
          <w:szCs w:val="28"/>
        </w:rPr>
        <w:t xml:space="preserve">-поздравительный  адрес стоимостью </w:t>
      </w:r>
      <w:r w:rsidRPr="00EB39AD">
        <w:rPr>
          <w:i/>
          <w:sz w:val="28"/>
          <w:szCs w:val="28"/>
        </w:rPr>
        <w:t>9 000,00</w:t>
      </w:r>
      <w:r w:rsidRPr="00392615">
        <w:rPr>
          <w:sz w:val="28"/>
          <w:szCs w:val="28"/>
        </w:rPr>
        <w:t xml:space="preserve"> рублей, поставленный согласно товарной накладной от 09.02.2018 №31;</w:t>
      </w:r>
      <w:r w:rsidRPr="000554BF">
        <w:rPr>
          <w:sz w:val="28"/>
          <w:szCs w:val="28"/>
          <w:highlight w:val="green"/>
        </w:rPr>
        <w:t xml:space="preserve"> </w:t>
      </w:r>
    </w:p>
    <w:p w:rsidR="002137DD" w:rsidRPr="000554BF" w:rsidRDefault="002137DD" w:rsidP="0074029F">
      <w:pPr>
        <w:suppressAutoHyphens/>
        <w:autoSpaceDE w:val="0"/>
        <w:autoSpaceDN w:val="0"/>
        <w:adjustRightInd w:val="0"/>
        <w:ind w:firstLine="851"/>
        <w:jc w:val="both"/>
        <w:rPr>
          <w:color w:val="FF0000"/>
          <w:sz w:val="28"/>
          <w:szCs w:val="28"/>
          <w:highlight w:val="green"/>
        </w:rPr>
      </w:pPr>
      <w:r w:rsidRPr="00392615">
        <w:rPr>
          <w:sz w:val="28"/>
          <w:szCs w:val="28"/>
        </w:rPr>
        <w:t xml:space="preserve">-значки заливные в количестве 60 штук на общую сумму 10200,00 рублей, удостоверения  в количестве 20 штук на общую сумму 5000,00 рублей, папки адресные в количестве 6 штук на общую сумму 11400,00 рублей, поставленные по товарной накладной от  19.02.2018. всего на общую сумму </w:t>
      </w:r>
      <w:r w:rsidRPr="00EB39AD">
        <w:rPr>
          <w:i/>
          <w:sz w:val="28"/>
          <w:szCs w:val="28"/>
        </w:rPr>
        <w:t>26 600,00</w:t>
      </w:r>
      <w:r w:rsidRPr="00392615">
        <w:rPr>
          <w:sz w:val="28"/>
          <w:szCs w:val="28"/>
        </w:rPr>
        <w:t xml:space="preserve"> рублей</w:t>
      </w:r>
      <w:r>
        <w:rPr>
          <w:sz w:val="28"/>
          <w:szCs w:val="28"/>
        </w:rPr>
        <w:t>;</w:t>
      </w:r>
    </w:p>
    <w:p w:rsidR="002137DD" w:rsidRPr="00392615" w:rsidRDefault="002137DD" w:rsidP="0074029F">
      <w:pPr>
        <w:suppressAutoHyphens/>
        <w:autoSpaceDE w:val="0"/>
        <w:autoSpaceDN w:val="0"/>
        <w:adjustRightInd w:val="0"/>
        <w:ind w:firstLine="851"/>
        <w:jc w:val="both"/>
        <w:rPr>
          <w:sz w:val="28"/>
          <w:szCs w:val="28"/>
        </w:rPr>
      </w:pPr>
      <w:r w:rsidRPr="00392615">
        <w:rPr>
          <w:sz w:val="28"/>
          <w:szCs w:val="28"/>
        </w:rPr>
        <w:t>-грамоты и  папки поздравительные  в кол-ве 50 шт.</w:t>
      </w:r>
      <w:r>
        <w:rPr>
          <w:sz w:val="28"/>
          <w:szCs w:val="28"/>
        </w:rPr>
        <w:t xml:space="preserve"> </w:t>
      </w:r>
      <w:r w:rsidRPr="00392615">
        <w:rPr>
          <w:sz w:val="28"/>
          <w:szCs w:val="28"/>
        </w:rPr>
        <w:t xml:space="preserve">(комплект) на общую сумму </w:t>
      </w:r>
      <w:r w:rsidRPr="00EB39AD">
        <w:rPr>
          <w:i/>
          <w:sz w:val="28"/>
          <w:szCs w:val="28"/>
        </w:rPr>
        <w:t>23 500,00</w:t>
      </w:r>
      <w:r w:rsidRPr="00392615">
        <w:rPr>
          <w:sz w:val="28"/>
          <w:szCs w:val="28"/>
        </w:rPr>
        <w:t xml:space="preserve"> рублей  согласно товарной накладной от 01.10.2018 №3563;</w:t>
      </w:r>
    </w:p>
    <w:p w:rsidR="002137DD" w:rsidRPr="00392615" w:rsidRDefault="002137DD" w:rsidP="0074029F">
      <w:pPr>
        <w:suppressAutoHyphens/>
        <w:autoSpaceDN w:val="0"/>
        <w:adjustRightInd w:val="0"/>
        <w:ind w:firstLine="851"/>
        <w:contextualSpacing/>
        <w:jc w:val="both"/>
        <w:rPr>
          <w:sz w:val="28"/>
          <w:szCs w:val="28"/>
        </w:rPr>
      </w:pPr>
      <w:r w:rsidRPr="00392615">
        <w:rPr>
          <w:sz w:val="28"/>
          <w:szCs w:val="28"/>
        </w:rPr>
        <w:t>-1 плакетка в бархатной упаковке стоимостью 15 000,00 рублей,  поставленная  согласно товарной накладной от 11.12.2018;</w:t>
      </w:r>
    </w:p>
    <w:p w:rsidR="002137DD" w:rsidRPr="00013E48" w:rsidRDefault="002137DD" w:rsidP="0074029F">
      <w:pPr>
        <w:suppressAutoHyphens/>
        <w:autoSpaceDN w:val="0"/>
        <w:adjustRightInd w:val="0"/>
        <w:ind w:firstLine="851"/>
        <w:contextualSpacing/>
        <w:jc w:val="both"/>
        <w:rPr>
          <w:sz w:val="28"/>
          <w:szCs w:val="28"/>
        </w:rPr>
      </w:pPr>
      <w:r w:rsidRPr="00013E48">
        <w:rPr>
          <w:sz w:val="28"/>
          <w:szCs w:val="28"/>
        </w:rPr>
        <w:t>-комплект грамота и папка поздравительная  в количестве 70 шт. по цене 470,00 руб</w:t>
      </w:r>
      <w:r>
        <w:rPr>
          <w:sz w:val="28"/>
          <w:szCs w:val="28"/>
        </w:rPr>
        <w:t>лей</w:t>
      </w:r>
      <w:r w:rsidRPr="00013E48">
        <w:rPr>
          <w:sz w:val="28"/>
          <w:szCs w:val="28"/>
        </w:rPr>
        <w:t xml:space="preserve"> на общую сумму </w:t>
      </w:r>
      <w:r w:rsidRPr="00EB39AD">
        <w:rPr>
          <w:i/>
          <w:sz w:val="28"/>
          <w:szCs w:val="28"/>
        </w:rPr>
        <w:t>32 900,00</w:t>
      </w:r>
      <w:r w:rsidRPr="00013E48">
        <w:rPr>
          <w:sz w:val="28"/>
          <w:szCs w:val="28"/>
        </w:rPr>
        <w:t xml:space="preserve"> рублей согласно товарной накладной  от 27.12.2018   №4997; </w:t>
      </w:r>
    </w:p>
    <w:p w:rsidR="002137DD" w:rsidRDefault="002137DD" w:rsidP="0074029F">
      <w:pPr>
        <w:suppressAutoHyphens/>
        <w:autoSpaceDE w:val="0"/>
        <w:autoSpaceDN w:val="0"/>
        <w:adjustRightInd w:val="0"/>
        <w:ind w:firstLine="851"/>
        <w:jc w:val="both"/>
        <w:rPr>
          <w:b/>
          <w:sz w:val="28"/>
          <w:szCs w:val="28"/>
        </w:rPr>
      </w:pPr>
      <w:r w:rsidRPr="00013E48">
        <w:rPr>
          <w:sz w:val="28"/>
          <w:szCs w:val="28"/>
        </w:rPr>
        <w:t>-открытки поздравительные  в количестве 200 шт. на общую сумму 5 780,00 рублей, конверты на сумму 3 540 рублей, поставленные согласно счету-фактуре от 15.02.2018 №1, на общую сумму</w:t>
      </w:r>
      <w:r w:rsidRPr="00013E48">
        <w:rPr>
          <w:b/>
          <w:sz w:val="28"/>
          <w:szCs w:val="28"/>
        </w:rPr>
        <w:t xml:space="preserve"> </w:t>
      </w:r>
      <w:r w:rsidRPr="00EB39AD">
        <w:rPr>
          <w:i/>
          <w:sz w:val="28"/>
          <w:szCs w:val="28"/>
        </w:rPr>
        <w:t>9320</w:t>
      </w:r>
      <w:r w:rsidRPr="00013E48">
        <w:rPr>
          <w:sz w:val="28"/>
          <w:szCs w:val="28"/>
        </w:rPr>
        <w:t>,00 рублей</w:t>
      </w:r>
      <w:r w:rsidRPr="00013E48">
        <w:rPr>
          <w:b/>
          <w:sz w:val="28"/>
          <w:szCs w:val="28"/>
        </w:rPr>
        <w:t>;</w:t>
      </w:r>
    </w:p>
    <w:p w:rsidR="002137DD" w:rsidRDefault="002137DD" w:rsidP="0074029F">
      <w:pPr>
        <w:suppressAutoHyphens/>
        <w:autoSpaceDE w:val="0"/>
        <w:autoSpaceDN w:val="0"/>
        <w:adjustRightInd w:val="0"/>
        <w:ind w:firstLine="851"/>
        <w:jc w:val="both"/>
        <w:rPr>
          <w:sz w:val="28"/>
          <w:szCs w:val="28"/>
        </w:rPr>
      </w:pPr>
      <w:r>
        <w:rPr>
          <w:sz w:val="28"/>
          <w:szCs w:val="28"/>
        </w:rPr>
        <w:t xml:space="preserve"> </w:t>
      </w:r>
      <w:r w:rsidRPr="00013E48">
        <w:rPr>
          <w:sz w:val="28"/>
          <w:szCs w:val="28"/>
        </w:rPr>
        <w:t xml:space="preserve">-открытки поздравительные  в количестве 100 шт. на общую сумму </w:t>
      </w:r>
      <w:r w:rsidRPr="00EB39AD">
        <w:rPr>
          <w:i/>
          <w:sz w:val="28"/>
          <w:szCs w:val="28"/>
        </w:rPr>
        <w:t>2990,00</w:t>
      </w:r>
      <w:r w:rsidRPr="00013E48">
        <w:rPr>
          <w:sz w:val="28"/>
          <w:szCs w:val="28"/>
        </w:rPr>
        <w:t xml:space="preserve"> рублей согласно счету-фактуре от 17.07.2018 №32;</w:t>
      </w:r>
    </w:p>
    <w:p w:rsidR="002137DD" w:rsidRPr="00013E48" w:rsidRDefault="002137DD" w:rsidP="0074029F">
      <w:pPr>
        <w:suppressAutoHyphens/>
        <w:autoSpaceDE w:val="0"/>
        <w:autoSpaceDN w:val="0"/>
        <w:adjustRightInd w:val="0"/>
        <w:ind w:firstLine="851"/>
        <w:jc w:val="both"/>
        <w:rPr>
          <w:sz w:val="28"/>
          <w:szCs w:val="28"/>
        </w:rPr>
      </w:pPr>
      <w:r w:rsidRPr="00013E48">
        <w:rPr>
          <w:sz w:val="28"/>
          <w:szCs w:val="28"/>
        </w:rPr>
        <w:t xml:space="preserve">-открытки поздравительные  в количестве 500 шт. по цене 32,00 рубля на общую сумму 16000,00 руб., визитки в количестве 150 шт. по цене 10,00 рублей на общую сумму </w:t>
      </w:r>
      <w:r w:rsidRPr="00EB39AD">
        <w:rPr>
          <w:sz w:val="28"/>
          <w:szCs w:val="28"/>
        </w:rPr>
        <w:t>1500,00</w:t>
      </w:r>
      <w:r w:rsidRPr="00013E48">
        <w:rPr>
          <w:sz w:val="28"/>
          <w:szCs w:val="28"/>
        </w:rPr>
        <w:t xml:space="preserve"> рубля  согласно товарной накладной от 05.09.2018 №329 на общую сумму </w:t>
      </w:r>
      <w:r w:rsidRPr="00EB39AD">
        <w:rPr>
          <w:i/>
          <w:sz w:val="28"/>
          <w:szCs w:val="28"/>
        </w:rPr>
        <w:t>17500,00</w:t>
      </w:r>
      <w:r w:rsidRPr="00013E48">
        <w:rPr>
          <w:sz w:val="28"/>
          <w:szCs w:val="28"/>
        </w:rPr>
        <w:t xml:space="preserve"> рублей;</w:t>
      </w:r>
    </w:p>
    <w:p w:rsidR="002137DD" w:rsidRPr="00201780" w:rsidRDefault="002137DD" w:rsidP="0074029F">
      <w:pPr>
        <w:suppressAutoHyphens/>
        <w:autoSpaceDE w:val="0"/>
        <w:autoSpaceDN w:val="0"/>
        <w:adjustRightInd w:val="0"/>
        <w:ind w:firstLine="851"/>
        <w:jc w:val="both"/>
        <w:rPr>
          <w:sz w:val="28"/>
          <w:szCs w:val="28"/>
        </w:rPr>
      </w:pPr>
      <w:r w:rsidRPr="00013E48">
        <w:rPr>
          <w:sz w:val="28"/>
          <w:szCs w:val="28"/>
        </w:rPr>
        <w:t xml:space="preserve">-открытки поздравительные  в количестве 500 шт. по цене 32,00 рубля на общую сумму </w:t>
      </w:r>
      <w:r w:rsidRPr="00EB39AD">
        <w:rPr>
          <w:sz w:val="28"/>
          <w:szCs w:val="28"/>
        </w:rPr>
        <w:t>2940,00 рублей</w:t>
      </w:r>
      <w:r w:rsidRPr="00013E48">
        <w:rPr>
          <w:sz w:val="28"/>
          <w:szCs w:val="28"/>
        </w:rPr>
        <w:t xml:space="preserve"> согласно товарной накладной от 06.12.2018 №4249 .</w:t>
      </w:r>
      <w:r>
        <w:rPr>
          <w:sz w:val="28"/>
          <w:szCs w:val="28"/>
        </w:rPr>
        <w:t xml:space="preserve"> </w:t>
      </w:r>
    </w:p>
    <w:p w:rsidR="002137DD" w:rsidRPr="00E37994" w:rsidRDefault="002137DD" w:rsidP="0074029F">
      <w:pPr>
        <w:suppressAutoHyphens/>
        <w:autoSpaceDE w:val="0"/>
        <w:autoSpaceDN w:val="0"/>
        <w:adjustRightInd w:val="0"/>
        <w:ind w:firstLine="851"/>
        <w:jc w:val="both"/>
        <w:rPr>
          <w:sz w:val="28"/>
          <w:szCs w:val="28"/>
        </w:rPr>
      </w:pPr>
      <w:r w:rsidRPr="00E37994">
        <w:rPr>
          <w:sz w:val="28"/>
          <w:szCs w:val="28"/>
        </w:rPr>
        <w:t xml:space="preserve"> </w:t>
      </w:r>
      <w:r w:rsidRPr="00E2439C">
        <w:rPr>
          <w:sz w:val="28"/>
          <w:szCs w:val="28"/>
        </w:rPr>
        <w:t>Согласно Оборотно</w:t>
      </w:r>
      <w:r w:rsidRPr="00E37994">
        <w:rPr>
          <w:sz w:val="28"/>
          <w:szCs w:val="28"/>
        </w:rPr>
        <w:t>-сальдовым ведомостям за 2017 и 2018 год по забалансовому счету 09 «Запасные части к тра</w:t>
      </w:r>
      <w:r>
        <w:rPr>
          <w:sz w:val="28"/>
          <w:szCs w:val="28"/>
        </w:rPr>
        <w:t>нспортным средствам, выданные в</w:t>
      </w:r>
      <w:r w:rsidRPr="00E37994">
        <w:rPr>
          <w:sz w:val="28"/>
          <w:szCs w:val="28"/>
        </w:rPr>
        <w:t>замен изношенных» (далее - забалансовый счет 09)   остатки  составили:</w:t>
      </w:r>
    </w:p>
    <w:p w:rsidR="002137DD" w:rsidRPr="00E37994" w:rsidRDefault="002137DD" w:rsidP="0074029F">
      <w:pPr>
        <w:suppressAutoHyphens/>
        <w:autoSpaceDE w:val="0"/>
        <w:autoSpaceDN w:val="0"/>
        <w:adjustRightInd w:val="0"/>
        <w:ind w:firstLine="851"/>
        <w:jc w:val="both"/>
        <w:rPr>
          <w:sz w:val="28"/>
          <w:szCs w:val="28"/>
        </w:rPr>
      </w:pPr>
      <w:r w:rsidRPr="00E37994">
        <w:rPr>
          <w:sz w:val="28"/>
          <w:szCs w:val="28"/>
        </w:rPr>
        <w:t>на 01.11.2018- 0,00 рублей,</w:t>
      </w:r>
    </w:p>
    <w:p w:rsidR="002137DD" w:rsidRPr="00E37994" w:rsidRDefault="002137DD" w:rsidP="0074029F">
      <w:pPr>
        <w:suppressAutoHyphens/>
        <w:ind w:firstLine="851"/>
        <w:contextualSpacing/>
        <w:jc w:val="both"/>
        <w:rPr>
          <w:sz w:val="28"/>
          <w:szCs w:val="28"/>
        </w:rPr>
      </w:pPr>
      <w:r w:rsidRPr="00E37994">
        <w:rPr>
          <w:sz w:val="28"/>
          <w:szCs w:val="28"/>
        </w:rPr>
        <w:t>на 01.01.2018 – 0,00 рублей,</w:t>
      </w:r>
    </w:p>
    <w:p w:rsidR="002137DD" w:rsidRPr="00E37994" w:rsidRDefault="002137DD" w:rsidP="0074029F">
      <w:pPr>
        <w:suppressAutoHyphens/>
        <w:autoSpaceDE w:val="0"/>
        <w:autoSpaceDN w:val="0"/>
        <w:adjustRightInd w:val="0"/>
        <w:ind w:firstLine="851"/>
        <w:jc w:val="both"/>
        <w:rPr>
          <w:sz w:val="28"/>
          <w:szCs w:val="28"/>
        </w:rPr>
      </w:pPr>
      <w:r w:rsidRPr="00E37994">
        <w:rPr>
          <w:sz w:val="28"/>
          <w:szCs w:val="28"/>
        </w:rPr>
        <w:t>на 01.01.2019 – 24 800,00 рублей,</w:t>
      </w:r>
    </w:p>
    <w:p w:rsidR="002137DD" w:rsidRPr="00E37994" w:rsidRDefault="002137DD" w:rsidP="0074029F">
      <w:pPr>
        <w:suppressAutoHyphens/>
        <w:ind w:firstLine="851"/>
        <w:contextualSpacing/>
        <w:jc w:val="both"/>
        <w:rPr>
          <w:sz w:val="28"/>
          <w:szCs w:val="28"/>
        </w:rPr>
      </w:pPr>
      <w:r w:rsidRPr="00E37994">
        <w:rPr>
          <w:sz w:val="28"/>
          <w:szCs w:val="28"/>
        </w:rPr>
        <w:t>что в соответствие с частью 1 статьи 13 Закона №</w:t>
      </w:r>
      <w:r w:rsidR="00D35E02">
        <w:rPr>
          <w:sz w:val="28"/>
          <w:szCs w:val="28"/>
        </w:rPr>
        <w:t xml:space="preserve"> </w:t>
      </w:r>
      <w:r w:rsidRPr="00E37994">
        <w:rPr>
          <w:sz w:val="28"/>
          <w:szCs w:val="28"/>
        </w:rPr>
        <w:t>402-ФЗ, пунктом 7 Инструкции №</w:t>
      </w:r>
      <w:r w:rsidR="00D35E02">
        <w:rPr>
          <w:sz w:val="28"/>
          <w:szCs w:val="28"/>
        </w:rPr>
        <w:t xml:space="preserve"> </w:t>
      </w:r>
      <w:r w:rsidRPr="00E37994">
        <w:rPr>
          <w:sz w:val="28"/>
          <w:szCs w:val="28"/>
        </w:rPr>
        <w:t>191н  отраженно в годовой бюджетной отчетности за 2017 год  и 2018 год.</w:t>
      </w:r>
    </w:p>
    <w:p w:rsidR="002137DD" w:rsidRPr="00E37994" w:rsidRDefault="002137DD" w:rsidP="0074029F">
      <w:pPr>
        <w:suppressAutoHyphens/>
        <w:autoSpaceDE w:val="0"/>
        <w:autoSpaceDN w:val="0"/>
        <w:adjustRightInd w:val="0"/>
        <w:ind w:firstLine="851"/>
        <w:jc w:val="both"/>
        <w:rPr>
          <w:sz w:val="28"/>
          <w:szCs w:val="28"/>
        </w:rPr>
      </w:pPr>
      <w:r w:rsidRPr="00E37994">
        <w:rPr>
          <w:sz w:val="28"/>
          <w:szCs w:val="28"/>
        </w:rPr>
        <w:t xml:space="preserve">Согласно </w:t>
      </w:r>
      <w:r>
        <w:rPr>
          <w:sz w:val="28"/>
          <w:szCs w:val="28"/>
        </w:rPr>
        <w:t>О</w:t>
      </w:r>
      <w:r w:rsidRPr="00E37994">
        <w:rPr>
          <w:sz w:val="28"/>
          <w:szCs w:val="28"/>
        </w:rPr>
        <w:t>боротно-сальдовым ведомостям:</w:t>
      </w:r>
    </w:p>
    <w:p w:rsidR="002137DD" w:rsidRPr="00E37994" w:rsidRDefault="002137DD" w:rsidP="0074029F">
      <w:pPr>
        <w:suppressAutoHyphens/>
        <w:autoSpaceDE w:val="0"/>
        <w:autoSpaceDN w:val="0"/>
        <w:adjustRightInd w:val="0"/>
        <w:ind w:firstLine="851"/>
        <w:jc w:val="both"/>
        <w:rPr>
          <w:sz w:val="28"/>
          <w:szCs w:val="28"/>
        </w:rPr>
      </w:pPr>
      <w:r w:rsidRPr="00E37994">
        <w:rPr>
          <w:sz w:val="28"/>
          <w:szCs w:val="28"/>
        </w:rPr>
        <w:t>-за 2017 год операции по поступлению и выбытию запасных частей не осуществлялись.</w:t>
      </w:r>
    </w:p>
    <w:p w:rsidR="002137DD" w:rsidRDefault="002137DD" w:rsidP="0074029F">
      <w:pPr>
        <w:suppressAutoHyphens/>
        <w:autoSpaceDE w:val="0"/>
        <w:autoSpaceDN w:val="0"/>
        <w:adjustRightInd w:val="0"/>
        <w:ind w:firstLine="851"/>
        <w:jc w:val="both"/>
        <w:rPr>
          <w:sz w:val="28"/>
          <w:szCs w:val="28"/>
          <w:highlight w:val="yellow"/>
        </w:rPr>
      </w:pPr>
      <w:r w:rsidRPr="00E37994">
        <w:rPr>
          <w:sz w:val="28"/>
          <w:szCs w:val="28"/>
        </w:rPr>
        <w:t xml:space="preserve">-за 2018 год на забалансовый счет 09 поступили запасные части на общую сумму 25 600,00 руб. </w:t>
      </w:r>
      <w:r>
        <w:rPr>
          <w:sz w:val="28"/>
          <w:szCs w:val="28"/>
        </w:rPr>
        <w:t>с</w:t>
      </w:r>
      <w:r w:rsidRPr="00E37994">
        <w:rPr>
          <w:sz w:val="28"/>
          <w:szCs w:val="28"/>
        </w:rPr>
        <w:t xml:space="preserve">писаны на общую сумму  800,00 </w:t>
      </w:r>
      <w:r w:rsidRPr="00D17ECF">
        <w:rPr>
          <w:sz w:val="28"/>
          <w:szCs w:val="28"/>
        </w:rPr>
        <w:t>рублей, что</w:t>
      </w:r>
      <w:r w:rsidRPr="00E37994">
        <w:rPr>
          <w:sz w:val="28"/>
          <w:szCs w:val="28"/>
        </w:rPr>
        <w:t xml:space="preserve"> подтверждено актом списания от 07.12.2018 №</w:t>
      </w:r>
      <w:r w:rsidR="00D35E02">
        <w:rPr>
          <w:sz w:val="28"/>
          <w:szCs w:val="28"/>
        </w:rPr>
        <w:t xml:space="preserve"> </w:t>
      </w:r>
      <w:r w:rsidRPr="00E37994">
        <w:rPr>
          <w:sz w:val="28"/>
          <w:szCs w:val="28"/>
        </w:rPr>
        <w:t>А029.</w:t>
      </w:r>
      <w:r>
        <w:rPr>
          <w:sz w:val="28"/>
          <w:szCs w:val="28"/>
          <w:highlight w:val="yellow"/>
        </w:rPr>
        <w:t xml:space="preserve"> </w:t>
      </w:r>
    </w:p>
    <w:p w:rsidR="002137DD" w:rsidRPr="003B5977" w:rsidRDefault="002137DD" w:rsidP="0074029F">
      <w:pPr>
        <w:suppressAutoHyphens/>
        <w:autoSpaceDE w:val="0"/>
        <w:autoSpaceDN w:val="0"/>
        <w:adjustRightInd w:val="0"/>
        <w:ind w:firstLine="851"/>
        <w:jc w:val="both"/>
        <w:rPr>
          <w:sz w:val="28"/>
          <w:szCs w:val="28"/>
        </w:rPr>
      </w:pPr>
      <w:r w:rsidRPr="003B5977">
        <w:rPr>
          <w:sz w:val="28"/>
          <w:szCs w:val="28"/>
        </w:rPr>
        <w:t xml:space="preserve">По забалансовому счету </w:t>
      </w:r>
      <w:r w:rsidRPr="006A1678">
        <w:rPr>
          <w:sz w:val="28"/>
          <w:szCs w:val="28"/>
        </w:rPr>
        <w:t>21</w:t>
      </w:r>
      <w:r w:rsidRPr="003B5977">
        <w:rPr>
          <w:sz w:val="28"/>
          <w:szCs w:val="28"/>
        </w:rPr>
        <w:t xml:space="preserve"> </w:t>
      </w:r>
      <w:r w:rsidRPr="00EB39AD">
        <w:rPr>
          <w:sz w:val="28"/>
          <w:szCs w:val="28"/>
        </w:rPr>
        <w:t>«Основные средства стоимостью до 3000</w:t>
      </w:r>
      <w:r w:rsidR="00BF2364">
        <w:rPr>
          <w:sz w:val="28"/>
          <w:szCs w:val="28"/>
        </w:rPr>
        <w:t>,00</w:t>
      </w:r>
      <w:r w:rsidRPr="00EB39AD">
        <w:rPr>
          <w:sz w:val="28"/>
          <w:szCs w:val="28"/>
        </w:rPr>
        <w:t xml:space="preserve"> рублей включительно в эксплуатации»</w:t>
      </w:r>
      <w:r w:rsidRPr="003B5977">
        <w:rPr>
          <w:sz w:val="28"/>
          <w:szCs w:val="28"/>
        </w:rPr>
        <w:t xml:space="preserve"> (далее - забалансовый счет 21)  за 2017 и 2018 год остатки основных средств в эксплуатации  составили:</w:t>
      </w:r>
    </w:p>
    <w:p w:rsidR="002137DD" w:rsidRPr="003B5977" w:rsidRDefault="002137DD" w:rsidP="0074029F">
      <w:pPr>
        <w:suppressAutoHyphens/>
        <w:autoSpaceDE w:val="0"/>
        <w:autoSpaceDN w:val="0"/>
        <w:adjustRightInd w:val="0"/>
        <w:ind w:firstLine="851"/>
        <w:jc w:val="both"/>
        <w:rPr>
          <w:sz w:val="28"/>
          <w:szCs w:val="28"/>
        </w:rPr>
      </w:pPr>
      <w:r w:rsidRPr="003B5977">
        <w:rPr>
          <w:sz w:val="28"/>
          <w:szCs w:val="28"/>
        </w:rPr>
        <w:t>на 01.11.2018- 0,00 рублей,</w:t>
      </w:r>
    </w:p>
    <w:p w:rsidR="002137DD" w:rsidRPr="003B5977" w:rsidRDefault="002137DD" w:rsidP="0074029F">
      <w:pPr>
        <w:suppressAutoHyphens/>
        <w:ind w:firstLine="851"/>
        <w:contextualSpacing/>
        <w:jc w:val="both"/>
        <w:rPr>
          <w:sz w:val="28"/>
          <w:szCs w:val="28"/>
        </w:rPr>
      </w:pPr>
      <w:r w:rsidRPr="003B5977">
        <w:rPr>
          <w:sz w:val="28"/>
          <w:szCs w:val="28"/>
        </w:rPr>
        <w:t>на 01.01.2018 – 21 735,00 рублей,</w:t>
      </w:r>
    </w:p>
    <w:p w:rsidR="002137DD" w:rsidRPr="003B5977" w:rsidRDefault="002137DD" w:rsidP="0074029F">
      <w:pPr>
        <w:suppressAutoHyphens/>
        <w:ind w:firstLine="851"/>
        <w:contextualSpacing/>
        <w:jc w:val="both"/>
        <w:rPr>
          <w:sz w:val="28"/>
          <w:szCs w:val="28"/>
        </w:rPr>
      </w:pPr>
      <w:r w:rsidRPr="003B5977">
        <w:rPr>
          <w:sz w:val="28"/>
          <w:szCs w:val="28"/>
        </w:rPr>
        <w:t xml:space="preserve">на 01.01.2019 – 337 185,81 рублей, </w:t>
      </w:r>
    </w:p>
    <w:p w:rsidR="002137DD" w:rsidRPr="003B5977" w:rsidRDefault="00D35E02" w:rsidP="00D35E02">
      <w:pPr>
        <w:suppressAutoHyphens/>
        <w:contextualSpacing/>
        <w:jc w:val="both"/>
        <w:rPr>
          <w:sz w:val="28"/>
          <w:szCs w:val="28"/>
        </w:rPr>
      </w:pPr>
      <w:r>
        <w:rPr>
          <w:sz w:val="28"/>
          <w:szCs w:val="28"/>
        </w:rPr>
        <w:t>что в соответствии</w:t>
      </w:r>
      <w:r w:rsidR="002137DD" w:rsidRPr="003B5977">
        <w:rPr>
          <w:sz w:val="28"/>
          <w:szCs w:val="28"/>
        </w:rPr>
        <w:t xml:space="preserve"> с частью 1 статьи 13 Закона №</w:t>
      </w:r>
      <w:r>
        <w:rPr>
          <w:sz w:val="28"/>
          <w:szCs w:val="28"/>
        </w:rPr>
        <w:t xml:space="preserve"> </w:t>
      </w:r>
      <w:r w:rsidR="002137DD" w:rsidRPr="003B5977">
        <w:rPr>
          <w:sz w:val="28"/>
          <w:szCs w:val="28"/>
        </w:rPr>
        <w:t xml:space="preserve">402-ФЗ, пунктом 7 Инструкции №191н  </w:t>
      </w:r>
      <w:r>
        <w:rPr>
          <w:sz w:val="28"/>
          <w:szCs w:val="28"/>
        </w:rPr>
        <w:t xml:space="preserve">- </w:t>
      </w:r>
      <w:r w:rsidR="002137DD" w:rsidRPr="003B5977">
        <w:rPr>
          <w:sz w:val="28"/>
          <w:szCs w:val="28"/>
        </w:rPr>
        <w:t xml:space="preserve">отраженно в годовой бюджетной отчетности за 2017 год  и 2018 </w:t>
      </w:r>
      <w:r>
        <w:rPr>
          <w:sz w:val="28"/>
          <w:szCs w:val="28"/>
        </w:rPr>
        <w:t>год</w:t>
      </w:r>
      <w:r w:rsidR="002137DD" w:rsidRPr="003B5977">
        <w:rPr>
          <w:sz w:val="28"/>
          <w:szCs w:val="28"/>
        </w:rPr>
        <w:t>.</w:t>
      </w:r>
    </w:p>
    <w:p w:rsidR="002137DD" w:rsidRPr="003B5977" w:rsidRDefault="002137DD" w:rsidP="0074029F">
      <w:pPr>
        <w:suppressAutoHyphens/>
        <w:autoSpaceDE w:val="0"/>
        <w:autoSpaceDN w:val="0"/>
        <w:adjustRightInd w:val="0"/>
        <w:ind w:firstLine="851"/>
        <w:contextualSpacing/>
        <w:jc w:val="both"/>
        <w:rPr>
          <w:sz w:val="28"/>
          <w:szCs w:val="28"/>
        </w:rPr>
      </w:pPr>
      <w:r w:rsidRPr="003B5977">
        <w:rPr>
          <w:sz w:val="28"/>
          <w:szCs w:val="28"/>
        </w:rPr>
        <w:t>Согласно</w:t>
      </w:r>
      <w:r>
        <w:rPr>
          <w:sz w:val="28"/>
          <w:szCs w:val="28"/>
        </w:rPr>
        <w:t xml:space="preserve"> Об</w:t>
      </w:r>
      <w:r w:rsidRPr="003B5977">
        <w:rPr>
          <w:sz w:val="28"/>
          <w:szCs w:val="28"/>
        </w:rPr>
        <w:t>оротно-сальдовым ведомостям:</w:t>
      </w:r>
    </w:p>
    <w:p w:rsidR="002137DD" w:rsidRPr="00E03C0F" w:rsidRDefault="002137DD" w:rsidP="0074029F">
      <w:pPr>
        <w:suppressAutoHyphens/>
        <w:autoSpaceDE w:val="0"/>
        <w:autoSpaceDN w:val="0"/>
        <w:adjustRightInd w:val="0"/>
        <w:ind w:firstLine="851"/>
        <w:contextualSpacing/>
        <w:jc w:val="both"/>
        <w:rPr>
          <w:sz w:val="28"/>
          <w:szCs w:val="28"/>
        </w:rPr>
      </w:pPr>
      <w:r w:rsidRPr="003B5977">
        <w:rPr>
          <w:sz w:val="28"/>
          <w:szCs w:val="28"/>
        </w:rPr>
        <w:t>-в течение 2017 года на забалансовый счет 21 поступило основных средств в эксплуатации на сумму 21 735,00 руб</w:t>
      </w:r>
      <w:r>
        <w:rPr>
          <w:sz w:val="28"/>
          <w:szCs w:val="28"/>
        </w:rPr>
        <w:t>лей;</w:t>
      </w:r>
    </w:p>
    <w:p w:rsidR="00EF0C16" w:rsidRDefault="002137DD" w:rsidP="0074029F">
      <w:pPr>
        <w:suppressAutoHyphens/>
        <w:autoSpaceDE w:val="0"/>
        <w:autoSpaceDN w:val="0"/>
        <w:adjustRightInd w:val="0"/>
        <w:ind w:firstLine="851"/>
        <w:contextualSpacing/>
        <w:jc w:val="both"/>
        <w:rPr>
          <w:sz w:val="28"/>
          <w:szCs w:val="28"/>
        </w:rPr>
      </w:pPr>
      <w:r w:rsidRPr="003B5977">
        <w:rPr>
          <w:sz w:val="28"/>
          <w:szCs w:val="28"/>
        </w:rPr>
        <w:t>-в течение 2018 года на забалансовый счет 21 поступило основных средств в эксплуатации на сумму 315</w:t>
      </w:r>
      <w:r>
        <w:rPr>
          <w:sz w:val="28"/>
          <w:szCs w:val="28"/>
        </w:rPr>
        <w:t xml:space="preserve"> </w:t>
      </w:r>
      <w:r w:rsidRPr="003B5977">
        <w:rPr>
          <w:sz w:val="28"/>
          <w:szCs w:val="28"/>
        </w:rPr>
        <w:t>450,81 руб</w:t>
      </w:r>
      <w:r>
        <w:rPr>
          <w:sz w:val="28"/>
          <w:szCs w:val="28"/>
        </w:rPr>
        <w:t>лей</w:t>
      </w:r>
      <w:r w:rsidRPr="003B5977">
        <w:rPr>
          <w:sz w:val="28"/>
          <w:szCs w:val="28"/>
        </w:rPr>
        <w:t>, операции по  списанию не проводились.</w:t>
      </w:r>
    </w:p>
    <w:p w:rsidR="00EF0C16" w:rsidRDefault="00EF0C16" w:rsidP="0074029F">
      <w:pPr>
        <w:suppressAutoHyphens/>
        <w:autoSpaceDE w:val="0"/>
        <w:autoSpaceDN w:val="0"/>
        <w:adjustRightInd w:val="0"/>
        <w:ind w:firstLine="851"/>
        <w:contextualSpacing/>
        <w:jc w:val="both"/>
        <w:rPr>
          <w:sz w:val="28"/>
          <w:szCs w:val="28"/>
        </w:rPr>
      </w:pPr>
    </w:p>
    <w:p w:rsidR="002137DD" w:rsidRPr="00EF0C16" w:rsidRDefault="00EF0C16" w:rsidP="00EF0C16">
      <w:pPr>
        <w:autoSpaceDE w:val="0"/>
        <w:autoSpaceDN w:val="0"/>
        <w:adjustRightInd w:val="0"/>
        <w:contextualSpacing/>
        <w:jc w:val="both"/>
        <w:rPr>
          <w:sz w:val="28"/>
          <w:szCs w:val="28"/>
        </w:rPr>
      </w:pPr>
      <w:r>
        <w:rPr>
          <w:b/>
          <w:sz w:val="28"/>
          <w:szCs w:val="28"/>
        </w:rPr>
        <w:t xml:space="preserve">6.8.6 </w:t>
      </w:r>
      <w:r w:rsidR="002137DD" w:rsidRPr="001B7CC0">
        <w:rPr>
          <w:b/>
          <w:sz w:val="28"/>
          <w:szCs w:val="28"/>
        </w:rPr>
        <w:t>Инвентаризация</w:t>
      </w:r>
    </w:p>
    <w:p w:rsidR="002137DD" w:rsidRPr="0074029F" w:rsidRDefault="002137DD" w:rsidP="0074029F">
      <w:pPr>
        <w:suppressAutoHyphens/>
        <w:ind w:firstLine="851"/>
        <w:contextualSpacing/>
        <w:jc w:val="both"/>
        <w:rPr>
          <w:sz w:val="28"/>
          <w:szCs w:val="28"/>
        </w:rPr>
      </w:pPr>
      <w:r w:rsidRPr="0074029F">
        <w:rPr>
          <w:sz w:val="28"/>
          <w:szCs w:val="28"/>
        </w:rPr>
        <w:t>В соответствии со статьей 11 Закона №</w:t>
      </w:r>
      <w:r w:rsidR="00D35E02">
        <w:rPr>
          <w:sz w:val="28"/>
          <w:szCs w:val="28"/>
        </w:rPr>
        <w:t xml:space="preserve"> </w:t>
      </w:r>
      <w:r w:rsidRPr="0074029F">
        <w:rPr>
          <w:sz w:val="28"/>
          <w:szCs w:val="28"/>
        </w:rPr>
        <w:t>402-ФЗ  на основании распоряжения председателя Думы ИГО СК от 31.10.2018 №</w:t>
      </w:r>
      <w:r w:rsidR="00D35E02">
        <w:rPr>
          <w:sz w:val="28"/>
          <w:szCs w:val="28"/>
        </w:rPr>
        <w:t xml:space="preserve"> </w:t>
      </w:r>
      <w:r w:rsidRPr="0074029F">
        <w:rPr>
          <w:sz w:val="28"/>
          <w:szCs w:val="28"/>
        </w:rPr>
        <w:t>48 «О проведении годовой инвентаризации в Думе Изобильненского  городского округа Ставропольского края»  в период с 01.11.2018 по 30.11.2018 в Думе ИГО СК была проведена инвентаризация основных средств и материальных запасов. Инвентаризация проведена  комиссией, состав которой  утвержден  Учетной политикой.</w:t>
      </w:r>
      <w:r w:rsidRPr="0074029F">
        <w:rPr>
          <w:sz w:val="28"/>
          <w:szCs w:val="28"/>
        </w:rPr>
        <w:tab/>
      </w:r>
    </w:p>
    <w:p w:rsidR="002137DD" w:rsidRPr="0074029F" w:rsidRDefault="002137DD" w:rsidP="0074029F">
      <w:pPr>
        <w:suppressAutoHyphens/>
        <w:autoSpaceDE w:val="0"/>
        <w:autoSpaceDN w:val="0"/>
        <w:adjustRightInd w:val="0"/>
        <w:ind w:firstLine="851"/>
        <w:jc w:val="both"/>
        <w:rPr>
          <w:sz w:val="28"/>
          <w:szCs w:val="28"/>
        </w:rPr>
      </w:pPr>
      <w:r w:rsidRPr="0074029F">
        <w:rPr>
          <w:sz w:val="28"/>
          <w:szCs w:val="28"/>
        </w:rPr>
        <w:t>В соответствии  с требованием раздела 2 Методических указаний №</w:t>
      </w:r>
      <w:r w:rsidR="00D35E02">
        <w:rPr>
          <w:sz w:val="28"/>
          <w:szCs w:val="28"/>
        </w:rPr>
        <w:t xml:space="preserve"> </w:t>
      </w:r>
      <w:r w:rsidRPr="0074029F">
        <w:rPr>
          <w:sz w:val="28"/>
          <w:szCs w:val="28"/>
        </w:rPr>
        <w:t xml:space="preserve">52н, результаты проведенной инвентаризации в 2018 году  оформлены Актом о результатах инвентаризации </w:t>
      </w:r>
      <w:hyperlink r:id="rId22" w:history="1">
        <w:r w:rsidRPr="0074029F">
          <w:rPr>
            <w:sz w:val="28"/>
            <w:szCs w:val="28"/>
          </w:rPr>
          <w:t>(ф. 0504835)</w:t>
        </w:r>
      </w:hyperlink>
      <w:r w:rsidRPr="0074029F">
        <w:rPr>
          <w:sz w:val="28"/>
          <w:szCs w:val="28"/>
        </w:rPr>
        <w:t xml:space="preserve">, отклонения результатов инвентаризации от  данных бюджетного учета в Акте не отражены. </w:t>
      </w:r>
    </w:p>
    <w:p w:rsidR="002137DD" w:rsidRPr="00D35E02" w:rsidRDefault="002137DD" w:rsidP="0074029F">
      <w:pPr>
        <w:suppressAutoHyphens/>
        <w:autoSpaceDE w:val="0"/>
        <w:autoSpaceDN w:val="0"/>
        <w:adjustRightInd w:val="0"/>
        <w:ind w:firstLine="851"/>
        <w:contextualSpacing/>
        <w:jc w:val="both"/>
        <w:outlineLvl w:val="0"/>
        <w:rPr>
          <w:sz w:val="28"/>
          <w:szCs w:val="28"/>
        </w:rPr>
      </w:pPr>
      <w:r w:rsidRPr="00D35E02">
        <w:rPr>
          <w:sz w:val="28"/>
          <w:szCs w:val="28"/>
        </w:rPr>
        <w:t xml:space="preserve">В нарушение части 1 статьи 11 Закона </w:t>
      </w:r>
      <w:r w:rsidR="00A95BD4" w:rsidRPr="00D35E02">
        <w:rPr>
          <w:sz w:val="28"/>
          <w:szCs w:val="28"/>
        </w:rPr>
        <w:t>№</w:t>
      </w:r>
      <w:r w:rsidRPr="00D35E02">
        <w:rPr>
          <w:sz w:val="28"/>
          <w:szCs w:val="28"/>
        </w:rPr>
        <w:t xml:space="preserve"> 402-ФЗ, пункта 332 Инструкции </w:t>
      </w:r>
      <w:r w:rsidR="00A95BD4" w:rsidRPr="00D35E02">
        <w:rPr>
          <w:sz w:val="28"/>
          <w:szCs w:val="28"/>
        </w:rPr>
        <w:t>№</w:t>
      </w:r>
      <w:r w:rsidR="00D35E02">
        <w:rPr>
          <w:sz w:val="28"/>
          <w:szCs w:val="28"/>
        </w:rPr>
        <w:t xml:space="preserve"> </w:t>
      </w:r>
      <w:r w:rsidRPr="00D35E02">
        <w:rPr>
          <w:sz w:val="28"/>
          <w:szCs w:val="28"/>
        </w:rPr>
        <w:t>157н  в 2018 году не проведена инвентаризация:</w:t>
      </w:r>
    </w:p>
    <w:p w:rsidR="002137DD" w:rsidRPr="00D35E02" w:rsidRDefault="002137DD" w:rsidP="0074029F">
      <w:pPr>
        <w:suppressAutoHyphens/>
        <w:autoSpaceDE w:val="0"/>
        <w:autoSpaceDN w:val="0"/>
        <w:adjustRightInd w:val="0"/>
        <w:ind w:firstLine="851"/>
        <w:contextualSpacing/>
        <w:jc w:val="both"/>
        <w:outlineLvl w:val="0"/>
        <w:rPr>
          <w:sz w:val="28"/>
          <w:szCs w:val="28"/>
        </w:rPr>
      </w:pPr>
      <w:r w:rsidRPr="00D35E02">
        <w:rPr>
          <w:sz w:val="28"/>
          <w:szCs w:val="28"/>
        </w:rPr>
        <w:t>- материальных ценностей,  учитываемые на забалансовом счете 09 «Запасные части к транспортным средствам, выданные взамен изношенных»,</w:t>
      </w:r>
    </w:p>
    <w:p w:rsidR="002137DD" w:rsidRPr="00D35E02" w:rsidRDefault="002137DD" w:rsidP="0074029F">
      <w:pPr>
        <w:suppressAutoHyphens/>
        <w:autoSpaceDE w:val="0"/>
        <w:autoSpaceDN w:val="0"/>
        <w:adjustRightInd w:val="0"/>
        <w:ind w:firstLine="851"/>
        <w:contextualSpacing/>
        <w:jc w:val="both"/>
        <w:outlineLvl w:val="0"/>
        <w:rPr>
          <w:sz w:val="28"/>
          <w:szCs w:val="28"/>
        </w:rPr>
      </w:pPr>
      <w:r w:rsidRPr="00D35E02">
        <w:rPr>
          <w:sz w:val="28"/>
          <w:szCs w:val="28"/>
        </w:rPr>
        <w:t>- основных средств, уч</w:t>
      </w:r>
      <w:r w:rsidR="00D35E02" w:rsidRPr="00D35E02">
        <w:rPr>
          <w:sz w:val="28"/>
          <w:szCs w:val="28"/>
        </w:rPr>
        <w:t xml:space="preserve">итываемых на забалансовом счете </w:t>
      </w:r>
      <w:r w:rsidRPr="00D35E02">
        <w:rPr>
          <w:sz w:val="28"/>
          <w:szCs w:val="28"/>
        </w:rPr>
        <w:t>21  «Основные средства в эксплуатации».</w:t>
      </w:r>
    </w:p>
    <w:p w:rsidR="002137DD" w:rsidRPr="00D35E02" w:rsidRDefault="006A1678" w:rsidP="0074029F">
      <w:pPr>
        <w:suppressAutoHyphens/>
        <w:autoSpaceDE w:val="0"/>
        <w:autoSpaceDN w:val="0"/>
        <w:adjustRightInd w:val="0"/>
        <w:ind w:firstLine="851"/>
        <w:contextualSpacing/>
        <w:jc w:val="both"/>
        <w:outlineLvl w:val="0"/>
        <w:rPr>
          <w:sz w:val="28"/>
          <w:szCs w:val="28"/>
          <w:highlight w:val="green"/>
        </w:rPr>
      </w:pPr>
      <w:r w:rsidRPr="00D35E02">
        <w:rPr>
          <w:sz w:val="28"/>
          <w:szCs w:val="28"/>
        </w:rPr>
        <w:t xml:space="preserve">Выявленные </w:t>
      </w:r>
      <w:r w:rsidR="002137DD" w:rsidRPr="00D35E02">
        <w:rPr>
          <w:sz w:val="28"/>
          <w:szCs w:val="28"/>
        </w:rPr>
        <w:t>в ходе проверки</w:t>
      </w:r>
      <w:r w:rsidRPr="00D35E02">
        <w:rPr>
          <w:sz w:val="28"/>
          <w:szCs w:val="28"/>
        </w:rPr>
        <w:t xml:space="preserve"> нарушения</w:t>
      </w:r>
      <w:r w:rsidR="002137DD" w:rsidRPr="00D35E02">
        <w:rPr>
          <w:sz w:val="28"/>
          <w:szCs w:val="28"/>
        </w:rPr>
        <w:t xml:space="preserve"> </w:t>
      </w:r>
      <w:r w:rsidRPr="00D35E02">
        <w:rPr>
          <w:sz w:val="28"/>
          <w:szCs w:val="28"/>
        </w:rPr>
        <w:t>(</w:t>
      </w:r>
      <w:r w:rsidR="002137DD" w:rsidRPr="00D35E02">
        <w:rPr>
          <w:sz w:val="28"/>
          <w:szCs w:val="28"/>
        </w:rPr>
        <w:t>не принятые к учету материальные ценности, несвоевременное списание материальных запасов</w:t>
      </w:r>
      <w:r w:rsidRPr="00D35E02">
        <w:rPr>
          <w:sz w:val="28"/>
          <w:szCs w:val="28"/>
        </w:rPr>
        <w:t>)</w:t>
      </w:r>
      <w:r w:rsidR="00D35E02">
        <w:rPr>
          <w:sz w:val="28"/>
          <w:szCs w:val="28"/>
        </w:rPr>
        <w:t xml:space="preserve">, </w:t>
      </w:r>
      <w:r w:rsidR="002137DD" w:rsidRPr="00D35E02">
        <w:rPr>
          <w:sz w:val="28"/>
          <w:szCs w:val="28"/>
        </w:rPr>
        <w:t xml:space="preserve"> </w:t>
      </w:r>
      <w:r w:rsidRPr="00D35E02">
        <w:rPr>
          <w:sz w:val="28"/>
          <w:szCs w:val="28"/>
        </w:rPr>
        <w:t xml:space="preserve"> свидетельствуют о формальным </w:t>
      </w:r>
      <w:r w:rsidR="002137DD" w:rsidRPr="00D35E02">
        <w:rPr>
          <w:sz w:val="28"/>
          <w:szCs w:val="28"/>
        </w:rPr>
        <w:t>проведени</w:t>
      </w:r>
      <w:r w:rsidRPr="00D35E02">
        <w:rPr>
          <w:sz w:val="28"/>
          <w:szCs w:val="28"/>
        </w:rPr>
        <w:t>и</w:t>
      </w:r>
      <w:r w:rsidR="002137DD" w:rsidRPr="00D35E02">
        <w:rPr>
          <w:sz w:val="28"/>
          <w:szCs w:val="28"/>
        </w:rPr>
        <w:t xml:space="preserve">  инвентаризации в период с 01.11.2018 по 30.11.2018 и </w:t>
      </w:r>
      <w:r w:rsidRPr="00D35E02">
        <w:rPr>
          <w:sz w:val="28"/>
          <w:szCs w:val="28"/>
        </w:rPr>
        <w:t xml:space="preserve"> показывают, что </w:t>
      </w:r>
      <w:r w:rsidR="002137DD" w:rsidRPr="00D35E02">
        <w:rPr>
          <w:sz w:val="28"/>
          <w:szCs w:val="28"/>
        </w:rPr>
        <w:t>данные</w:t>
      </w:r>
      <w:r w:rsidRPr="00D35E02">
        <w:rPr>
          <w:sz w:val="28"/>
          <w:szCs w:val="28"/>
        </w:rPr>
        <w:t>,</w:t>
      </w:r>
      <w:r w:rsidR="002137DD" w:rsidRPr="00D35E02">
        <w:rPr>
          <w:sz w:val="28"/>
          <w:szCs w:val="28"/>
        </w:rPr>
        <w:t xml:space="preserve"> отраженные в инвентаризационных описях</w:t>
      </w:r>
      <w:r w:rsidR="00D35E02">
        <w:rPr>
          <w:sz w:val="28"/>
          <w:szCs w:val="28"/>
        </w:rPr>
        <w:t xml:space="preserve">, </w:t>
      </w:r>
      <w:r w:rsidR="002137DD" w:rsidRPr="00D35E02">
        <w:rPr>
          <w:sz w:val="28"/>
          <w:szCs w:val="28"/>
        </w:rPr>
        <w:t xml:space="preserve"> </w:t>
      </w:r>
      <w:r w:rsidRPr="00D35E02">
        <w:rPr>
          <w:sz w:val="28"/>
          <w:szCs w:val="28"/>
        </w:rPr>
        <w:t xml:space="preserve"> </w:t>
      </w:r>
      <w:r w:rsidR="002137DD" w:rsidRPr="00D35E02">
        <w:rPr>
          <w:sz w:val="28"/>
          <w:szCs w:val="28"/>
        </w:rPr>
        <w:t xml:space="preserve">являются </w:t>
      </w:r>
      <w:r w:rsidRPr="00D35E02">
        <w:rPr>
          <w:sz w:val="28"/>
          <w:szCs w:val="28"/>
        </w:rPr>
        <w:t>не</w:t>
      </w:r>
      <w:r w:rsidR="002137DD" w:rsidRPr="00D35E02">
        <w:rPr>
          <w:sz w:val="28"/>
          <w:szCs w:val="28"/>
        </w:rPr>
        <w:t>достоверными.</w:t>
      </w:r>
    </w:p>
    <w:p w:rsidR="003D5E20" w:rsidRPr="00D35E02" w:rsidRDefault="003D5E20" w:rsidP="0074029F">
      <w:pPr>
        <w:suppressAutoHyphens/>
        <w:ind w:right="-1" w:firstLine="851"/>
        <w:jc w:val="center"/>
        <w:rPr>
          <w:b/>
          <w:sz w:val="28"/>
          <w:szCs w:val="28"/>
        </w:rPr>
      </w:pPr>
    </w:p>
    <w:p w:rsidR="0058184A" w:rsidRPr="0074029F" w:rsidRDefault="00797CCC" w:rsidP="0074029F">
      <w:pPr>
        <w:suppressAutoHyphens/>
        <w:ind w:right="-1" w:firstLine="851"/>
        <w:jc w:val="both"/>
        <w:rPr>
          <w:b/>
          <w:sz w:val="28"/>
          <w:szCs w:val="28"/>
        </w:rPr>
      </w:pPr>
      <w:r w:rsidRPr="0074029F">
        <w:rPr>
          <w:b/>
          <w:sz w:val="28"/>
          <w:szCs w:val="28"/>
        </w:rPr>
        <w:t>6.</w:t>
      </w:r>
      <w:r w:rsidR="000D27BA" w:rsidRPr="0074029F">
        <w:rPr>
          <w:b/>
          <w:sz w:val="28"/>
          <w:szCs w:val="28"/>
        </w:rPr>
        <w:t>9</w:t>
      </w:r>
      <w:r w:rsidR="0058184A" w:rsidRPr="0074029F">
        <w:rPr>
          <w:b/>
          <w:sz w:val="28"/>
          <w:szCs w:val="28"/>
        </w:rPr>
        <w:t>. Проверка учета операций по счетам санкционирования расходов.</w:t>
      </w:r>
    </w:p>
    <w:p w:rsidR="00A320CA" w:rsidRPr="0074029F" w:rsidRDefault="00797CCC" w:rsidP="0074029F">
      <w:pPr>
        <w:suppressAutoHyphens/>
        <w:ind w:right="-1" w:firstLine="851"/>
        <w:jc w:val="both"/>
        <w:rPr>
          <w:b/>
          <w:i/>
          <w:sz w:val="28"/>
          <w:szCs w:val="28"/>
        </w:rPr>
      </w:pPr>
      <w:r w:rsidRPr="0074029F">
        <w:rPr>
          <w:b/>
          <w:sz w:val="28"/>
          <w:szCs w:val="28"/>
        </w:rPr>
        <w:t>6.</w:t>
      </w:r>
      <w:r w:rsidR="000D27BA" w:rsidRPr="0074029F">
        <w:rPr>
          <w:b/>
          <w:sz w:val="28"/>
          <w:szCs w:val="28"/>
        </w:rPr>
        <w:t>9</w:t>
      </w:r>
      <w:r w:rsidR="00A320CA" w:rsidRPr="0074029F">
        <w:rPr>
          <w:b/>
          <w:i/>
          <w:sz w:val="28"/>
          <w:szCs w:val="28"/>
        </w:rPr>
        <w:t>.1. Учет бюджетных ассигнований и лимитов бюджетных обязательств.</w:t>
      </w:r>
    </w:p>
    <w:p w:rsidR="006028EC" w:rsidRPr="0074029F" w:rsidRDefault="0058184A" w:rsidP="0074029F">
      <w:pPr>
        <w:suppressAutoHyphens/>
        <w:autoSpaceDE w:val="0"/>
        <w:autoSpaceDN w:val="0"/>
        <w:adjustRightInd w:val="0"/>
        <w:ind w:firstLine="851"/>
        <w:jc w:val="both"/>
        <w:rPr>
          <w:sz w:val="28"/>
          <w:szCs w:val="28"/>
        </w:rPr>
      </w:pPr>
      <w:r w:rsidRPr="0074029F">
        <w:rPr>
          <w:sz w:val="28"/>
          <w:szCs w:val="28"/>
        </w:rPr>
        <w:t>В 2017</w:t>
      </w:r>
      <w:r w:rsidR="00163FE6" w:rsidRPr="0074029F">
        <w:rPr>
          <w:sz w:val="28"/>
          <w:szCs w:val="28"/>
        </w:rPr>
        <w:t xml:space="preserve"> и</w:t>
      </w:r>
      <w:r w:rsidRPr="0074029F">
        <w:rPr>
          <w:sz w:val="28"/>
          <w:szCs w:val="28"/>
        </w:rPr>
        <w:t xml:space="preserve"> 2018 году бюджетный учет операций по </w:t>
      </w:r>
      <w:r w:rsidR="00163FE6" w:rsidRPr="0074029F">
        <w:rPr>
          <w:sz w:val="28"/>
          <w:szCs w:val="28"/>
        </w:rPr>
        <w:t>учет бюджетных ассигнований и лимитов бюджетных обязательств</w:t>
      </w:r>
      <w:r w:rsidR="00345B4E" w:rsidRPr="0074029F">
        <w:rPr>
          <w:sz w:val="28"/>
          <w:szCs w:val="28"/>
        </w:rPr>
        <w:t xml:space="preserve"> </w:t>
      </w:r>
      <w:r w:rsidRPr="0074029F">
        <w:rPr>
          <w:sz w:val="28"/>
          <w:szCs w:val="28"/>
        </w:rPr>
        <w:t>велся по</w:t>
      </w:r>
      <w:r w:rsidRPr="0074029F">
        <w:rPr>
          <w:sz w:val="28"/>
          <w:szCs w:val="28"/>
          <w:shd w:val="clear" w:color="auto" w:fill="FFFFFF"/>
        </w:rPr>
        <w:t xml:space="preserve"> аналитическим группам</w:t>
      </w:r>
      <w:r w:rsidRPr="0074029F">
        <w:rPr>
          <w:sz w:val="28"/>
          <w:szCs w:val="28"/>
        </w:rPr>
        <w:t xml:space="preserve"> </w:t>
      </w:r>
      <w:r w:rsidRPr="0074029F">
        <w:rPr>
          <w:sz w:val="28"/>
          <w:szCs w:val="28"/>
          <w:shd w:val="clear" w:color="auto" w:fill="FFFFFF"/>
        </w:rPr>
        <w:t>синтетических</w:t>
      </w:r>
      <w:r w:rsidRPr="0074029F">
        <w:rPr>
          <w:sz w:val="28"/>
          <w:szCs w:val="28"/>
        </w:rPr>
        <w:t xml:space="preserve"> счетов 50100 «Лимиты бюджетных обязательств», 50300 «Бюджетные ассигнования»</w:t>
      </w:r>
      <w:r w:rsidR="006028EC" w:rsidRPr="0074029F">
        <w:rPr>
          <w:sz w:val="28"/>
          <w:szCs w:val="28"/>
        </w:rPr>
        <w:t>.</w:t>
      </w:r>
    </w:p>
    <w:p w:rsidR="0058184A" w:rsidRPr="0074029F" w:rsidRDefault="00BF01B0" w:rsidP="0074029F">
      <w:pPr>
        <w:suppressAutoHyphens/>
        <w:autoSpaceDE w:val="0"/>
        <w:autoSpaceDN w:val="0"/>
        <w:adjustRightInd w:val="0"/>
        <w:ind w:firstLine="851"/>
        <w:jc w:val="both"/>
        <w:rPr>
          <w:sz w:val="28"/>
          <w:szCs w:val="28"/>
        </w:rPr>
      </w:pPr>
      <w:r w:rsidRPr="0074029F">
        <w:rPr>
          <w:sz w:val="28"/>
          <w:szCs w:val="28"/>
        </w:rPr>
        <w:t xml:space="preserve">В нарушение </w:t>
      </w:r>
      <w:r w:rsidR="00A321FC" w:rsidRPr="0074029F">
        <w:rPr>
          <w:sz w:val="28"/>
          <w:szCs w:val="28"/>
        </w:rPr>
        <w:t>части 5 статьи 10 Закона №</w:t>
      </w:r>
      <w:r w:rsidR="0074029F">
        <w:rPr>
          <w:sz w:val="28"/>
          <w:szCs w:val="28"/>
        </w:rPr>
        <w:t xml:space="preserve"> </w:t>
      </w:r>
      <w:r w:rsidR="00A321FC" w:rsidRPr="0074029F">
        <w:rPr>
          <w:sz w:val="28"/>
          <w:szCs w:val="28"/>
        </w:rPr>
        <w:t xml:space="preserve">402-ФЗ, </w:t>
      </w:r>
      <w:r w:rsidRPr="0074029F">
        <w:rPr>
          <w:sz w:val="28"/>
          <w:szCs w:val="28"/>
        </w:rPr>
        <w:t>пункт</w:t>
      </w:r>
      <w:r w:rsidR="00E87529" w:rsidRPr="0074029F">
        <w:rPr>
          <w:sz w:val="28"/>
          <w:szCs w:val="28"/>
        </w:rPr>
        <w:t>ов</w:t>
      </w:r>
      <w:r w:rsidRPr="0074029F">
        <w:rPr>
          <w:sz w:val="28"/>
          <w:szCs w:val="28"/>
        </w:rPr>
        <w:t xml:space="preserve"> </w:t>
      </w:r>
      <w:r w:rsidR="00E87529" w:rsidRPr="0074029F">
        <w:rPr>
          <w:sz w:val="28"/>
          <w:szCs w:val="28"/>
        </w:rPr>
        <w:t xml:space="preserve">11, </w:t>
      </w:r>
      <w:r w:rsidRPr="0074029F">
        <w:rPr>
          <w:sz w:val="28"/>
          <w:szCs w:val="28"/>
        </w:rPr>
        <w:t>314 Инструкции №157н</w:t>
      </w:r>
      <w:r w:rsidR="0058184A" w:rsidRPr="0074029F">
        <w:rPr>
          <w:sz w:val="28"/>
          <w:szCs w:val="28"/>
        </w:rPr>
        <w:t xml:space="preserve"> </w:t>
      </w:r>
      <w:r w:rsidR="000148C3" w:rsidRPr="0074029F">
        <w:rPr>
          <w:sz w:val="28"/>
          <w:szCs w:val="28"/>
        </w:rPr>
        <w:t xml:space="preserve">в 2017 и 2018 году </w:t>
      </w:r>
      <w:r w:rsidRPr="0074029F">
        <w:rPr>
          <w:sz w:val="28"/>
          <w:szCs w:val="28"/>
        </w:rPr>
        <w:t>у</w:t>
      </w:r>
      <w:r w:rsidRPr="0074029F">
        <w:rPr>
          <w:rFonts w:eastAsiaTheme="minorHAnsi"/>
          <w:sz w:val="28"/>
          <w:szCs w:val="28"/>
          <w:lang w:eastAsia="en-US"/>
        </w:rPr>
        <w:t xml:space="preserve">чет операций с бюджетными ассигнованиями и лимитами бюджетных обязательств осуществлялся </w:t>
      </w:r>
      <w:r w:rsidR="0058184A" w:rsidRPr="0074029F">
        <w:rPr>
          <w:sz w:val="28"/>
          <w:szCs w:val="28"/>
        </w:rPr>
        <w:t xml:space="preserve">в Журнале операций </w:t>
      </w:r>
      <w:r w:rsidRPr="0074029F">
        <w:rPr>
          <w:sz w:val="28"/>
          <w:szCs w:val="28"/>
        </w:rPr>
        <w:t>№9 по санкционированию</w:t>
      </w:r>
      <w:r w:rsidR="00E87529" w:rsidRPr="0074029F">
        <w:rPr>
          <w:sz w:val="28"/>
          <w:szCs w:val="28"/>
        </w:rPr>
        <w:t xml:space="preserve"> </w:t>
      </w:r>
      <w:r w:rsidR="00B90471" w:rsidRPr="0074029F">
        <w:rPr>
          <w:sz w:val="28"/>
          <w:szCs w:val="28"/>
        </w:rPr>
        <w:t>(далее – Журнал операций №</w:t>
      </w:r>
      <w:r w:rsidR="0074029F">
        <w:rPr>
          <w:sz w:val="28"/>
          <w:szCs w:val="28"/>
        </w:rPr>
        <w:t xml:space="preserve"> </w:t>
      </w:r>
      <w:r w:rsidR="00B90471" w:rsidRPr="0074029F">
        <w:rPr>
          <w:sz w:val="28"/>
          <w:szCs w:val="28"/>
        </w:rPr>
        <w:t>9)</w:t>
      </w:r>
      <w:r w:rsidR="000C55E8" w:rsidRPr="0074029F">
        <w:rPr>
          <w:sz w:val="28"/>
          <w:szCs w:val="28"/>
        </w:rPr>
        <w:t>, который</w:t>
      </w:r>
      <w:r w:rsidR="00E87529" w:rsidRPr="0074029F">
        <w:rPr>
          <w:sz w:val="28"/>
          <w:szCs w:val="28"/>
        </w:rPr>
        <w:t xml:space="preserve"> исключен из </w:t>
      </w:r>
      <w:r w:rsidR="0023583F" w:rsidRPr="0074029F">
        <w:rPr>
          <w:sz w:val="28"/>
          <w:szCs w:val="28"/>
        </w:rPr>
        <w:t xml:space="preserve">пункта 11 </w:t>
      </w:r>
      <w:r w:rsidR="00E87529" w:rsidRPr="0074029F">
        <w:rPr>
          <w:sz w:val="28"/>
          <w:szCs w:val="28"/>
        </w:rPr>
        <w:t>Инструкции №</w:t>
      </w:r>
      <w:r w:rsidR="0074029F">
        <w:rPr>
          <w:sz w:val="28"/>
          <w:szCs w:val="28"/>
        </w:rPr>
        <w:t xml:space="preserve"> </w:t>
      </w:r>
      <w:r w:rsidR="00E87529" w:rsidRPr="0074029F">
        <w:rPr>
          <w:sz w:val="28"/>
          <w:szCs w:val="28"/>
        </w:rPr>
        <w:t>157н</w:t>
      </w:r>
      <w:r w:rsidR="00E87529" w:rsidRPr="0074029F">
        <w:rPr>
          <w:rFonts w:eastAsiaTheme="minorHAnsi"/>
          <w:sz w:val="28"/>
          <w:szCs w:val="28"/>
          <w:lang w:eastAsia="en-US"/>
        </w:rPr>
        <w:t xml:space="preserve"> приказом Минфина России от 16.11.2016 №</w:t>
      </w:r>
      <w:r w:rsidR="0074029F">
        <w:rPr>
          <w:rFonts w:eastAsiaTheme="minorHAnsi"/>
          <w:sz w:val="28"/>
          <w:szCs w:val="28"/>
          <w:lang w:eastAsia="en-US"/>
        </w:rPr>
        <w:t xml:space="preserve"> </w:t>
      </w:r>
      <w:r w:rsidR="00E87529" w:rsidRPr="0074029F">
        <w:rPr>
          <w:rFonts w:eastAsiaTheme="minorHAnsi"/>
          <w:sz w:val="28"/>
          <w:szCs w:val="28"/>
          <w:lang w:eastAsia="en-US"/>
        </w:rPr>
        <w:t>209н</w:t>
      </w:r>
      <w:r w:rsidR="00316E1F" w:rsidRPr="0074029F">
        <w:rPr>
          <w:rFonts w:eastAsiaTheme="minorHAnsi"/>
          <w:sz w:val="28"/>
          <w:szCs w:val="28"/>
          <w:lang w:eastAsia="en-US"/>
        </w:rPr>
        <w:t xml:space="preserve"> и не установлен учетной политикой Думы ИГО СК</w:t>
      </w:r>
      <w:r w:rsidRPr="0074029F">
        <w:rPr>
          <w:sz w:val="28"/>
          <w:szCs w:val="28"/>
        </w:rPr>
        <w:t xml:space="preserve">, а не </w:t>
      </w:r>
      <w:r w:rsidR="002F7D1A" w:rsidRPr="0074029F">
        <w:rPr>
          <w:sz w:val="28"/>
          <w:szCs w:val="28"/>
        </w:rPr>
        <w:t xml:space="preserve">в </w:t>
      </w:r>
      <w:r w:rsidRPr="0074029F">
        <w:rPr>
          <w:rFonts w:eastAsiaTheme="minorHAnsi"/>
          <w:sz w:val="28"/>
          <w:szCs w:val="28"/>
          <w:lang w:eastAsia="en-US"/>
        </w:rPr>
        <w:t>Журнале по прочим операциям</w:t>
      </w:r>
      <w:r w:rsidR="0058184A" w:rsidRPr="0074029F">
        <w:rPr>
          <w:sz w:val="28"/>
          <w:szCs w:val="28"/>
        </w:rPr>
        <w:t xml:space="preserve"> (</w:t>
      </w:r>
      <w:r w:rsidRPr="0074029F">
        <w:rPr>
          <w:sz w:val="28"/>
          <w:szCs w:val="28"/>
        </w:rPr>
        <w:t>ф. 0504071)</w:t>
      </w:r>
      <w:r w:rsidR="0058184A" w:rsidRPr="0074029F">
        <w:rPr>
          <w:sz w:val="28"/>
          <w:szCs w:val="28"/>
        </w:rPr>
        <w:t>.</w:t>
      </w:r>
    </w:p>
    <w:p w:rsidR="0058184A" w:rsidRPr="0074029F" w:rsidRDefault="0058184A" w:rsidP="0074029F">
      <w:pPr>
        <w:suppressAutoHyphens/>
        <w:ind w:firstLine="851"/>
        <w:jc w:val="both"/>
        <w:rPr>
          <w:sz w:val="28"/>
          <w:szCs w:val="28"/>
        </w:rPr>
      </w:pPr>
      <w:r w:rsidRPr="0074029F">
        <w:rPr>
          <w:sz w:val="28"/>
          <w:szCs w:val="28"/>
        </w:rPr>
        <w:t>Объемы</w:t>
      </w:r>
      <w:r w:rsidR="007335D2" w:rsidRPr="0074029F">
        <w:rPr>
          <w:sz w:val="28"/>
          <w:szCs w:val="28"/>
        </w:rPr>
        <w:t>,</w:t>
      </w:r>
      <w:r w:rsidRPr="0074029F">
        <w:rPr>
          <w:sz w:val="28"/>
          <w:szCs w:val="28"/>
        </w:rPr>
        <w:t xml:space="preserve"> полученны</w:t>
      </w:r>
      <w:r w:rsidR="005D5C63" w:rsidRPr="0074029F">
        <w:rPr>
          <w:sz w:val="28"/>
          <w:szCs w:val="28"/>
        </w:rPr>
        <w:t>х</w:t>
      </w:r>
      <w:r w:rsidRPr="0074029F">
        <w:rPr>
          <w:sz w:val="28"/>
          <w:szCs w:val="28"/>
        </w:rPr>
        <w:t xml:space="preserve"> </w:t>
      </w:r>
      <w:r w:rsidR="00345B4E" w:rsidRPr="0074029F">
        <w:rPr>
          <w:sz w:val="28"/>
          <w:szCs w:val="28"/>
        </w:rPr>
        <w:t>Думой ИГО СК</w:t>
      </w:r>
      <w:r w:rsidRPr="0074029F">
        <w:rPr>
          <w:sz w:val="28"/>
          <w:szCs w:val="28"/>
        </w:rPr>
        <w:t xml:space="preserve"> бюджетных ассигнований и лимитов бюджетных обязательств, отражен</w:t>
      </w:r>
      <w:r w:rsidR="005D5C63" w:rsidRPr="0074029F">
        <w:rPr>
          <w:sz w:val="28"/>
          <w:szCs w:val="28"/>
        </w:rPr>
        <w:t>н</w:t>
      </w:r>
      <w:r w:rsidRPr="0074029F">
        <w:rPr>
          <w:sz w:val="28"/>
          <w:szCs w:val="28"/>
        </w:rPr>
        <w:t>ы</w:t>
      </w:r>
      <w:r w:rsidR="005D5C63" w:rsidRPr="0074029F">
        <w:rPr>
          <w:sz w:val="28"/>
          <w:szCs w:val="28"/>
        </w:rPr>
        <w:t>е</w:t>
      </w:r>
      <w:r w:rsidRPr="0074029F">
        <w:rPr>
          <w:sz w:val="28"/>
          <w:szCs w:val="28"/>
        </w:rPr>
        <w:t xml:space="preserve"> в Журнале операций №9 за 2017 и 2018 год, составляют:</w:t>
      </w:r>
    </w:p>
    <w:p w:rsidR="00C7457B" w:rsidRPr="0074029F" w:rsidRDefault="0058184A" w:rsidP="0074029F">
      <w:pPr>
        <w:suppressAutoHyphens/>
        <w:ind w:firstLine="851"/>
        <w:jc w:val="both"/>
        <w:rPr>
          <w:sz w:val="28"/>
          <w:szCs w:val="28"/>
        </w:rPr>
      </w:pPr>
      <w:r w:rsidRPr="0074029F">
        <w:rPr>
          <w:sz w:val="28"/>
          <w:szCs w:val="28"/>
          <w:u w:val="single"/>
        </w:rPr>
        <w:t>в 2017 году</w:t>
      </w:r>
      <w:r w:rsidRPr="0074029F">
        <w:rPr>
          <w:sz w:val="28"/>
          <w:szCs w:val="28"/>
        </w:rPr>
        <w:t xml:space="preserve"> – </w:t>
      </w:r>
      <w:r w:rsidR="006E5C7E" w:rsidRPr="0074029F">
        <w:rPr>
          <w:sz w:val="28"/>
          <w:szCs w:val="28"/>
        </w:rPr>
        <w:t>825 677,88</w:t>
      </w:r>
      <w:r w:rsidRPr="0074029F">
        <w:rPr>
          <w:sz w:val="28"/>
          <w:szCs w:val="28"/>
        </w:rPr>
        <w:t xml:space="preserve"> рублей,</w:t>
      </w:r>
    </w:p>
    <w:p w:rsidR="0058184A" w:rsidRPr="0074029F" w:rsidRDefault="0058184A" w:rsidP="0074029F">
      <w:pPr>
        <w:suppressAutoHyphens/>
        <w:ind w:firstLine="851"/>
        <w:jc w:val="both"/>
        <w:rPr>
          <w:sz w:val="28"/>
          <w:szCs w:val="28"/>
        </w:rPr>
      </w:pPr>
      <w:r w:rsidRPr="0074029F">
        <w:rPr>
          <w:sz w:val="28"/>
          <w:szCs w:val="28"/>
          <w:u w:val="single"/>
        </w:rPr>
        <w:t>в 2018 году</w:t>
      </w:r>
      <w:r w:rsidRPr="0074029F">
        <w:rPr>
          <w:sz w:val="28"/>
          <w:szCs w:val="28"/>
        </w:rPr>
        <w:t xml:space="preserve"> – </w:t>
      </w:r>
      <w:r w:rsidR="006E5C7E" w:rsidRPr="0074029F">
        <w:rPr>
          <w:sz w:val="28"/>
          <w:szCs w:val="28"/>
        </w:rPr>
        <w:t>10 512 309,33</w:t>
      </w:r>
      <w:r w:rsidR="00C7457B" w:rsidRPr="0074029F">
        <w:rPr>
          <w:sz w:val="28"/>
          <w:szCs w:val="28"/>
        </w:rPr>
        <w:t xml:space="preserve"> рублей,</w:t>
      </w:r>
    </w:p>
    <w:p w:rsidR="00C7457B" w:rsidRPr="0074029F" w:rsidRDefault="00C7457B" w:rsidP="0074029F">
      <w:pPr>
        <w:suppressAutoHyphens/>
        <w:ind w:firstLine="851"/>
        <w:jc w:val="both"/>
        <w:rPr>
          <w:sz w:val="28"/>
          <w:szCs w:val="28"/>
        </w:rPr>
      </w:pPr>
      <w:r w:rsidRPr="0074029F">
        <w:rPr>
          <w:sz w:val="28"/>
          <w:szCs w:val="28"/>
        </w:rPr>
        <w:t>что в соответствии с частью 1 статьи 13 Закона №402-ФЗ, пунктом 7 Инструкции №191н отражено в годовой бюджетной отчетности за 2017 и 2018 год.</w:t>
      </w:r>
    </w:p>
    <w:p w:rsidR="0058184A" w:rsidRPr="0074029F" w:rsidRDefault="0058184A" w:rsidP="0074029F">
      <w:pPr>
        <w:suppressAutoHyphens/>
        <w:autoSpaceDE w:val="0"/>
        <w:autoSpaceDN w:val="0"/>
        <w:adjustRightInd w:val="0"/>
        <w:ind w:firstLine="851"/>
        <w:jc w:val="both"/>
        <w:rPr>
          <w:sz w:val="28"/>
          <w:szCs w:val="28"/>
        </w:rPr>
      </w:pPr>
      <w:r w:rsidRPr="0074029F">
        <w:rPr>
          <w:sz w:val="28"/>
          <w:szCs w:val="28"/>
        </w:rPr>
        <w:t>В нарушение части 1 статьи 9 Закона №402-ФЗ, пункта 11 Инструкции №</w:t>
      </w:r>
      <w:r w:rsidR="0074029F">
        <w:rPr>
          <w:sz w:val="28"/>
          <w:szCs w:val="28"/>
        </w:rPr>
        <w:t xml:space="preserve"> </w:t>
      </w:r>
      <w:r w:rsidRPr="0074029F">
        <w:rPr>
          <w:sz w:val="28"/>
          <w:szCs w:val="28"/>
        </w:rPr>
        <w:t>157н в Журнале операций №</w:t>
      </w:r>
      <w:r w:rsidR="0074029F">
        <w:rPr>
          <w:sz w:val="28"/>
          <w:szCs w:val="28"/>
        </w:rPr>
        <w:t xml:space="preserve"> </w:t>
      </w:r>
      <w:r w:rsidRPr="0074029F">
        <w:rPr>
          <w:sz w:val="28"/>
          <w:szCs w:val="28"/>
        </w:rPr>
        <w:t xml:space="preserve">9 </w:t>
      </w:r>
      <w:r w:rsidR="00233F85" w:rsidRPr="0074029F">
        <w:rPr>
          <w:sz w:val="28"/>
          <w:szCs w:val="28"/>
        </w:rPr>
        <w:t xml:space="preserve">за 2017 </w:t>
      </w:r>
      <w:r w:rsidR="00697BAC" w:rsidRPr="0074029F">
        <w:rPr>
          <w:sz w:val="28"/>
          <w:szCs w:val="28"/>
        </w:rPr>
        <w:t xml:space="preserve">и 2018 </w:t>
      </w:r>
      <w:r w:rsidR="00233F85" w:rsidRPr="0074029F">
        <w:rPr>
          <w:sz w:val="28"/>
          <w:szCs w:val="28"/>
        </w:rPr>
        <w:t xml:space="preserve">года </w:t>
      </w:r>
      <w:r w:rsidR="00697BAC" w:rsidRPr="0074029F">
        <w:rPr>
          <w:sz w:val="28"/>
          <w:szCs w:val="28"/>
        </w:rPr>
        <w:t>отражени</w:t>
      </w:r>
      <w:r w:rsidR="005E786A" w:rsidRPr="0074029F">
        <w:rPr>
          <w:sz w:val="28"/>
          <w:szCs w:val="28"/>
        </w:rPr>
        <w:t>е</w:t>
      </w:r>
      <w:r w:rsidR="00697BAC" w:rsidRPr="0074029F">
        <w:rPr>
          <w:sz w:val="28"/>
          <w:szCs w:val="28"/>
        </w:rPr>
        <w:t xml:space="preserve"> операций,</w:t>
      </w:r>
      <w:r w:rsidRPr="0074029F">
        <w:rPr>
          <w:sz w:val="28"/>
          <w:szCs w:val="28"/>
        </w:rPr>
        <w:t xml:space="preserve"> по </w:t>
      </w:r>
      <w:r w:rsidR="00614916" w:rsidRPr="0074029F">
        <w:rPr>
          <w:sz w:val="28"/>
          <w:szCs w:val="28"/>
        </w:rPr>
        <w:t xml:space="preserve">учету </w:t>
      </w:r>
      <w:r w:rsidRPr="0074029F">
        <w:rPr>
          <w:sz w:val="28"/>
          <w:szCs w:val="28"/>
        </w:rPr>
        <w:t>получе</w:t>
      </w:r>
      <w:r w:rsidR="00614916" w:rsidRPr="0074029F">
        <w:rPr>
          <w:sz w:val="28"/>
          <w:szCs w:val="28"/>
        </w:rPr>
        <w:t>н</w:t>
      </w:r>
      <w:r w:rsidRPr="0074029F">
        <w:rPr>
          <w:sz w:val="28"/>
          <w:szCs w:val="28"/>
        </w:rPr>
        <w:t>н</w:t>
      </w:r>
      <w:r w:rsidR="00614916" w:rsidRPr="0074029F">
        <w:rPr>
          <w:sz w:val="28"/>
          <w:szCs w:val="28"/>
        </w:rPr>
        <w:t>ых</w:t>
      </w:r>
      <w:r w:rsidRPr="0074029F">
        <w:rPr>
          <w:sz w:val="28"/>
          <w:szCs w:val="28"/>
        </w:rPr>
        <w:t xml:space="preserve"> бюджетных ассигнований и лимитов бюджетных обязательств</w:t>
      </w:r>
      <w:r w:rsidR="00713C9D" w:rsidRPr="0074029F">
        <w:rPr>
          <w:sz w:val="28"/>
          <w:szCs w:val="28"/>
        </w:rPr>
        <w:t>,</w:t>
      </w:r>
      <w:r w:rsidRPr="0074029F">
        <w:rPr>
          <w:sz w:val="28"/>
          <w:szCs w:val="28"/>
        </w:rPr>
        <w:t xml:space="preserve"> </w:t>
      </w:r>
      <w:r w:rsidR="005E786A" w:rsidRPr="0074029F">
        <w:rPr>
          <w:sz w:val="28"/>
          <w:szCs w:val="28"/>
        </w:rPr>
        <w:t xml:space="preserve">осуществлялось </w:t>
      </w:r>
      <w:r w:rsidRPr="0074029F">
        <w:rPr>
          <w:sz w:val="28"/>
          <w:szCs w:val="28"/>
        </w:rPr>
        <w:t>без подтверждения первичными учетными документами (Уведомления о лимитах бюджетных обязательств (бюджетных ассигнований) (ф</w:t>
      </w:r>
      <w:r w:rsidR="00581802" w:rsidRPr="0074029F">
        <w:rPr>
          <w:sz w:val="28"/>
          <w:szCs w:val="28"/>
        </w:rPr>
        <w:t>.</w:t>
      </w:r>
      <w:r w:rsidR="005E786A" w:rsidRPr="0074029F">
        <w:rPr>
          <w:sz w:val="28"/>
          <w:szCs w:val="28"/>
        </w:rPr>
        <w:t xml:space="preserve"> 0504822) (далее – Уведомление), например:</w:t>
      </w:r>
    </w:p>
    <w:p w:rsidR="00697BAC" w:rsidRPr="0074029F" w:rsidRDefault="00697BAC" w:rsidP="0074029F">
      <w:pPr>
        <w:suppressAutoHyphens/>
        <w:ind w:firstLine="851"/>
        <w:jc w:val="both"/>
        <w:rPr>
          <w:sz w:val="28"/>
          <w:szCs w:val="28"/>
        </w:rPr>
      </w:pPr>
      <w:r w:rsidRPr="0074029F">
        <w:rPr>
          <w:sz w:val="28"/>
          <w:szCs w:val="28"/>
          <w:u w:val="single"/>
        </w:rPr>
        <w:t>в ноябре 2017 года</w:t>
      </w:r>
      <w:r w:rsidRPr="0074029F">
        <w:rPr>
          <w:sz w:val="28"/>
          <w:szCs w:val="28"/>
        </w:rPr>
        <w:t xml:space="preserve">: за </w:t>
      </w:r>
      <w:r w:rsidR="004E6EE6" w:rsidRPr="0074029F">
        <w:rPr>
          <w:sz w:val="28"/>
          <w:szCs w:val="28"/>
        </w:rPr>
        <w:t>30</w:t>
      </w:r>
      <w:r w:rsidRPr="0074029F">
        <w:rPr>
          <w:sz w:val="28"/>
          <w:szCs w:val="28"/>
        </w:rPr>
        <w:t>.</w:t>
      </w:r>
      <w:r w:rsidR="004E6EE6" w:rsidRPr="0074029F">
        <w:rPr>
          <w:sz w:val="28"/>
          <w:szCs w:val="28"/>
        </w:rPr>
        <w:t>11</w:t>
      </w:r>
      <w:r w:rsidRPr="0074029F">
        <w:rPr>
          <w:sz w:val="28"/>
          <w:szCs w:val="28"/>
        </w:rPr>
        <w:t xml:space="preserve">.2017 отражено 16 операций на </w:t>
      </w:r>
      <w:r w:rsidR="004E6EE6" w:rsidRPr="0074029F">
        <w:rPr>
          <w:sz w:val="28"/>
          <w:szCs w:val="28"/>
        </w:rPr>
        <w:t xml:space="preserve">общую </w:t>
      </w:r>
      <w:r w:rsidRPr="0074029F">
        <w:rPr>
          <w:sz w:val="28"/>
          <w:szCs w:val="28"/>
        </w:rPr>
        <w:t>сумму 825 677,88 рублей,</w:t>
      </w:r>
    </w:p>
    <w:p w:rsidR="005F5F49" w:rsidRPr="0074029F" w:rsidRDefault="005F5F49" w:rsidP="0074029F">
      <w:pPr>
        <w:suppressAutoHyphens/>
        <w:ind w:firstLine="851"/>
        <w:jc w:val="both"/>
        <w:rPr>
          <w:sz w:val="28"/>
          <w:szCs w:val="28"/>
        </w:rPr>
      </w:pPr>
      <w:r w:rsidRPr="0074029F">
        <w:rPr>
          <w:sz w:val="28"/>
          <w:szCs w:val="28"/>
          <w:u w:val="single"/>
        </w:rPr>
        <w:t>в марте 2018 года</w:t>
      </w:r>
      <w:r w:rsidRPr="0074029F">
        <w:rPr>
          <w:sz w:val="28"/>
          <w:szCs w:val="28"/>
        </w:rPr>
        <w:t xml:space="preserve">: за </w:t>
      </w:r>
      <w:r w:rsidR="00AC4219" w:rsidRPr="0074029F">
        <w:rPr>
          <w:sz w:val="28"/>
          <w:szCs w:val="28"/>
        </w:rPr>
        <w:t>3</w:t>
      </w:r>
      <w:r w:rsidRPr="0074029F">
        <w:rPr>
          <w:sz w:val="28"/>
          <w:szCs w:val="28"/>
        </w:rPr>
        <w:t>1.</w:t>
      </w:r>
      <w:r w:rsidR="00AC4219" w:rsidRPr="0074029F">
        <w:rPr>
          <w:sz w:val="28"/>
          <w:szCs w:val="28"/>
        </w:rPr>
        <w:t>03</w:t>
      </w:r>
      <w:r w:rsidRPr="0074029F">
        <w:rPr>
          <w:sz w:val="28"/>
          <w:szCs w:val="28"/>
        </w:rPr>
        <w:t xml:space="preserve">.2018 отражено 6 операций на </w:t>
      </w:r>
      <w:r w:rsidR="004E6EE6" w:rsidRPr="0074029F">
        <w:rPr>
          <w:sz w:val="28"/>
          <w:szCs w:val="28"/>
        </w:rPr>
        <w:t xml:space="preserve">общую </w:t>
      </w:r>
      <w:r w:rsidRPr="0074029F">
        <w:rPr>
          <w:sz w:val="28"/>
          <w:szCs w:val="28"/>
        </w:rPr>
        <w:t>сумму 61 674,00 рублей,</w:t>
      </w:r>
    </w:p>
    <w:p w:rsidR="005F5F49" w:rsidRPr="0074029F" w:rsidRDefault="005F5F49" w:rsidP="0074029F">
      <w:pPr>
        <w:suppressAutoHyphens/>
        <w:ind w:firstLine="851"/>
        <w:jc w:val="both"/>
        <w:rPr>
          <w:sz w:val="28"/>
          <w:szCs w:val="28"/>
        </w:rPr>
      </w:pPr>
      <w:r w:rsidRPr="0074029F">
        <w:rPr>
          <w:sz w:val="28"/>
          <w:szCs w:val="28"/>
          <w:u w:val="single"/>
        </w:rPr>
        <w:t>в декабре 2018 года</w:t>
      </w:r>
      <w:r w:rsidRPr="0074029F">
        <w:rPr>
          <w:sz w:val="28"/>
          <w:szCs w:val="28"/>
        </w:rPr>
        <w:t xml:space="preserve">: за </w:t>
      </w:r>
      <w:r w:rsidR="00AC4219" w:rsidRPr="0074029F">
        <w:rPr>
          <w:sz w:val="28"/>
          <w:szCs w:val="28"/>
        </w:rPr>
        <w:t>31</w:t>
      </w:r>
      <w:r w:rsidRPr="0074029F">
        <w:rPr>
          <w:sz w:val="28"/>
          <w:szCs w:val="28"/>
        </w:rPr>
        <w:t>.12.201</w:t>
      </w:r>
      <w:r w:rsidR="00AC4219" w:rsidRPr="0074029F">
        <w:rPr>
          <w:sz w:val="28"/>
          <w:szCs w:val="28"/>
        </w:rPr>
        <w:t>8</w:t>
      </w:r>
      <w:r w:rsidRPr="0074029F">
        <w:rPr>
          <w:sz w:val="28"/>
          <w:szCs w:val="28"/>
        </w:rPr>
        <w:t xml:space="preserve"> отражено 12 операций на </w:t>
      </w:r>
      <w:r w:rsidR="004E6EE6" w:rsidRPr="0074029F">
        <w:rPr>
          <w:sz w:val="28"/>
          <w:szCs w:val="28"/>
        </w:rPr>
        <w:t xml:space="preserve">общую </w:t>
      </w:r>
      <w:r w:rsidRPr="0074029F">
        <w:rPr>
          <w:sz w:val="28"/>
          <w:szCs w:val="28"/>
        </w:rPr>
        <w:t>сумму 87 041,30 рублей и т.д.</w:t>
      </w:r>
    </w:p>
    <w:p w:rsidR="005F5F49" w:rsidRPr="0074029F" w:rsidRDefault="005F5F49" w:rsidP="0074029F">
      <w:pPr>
        <w:suppressAutoHyphens/>
        <w:ind w:firstLine="851"/>
        <w:jc w:val="both"/>
        <w:rPr>
          <w:sz w:val="28"/>
          <w:szCs w:val="28"/>
        </w:rPr>
      </w:pPr>
      <w:r w:rsidRPr="0074029F">
        <w:rPr>
          <w:sz w:val="28"/>
          <w:szCs w:val="28"/>
        </w:rPr>
        <w:t xml:space="preserve">Всего за проверяемый период выявлено </w:t>
      </w:r>
      <w:r w:rsidR="00614916" w:rsidRPr="0074029F">
        <w:rPr>
          <w:sz w:val="28"/>
          <w:szCs w:val="28"/>
        </w:rPr>
        <w:t>54</w:t>
      </w:r>
      <w:r w:rsidRPr="0074029F">
        <w:rPr>
          <w:sz w:val="28"/>
          <w:szCs w:val="28"/>
        </w:rPr>
        <w:t xml:space="preserve"> </w:t>
      </w:r>
      <w:r w:rsidR="00CE1D88" w:rsidRPr="0074029F">
        <w:rPr>
          <w:sz w:val="28"/>
          <w:szCs w:val="28"/>
        </w:rPr>
        <w:t xml:space="preserve"> таких </w:t>
      </w:r>
      <w:r w:rsidRPr="0074029F">
        <w:rPr>
          <w:sz w:val="28"/>
          <w:szCs w:val="28"/>
        </w:rPr>
        <w:t>операци</w:t>
      </w:r>
      <w:r w:rsidR="00F013F3" w:rsidRPr="0074029F">
        <w:rPr>
          <w:sz w:val="28"/>
          <w:szCs w:val="28"/>
        </w:rPr>
        <w:t>и,</w:t>
      </w:r>
      <w:r w:rsidRPr="0074029F">
        <w:rPr>
          <w:sz w:val="28"/>
          <w:szCs w:val="28"/>
        </w:rPr>
        <w:t xml:space="preserve"> на общую сумму </w:t>
      </w:r>
      <w:r w:rsidR="00614916" w:rsidRPr="0074029F">
        <w:rPr>
          <w:sz w:val="28"/>
          <w:szCs w:val="28"/>
        </w:rPr>
        <w:t>2 162 317,51</w:t>
      </w:r>
      <w:r w:rsidRPr="0074029F">
        <w:rPr>
          <w:sz w:val="28"/>
          <w:szCs w:val="28"/>
        </w:rPr>
        <w:t xml:space="preserve"> рубл</w:t>
      </w:r>
      <w:r w:rsidR="00614916" w:rsidRPr="0074029F">
        <w:rPr>
          <w:sz w:val="28"/>
          <w:szCs w:val="28"/>
        </w:rPr>
        <w:t>ь</w:t>
      </w:r>
      <w:r w:rsidRPr="0074029F">
        <w:rPr>
          <w:i/>
          <w:sz w:val="28"/>
          <w:szCs w:val="28"/>
        </w:rPr>
        <w:t>.</w:t>
      </w:r>
    </w:p>
    <w:p w:rsidR="004E6531" w:rsidRPr="0074029F" w:rsidRDefault="001C6AEC" w:rsidP="0074029F">
      <w:pPr>
        <w:suppressAutoHyphens/>
        <w:ind w:firstLine="851"/>
        <w:jc w:val="both"/>
        <w:rPr>
          <w:sz w:val="28"/>
          <w:szCs w:val="28"/>
        </w:rPr>
      </w:pPr>
      <w:r w:rsidRPr="0074029F">
        <w:rPr>
          <w:sz w:val="28"/>
          <w:szCs w:val="28"/>
        </w:rPr>
        <w:t>Также, в</w:t>
      </w:r>
      <w:r w:rsidR="004E6531" w:rsidRPr="0074029F">
        <w:rPr>
          <w:sz w:val="28"/>
          <w:szCs w:val="28"/>
        </w:rPr>
        <w:t xml:space="preserve"> нарушение части 1 статьи 10 Закона №402-ФЗ, пункта 11 Инструкции №157н в Журнале операций №9 </w:t>
      </w:r>
      <w:r w:rsidRPr="0074029F">
        <w:rPr>
          <w:sz w:val="28"/>
          <w:szCs w:val="28"/>
        </w:rPr>
        <w:t xml:space="preserve">за 2018 год </w:t>
      </w:r>
      <w:r w:rsidR="004E6531" w:rsidRPr="0074029F">
        <w:rPr>
          <w:sz w:val="28"/>
          <w:szCs w:val="28"/>
        </w:rPr>
        <w:t xml:space="preserve">операции по учету </w:t>
      </w:r>
      <w:r w:rsidRPr="0074029F">
        <w:rPr>
          <w:sz w:val="28"/>
          <w:szCs w:val="28"/>
        </w:rPr>
        <w:t xml:space="preserve">полученных бюджетных ассигнований и лимитов бюджетных обязательств </w:t>
      </w:r>
      <w:r w:rsidR="004E6531" w:rsidRPr="0074029F">
        <w:rPr>
          <w:sz w:val="28"/>
          <w:szCs w:val="28"/>
        </w:rPr>
        <w:t>отражались не своевременно, так например:</w:t>
      </w:r>
    </w:p>
    <w:p w:rsidR="004E6531" w:rsidRPr="0074029F" w:rsidRDefault="004E6531" w:rsidP="0074029F">
      <w:pPr>
        <w:suppressAutoHyphens/>
        <w:ind w:firstLine="851"/>
        <w:jc w:val="both"/>
        <w:rPr>
          <w:sz w:val="28"/>
          <w:szCs w:val="28"/>
        </w:rPr>
      </w:pPr>
      <w:r w:rsidRPr="0074029F">
        <w:rPr>
          <w:sz w:val="28"/>
          <w:szCs w:val="28"/>
          <w:u w:val="single"/>
        </w:rPr>
        <w:t xml:space="preserve">в </w:t>
      </w:r>
      <w:r w:rsidR="00A75390" w:rsidRPr="0074029F">
        <w:rPr>
          <w:sz w:val="28"/>
          <w:szCs w:val="28"/>
          <w:u w:val="single"/>
        </w:rPr>
        <w:t>апреле</w:t>
      </w:r>
      <w:r w:rsidRPr="0074029F">
        <w:rPr>
          <w:sz w:val="28"/>
          <w:szCs w:val="28"/>
          <w:u w:val="single"/>
        </w:rPr>
        <w:t xml:space="preserve"> 2018 года</w:t>
      </w:r>
      <w:r w:rsidRPr="0074029F">
        <w:rPr>
          <w:sz w:val="28"/>
          <w:szCs w:val="28"/>
        </w:rPr>
        <w:t>: за 30.0</w:t>
      </w:r>
      <w:r w:rsidR="00A75390" w:rsidRPr="0074029F">
        <w:rPr>
          <w:sz w:val="28"/>
          <w:szCs w:val="28"/>
        </w:rPr>
        <w:t>4</w:t>
      </w:r>
      <w:r w:rsidRPr="0074029F">
        <w:rPr>
          <w:sz w:val="28"/>
          <w:szCs w:val="28"/>
        </w:rPr>
        <w:t>.2018 отражен</w:t>
      </w:r>
      <w:r w:rsidR="00A75390" w:rsidRPr="0074029F">
        <w:rPr>
          <w:sz w:val="28"/>
          <w:szCs w:val="28"/>
        </w:rPr>
        <w:t xml:space="preserve">о 4 </w:t>
      </w:r>
      <w:r w:rsidRPr="0074029F">
        <w:rPr>
          <w:sz w:val="28"/>
          <w:szCs w:val="28"/>
        </w:rPr>
        <w:t>операци</w:t>
      </w:r>
      <w:r w:rsidR="00A75390" w:rsidRPr="0074029F">
        <w:rPr>
          <w:sz w:val="28"/>
          <w:szCs w:val="28"/>
        </w:rPr>
        <w:t>и</w:t>
      </w:r>
      <w:r w:rsidRPr="0074029F">
        <w:rPr>
          <w:sz w:val="28"/>
          <w:szCs w:val="28"/>
        </w:rPr>
        <w:t xml:space="preserve"> на основании </w:t>
      </w:r>
      <w:r w:rsidR="00A75390" w:rsidRPr="0074029F">
        <w:rPr>
          <w:sz w:val="28"/>
          <w:szCs w:val="28"/>
        </w:rPr>
        <w:t xml:space="preserve">Уведомления от 20.04.2018 №600/11 </w:t>
      </w:r>
      <w:r w:rsidRPr="0074029F">
        <w:rPr>
          <w:sz w:val="28"/>
          <w:szCs w:val="28"/>
        </w:rPr>
        <w:t xml:space="preserve">на </w:t>
      </w:r>
      <w:r w:rsidR="00A75390" w:rsidRPr="0074029F">
        <w:rPr>
          <w:sz w:val="28"/>
          <w:szCs w:val="28"/>
        </w:rPr>
        <w:t>общую сумму 2 093,45</w:t>
      </w:r>
      <w:r w:rsidRPr="0074029F">
        <w:rPr>
          <w:sz w:val="28"/>
          <w:szCs w:val="28"/>
        </w:rPr>
        <w:t xml:space="preserve"> рублей;</w:t>
      </w:r>
    </w:p>
    <w:p w:rsidR="00A75390" w:rsidRPr="0074029F" w:rsidRDefault="004E6531" w:rsidP="0074029F">
      <w:pPr>
        <w:suppressAutoHyphens/>
        <w:ind w:firstLine="851"/>
        <w:jc w:val="both"/>
        <w:rPr>
          <w:sz w:val="28"/>
          <w:szCs w:val="28"/>
        </w:rPr>
      </w:pPr>
      <w:r w:rsidRPr="0074029F">
        <w:rPr>
          <w:sz w:val="28"/>
          <w:szCs w:val="28"/>
          <w:u w:val="single"/>
        </w:rPr>
        <w:t xml:space="preserve">в </w:t>
      </w:r>
      <w:r w:rsidR="00A75390" w:rsidRPr="0074029F">
        <w:rPr>
          <w:sz w:val="28"/>
          <w:szCs w:val="28"/>
          <w:u w:val="single"/>
        </w:rPr>
        <w:t>августе</w:t>
      </w:r>
      <w:r w:rsidRPr="0074029F">
        <w:rPr>
          <w:sz w:val="28"/>
          <w:szCs w:val="28"/>
          <w:u w:val="single"/>
        </w:rPr>
        <w:t xml:space="preserve"> 2018 года</w:t>
      </w:r>
      <w:r w:rsidRPr="0074029F">
        <w:rPr>
          <w:sz w:val="28"/>
          <w:szCs w:val="28"/>
        </w:rPr>
        <w:t xml:space="preserve">: за </w:t>
      </w:r>
      <w:r w:rsidR="00A75390" w:rsidRPr="0074029F">
        <w:rPr>
          <w:sz w:val="28"/>
          <w:szCs w:val="28"/>
        </w:rPr>
        <w:t>29</w:t>
      </w:r>
      <w:r w:rsidRPr="0074029F">
        <w:rPr>
          <w:sz w:val="28"/>
          <w:szCs w:val="28"/>
        </w:rPr>
        <w:t>.0</w:t>
      </w:r>
      <w:r w:rsidR="00A75390" w:rsidRPr="0074029F">
        <w:rPr>
          <w:sz w:val="28"/>
          <w:szCs w:val="28"/>
        </w:rPr>
        <w:t>8</w:t>
      </w:r>
      <w:r w:rsidRPr="0074029F">
        <w:rPr>
          <w:sz w:val="28"/>
          <w:szCs w:val="28"/>
        </w:rPr>
        <w:t>.2018 отражен</w:t>
      </w:r>
      <w:r w:rsidR="00A75390" w:rsidRPr="0074029F">
        <w:rPr>
          <w:sz w:val="28"/>
          <w:szCs w:val="28"/>
        </w:rPr>
        <w:t>о</w:t>
      </w:r>
      <w:r w:rsidRPr="0074029F">
        <w:rPr>
          <w:sz w:val="28"/>
          <w:szCs w:val="28"/>
        </w:rPr>
        <w:t xml:space="preserve"> </w:t>
      </w:r>
      <w:r w:rsidR="00A75390" w:rsidRPr="0074029F">
        <w:rPr>
          <w:sz w:val="28"/>
          <w:szCs w:val="28"/>
        </w:rPr>
        <w:t xml:space="preserve">2 </w:t>
      </w:r>
      <w:r w:rsidRPr="0074029F">
        <w:rPr>
          <w:sz w:val="28"/>
          <w:szCs w:val="28"/>
        </w:rPr>
        <w:t>операци</w:t>
      </w:r>
      <w:r w:rsidR="00A75390" w:rsidRPr="0074029F">
        <w:rPr>
          <w:sz w:val="28"/>
          <w:szCs w:val="28"/>
        </w:rPr>
        <w:t>и</w:t>
      </w:r>
      <w:r w:rsidRPr="0074029F">
        <w:rPr>
          <w:sz w:val="28"/>
          <w:szCs w:val="28"/>
        </w:rPr>
        <w:t xml:space="preserve"> на основании </w:t>
      </w:r>
      <w:r w:rsidR="00A75390" w:rsidRPr="0074029F">
        <w:rPr>
          <w:sz w:val="28"/>
          <w:szCs w:val="28"/>
        </w:rPr>
        <w:t>Уведомления от 23.08.2018 №600/26 на общую сумму 189 780,00 рублей и т.д.</w:t>
      </w:r>
    </w:p>
    <w:p w:rsidR="004E6531" w:rsidRPr="0074029F" w:rsidRDefault="004E6531" w:rsidP="0074029F">
      <w:pPr>
        <w:suppressAutoHyphens/>
        <w:ind w:firstLine="851"/>
        <w:jc w:val="both"/>
        <w:rPr>
          <w:sz w:val="28"/>
          <w:szCs w:val="28"/>
        </w:rPr>
      </w:pPr>
      <w:r w:rsidRPr="0074029F">
        <w:rPr>
          <w:sz w:val="28"/>
          <w:szCs w:val="28"/>
        </w:rPr>
        <w:t xml:space="preserve">Всего за </w:t>
      </w:r>
      <w:r w:rsidR="00DD244B" w:rsidRPr="0074029F">
        <w:rPr>
          <w:sz w:val="28"/>
          <w:szCs w:val="28"/>
        </w:rPr>
        <w:t xml:space="preserve">2018 год </w:t>
      </w:r>
      <w:r w:rsidRPr="0074029F">
        <w:rPr>
          <w:sz w:val="28"/>
          <w:szCs w:val="28"/>
        </w:rPr>
        <w:t xml:space="preserve">выявлено </w:t>
      </w:r>
      <w:r w:rsidR="00DD244B" w:rsidRPr="0074029F">
        <w:rPr>
          <w:sz w:val="28"/>
          <w:szCs w:val="28"/>
        </w:rPr>
        <w:t>106</w:t>
      </w:r>
      <w:r w:rsidRPr="0074029F">
        <w:rPr>
          <w:sz w:val="28"/>
          <w:szCs w:val="28"/>
        </w:rPr>
        <w:t xml:space="preserve"> нарушени</w:t>
      </w:r>
      <w:r w:rsidR="00DD244B" w:rsidRPr="0074029F">
        <w:rPr>
          <w:sz w:val="28"/>
          <w:szCs w:val="28"/>
        </w:rPr>
        <w:t>й</w:t>
      </w:r>
      <w:r w:rsidRPr="0074029F">
        <w:rPr>
          <w:sz w:val="28"/>
          <w:szCs w:val="28"/>
        </w:rPr>
        <w:t xml:space="preserve"> несвоевременного отражения операций по </w:t>
      </w:r>
      <w:r w:rsidR="00DD244B" w:rsidRPr="0074029F">
        <w:rPr>
          <w:sz w:val="28"/>
          <w:szCs w:val="28"/>
        </w:rPr>
        <w:t>учету полученных бюджетных ассигнований и лимитов бюджетных обязательств.</w:t>
      </w:r>
    </w:p>
    <w:p w:rsidR="0058184A" w:rsidRPr="0074029F" w:rsidRDefault="0058184A" w:rsidP="0074029F">
      <w:pPr>
        <w:suppressAutoHyphens/>
        <w:ind w:firstLine="851"/>
        <w:jc w:val="both"/>
        <w:rPr>
          <w:sz w:val="28"/>
          <w:szCs w:val="28"/>
        </w:rPr>
      </w:pPr>
      <w:r w:rsidRPr="0074029F">
        <w:rPr>
          <w:sz w:val="28"/>
          <w:szCs w:val="28"/>
        </w:rPr>
        <w:t>В нарушение части 1 статьи 10 Закона №402-ФЗ, раздела 3 Методических указаний №</w:t>
      </w:r>
      <w:r w:rsidR="0074029F">
        <w:rPr>
          <w:sz w:val="28"/>
          <w:szCs w:val="28"/>
        </w:rPr>
        <w:t xml:space="preserve"> </w:t>
      </w:r>
      <w:r w:rsidRPr="0074029F">
        <w:rPr>
          <w:sz w:val="28"/>
          <w:szCs w:val="28"/>
        </w:rPr>
        <w:t xml:space="preserve">52н в 2017 и 2018 году </w:t>
      </w:r>
      <w:r w:rsidR="00520E59" w:rsidRPr="0074029F">
        <w:rPr>
          <w:sz w:val="28"/>
          <w:szCs w:val="28"/>
        </w:rPr>
        <w:t xml:space="preserve">графа 2 </w:t>
      </w:r>
      <w:r w:rsidR="00303B9F" w:rsidRPr="0074029F">
        <w:rPr>
          <w:sz w:val="28"/>
          <w:szCs w:val="28"/>
        </w:rPr>
        <w:t xml:space="preserve">в </w:t>
      </w:r>
      <w:r w:rsidRPr="0074029F">
        <w:rPr>
          <w:sz w:val="28"/>
          <w:szCs w:val="28"/>
        </w:rPr>
        <w:t>Карточк</w:t>
      </w:r>
      <w:r w:rsidR="001D63A5" w:rsidRPr="0074029F">
        <w:rPr>
          <w:sz w:val="28"/>
          <w:szCs w:val="28"/>
        </w:rPr>
        <w:t>е</w:t>
      </w:r>
      <w:r w:rsidRPr="0074029F">
        <w:rPr>
          <w:sz w:val="28"/>
          <w:szCs w:val="28"/>
        </w:rPr>
        <w:t xml:space="preserve"> учета лимитов бюджетных обязательств (бюджетных ассигнований) (ф</w:t>
      </w:r>
      <w:r w:rsidR="009B03DE" w:rsidRPr="0074029F">
        <w:rPr>
          <w:sz w:val="28"/>
          <w:szCs w:val="28"/>
        </w:rPr>
        <w:t>.</w:t>
      </w:r>
      <w:r w:rsidRPr="0074029F">
        <w:rPr>
          <w:sz w:val="28"/>
          <w:szCs w:val="28"/>
        </w:rPr>
        <w:t xml:space="preserve"> 0504062) вел</w:t>
      </w:r>
      <w:r w:rsidR="00520E59" w:rsidRPr="0074029F">
        <w:rPr>
          <w:sz w:val="28"/>
          <w:szCs w:val="28"/>
        </w:rPr>
        <w:t>ась</w:t>
      </w:r>
      <w:r w:rsidRPr="0074029F">
        <w:rPr>
          <w:sz w:val="28"/>
          <w:szCs w:val="28"/>
        </w:rPr>
        <w:t xml:space="preserve"> не с нарастающим итогом.</w:t>
      </w:r>
    </w:p>
    <w:p w:rsidR="00EF0C16" w:rsidRPr="0074029F" w:rsidRDefault="00EF0C16" w:rsidP="0074029F">
      <w:pPr>
        <w:suppressAutoHyphens/>
        <w:ind w:right="-1" w:firstLine="851"/>
        <w:jc w:val="both"/>
        <w:rPr>
          <w:b/>
          <w:i/>
          <w:sz w:val="28"/>
          <w:szCs w:val="28"/>
        </w:rPr>
      </w:pPr>
    </w:p>
    <w:p w:rsidR="006A2212" w:rsidRDefault="006A2212" w:rsidP="0074029F">
      <w:pPr>
        <w:suppressAutoHyphens/>
        <w:ind w:right="-1" w:firstLine="851"/>
        <w:jc w:val="both"/>
        <w:rPr>
          <w:b/>
          <w:i/>
          <w:sz w:val="28"/>
          <w:szCs w:val="28"/>
        </w:rPr>
      </w:pPr>
    </w:p>
    <w:p w:rsidR="00A320CA" w:rsidRPr="0074029F" w:rsidRDefault="00797CCC" w:rsidP="0074029F">
      <w:pPr>
        <w:suppressAutoHyphens/>
        <w:ind w:right="-1" w:firstLine="851"/>
        <w:jc w:val="both"/>
        <w:rPr>
          <w:b/>
          <w:i/>
          <w:sz w:val="28"/>
          <w:szCs w:val="28"/>
        </w:rPr>
      </w:pPr>
      <w:r w:rsidRPr="0074029F">
        <w:rPr>
          <w:b/>
          <w:i/>
          <w:sz w:val="28"/>
          <w:szCs w:val="28"/>
        </w:rPr>
        <w:t>6.</w:t>
      </w:r>
      <w:r w:rsidR="000147B1" w:rsidRPr="0074029F">
        <w:rPr>
          <w:b/>
          <w:i/>
          <w:sz w:val="28"/>
          <w:szCs w:val="28"/>
        </w:rPr>
        <w:t>9</w:t>
      </w:r>
      <w:r w:rsidR="00A320CA" w:rsidRPr="0074029F">
        <w:rPr>
          <w:b/>
          <w:i/>
          <w:sz w:val="28"/>
          <w:szCs w:val="28"/>
        </w:rPr>
        <w:t>.2. Учет обязательств.</w:t>
      </w:r>
    </w:p>
    <w:p w:rsidR="00A320CA" w:rsidRPr="0074029F" w:rsidRDefault="00A320CA" w:rsidP="0074029F">
      <w:pPr>
        <w:suppressAutoHyphens/>
        <w:autoSpaceDE w:val="0"/>
        <w:autoSpaceDN w:val="0"/>
        <w:adjustRightInd w:val="0"/>
        <w:ind w:firstLine="851"/>
        <w:jc w:val="both"/>
        <w:rPr>
          <w:sz w:val="28"/>
          <w:szCs w:val="28"/>
        </w:rPr>
      </w:pPr>
      <w:r w:rsidRPr="0074029F">
        <w:rPr>
          <w:sz w:val="28"/>
          <w:szCs w:val="28"/>
        </w:rPr>
        <w:t>В 2017</w:t>
      </w:r>
      <w:r w:rsidR="00206B32" w:rsidRPr="0074029F">
        <w:rPr>
          <w:sz w:val="28"/>
          <w:szCs w:val="28"/>
        </w:rPr>
        <w:t xml:space="preserve"> и</w:t>
      </w:r>
      <w:r w:rsidRPr="0074029F">
        <w:rPr>
          <w:sz w:val="28"/>
          <w:szCs w:val="28"/>
        </w:rPr>
        <w:t xml:space="preserve"> 2018 году </w:t>
      </w:r>
      <w:r w:rsidR="00FA77AB" w:rsidRPr="0074029F">
        <w:rPr>
          <w:sz w:val="28"/>
          <w:szCs w:val="28"/>
        </w:rPr>
        <w:t xml:space="preserve">учет бюджетных и денежных обязательств </w:t>
      </w:r>
      <w:r w:rsidRPr="0074029F">
        <w:rPr>
          <w:sz w:val="28"/>
          <w:szCs w:val="28"/>
        </w:rPr>
        <w:t>велся по</w:t>
      </w:r>
      <w:r w:rsidRPr="0074029F">
        <w:rPr>
          <w:sz w:val="28"/>
          <w:szCs w:val="28"/>
          <w:shd w:val="clear" w:color="auto" w:fill="FFFFFF"/>
        </w:rPr>
        <w:t xml:space="preserve"> аналитическим группам</w:t>
      </w:r>
      <w:r w:rsidRPr="0074029F">
        <w:rPr>
          <w:sz w:val="28"/>
          <w:szCs w:val="28"/>
        </w:rPr>
        <w:t xml:space="preserve"> </w:t>
      </w:r>
      <w:r w:rsidRPr="0074029F">
        <w:rPr>
          <w:sz w:val="28"/>
          <w:szCs w:val="28"/>
          <w:shd w:val="clear" w:color="auto" w:fill="FFFFFF"/>
        </w:rPr>
        <w:t>синтетическ</w:t>
      </w:r>
      <w:r w:rsidR="00FA77AB" w:rsidRPr="0074029F">
        <w:rPr>
          <w:sz w:val="28"/>
          <w:szCs w:val="28"/>
          <w:shd w:val="clear" w:color="auto" w:fill="FFFFFF"/>
        </w:rPr>
        <w:t>ого</w:t>
      </w:r>
      <w:r w:rsidRPr="0074029F">
        <w:rPr>
          <w:sz w:val="28"/>
          <w:szCs w:val="28"/>
        </w:rPr>
        <w:t xml:space="preserve"> счет</w:t>
      </w:r>
      <w:r w:rsidR="00FA77AB" w:rsidRPr="0074029F">
        <w:rPr>
          <w:sz w:val="28"/>
          <w:szCs w:val="28"/>
        </w:rPr>
        <w:t>а</w:t>
      </w:r>
      <w:r w:rsidRPr="0074029F">
        <w:rPr>
          <w:sz w:val="28"/>
          <w:szCs w:val="28"/>
        </w:rPr>
        <w:t xml:space="preserve"> 50200 «</w:t>
      </w:r>
      <w:r w:rsidR="00CF3330" w:rsidRPr="0074029F">
        <w:rPr>
          <w:sz w:val="28"/>
          <w:szCs w:val="28"/>
        </w:rPr>
        <w:t>О</w:t>
      </w:r>
      <w:r w:rsidRPr="0074029F">
        <w:rPr>
          <w:sz w:val="28"/>
          <w:szCs w:val="28"/>
        </w:rPr>
        <w:t>бязательства».</w:t>
      </w:r>
    </w:p>
    <w:p w:rsidR="004800AE" w:rsidRPr="0074029F" w:rsidRDefault="00B61904" w:rsidP="0074029F">
      <w:pPr>
        <w:suppressAutoHyphens/>
        <w:ind w:firstLine="851"/>
        <w:jc w:val="both"/>
        <w:rPr>
          <w:sz w:val="28"/>
          <w:szCs w:val="28"/>
        </w:rPr>
      </w:pPr>
      <w:r w:rsidRPr="0074029F">
        <w:rPr>
          <w:sz w:val="28"/>
          <w:szCs w:val="28"/>
        </w:rPr>
        <w:t xml:space="preserve">Согласно </w:t>
      </w:r>
      <w:r w:rsidR="008F3342" w:rsidRPr="0074029F">
        <w:rPr>
          <w:sz w:val="28"/>
          <w:szCs w:val="28"/>
        </w:rPr>
        <w:t>Журнал</w:t>
      </w:r>
      <w:r w:rsidRPr="0074029F">
        <w:rPr>
          <w:sz w:val="28"/>
          <w:szCs w:val="28"/>
        </w:rPr>
        <w:t>у</w:t>
      </w:r>
      <w:r w:rsidR="008F3342" w:rsidRPr="0074029F">
        <w:rPr>
          <w:sz w:val="28"/>
          <w:szCs w:val="28"/>
        </w:rPr>
        <w:t xml:space="preserve"> операций №</w:t>
      </w:r>
      <w:r w:rsidR="0074029F">
        <w:rPr>
          <w:sz w:val="28"/>
          <w:szCs w:val="28"/>
        </w:rPr>
        <w:t xml:space="preserve"> </w:t>
      </w:r>
      <w:r w:rsidR="008F3342" w:rsidRPr="0074029F">
        <w:rPr>
          <w:sz w:val="28"/>
          <w:szCs w:val="28"/>
        </w:rPr>
        <w:t>9</w:t>
      </w:r>
      <w:r w:rsidR="0090750D" w:rsidRPr="0074029F">
        <w:rPr>
          <w:sz w:val="28"/>
          <w:szCs w:val="28"/>
        </w:rPr>
        <w:t xml:space="preserve"> за 2017 и 2018 год</w:t>
      </w:r>
      <w:r w:rsidR="008F3342" w:rsidRPr="0074029F">
        <w:rPr>
          <w:sz w:val="28"/>
          <w:szCs w:val="28"/>
        </w:rPr>
        <w:t>, где велся учет операций по принятию бюджетных и денежных обязательств, учт</w:t>
      </w:r>
      <w:r w:rsidR="00074545" w:rsidRPr="0074029F">
        <w:rPr>
          <w:sz w:val="28"/>
          <w:szCs w:val="28"/>
        </w:rPr>
        <w:t>ено</w:t>
      </w:r>
      <w:r w:rsidR="008F3342" w:rsidRPr="0074029F">
        <w:rPr>
          <w:sz w:val="28"/>
          <w:szCs w:val="28"/>
        </w:rPr>
        <w:t xml:space="preserve"> принятых </w:t>
      </w:r>
      <w:r w:rsidR="00074545" w:rsidRPr="0074029F">
        <w:rPr>
          <w:sz w:val="28"/>
          <w:szCs w:val="28"/>
        </w:rPr>
        <w:t>обязательств</w:t>
      </w:r>
      <w:r w:rsidR="00252CF2" w:rsidRPr="0074029F">
        <w:rPr>
          <w:sz w:val="28"/>
          <w:szCs w:val="28"/>
        </w:rPr>
        <w:t>:</w:t>
      </w:r>
    </w:p>
    <w:p w:rsidR="00A70D5E" w:rsidRPr="0074029F" w:rsidRDefault="00A70D5E" w:rsidP="0074029F">
      <w:pPr>
        <w:suppressAutoHyphens/>
        <w:ind w:firstLine="851"/>
        <w:jc w:val="both"/>
        <w:rPr>
          <w:sz w:val="28"/>
          <w:szCs w:val="28"/>
        </w:rPr>
      </w:pPr>
      <w:r w:rsidRPr="0074029F">
        <w:rPr>
          <w:sz w:val="28"/>
          <w:szCs w:val="28"/>
        </w:rPr>
        <w:t xml:space="preserve">в 2017 году: бюджетных обязательств отражено </w:t>
      </w:r>
      <w:r w:rsidR="0090750D" w:rsidRPr="0074029F">
        <w:rPr>
          <w:sz w:val="28"/>
          <w:szCs w:val="28"/>
        </w:rPr>
        <w:t>на</w:t>
      </w:r>
      <w:r w:rsidRPr="0074029F">
        <w:rPr>
          <w:sz w:val="28"/>
          <w:szCs w:val="28"/>
        </w:rPr>
        <w:t xml:space="preserve"> сумм</w:t>
      </w:r>
      <w:r w:rsidR="0090750D" w:rsidRPr="0074029F">
        <w:rPr>
          <w:sz w:val="28"/>
          <w:szCs w:val="28"/>
        </w:rPr>
        <w:t>у</w:t>
      </w:r>
      <w:r w:rsidRPr="0074029F">
        <w:rPr>
          <w:sz w:val="28"/>
          <w:szCs w:val="28"/>
        </w:rPr>
        <w:t xml:space="preserve"> </w:t>
      </w:r>
      <w:r w:rsidR="005D326E" w:rsidRPr="0074029F">
        <w:rPr>
          <w:sz w:val="28"/>
          <w:szCs w:val="28"/>
        </w:rPr>
        <w:t>637 430,65</w:t>
      </w:r>
      <w:r w:rsidRPr="0074029F">
        <w:rPr>
          <w:sz w:val="28"/>
          <w:szCs w:val="28"/>
        </w:rPr>
        <w:t xml:space="preserve"> рублей,</w:t>
      </w:r>
      <w:r w:rsidR="0074029F">
        <w:rPr>
          <w:sz w:val="28"/>
          <w:szCs w:val="28"/>
        </w:rPr>
        <w:t xml:space="preserve"> </w:t>
      </w:r>
      <w:r w:rsidRPr="0074029F">
        <w:rPr>
          <w:sz w:val="28"/>
          <w:szCs w:val="28"/>
        </w:rPr>
        <w:t xml:space="preserve">денежных обязательств - </w:t>
      </w:r>
      <w:r w:rsidR="0090750D" w:rsidRPr="0074029F">
        <w:rPr>
          <w:sz w:val="28"/>
          <w:szCs w:val="28"/>
        </w:rPr>
        <w:t>на</w:t>
      </w:r>
      <w:r w:rsidRPr="0074029F">
        <w:rPr>
          <w:sz w:val="28"/>
          <w:szCs w:val="28"/>
        </w:rPr>
        <w:t xml:space="preserve"> сумм</w:t>
      </w:r>
      <w:r w:rsidR="0090750D" w:rsidRPr="0074029F">
        <w:rPr>
          <w:sz w:val="28"/>
          <w:szCs w:val="28"/>
        </w:rPr>
        <w:t>у</w:t>
      </w:r>
      <w:r w:rsidRPr="0074029F">
        <w:rPr>
          <w:sz w:val="28"/>
          <w:szCs w:val="28"/>
        </w:rPr>
        <w:t xml:space="preserve"> </w:t>
      </w:r>
      <w:r w:rsidR="005D326E" w:rsidRPr="0074029F">
        <w:rPr>
          <w:sz w:val="28"/>
          <w:szCs w:val="28"/>
        </w:rPr>
        <w:t>824 304,88</w:t>
      </w:r>
      <w:r w:rsidRPr="0074029F">
        <w:rPr>
          <w:sz w:val="28"/>
          <w:szCs w:val="28"/>
        </w:rPr>
        <w:t xml:space="preserve"> рублей</w:t>
      </w:r>
      <w:r w:rsidR="00074545" w:rsidRPr="0074029F">
        <w:rPr>
          <w:sz w:val="28"/>
          <w:szCs w:val="28"/>
        </w:rPr>
        <w:t>;</w:t>
      </w:r>
    </w:p>
    <w:p w:rsidR="00550A36" w:rsidRPr="0074029F" w:rsidRDefault="00FD2083" w:rsidP="0074029F">
      <w:pPr>
        <w:suppressAutoHyphens/>
        <w:ind w:firstLine="851"/>
        <w:jc w:val="both"/>
        <w:rPr>
          <w:sz w:val="28"/>
          <w:szCs w:val="28"/>
        </w:rPr>
      </w:pPr>
      <w:r w:rsidRPr="0074029F">
        <w:rPr>
          <w:sz w:val="28"/>
          <w:szCs w:val="28"/>
        </w:rPr>
        <w:t xml:space="preserve">в 2018 году: бюджетных обязательств отражено </w:t>
      </w:r>
      <w:r w:rsidR="0090750D" w:rsidRPr="0074029F">
        <w:rPr>
          <w:sz w:val="28"/>
          <w:szCs w:val="28"/>
        </w:rPr>
        <w:t>на</w:t>
      </w:r>
      <w:r w:rsidRPr="0074029F">
        <w:rPr>
          <w:sz w:val="28"/>
          <w:szCs w:val="28"/>
        </w:rPr>
        <w:t xml:space="preserve"> сумм</w:t>
      </w:r>
      <w:r w:rsidR="0090750D" w:rsidRPr="0074029F">
        <w:rPr>
          <w:sz w:val="28"/>
          <w:szCs w:val="28"/>
        </w:rPr>
        <w:t>у</w:t>
      </w:r>
      <w:r w:rsidRPr="0074029F">
        <w:rPr>
          <w:sz w:val="28"/>
          <w:szCs w:val="28"/>
        </w:rPr>
        <w:t xml:space="preserve"> </w:t>
      </w:r>
      <w:r w:rsidR="00550A36" w:rsidRPr="0074029F">
        <w:rPr>
          <w:sz w:val="28"/>
          <w:szCs w:val="28"/>
        </w:rPr>
        <w:t>1 393 803,30</w:t>
      </w:r>
      <w:r w:rsidRPr="0074029F">
        <w:rPr>
          <w:sz w:val="28"/>
          <w:szCs w:val="28"/>
        </w:rPr>
        <w:t xml:space="preserve"> рублей, денежных обязательств - </w:t>
      </w:r>
      <w:r w:rsidR="0090750D" w:rsidRPr="0074029F">
        <w:rPr>
          <w:sz w:val="28"/>
          <w:szCs w:val="28"/>
        </w:rPr>
        <w:t>на</w:t>
      </w:r>
      <w:r w:rsidRPr="0074029F">
        <w:rPr>
          <w:sz w:val="28"/>
          <w:szCs w:val="28"/>
        </w:rPr>
        <w:t xml:space="preserve"> сумм</w:t>
      </w:r>
      <w:r w:rsidR="0090750D" w:rsidRPr="0074029F">
        <w:rPr>
          <w:sz w:val="28"/>
          <w:szCs w:val="28"/>
        </w:rPr>
        <w:t>у</w:t>
      </w:r>
      <w:r w:rsidRPr="0074029F">
        <w:rPr>
          <w:sz w:val="28"/>
          <w:szCs w:val="28"/>
        </w:rPr>
        <w:t xml:space="preserve"> </w:t>
      </w:r>
      <w:r w:rsidR="00550A36" w:rsidRPr="0074029F">
        <w:rPr>
          <w:sz w:val="28"/>
          <w:szCs w:val="28"/>
        </w:rPr>
        <w:t>9 443 890,08</w:t>
      </w:r>
      <w:r w:rsidRPr="0074029F">
        <w:rPr>
          <w:sz w:val="28"/>
          <w:szCs w:val="28"/>
        </w:rPr>
        <w:t xml:space="preserve"> рублей</w:t>
      </w:r>
      <w:r w:rsidR="0074029F">
        <w:rPr>
          <w:sz w:val="28"/>
          <w:szCs w:val="28"/>
        </w:rPr>
        <w:t>.</w:t>
      </w:r>
    </w:p>
    <w:p w:rsidR="009E088B" w:rsidRPr="0074029F" w:rsidRDefault="0074029F" w:rsidP="0074029F">
      <w:pPr>
        <w:suppressAutoHyphens/>
        <w:ind w:firstLine="851"/>
        <w:jc w:val="both"/>
        <w:rPr>
          <w:sz w:val="28"/>
          <w:szCs w:val="28"/>
        </w:rPr>
      </w:pPr>
      <w:r>
        <w:rPr>
          <w:sz w:val="28"/>
          <w:szCs w:val="28"/>
        </w:rPr>
        <w:t>П</w:t>
      </w:r>
      <w:r w:rsidR="009E088B" w:rsidRPr="0074029F">
        <w:rPr>
          <w:sz w:val="28"/>
          <w:szCs w:val="28"/>
        </w:rPr>
        <w:t>ри этом</w:t>
      </w:r>
      <w:r>
        <w:rPr>
          <w:sz w:val="28"/>
          <w:szCs w:val="28"/>
        </w:rPr>
        <w:t xml:space="preserve">, </w:t>
      </w:r>
      <w:r w:rsidR="009E088B" w:rsidRPr="0074029F">
        <w:rPr>
          <w:sz w:val="28"/>
          <w:szCs w:val="28"/>
        </w:rPr>
        <w:t xml:space="preserve"> в годовой бюджетной отчетности за </w:t>
      </w:r>
      <w:r w:rsidR="001714B0" w:rsidRPr="0074029F">
        <w:rPr>
          <w:sz w:val="28"/>
          <w:szCs w:val="28"/>
        </w:rPr>
        <w:t>соответствующие</w:t>
      </w:r>
      <w:r w:rsidR="009E088B" w:rsidRPr="0074029F">
        <w:rPr>
          <w:sz w:val="28"/>
          <w:szCs w:val="28"/>
        </w:rPr>
        <w:t xml:space="preserve"> года в Отчете о бюджетных обязательствах (ф. 0503128) отражено:</w:t>
      </w:r>
    </w:p>
    <w:p w:rsidR="009E088B" w:rsidRPr="0074029F" w:rsidRDefault="009E088B" w:rsidP="0074029F">
      <w:pPr>
        <w:suppressAutoHyphens/>
        <w:ind w:firstLine="851"/>
        <w:jc w:val="both"/>
        <w:rPr>
          <w:sz w:val="28"/>
          <w:szCs w:val="28"/>
        </w:rPr>
      </w:pPr>
      <w:r w:rsidRPr="0074029F">
        <w:rPr>
          <w:sz w:val="28"/>
          <w:szCs w:val="28"/>
        </w:rPr>
        <w:t xml:space="preserve">в 2017 году: </w:t>
      </w:r>
      <w:r w:rsidR="001714B0" w:rsidRPr="0074029F">
        <w:rPr>
          <w:sz w:val="28"/>
          <w:szCs w:val="28"/>
        </w:rPr>
        <w:t xml:space="preserve">принятые </w:t>
      </w:r>
      <w:r w:rsidRPr="0074029F">
        <w:rPr>
          <w:sz w:val="28"/>
          <w:szCs w:val="28"/>
        </w:rPr>
        <w:t>бюджетны</w:t>
      </w:r>
      <w:r w:rsidR="001714B0" w:rsidRPr="0074029F">
        <w:rPr>
          <w:sz w:val="28"/>
          <w:szCs w:val="28"/>
        </w:rPr>
        <w:t>е</w:t>
      </w:r>
      <w:r w:rsidRPr="0074029F">
        <w:rPr>
          <w:sz w:val="28"/>
          <w:szCs w:val="28"/>
        </w:rPr>
        <w:t xml:space="preserve"> обязательств</w:t>
      </w:r>
      <w:r w:rsidR="001714B0" w:rsidRPr="0074029F">
        <w:rPr>
          <w:sz w:val="28"/>
          <w:szCs w:val="28"/>
        </w:rPr>
        <w:t>а</w:t>
      </w:r>
      <w:r w:rsidRPr="0074029F">
        <w:rPr>
          <w:sz w:val="28"/>
          <w:szCs w:val="28"/>
        </w:rPr>
        <w:t xml:space="preserve"> </w:t>
      </w:r>
      <w:r w:rsidR="00047FF1" w:rsidRPr="0074029F">
        <w:rPr>
          <w:sz w:val="28"/>
          <w:szCs w:val="28"/>
        </w:rPr>
        <w:t>–</w:t>
      </w:r>
      <w:r w:rsidRPr="0074029F">
        <w:rPr>
          <w:sz w:val="28"/>
          <w:szCs w:val="28"/>
        </w:rPr>
        <w:t xml:space="preserve"> </w:t>
      </w:r>
      <w:r w:rsidR="00047FF1" w:rsidRPr="0074029F">
        <w:rPr>
          <w:sz w:val="28"/>
          <w:szCs w:val="28"/>
        </w:rPr>
        <w:t>824 304,88</w:t>
      </w:r>
      <w:r w:rsidRPr="0074029F">
        <w:rPr>
          <w:sz w:val="28"/>
          <w:szCs w:val="28"/>
        </w:rPr>
        <w:t xml:space="preserve"> рублей,</w:t>
      </w:r>
      <w:r w:rsidR="0074029F">
        <w:rPr>
          <w:sz w:val="28"/>
          <w:szCs w:val="28"/>
        </w:rPr>
        <w:t xml:space="preserve"> </w:t>
      </w:r>
      <w:r w:rsidRPr="0074029F">
        <w:rPr>
          <w:sz w:val="28"/>
          <w:szCs w:val="28"/>
        </w:rPr>
        <w:t>денежны</w:t>
      </w:r>
      <w:r w:rsidR="001714B0" w:rsidRPr="0074029F">
        <w:rPr>
          <w:sz w:val="28"/>
          <w:szCs w:val="28"/>
        </w:rPr>
        <w:t>е</w:t>
      </w:r>
      <w:r w:rsidRPr="0074029F">
        <w:rPr>
          <w:sz w:val="28"/>
          <w:szCs w:val="28"/>
        </w:rPr>
        <w:t xml:space="preserve"> обязательств</w:t>
      </w:r>
      <w:r w:rsidR="001714B0" w:rsidRPr="0074029F">
        <w:rPr>
          <w:sz w:val="28"/>
          <w:szCs w:val="28"/>
        </w:rPr>
        <w:t>а</w:t>
      </w:r>
      <w:r w:rsidRPr="0074029F">
        <w:rPr>
          <w:sz w:val="28"/>
          <w:szCs w:val="28"/>
        </w:rPr>
        <w:t xml:space="preserve"> </w:t>
      </w:r>
      <w:r w:rsidR="00047FF1" w:rsidRPr="0074029F">
        <w:rPr>
          <w:sz w:val="28"/>
          <w:szCs w:val="28"/>
        </w:rPr>
        <w:t>–</w:t>
      </w:r>
      <w:r w:rsidRPr="0074029F">
        <w:rPr>
          <w:sz w:val="28"/>
          <w:szCs w:val="28"/>
        </w:rPr>
        <w:t xml:space="preserve"> </w:t>
      </w:r>
      <w:r w:rsidR="00047FF1" w:rsidRPr="0074029F">
        <w:rPr>
          <w:sz w:val="28"/>
          <w:szCs w:val="28"/>
        </w:rPr>
        <w:t>824 304,88</w:t>
      </w:r>
      <w:r w:rsidRPr="0074029F">
        <w:rPr>
          <w:sz w:val="28"/>
          <w:szCs w:val="28"/>
        </w:rPr>
        <w:t xml:space="preserve"> рублей;</w:t>
      </w:r>
    </w:p>
    <w:p w:rsidR="009E088B" w:rsidRPr="0074029F" w:rsidRDefault="009E088B" w:rsidP="0074029F">
      <w:pPr>
        <w:suppressAutoHyphens/>
        <w:ind w:firstLine="851"/>
        <w:jc w:val="both"/>
        <w:rPr>
          <w:sz w:val="28"/>
          <w:szCs w:val="28"/>
        </w:rPr>
      </w:pPr>
      <w:r w:rsidRPr="0074029F">
        <w:rPr>
          <w:sz w:val="28"/>
          <w:szCs w:val="28"/>
        </w:rPr>
        <w:t xml:space="preserve">в 2018 году: </w:t>
      </w:r>
      <w:r w:rsidR="001714B0" w:rsidRPr="0074029F">
        <w:rPr>
          <w:sz w:val="28"/>
          <w:szCs w:val="28"/>
        </w:rPr>
        <w:t>принятые</w:t>
      </w:r>
      <w:r w:rsidRPr="0074029F">
        <w:rPr>
          <w:sz w:val="28"/>
          <w:szCs w:val="28"/>
        </w:rPr>
        <w:t xml:space="preserve"> бюджетны</w:t>
      </w:r>
      <w:r w:rsidR="001714B0" w:rsidRPr="0074029F">
        <w:rPr>
          <w:sz w:val="28"/>
          <w:szCs w:val="28"/>
        </w:rPr>
        <w:t>е</w:t>
      </w:r>
      <w:r w:rsidRPr="0074029F">
        <w:rPr>
          <w:sz w:val="28"/>
          <w:szCs w:val="28"/>
        </w:rPr>
        <w:t xml:space="preserve"> обязательств</w:t>
      </w:r>
      <w:r w:rsidR="001714B0" w:rsidRPr="0074029F">
        <w:rPr>
          <w:sz w:val="28"/>
          <w:szCs w:val="28"/>
        </w:rPr>
        <w:t>а -</w:t>
      </w:r>
      <w:r w:rsidRPr="0074029F">
        <w:rPr>
          <w:sz w:val="28"/>
          <w:szCs w:val="28"/>
        </w:rPr>
        <w:t xml:space="preserve"> 9 452 357,78 рублей,</w:t>
      </w:r>
    </w:p>
    <w:p w:rsidR="009E088B" w:rsidRPr="0074029F" w:rsidRDefault="009E088B" w:rsidP="0074029F">
      <w:pPr>
        <w:suppressAutoHyphens/>
        <w:jc w:val="both"/>
        <w:rPr>
          <w:sz w:val="28"/>
          <w:szCs w:val="28"/>
        </w:rPr>
      </w:pPr>
      <w:r w:rsidRPr="0074029F">
        <w:rPr>
          <w:sz w:val="28"/>
          <w:szCs w:val="28"/>
        </w:rPr>
        <w:t>денежны</w:t>
      </w:r>
      <w:r w:rsidR="001714B0" w:rsidRPr="0074029F">
        <w:rPr>
          <w:sz w:val="28"/>
          <w:szCs w:val="28"/>
        </w:rPr>
        <w:t>е</w:t>
      </w:r>
      <w:r w:rsidRPr="0074029F">
        <w:rPr>
          <w:sz w:val="28"/>
          <w:szCs w:val="28"/>
        </w:rPr>
        <w:t xml:space="preserve"> обязательств</w:t>
      </w:r>
      <w:r w:rsidR="001714B0" w:rsidRPr="0074029F">
        <w:rPr>
          <w:sz w:val="28"/>
          <w:szCs w:val="28"/>
        </w:rPr>
        <w:t>а</w:t>
      </w:r>
      <w:r w:rsidRPr="0074029F">
        <w:rPr>
          <w:sz w:val="28"/>
          <w:szCs w:val="28"/>
        </w:rPr>
        <w:t xml:space="preserve"> - 9 445 401,87 рублей</w:t>
      </w:r>
      <w:r w:rsidR="001714B0" w:rsidRPr="0074029F">
        <w:rPr>
          <w:sz w:val="28"/>
          <w:szCs w:val="28"/>
        </w:rPr>
        <w:t>.</w:t>
      </w:r>
    </w:p>
    <w:p w:rsidR="001F0B75" w:rsidRPr="0074029F" w:rsidRDefault="001F0B75" w:rsidP="0074029F">
      <w:pPr>
        <w:suppressAutoHyphens/>
        <w:autoSpaceDE w:val="0"/>
        <w:autoSpaceDN w:val="0"/>
        <w:adjustRightInd w:val="0"/>
        <w:ind w:firstLine="851"/>
        <w:jc w:val="both"/>
        <w:rPr>
          <w:rFonts w:eastAsiaTheme="minorHAnsi"/>
          <w:sz w:val="28"/>
          <w:szCs w:val="28"/>
          <w:lang w:eastAsia="en-US"/>
        </w:rPr>
      </w:pPr>
      <w:r w:rsidRPr="0074029F">
        <w:rPr>
          <w:rFonts w:eastAsiaTheme="minorHAnsi"/>
          <w:sz w:val="28"/>
          <w:szCs w:val="28"/>
          <w:lang w:eastAsia="en-US"/>
        </w:rPr>
        <w:t>Следовательно, в нарушение части 1 статьи 13 Закона №</w:t>
      </w:r>
      <w:r w:rsidR="0074029F">
        <w:rPr>
          <w:rFonts w:eastAsiaTheme="minorHAnsi"/>
          <w:sz w:val="28"/>
          <w:szCs w:val="28"/>
          <w:lang w:eastAsia="en-US"/>
        </w:rPr>
        <w:t xml:space="preserve"> </w:t>
      </w:r>
      <w:r w:rsidRPr="0074029F">
        <w:rPr>
          <w:rFonts w:eastAsiaTheme="minorHAnsi"/>
          <w:sz w:val="28"/>
          <w:szCs w:val="28"/>
          <w:lang w:eastAsia="en-US"/>
        </w:rPr>
        <w:t xml:space="preserve">402-ФЗ, пункта 7 </w:t>
      </w:r>
      <w:r w:rsidRPr="0074029F">
        <w:rPr>
          <w:sz w:val="28"/>
          <w:szCs w:val="28"/>
        </w:rPr>
        <w:t>Инструкци</w:t>
      </w:r>
      <w:r w:rsidR="00A95BD4" w:rsidRPr="0074029F">
        <w:rPr>
          <w:sz w:val="28"/>
          <w:szCs w:val="28"/>
        </w:rPr>
        <w:t>и</w:t>
      </w:r>
      <w:r w:rsidRPr="0074029F">
        <w:rPr>
          <w:sz w:val="28"/>
          <w:szCs w:val="28"/>
        </w:rPr>
        <w:t xml:space="preserve"> №</w:t>
      </w:r>
      <w:r w:rsidR="0074029F">
        <w:rPr>
          <w:sz w:val="28"/>
          <w:szCs w:val="28"/>
        </w:rPr>
        <w:t xml:space="preserve"> </w:t>
      </w:r>
      <w:r w:rsidRPr="0074029F">
        <w:rPr>
          <w:sz w:val="28"/>
          <w:szCs w:val="28"/>
        </w:rPr>
        <w:t xml:space="preserve">191н </w:t>
      </w:r>
      <w:r w:rsidRPr="0074029F">
        <w:rPr>
          <w:rFonts w:eastAsiaTheme="minorHAnsi"/>
          <w:sz w:val="28"/>
          <w:szCs w:val="28"/>
          <w:lang w:eastAsia="en-US"/>
        </w:rPr>
        <w:t xml:space="preserve">показатели </w:t>
      </w:r>
      <w:r w:rsidR="00FD2083" w:rsidRPr="0074029F">
        <w:rPr>
          <w:rFonts w:eastAsiaTheme="minorHAnsi"/>
          <w:sz w:val="28"/>
          <w:szCs w:val="28"/>
          <w:lang w:eastAsia="en-US"/>
        </w:rPr>
        <w:t xml:space="preserve">бюджетных и денежных обязательств </w:t>
      </w:r>
      <w:r w:rsidRPr="0074029F">
        <w:rPr>
          <w:rFonts w:eastAsiaTheme="minorHAnsi"/>
          <w:sz w:val="28"/>
          <w:szCs w:val="28"/>
          <w:lang w:eastAsia="en-US"/>
        </w:rPr>
        <w:t xml:space="preserve">в </w:t>
      </w:r>
      <w:r w:rsidRPr="0074029F">
        <w:rPr>
          <w:sz w:val="28"/>
          <w:szCs w:val="28"/>
        </w:rPr>
        <w:t>годовой бюджетной отчетности за 2017</w:t>
      </w:r>
      <w:r w:rsidR="00FD2083" w:rsidRPr="0074029F">
        <w:rPr>
          <w:sz w:val="28"/>
          <w:szCs w:val="28"/>
        </w:rPr>
        <w:t xml:space="preserve"> и 2018</w:t>
      </w:r>
      <w:r w:rsidRPr="0074029F">
        <w:rPr>
          <w:sz w:val="28"/>
          <w:szCs w:val="28"/>
        </w:rPr>
        <w:t xml:space="preserve"> год, отражены не на основании регистров бухгалтерского учета.</w:t>
      </w:r>
    </w:p>
    <w:p w:rsidR="00A320CA" w:rsidRPr="0074029F" w:rsidRDefault="001C50A3" w:rsidP="0074029F">
      <w:pPr>
        <w:suppressAutoHyphens/>
        <w:ind w:firstLine="851"/>
        <w:jc w:val="both"/>
        <w:rPr>
          <w:sz w:val="28"/>
          <w:szCs w:val="28"/>
        </w:rPr>
      </w:pPr>
      <w:r>
        <w:rPr>
          <w:sz w:val="28"/>
          <w:szCs w:val="28"/>
        </w:rPr>
        <w:t>В</w:t>
      </w:r>
      <w:r w:rsidR="00A320CA" w:rsidRPr="0074029F">
        <w:rPr>
          <w:sz w:val="28"/>
          <w:szCs w:val="28"/>
        </w:rPr>
        <w:t xml:space="preserve"> нарушение части 1 статьи 10 Закона №</w:t>
      </w:r>
      <w:r w:rsidR="0074029F">
        <w:rPr>
          <w:sz w:val="28"/>
          <w:szCs w:val="28"/>
        </w:rPr>
        <w:t xml:space="preserve"> </w:t>
      </w:r>
      <w:r w:rsidR="00A320CA" w:rsidRPr="0074029F">
        <w:rPr>
          <w:sz w:val="28"/>
          <w:szCs w:val="28"/>
        </w:rPr>
        <w:t>402-ФЗ, пункта 11 Инструкции №</w:t>
      </w:r>
      <w:r w:rsidR="0074029F">
        <w:rPr>
          <w:sz w:val="28"/>
          <w:szCs w:val="28"/>
        </w:rPr>
        <w:t xml:space="preserve"> </w:t>
      </w:r>
      <w:r w:rsidR="00A320CA" w:rsidRPr="0074029F">
        <w:rPr>
          <w:sz w:val="28"/>
          <w:szCs w:val="28"/>
        </w:rPr>
        <w:t>157н в Журнале операций №</w:t>
      </w:r>
      <w:r w:rsidR="0074029F">
        <w:rPr>
          <w:sz w:val="28"/>
          <w:szCs w:val="28"/>
        </w:rPr>
        <w:t xml:space="preserve"> </w:t>
      </w:r>
      <w:r w:rsidR="00A320CA" w:rsidRPr="0074029F">
        <w:rPr>
          <w:sz w:val="28"/>
          <w:szCs w:val="28"/>
        </w:rPr>
        <w:t>9</w:t>
      </w:r>
      <w:r w:rsidR="00F83F67" w:rsidRPr="0074029F">
        <w:rPr>
          <w:sz w:val="28"/>
          <w:szCs w:val="28"/>
        </w:rPr>
        <w:t xml:space="preserve"> за 2017 и 2018 год</w:t>
      </w:r>
      <w:r w:rsidR="00A320CA" w:rsidRPr="0074029F">
        <w:rPr>
          <w:sz w:val="28"/>
          <w:szCs w:val="28"/>
        </w:rPr>
        <w:t xml:space="preserve"> операции </w:t>
      </w:r>
      <w:r w:rsidR="00313D98" w:rsidRPr="0074029F">
        <w:rPr>
          <w:sz w:val="28"/>
          <w:szCs w:val="28"/>
        </w:rPr>
        <w:t xml:space="preserve">по </w:t>
      </w:r>
      <w:r w:rsidR="006575DE" w:rsidRPr="0074029F">
        <w:rPr>
          <w:sz w:val="28"/>
          <w:szCs w:val="28"/>
        </w:rPr>
        <w:t>учет</w:t>
      </w:r>
      <w:r w:rsidR="00313D98" w:rsidRPr="0074029F">
        <w:rPr>
          <w:sz w:val="28"/>
          <w:szCs w:val="28"/>
        </w:rPr>
        <w:t>у</w:t>
      </w:r>
      <w:r w:rsidR="006575DE" w:rsidRPr="0074029F">
        <w:rPr>
          <w:sz w:val="28"/>
          <w:szCs w:val="28"/>
        </w:rPr>
        <w:t xml:space="preserve"> </w:t>
      </w:r>
      <w:r w:rsidR="00A320CA" w:rsidRPr="0074029F">
        <w:rPr>
          <w:sz w:val="28"/>
          <w:szCs w:val="28"/>
        </w:rPr>
        <w:t>обязательств отражались не своевременно, так например:</w:t>
      </w:r>
    </w:p>
    <w:p w:rsidR="00A320CA" w:rsidRPr="0074029F" w:rsidRDefault="00A320CA" w:rsidP="0074029F">
      <w:pPr>
        <w:suppressAutoHyphens/>
        <w:ind w:firstLine="851"/>
        <w:jc w:val="both"/>
        <w:rPr>
          <w:sz w:val="28"/>
          <w:szCs w:val="28"/>
        </w:rPr>
      </w:pPr>
      <w:r w:rsidRPr="0074029F">
        <w:rPr>
          <w:sz w:val="28"/>
          <w:szCs w:val="28"/>
          <w:u w:val="single"/>
        </w:rPr>
        <w:t xml:space="preserve">в </w:t>
      </w:r>
      <w:r w:rsidR="00C11D50" w:rsidRPr="0074029F">
        <w:rPr>
          <w:sz w:val="28"/>
          <w:szCs w:val="28"/>
          <w:u w:val="single"/>
        </w:rPr>
        <w:t>декабре</w:t>
      </w:r>
      <w:r w:rsidRPr="0074029F">
        <w:rPr>
          <w:sz w:val="28"/>
          <w:szCs w:val="28"/>
          <w:u w:val="single"/>
        </w:rPr>
        <w:t xml:space="preserve"> 2017 года</w:t>
      </w:r>
      <w:r w:rsidRPr="0074029F">
        <w:rPr>
          <w:sz w:val="28"/>
          <w:szCs w:val="28"/>
        </w:rPr>
        <w:t>: за 0</w:t>
      </w:r>
      <w:r w:rsidR="00C11D50" w:rsidRPr="0074029F">
        <w:rPr>
          <w:sz w:val="28"/>
          <w:szCs w:val="28"/>
        </w:rPr>
        <w:t>1</w:t>
      </w:r>
      <w:r w:rsidRPr="0074029F">
        <w:rPr>
          <w:sz w:val="28"/>
          <w:szCs w:val="28"/>
        </w:rPr>
        <w:t>.</w:t>
      </w:r>
      <w:r w:rsidR="00C11D50" w:rsidRPr="0074029F">
        <w:rPr>
          <w:sz w:val="28"/>
          <w:szCs w:val="28"/>
        </w:rPr>
        <w:t>12</w:t>
      </w:r>
      <w:r w:rsidRPr="0074029F">
        <w:rPr>
          <w:sz w:val="28"/>
          <w:szCs w:val="28"/>
        </w:rPr>
        <w:t>.2017 отражен</w:t>
      </w:r>
      <w:r w:rsidR="00C11D50" w:rsidRPr="0074029F">
        <w:rPr>
          <w:sz w:val="28"/>
          <w:szCs w:val="28"/>
        </w:rPr>
        <w:t>ы</w:t>
      </w:r>
      <w:r w:rsidRPr="0074029F">
        <w:rPr>
          <w:sz w:val="28"/>
          <w:szCs w:val="28"/>
        </w:rPr>
        <w:t xml:space="preserve"> </w:t>
      </w:r>
      <w:r w:rsidR="00C11D50" w:rsidRPr="0074029F">
        <w:rPr>
          <w:sz w:val="28"/>
          <w:szCs w:val="28"/>
        </w:rPr>
        <w:t xml:space="preserve">2 </w:t>
      </w:r>
      <w:r w:rsidRPr="0074029F">
        <w:rPr>
          <w:sz w:val="28"/>
          <w:szCs w:val="28"/>
        </w:rPr>
        <w:t>операци</w:t>
      </w:r>
      <w:r w:rsidR="00C11D50" w:rsidRPr="0074029F">
        <w:rPr>
          <w:sz w:val="28"/>
          <w:szCs w:val="28"/>
        </w:rPr>
        <w:t>и</w:t>
      </w:r>
      <w:r w:rsidR="00313D98" w:rsidRPr="0074029F">
        <w:rPr>
          <w:sz w:val="28"/>
          <w:szCs w:val="28"/>
        </w:rPr>
        <w:t xml:space="preserve"> по принятию на учет денежных обязательств</w:t>
      </w:r>
      <w:r w:rsidRPr="0074029F">
        <w:rPr>
          <w:sz w:val="28"/>
          <w:szCs w:val="28"/>
        </w:rPr>
        <w:t xml:space="preserve"> на основании </w:t>
      </w:r>
      <w:r w:rsidR="00C11D50" w:rsidRPr="0074029F">
        <w:rPr>
          <w:sz w:val="28"/>
          <w:szCs w:val="28"/>
        </w:rPr>
        <w:t xml:space="preserve">Актов </w:t>
      </w:r>
      <w:r w:rsidRPr="0074029F">
        <w:rPr>
          <w:sz w:val="28"/>
          <w:szCs w:val="28"/>
        </w:rPr>
        <w:t xml:space="preserve">от </w:t>
      </w:r>
      <w:r w:rsidR="00C11D50" w:rsidRPr="0074029F">
        <w:rPr>
          <w:sz w:val="28"/>
          <w:szCs w:val="28"/>
        </w:rPr>
        <w:t>10</w:t>
      </w:r>
      <w:r w:rsidRPr="0074029F">
        <w:rPr>
          <w:sz w:val="28"/>
          <w:szCs w:val="28"/>
        </w:rPr>
        <w:t>.</w:t>
      </w:r>
      <w:r w:rsidR="00C11D50" w:rsidRPr="0074029F">
        <w:rPr>
          <w:sz w:val="28"/>
          <w:szCs w:val="28"/>
        </w:rPr>
        <w:t>10</w:t>
      </w:r>
      <w:r w:rsidRPr="0074029F">
        <w:rPr>
          <w:sz w:val="28"/>
          <w:szCs w:val="28"/>
        </w:rPr>
        <w:t>.2017 №</w:t>
      </w:r>
      <w:r w:rsidR="0074029F">
        <w:rPr>
          <w:sz w:val="28"/>
          <w:szCs w:val="28"/>
        </w:rPr>
        <w:t xml:space="preserve"> </w:t>
      </w:r>
      <w:r w:rsidR="00C11D50" w:rsidRPr="0074029F">
        <w:rPr>
          <w:sz w:val="28"/>
          <w:szCs w:val="28"/>
        </w:rPr>
        <w:t>37 и 17.11.2017 №38</w:t>
      </w:r>
      <w:r w:rsidRPr="0074029F">
        <w:rPr>
          <w:sz w:val="28"/>
          <w:szCs w:val="28"/>
        </w:rPr>
        <w:t xml:space="preserve"> на </w:t>
      </w:r>
      <w:r w:rsidR="00C11D50" w:rsidRPr="0074029F">
        <w:rPr>
          <w:sz w:val="28"/>
          <w:szCs w:val="28"/>
        </w:rPr>
        <w:t xml:space="preserve">общую </w:t>
      </w:r>
      <w:r w:rsidRPr="0074029F">
        <w:rPr>
          <w:sz w:val="28"/>
          <w:szCs w:val="28"/>
        </w:rPr>
        <w:t xml:space="preserve">сумму </w:t>
      </w:r>
      <w:r w:rsidR="00C11D50" w:rsidRPr="0074029F">
        <w:rPr>
          <w:sz w:val="28"/>
          <w:szCs w:val="28"/>
        </w:rPr>
        <w:t>16 500,00</w:t>
      </w:r>
      <w:r w:rsidRPr="0074029F">
        <w:rPr>
          <w:sz w:val="28"/>
          <w:szCs w:val="28"/>
        </w:rPr>
        <w:t xml:space="preserve"> рублей;</w:t>
      </w:r>
    </w:p>
    <w:p w:rsidR="00A320CA" w:rsidRPr="0074029F" w:rsidRDefault="00A320CA" w:rsidP="0074029F">
      <w:pPr>
        <w:suppressAutoHyphens/>
        <w:ind w:firstLine="851"/>
        <w:jc w:val="both"/>
        <w:rPr>
          <w:sz w:val="28"/>
          <w:szCs w:val="28"/>
        </w:rPr>
      </w:pPr>
      <w:r w:rsidRPr="0074029F">
        <w:rPr>
          <w:sz w:val="28"/>
          <w:szCs w:val="28"/>
          <w:u w:val="single"/>
        </w:rPr>
        <w:t>в марте 2018 года</w:t>
      </w:r>
      <w:r w:rsidRPr="0074029F">
        <w:rPr>
          <w:sz w:val="28"/>
          <w:szCs w:val="28"/>
        </w:rPr>
        <w:t xml:space="preserve">: за </w:t>
      </w:r>
      <w:r w:rsidR="001C6C50" w:rsidRPr="0074029F">
        <w:rPr>
          <w:sz w:val="28"/>
          <w:szCs w:val="28"/>
        </w:rPr>
        <w:t>01</w:t>
      </w:r>
      <w:r w:rsidRPr="0074029F">
        <w:rPr>
          <w:sz w:val="28"/>
          <w:szCs w:val="28"/>
        </w:rPr>
        <w:t xml:space="preserve">.03.2018 отражена операция </w:t>
      </w:r>
      <w:r w:rsidR="001C6C50" w:rsidRPr="0074029F">
        <w:rPr>
          <w:sz w:val="28"/>
          <w:szCs w:val="28"/>
        </w:rPr>
        <w:t xml:space="preserve">по принятию на учет денежного обязательства </w:t>
      </w:r>
      <w:r w:rsidRPr="0074029F">
        <w:rPr>
          <w:sz w:val="28"/>
          <w:szCs w:val="28"/>
        </w:rPr>
        <w:t xml:space="preserve">на основании </w:t>
      </w:r>
      <w:r w:rsidR="001C6C50" w:rsidRPr="0074029F">
        <w:rPr>
          <w:sz w:val="28"/>
          <w:szCs w:val="28"/>
        </w:rPr>
        <w:t>Акта</w:t>
      </w:r>
      <w:r w:rsidRPr="0074029F">
        <w:rPr>
          <w:sz w:val="28"/>
          <w:szCs w:val="28"/>
        </w:rPr>
        <w:t xml:space="preserve"> от </w:t>
      </w:r>
      <w:r w:rsidR="001C6C50" w:rsidRPr="0074029F">
        <w:rPr>
          <w:sz w:val="28"/>
          <w:szCs w:val="28"/>
        </w:rPr>
        <w:t>25</w:t>
      </w:r>
      <w:r w:rsidRPr="0074029F">
        <w:rPr>
          <w:sz w:val="28"/>
          <w:szCs w:val="28"/>
        </w:rPr>
        <w:t>.0</w:t>
      </w:r>
      <w:r w:rsidR="001C6C50" w:rsidRPr="0074029F">
        <w:rPr>
          <w:sz w:val="28"/>
          <w:szCs w:val="28"/>
        </w:rPr>
        <w:t>2</w:t>
      </w:r>
      <w:r w:rsidRPr="0074029F">
        <w:rPr>
          <w:sz w:val="28"/>
          <w:szCs w:val="28"/>
        </w:rPr>
        <w:t>.2018 №</w:t>
      </w:r>
      <w:r w:rsidR="0074029F">
        <w:rPr>
          <w:sz w:val="28"/>
          <w:szCs w:val="28"/>
        </w:rPr>
        <w:t xml:space="preserve"> </w:t>
      </w:r>
      <w:r w:rsidR="001C6C50" w:rsidRPr="0074029F">
        <w:rPr>
          <w:sz w:val="28"/>
          <w:szCs w:val="28"/>
        </w:rPr>
        <w:t>1118</w:t>
      </w:r>
      <w:r w:rsidRPr="0074029F">
        <w:rPr>
          <w:sz w:val="28"/>
          <w:szCs w:val="28"/>
        </w:rPr>
        <w:t xml:space="preserve"> на сумму </w:t>
      </w:r>
      <w:r w:rsidR="001C6C50" w:rsidRPr="0074029F">
        <w:rPr>
          <w:sz w:val="28"/>
          <w:szCs w:val="28"/>
        </w:rPr>
        <w:t>16 405,54</w:t>
      </w:r>
      <w:r w:rsidRPr="0074029F">
        <w:rPr>
          <w:sz w:val="28"/>
          <w:szCs w:val="28"/>
        </w:rPr>
        <w:t xml:space="preserve"> рублей;</w:t>
      </w:r>
    </w:p>
    <w:p w:rsidR="00A320CA" w:rsidRPr="0074029F" w:rsidRDefault="00A320CA" w:rsidP="0074029F">
      <w:pPr>
        <w:suppressAutoHyphens/>
        <w:ind w:firstLine="851"/>
        <w:jc w:val="both"/>
        <w:rPr>
          <w:sz w:val="28"/>
          <w:szCs w:val="28"/>
        </w:rPr>
      </w:pPr>
      <w:r w:rsidRPr="0074029F">
        <w:rPr>
          <w:sz w:val="28"/>
          <w:szCs w:val="28"/>
          <w:u w:val="single"/>
        </w:rPr>
        <w:t xml:space="preserve">в </w:t>
      </w:r>
      <w:r w:rsidR="007732E3" w:rsidRPr="0074029F">
        <w:rPr>
          <w:sz w:val="28"/>
          <w:szCs w:val="28"/>
          <w:u w:val="single"/>
        </w:rPr>
        <w:t>августе</w:t>
      </w:r>
      <w:r w:rsidRPr="0074029F">
        <w:rPr>
          <w:sz w:val="28"/>
          <w:szCs w:val="28"/>
          <w:u w:val="single"/>
        </w:rPr>
        <w:t xml:space="preserve"> 2018 года</w:t>
      </w:r>
      <w:r w:rsidRPr="0074029F">
        <w:rPr>
          <w:sz w:val="28"/>
          <w:szCs w:val="28"/>
        </w:rPr>
        <w:t xml:space="preserve">: за </w:t>
      </w:r>
      <w:r w:rsidR="007732E3" w:rsidRPr="0074029F">
        <w:rPr>
          <w:sz w:val="28"/>
          <w:szCs w:val="28"/>
        </w:rPr>
        <w:t>15</w:t>
      </w:r>
      <w:r w:rsidRPr="0074029F">
        <w:rPr>
          <w:sz w:val="28"/>
          <w:szCs w:val="28"/>
        </w:rPr>
        <w:t>.0</w:t>
      </w:r>
      <w:r w:rsidR="007732E3" w:rsidRPr="0074029F">
        <w:rPr>
          <w:sz w:val="28"/>
          <w:szCs w:val="28"/>
        </w:rPr>
        <w:t>8</w:t>
      </w:r>
      <w:r w:rsidRPr="0074029F">
        <w:rPr>
          <w:sz w:val="28"/>
          <w:szCs w:val="28"/>
        </w:rPr>
        <w:t>.2018 отражена операция</w:t>
      </w:r>
      <w:r w:rsidR="007732E3" w:rsidRPr="0074029F">
        <w:rPr>
          <w:sz w:val="28"/>
          <w:szCs w:val="28"/>
        </w:rPr>
        <w:t xml:space="preserve"> по принятию на учет бюджетного обязательства</w:t>
      </w:r>
      <w:r w:rsidRPr="0074029F">
        <w:rPr>
          <w:sz w:val="28"/>
          <w:szCs w:val="28"/>
        </w:rPr>
        <w:t xml:space="preserve"> на основании Договора от </w:t>
      </w:r>
      <w:r w:rsidR="007732E3" w:rsidRPr="0074029F">
        <w:rPr>
          <w:sz w:val="28"/>
          <w:szCs w:val="28"/>
        </w:rPr>
        <w:t>09</w:t>
      </w:r>
      <w:r w:rsidRPr="0074029F">
        <w:rPr>
          <w:sz w:val="28"/>
          <w:szCs w:val="28"/>
        </w:rPr>
        <w:t>.0</w:t>
      </w:r>
      <w:r w:rsidR="007732E3" w:rsidRPr="0074029F">
        <w:rPr>
          <w:sz w:val="28"/>
          <w:szCs w:val="28"/>
        </w:rPr>
        <w:t>8</w:t>
      </w:r>
      <w:r w:rsidRPr="0074029F">
        <w:rPr>
          <w:sz w:val="28"/>
          <w:szCs w:val="28"/>
        </w:rPr>
        <w:t>.2018 №</w:t>
      </w:r>
      <w:r w:rsidR="0074029F">
        <w:rPr>
          <w:sz w:val="28"/>
          <w:szCs w:val="28"/>
        </w:rPr>
        <w:t xml:space="preserve"> </w:t>
      </w:r>
      <w:r w:rsidR="007732E3" w:rsidRPr="0074029F">
        <w:rPr>
          <w:sz w:val="28"/>
          <w:szCs w:val="28"/>
        </w:rPr>
        <w:t>200</w:t>
      </w:r>
      <w:r w:rsidRPr="0074029F">
        <w:rPr>
          <w:sz w:val="28"/>
          <w:szCs w:val="28"/>
        </w:rPr>
        <w:t xml:space="preserve"> на сумму 2 </w:t>
      </w:r>
      <w:r w:rsidR="007732E3" w:rsidRPr="0074029F">
        <w:rPr>
          <w:sz w:val="28"/>
          <w:szCs w:val="28"/>
        </w:rPr>
        <w:t>310</w:t>
      </w:r>
      <w:r w:rsidRPr="0074029F">
        <w:rPr>
          <w:sz w:val="28"/>
          <w:szCs w:val="28"/>
        </w:rPr>
        <w:t>,00 рублей и т.д.</w:t>
      </w:r>
    </w:p>
    <w:p w:rsidR="00A320CA" w:rsidRPr="0074029F" w:rsidRDefault="00A320CA" w:rsidP="0074029F">
      <w:pPr>
        <w:suppressAutoHyphens/>
        <w:ind w:firstLine="851"/>
        <w:jc w:val="both"/>
        <w:rPr>
          <w:sz w:val="28"/>
          <w:szCs w:val="28"/>
        </w:rPr>
      </w:pPr>
      <w:r w:rsidRPr="0074029F">
        <w:rPr>
          <w:sz w:val="28"/>
          <w:szCs w:val="28"/>
        </w:rPr>
        <w:t xml:space="preserve">Всего за проверяемый период выявлено </w:t>
      </w:r>
      <w:r w:rsidR="00AF3A09" w:rsidRPr="0074029F">
        <w:rPr>
          <w:sz w:val="28"/>
          <w:szCs w:val="28"/>
        </w:rPr>
        <w:t>15</w:t>
      </w:r>
      <w:r w:rsidRPr="0074029F">
        <w:rPr>
          <w:sz w:val="28"/>
          <w:szCs w:val="28"/>
        </w:rPr>
        <w:t xml:space="preserve"> нарушени</w:t>
      </w:r>
      <w:r w:rsidR="00AF3A09" w:rsidRPr="0074029F">
        <w:rPr>
          <w:sz w:val="28"/>
          <w:szCs w:val="28"/>
        </w:rPr>
        <w:t>й</w:t>
      </w:r>
      <w:r w:rsidRPr="0074029F">
        <w:rPr>
          <w:sz w:val="28"/>
          <w:szCs w:val="28"/>
        </w:rPr>
        <w:t xml:space="preserve"> несвоевременного отражения операций по принятию обязательств </w:t>
      </w:r>
      <w:r w:rsidRPr="0074029F">
        <w:rPr>
          <w:i/>
          <w:sz w:val="28"/>
          <w:szCs w:val="28"/>
        </w:rPr>
        <w:t xml:space="preserve">(за 2017 год – </w:t>
      </w:r>
      <w:r w:rsidR="0032290E" w:rsidRPr="0074029F">
        <w:rPr>
          <w:i/>
          <w:sz w:val="28"/>
          <w:szCs w:val="28"/>
        </w:rPr>
        <w:t>2</w:t>
      </w:r>
      <w:r w:rsidRPr="0074029F">
        <w:rPr>
          <w:i/>
          <w:sz w:val="28"/>
          <w:szCs w:val="28"/>
        </w:rPr>
        <w:t xml:space="preserve"> нарушени</w:t>
      </w:r>
      <w:r w:rsidR="0032290E" w:rsidRPr="0074029F">
        <w:rPr>
          <w:i/>
          <w:sz w:val="28"/>
          <w:szCs w:val="28"/>
        </w:rPr>
        <w:t>я</w:t>
      </w:r>
      <w:r w:rsidRPr="0074029F">
        <w:rPr>
          <w:i/>
          <w:sz w:val="28"/>
          <w:szCs w:val="28"/>
        </w:rPr>
        <w:t xml:space="preserve">, за 2018 год – </w:t>
      </w:r>
      <w:r w:rsidR="00AF3A09" w:rsidRPr="0074029F">
        <w:rPr>
          <w:i/>
          <w:sz w:val="28"/>
          <w:szCs w:val="28"/>
        </w:rPr>
        <w:t>13</w:t>
      </w:r>
      <w:r w:rsidRPr="0074029F">
        <w:rPr>
          <w:i/>
          <w:sz w:val="28"/>
          <w:szCs w:val="28"/>
        </w:rPr>
        <w:t xml:space="preserve"> нарушений).</w:t>
      </w:r>
    </w:p>
    <w:p w:rsidR="00825CFF" w:rsidRPr="0074029F" w:rsidRDefault="00825CFF" w:rsidP="0074029F">
      <w:pPr>
        <w:suppressAutoHyphens/>
        <w:autoSpaceDE w:val="0"/>
        <w:autoSpaceDN w:val="0"/>
        <w:adjustRightInd w:val="0"/>
        <w:ind w:firstLine="851"/>
        <w:jc w:val="both"/>
        <w:rPr>
          <w:sz w:val="28"/>
          <w:szCs w:val="28"/>
        </w:rPr>
      </w:pPr>
    </w:p>
    <w:p w:rsidR="0058184A" w:rsidRPr="0074029F" w:rsidRDefault="0058184A" w:rsidP="0074029F">
      <w:pPr>
        <w:suppressAutoHyphens/>
        <w:autoSpaceDE w:val="0"/>
        <w:autoSpaceDN w:val="0"/>
        <w:adjustRightInd w:val="0"/>
        <w:ind w:firstLine="851"/>
        <w:jc w:val="both"/>
        <w:rPr>
          <w:sz w:val="28"/>
          <w:szCs w:val="28"/>
        </w:rPr>
      </w:pPr>
      <w:r w:rsidRPr="0074029F">
        <w:rPr>
          <w:sz w:val="28"/>
          <w:szCs w:val="28"/>
        </w:rPr>
        <w:t>На основании вышеперечисленного установлено, что в 2017 и 2018 году нарушен порядок бюджетного учета бюджетных ассигнований, лимитов бюджетных обязательств и принятых обязательств.</w:t>
      </w:r>
    </w:p>
    <w:p w:rsidR="00AA630B" w:rsidRPr="0074029F" w:rsidRDefault="00AA630B" w:rsidP="0074029F">
      <w:pPr>
        <w:suppressAutoHyphens/>
        <w:autoSpaceDE w:val="0"/>
        <w:autoSpaceDN w:val="0"/>
        <w:adjustRightInd w:val="0"/>
        <w:ind w:firstLine="851"/>
        <w:jc w:val="both"/>
        <w:rPr>
          <w:rFonts w:eastAsiaTheme="minorHAnsi"/>
          <w:i/>
          <w:sz w:val="28"/>
          <w:szCs w:val="28"/>
          <w:lang w:eastAsia="en-US"/>
        </w:rPr>
      </w:pPr>
      <w:r w:rsidRPr="0074029F">
        <w:rPr>
          <w:i/>
          <w:sz w:val="28"/>
          <w:szCs w:val="28"/>
        </w:rPr>
        <w:t>Указанн</w:t>
      </w:r>
      <w:r w:rsidR="00C5033D" w:rsidRPr="0074029F">
        <w:rPr>
          <w:i/>
          <w:sz w:val="28"/>
          <w:szCs w:val="28"/>
        </w:rPr>
        <w:t>ые</w:t>
      </w:r>
      <w:r w:rsidRPr="0074029F">
        <w:rPr>
          <w:i/>
          <w:sz w:val="28"/>
          <w:szCs w:val="28"/>
        </w:rPr>
        <w:t xml:space="preserve"> нарушени</w:t>
      </w:r>
      <w:r w:rsidR="00C5033D" w:rsidRPr="0074029F">
        <w:rPr>
          <w:i/>
          <w:sz w:val="28"/>
          <w:szCs w:val="28"/>
        </w:rPr>
        <w:t>я</w:t>
      </w:r>
      <w:r w:rsidRPr="0074029F">
        <w:rPr>
          <w:i/>
          <w:sz w:val="28"/>
          <w:szCs w:val="28"/>
        </w:rPr>
        <w:t xml:space="preserve"> содерж</w:t>
      </w:r>
      <w:r w:rsidR="000A551B" w:rsidRPr="0074029F">
        <w:rPr>
          <w:i/>
          <w:sz w:val="28"/>
          <w:szCs w:val="28"/>
        </w:rPr>
        <w:t>а</w:t>
      </w:r>
      <w:r w:rsidRPr="0074029F">
        <w:rPr>
          <w:i/>
          <w:sz w:val="28"/>
          <w:szCs w:val="28"/>
        </w:rPr>
        <w:t>т признаки административного правонарушения, ответственность за которое предусмотрена статьи 15.15.7 КоАП РФ (</w:t>
      </w:r>
      <w:r w:rsidRPr="0074029F">
        <w:rPr>
          <w:rFonts w:eastAsia="Calibri"/>
          <w:i/>
          <w:sz w:val="28"/>
          <w:szCs w:val="28"/>
          <w:lang w:eastAsia="en-US"/>
        </w:rPr>
        <w:t xml:space="preserve">влечет наложение административного штрафа на должностных лиц в размере </w:t>
      </w:r>
      <w:r w:rsidRPr="0074029F">
        <w:rPr>
          <w:rFonts w:eastAsiaTheme="minorHAnsi"/>
          <w:i/>
          <w:sz w:val="28"/>
          <w:szCs w:val="28"/>
          <w:lang w:eastAsia="en-US"/>
        </w:rPr>
        <w:t>от десяти тысяч до тридцати тысяч рублей).</w:t>
      </w:r>
    </w:p>
    <w:p w:rsidR="0025777B" w:rsidRDefault="0025777B" w:rsidP="0025777B">
      <w:pPr>
        <w:pStyle w:val="a3"/>
        <w:ind w:firstLine="708"/>
        <w:jc w:val="both"/>
        <w:rPr>
          <w:sz w:val="26"/>
          <w:szCs w:val="26"/>
        </w:rPr>
      </w:pPr>
    </w:p>
    <w:p w:rsidR="0025777B" w:rsidRPr="005848B0" w:rsidRDefault="00C33082" w:rsidP="005848B0">
      <w:pPr>
        <w:suppressAutoHyphens/>
        <w:ind w:right="-1" w:firstLine="709"/>
        <w:jc w:val="both"/>
        <w:rPr>
          <w:b/>
          <w:sz w:val="28"/>
          <w:szCs w:val="28"/>
        </w:rPr>
      </w:pPr>
      <w:r w:rsidRPr="00C33082">
        <w:rPr>
          <w:b/>
          <w:sz w:val="28"/>
          <w:szCs w:val="28"/>
        </w:rPr>
        <w:t>6.10. Проверка возмещения расходов, связанных с осуществлением депутатской деятельностью.</w:t>
      </w:r>
    </w:p>
    <w:p w:rsidR="00540460" w:rsidRPr="0074029F" w:rsidRDefault="00540460" w:rsidP="0074029F">
      <w:pPr>
        <w:pStyle w:val="ConsPlusNormal"/>
        <w:suppressAutoHyphens/>
        <w:ind w:firstLine="851"/>
        <w:jc w:val="both"/>
        <w:rPr>
          <w:rFonts w:ascii="Times New Roman" w:hAnsi="Times New Roman" w:cs="Times New Roman"/>
          <w:sz w:val="28"/>
          <w:szCs w:val="28"/>
        </w:rPr>
      </w:pPr>
      <w:r w:rsidRPr="0074029F">
        <w:rPr>
          <w:rFonts w:ascii="Times New Roman" w:hAnsi="Times New Roman" w:cs="Times New Roman"/>
          <w:sz w:val="28"/>
          <w:szCs w:val="28"/>
        </w:rPr>
        <w:t xml:space="preserve">В соответствии с Федеральным </w:t>
      </w:r>
      <w:hyperlink r:id="rId23" w:history="1">
        <w:r w:rsidRPr="0074029F">
          <w:rPr>
            <w:rFonts w:ascii="Times New Roman" w:hAnsi="Times New Roman" w:cs="Times New Roman"/>
            <w:sz w:val="28"/>
            <w:szCs w:val="28"/>
          </w:rPr>
          <w:t>законом</w:t>
        </w:r>
      </w:hyperlink>
      <w:r w:rsidRPr="0074029F">
        <w:rPr>
          <w:rFonts w:ascii="Times New Roman" w:hAnsi="Times New Roman" w:cs="Times New Roman"/>
          <w:sz w:val="28"/>
          <w:szCs w:val="28"/>
        </w:rPr>
        <w:t xml:space="preserve"> от 06.10.2003 №</w:t>
      </w:r>
      <w:r w:rsidR="00012D97">
        <w:rPr>
          <w:rFonts w:ascii="Times New Roman" w:hAnsi="Times New Roman" w:cs="Times New Roman"/>
          <w:sz w:val="28"/>
          <w:szCs w:val="28"/>
        </w:rPr>
        <w:t xml:space="preserve"> </w:t>
      </w:r>
      <w:r w:rsidRPr="0074029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24" w:history="1">
        <w:r w:rsidRPr="0074029F">
          <w:rPr>
            <w:rFonts w:ascii="Times New Roman" w:hAnsi="Times New Roman" w:cs="Times New Roman"/>
            <w:sz w:val="28"/>
            <w:szCs w:val="28"/>
          </w:rPr>
          <w:t>Законом</w:t>
        </w:r>
      </w:hyperlink>
      <w:r w:rsidRPr="0074029F">
        <w:rPr>
          <w:rFonts w:ascii="Times New Roman" w:hAnsi="Times New Roman" w:cs="Times New Roman"/>
          <w:sz w:val="28"/>
          <w:szCs w:val="28"/>
        </w:rPr>
        <w:t xml:space="preserve"> Ставропольского края от 29.12.2008 №</w:t>
      </w:r>
      <w:r w:rsidR="00012D97">
        <w:rPr>
          <w:rFonts w:ascii="Times New Roman" w:hAnsi="Times New Roman" w:cs="Times New Roman"/>
          <w:sz w:val="28"/>
          <w:szCs w:val="28"/>
        </w:rPr>
        <w:t xml:space="preserve"> </w:t>
      </w:r>
      <w:r w:rsidRPr="0074029F">
        <w:rPr>
          <w:rFonts w:ascii="Times New Roman" w:hAnsi="Times New Roman" w:cs="Times New Roman"/>
          <w:sz w:val="28"/>
          <w:szCs w:val="28"/>
        </w:rPr>
        <w:t>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пунктом 8 части 8 статьи 38 Устава Изобильненского городского округа Ставропольского края разработан и утвержден (решением Думы ИГО СК от 15.05.2018 №</w:t>
      </w:r>
      <w:r w:rsidR="0074029F">
        <w:rPr>
          <w:rFonts w:ascii="Times New Roman" w:hAnsi="Times New Roman" w:cs="Times New Roman"/>
          <w:sz w:val="28"/>
          <w:szCs w:val="28"/>
        </w:rPr>
        <w:t xml:space="preserve"> </w:t>
      </w:r>
      <w:r w:rsidRPr="0074029F">
        <w:rPr>
          <w:rFonts w:ascii="Times New Roman" w:hAnsi="Times New Roman" w:cs="Times New Roman"/>
          <w:sz w:val="28"/>
          <w:szCs w:val="28"/>
        </w:rPr>
        <w:t>139) Порядок возмещения расходов, связанных с осуществлением депутатской деятельности депутатами Думы ИГО СК (далее – Порядок возмещения расходов).</w:t>
      </w:r>
    </w:p>
    <w:p w:rsidR="00540460" w:rsidRPr="0074029F" w:rsidRDefault="00540460" w:rsidP="0074029F">
      <w:pPr>
        <w:suppressAutoHyphens/>
        <w:ind w:right="-1" w:firstLine="851"/>
        <w:jc w:val="both"/>
        <w:rPr>
          <w:sz w:val="28"/>
          <w:szCs w:val="28"/>
        </w:rPr>
      </w:pPr>
      <w:r w:rsidRPr="0074029F">
        <w:rPr>
          <w:sz w:val="28"/>
          <w:szCs w:val="28"/>
        </w:rPr>
        <w:t>В 2018 году выплаты по возмещению расходов депутатам осуществлены в сумме 36 323,27 рубля.</w:t>
      </w:r>
    </w:p>
    <w:p w:rsidR="00540460" w:rsidRPr="0074029F" w:rsidRDefault="00540460" w:rsidP="0074029F">
      <w:pPr>
        <w:suppressAutoHyphens/>
        <w:ind w:right="-1" w:firstLine="851"/>
        <w:jc w:val="both"/>
        <w:rPr>
          <w:sz w:val="28"/>
          <w:szCs w:val="28"/>
        </w:rPr>
      </w:pPr>
      <w:r w:rsidRPr="0074029F">
        <w:rPr>
          <w:sz w:val="28"/>
          <w:szCs w:val="28"/>
        </w:rPr>
        <w:t xml:space="preserve">Проверкой соблюдения требований </w:t>
      </w:r>
      <w:r w:rsidR="00B070C5" w:rsidRPr="0074029F">
        <w:rPr>
          <w:sz w:val="28"/>
          <w:szCs w:val="28"/>
        </w:rPr>
        <w:t>«</w:t>
      </w:r>
      <w:r w:rsidRPr="0074029F">
        <w:rPr>
          <w:sz w:val="28"/>
          <w:szCs w:val="28"/>
        </w:rPr>
        <w:t>Порядка возмещения расходов при выплатах депутатам</w:t>
      </w:r>
      <w:r w:rsidR="00B070C5" w:rsidRPr="0074029F">
        <w:rPr>
          <w:sz w:val="28"/>
          <w:szCs w:val="28"/>
        </w:rPr>
        <w:t>»</w:t>
      </w:r>
      <w:r w:rsidRPr="0074029F">
        <w:rPr>
          <w:sz w:val="28"/>
          <w:szCs w:val="28"/>
        </w:rPr>
        <w:t xml:space="preserve"> установлено.</w:t>
      </w:r>
    </w:p>
    <w:p w:rsidR="00540460" w:rsidRPr="0074029F" w:rsidRDefault="00540460" w:rsidP="0074029F">
      <w:pPr>
        <w:suppressAutoHyphens/>
        <w:ind w:right="-1" w:firstLine="851"/>
        <w:jc w:val="both"/>
        <w:rPr>
          <w:sz w:val="28"/>
          <w:szCs w:val="28"/>
        </w:rPr>
      </w:pPr>
      <w:r w:rsidRPr="0074029F">
        <w:rPr>
          <w:sz w:val="28"/>
          <w:szCs w:val="28"/>
        </w:rPr>
        <w:t>В нарушение пункта 4.5 данного порядка выплата депутату Омельченко И.В. в сумме 2 888,49 рублей, по платежному поручению от 27.12.2018 №</w:t>
      </w:r>
      <w:r w:rsidR="00012D97">
        <w:rPr>
          <w:sz w:val="28"/>
          <w:szCs w:val="28"/>
        </w:rPr>
        <w:t xml:space="preserve"> </w:t>
      </w:r>
      <w:r w:rsidRPr="0074029F">
        <w:rPr>
          <w:sz w:val="28"/>
          <w:szCs w:val="28"/>
        </w:rPr>
        <w:t>163688, на основании распоряжения председателя Думы ИГО СК от 13.12.2018 №</w:t>
      </w:r>
      <w:r w:rsidR="006A2212">
        <w:rPr>
          <w:sz w:val="28"/>
          <w:szCs w:val="28"/>
        </w:rPr>
        <w:t xml:space="preserve"> </w:t>
      </w:r>
      <w:r w:rsidRPr="0074029F">
        <w:rPr>
          <w:sz w:val="28"/>
          <w:szCs w:val="28"/>
        </w:rPr>
        <w:t>57-р произведена на 3 дня позже.</w:t>
      </w:r>
    </w:p>
    <w:p w:rsidR="00540460" w:rsidRPr="0074029F" w:rsidRDefault="00540460" w:rsidP="0074029F">
      <w:pPr>
        <w:suppressAutoHyphens/>
        <w:ind w:firstLine="851"/>
        <w:jc w:val="both"/>
        <w:rPr>
          <w:sz w:val="28"/>
          <w:szCs w:val="28"/>
        </w:rPr>
      </w:pPr>
      <w:r w:rsidRPr="0074029F">
        <w:rPr>
          <w:sz w:val="28"/>
          <w:szCs w:val="28"/>
        </w:rPr>
        <w:t>Проверкой своевременности и достоверности отражения операций возмещения расходов, связанных с осуществлением депутатской деятельности установлено.</w:t>
      </w:r>
    </w:p>
    <w:p w:rsidR="00540460" w:rsidRPr="0074029F" w:rsidRDefault="00540460" w:rsidP="0074029F">
      <w:pPr>
        <w:suppressAutoHyphens/>
        <w:autoSpaceDE w:val="0"/>
        <w:autoSpaceDN w:val="0"/>
        <w:adjustRightInd w:val="0"/>
        <w:ind w:firstLine="851"/>
        <w:jc w:val="both"/>
        <w:rPr>
          <w:sz w:val="28"/>
          <w:szCs w:val="28"/>
        </w:rPr>
      </w:pPr>
      <w:r w:rsidRPr="0074029F">
        <w:rPr>
          <w:sz w:val="28"/>
          <w:szCs w:val="28"/>
        </w:rPr>
        <w:t>В 2018 году бюджетный учет начисления по возмещению расходов депутатам велся в Журнале операций №</w:t>
      </w:r>
      <w:r w:rsidR="0074029F">
        <w:rPr>
          <w:sz w:val="28"/>
          <w:szCs w:val="28"/>
        </w:rPr>
        <w:t xml:space="preserve"> </w:t>
      </w:r>
      <w:r w:rsidRPr="0074029F">
        <w:rPr>
          <w:sz w:val="28"/>
          <w:szCs w:val="28"/>
        </w:rPr>
        <w:t>8.</w:t>
      </w:r>
    </w:p>
    <w:p w:rsidR="00540460" w:rsidRPr="0074029F" w:rsidRDefault="00540460" w:rsidP="0074029F">
      <w:pPr>
        <w:suppressAutoHyphens/>
        <w:ind w:firstLine="851"/>
        <w:jc w:val="both"/>
        <w:rPr>
          <w:sz w:val="28"/>
          <w:szCs w:val="28"/>
        </w:rPr>
      </w:pPr>
      <w:r w:rsidRPr="0074029F">
        <w:rPr>
          <w:sz w:val="28"/>
          <w:szCs w:val="28"/>
        </w:rPr>
        <w:t>В нарушение части 1 статьи 10 Закона №</w:t>
      </w:r>
      <w:r w:rsidR="0074029F">
        <w:rPr>
          <w:sz w:val="28"/>
          <w:szCs w:val="28"/>
        </w:rPr>
        <w:t xml:space="preserve"> </w:t>
      </w:r>
      <w:r w:rsidRPr="0074029F">
        <w:rPr>
          <w:sz w:val="28"/>
          <w:szCs w:val="28"/>
        </w:rPr>
        <w:t>402-ФЗ, пункта 11 Инструкции №</w:t>
      </w:r>
      <w:r w:rsidR="00012D97">
        <w:rPr>
          <w:sz w:val="28"/>
          <w:szCs w:val="28"/>
        </w:rPr>
        <w:t xml:space="preserve"> </w:t>
      </w:r>
      <w:r w:rsidRPr="0074029F">
        <w:rPr>
          <w:sz w:val="28"/>
          <w:szCs w:val="28"/>
        </w:rPr>
        <w:t>157н, раздела 3 Методических указаний №</w:t>
      </w:r>
      <w:r w:rsidR="00012D97">
        <w:rPr>
          <w:sz w:val="28"/>
          <w:szCs w:val="28"/>
        </w:rPr>
        <w:t xml:space="preserve"> </w:t>
      </w:r>
      <w:r w:rsidRPr="0074029F">
        <w:rPr>
          <w:sz w:val="28"/>
          <w:szCs w:val="28"/>
        </w:rPr>
        <w:t>52н, в 2018 году в Журналах операций №</w:t>
      </w:r>
      <w:r w:rsidR="006A2212">
        <w:rPr>
          <w:sz w:val="28"/>
          <w:szCs w:val="28"/>
        </w:rPr>
        <w:t xml:space="preserve"> </w:t>
      </w:r>
      <w:r w:rsidRPr="0074029F">
        <w:rPr>
          <w:sz w:val="28"/>
          <w:szCs w:val="28"/>
        </w:rPr>
        <w:t>8 при отражении операций по возмещению расходов депутатам выявлены следующие нарушения:</w:t>
      </w:r>
    </w:p>
    <w:p w:rsidR="00540460" w:rsidRPr="0074029F" w:rsidRDefault="00540460" w:rsidP="0074029F">
      <w:pPr>
        <w:suppressAutoHyphens/>
        <w:ind w:firstLine="851"/>
        <w:jc w:val="both"/>
        <w:rPr>
          <w:sz w:val="28"/>
          <w:szCs w:val="28"/>
        </w:rPr>
      </w:pPr>
      <w:r w:rsidRPr="0074029F">
        <w:rPr>
          <w:sz w:val="28"/>
          <w:szCs w:val="28"/>
        </w:rPr>
        <w:t xml:space="preserve">-11 операций произведены без </w:t>
      </w:r>
      <w:r w:rsidR="00B070C5" w:rsidRPr="0074029F">
        <w:rPr>
          <w:sz w:val="28"/>
          <w:szCs w:val="28"/>
        </w:rPr>
        <w:t>указания</w:t>
      </w:r>
      <w:r w:rsidRPr="0074029F">
        <w:rPr>
          <w:sz w:val="28"/>
          <w:szCs w:val="28"/>
        </w:rPr>
        <w:t xml:space="preserve"> первичного документа</w:t>
      </w:r>
      <w:r w:rsidR="00B070C5" w:rsidRPr="0074029F">
        <w:rPr>
          <w:sz w:val="28"/>
          <w:szCs w:val="28"/>
        </w:rPr>
        <w:t>,</w:t>
      </w:r>
      <w:r w:rsidRPr="0074029F">
        <w:rPr>
          <w:sz w:val="28"/>
          <w:szCs w:val="28"/>
        </w:rPr>
        <w:t xml:space="preserve"> являющегося основанием для принятия денежного обязательства (распоряжения председателя Думы ИГО СК), а также, без отражения Ф.И.О. депутата кото</w:t>
      </w:r>
      <w:r w:rsidR="00012D97">
        <w:rPr>
          <w:sz w:val="28"/>
          <w:szCs w:val="28"/>
        </w:rPr>
        <w:t>рому осуществляется выплата;</w:t>
      </w:r>
    </w:p>
    <w:p w:rsidR="00540460" w:rsidRPr="0074029F" w:rsidRDefault="00540460" w:rsidP="0074029F">
      <w:pPr>
        <w:suppressAutoHyphens/>
        <w:ind w:firstLine="851"/>
        <w:jc w:val="both"/>
        <w:rPr>
          <w:sz w:val="28"/>
          <w:szCs w:val="28"/>
        </w:rPr>
      </w:pPr>
      <w:r w:rsidRPr="0074029F">
        <w:rPr>
          <w:sz w:val="28"/>
          <w:szCs w:val="28"/>
        </w:rPr>
        <w:t>-принятие к учету денежных обязательств по выплатам, основанием которых являлись распоряжения председателя Думы ИГО СК от 15.10.2018 №46-р и от 23.10.2018 №</w:t>
      </w:r>
      <w:r w:rsidR="0074029F">
        <w:rPr>
          <w:sz w:val="28"/>
          <w:szCs w:val="28"/>
        </w:rPr>
        <w:t xml:space="preserve"> </w:t>
      </w:r>
      <w:r w:rsidRPr="0074029F">
        <w:rPr>
          <w:sz w:val="28"/>
          <w:szCs w:val="28"/>
        </w:rPr>
        <w:t>47-р и выплаченным в октябре 2018 года по 18 платежным поручениям, в общей сумме 17 458,72 рублей не производилос</w:t>
      </w:r>
      <w:r w:rsidR="00012D97">
        <w:rPr>
          <w:sz w:val="28"/>
          <w:szCs w:val="28"/>
        </w:rPr>
        <w:t>ь;</w:t>
      </w:r>
    </w:p>
    <w:p w:rsidR="00540460" w:rsidRPr="0074029F" w:rsidRDefault="006A2212" w:rsidP="0074029F">
      <w:pPr>
        <w:suppressAutoHyphens/>
        <w:ind w:firstLine="851"/>
        <w:jc w:val="both"/>
        <w:rPr>
          <w:sz w:val="28"/>
          <w:szCs w:val="28"/>
        </w:rPr>
      </w:pPr>
      <w:r>
        <w:rPr>
          <w:sz w:val="28"/>
          <w:szCs w:val="28"/>
        </w:rPr>
        <w:t>-8 операций</w:t>
      </w:r>
      <w:r w:rsidR="00540460" w:rsidRPr="0074029F">
        <w:rPr>
          <w:sz w:val="28"/>
          <w:szCs w:val="28"/>
        </w:rPr>
        <w:t xml:space="preserve"> по приняти</w:t>
      </w:r>
      <w:r w:rsidR="00012D97">
        <w:rPr>
          <w:sz w:val="28"/>
          <w:szCs w:val="28"/>
        </w:rPr>
        <w:t>ю к учету денежных обязательств произведены несвоевременно;</w:t>
      </w:r>
    </w:p>
    <w:p w:rsidR="00540460" w:rsidRPr="0074029F" w:rsidRDefault="00540460" w:rsidP="0074029F">
      <w:pPr>
        <w:suppressAutoHyphens/>
        <w:autoSpaceDE w:val="0"/>
        <w:autoSpaceDN w:val="0"/>
        <w:adjustRightInd w:val="0"/>
        <w:ind w:firstLine="851"/>
        <w:jc w:val="both"/>
        <w:rPr>
          <w:sz w:val="28"/>
          <w:szCs w:val="28"/>
        </w:rPr>
      </w:pPr>
      <w:r w:rsidRPr="0074029F">
        <w:rPr>
          <w:sz w:val="28"/>
          <w:szCs w:val="28"/>
        </w:rPr>
        <w:t>-в регистр бухгалтерского учета за ноябрь 2018 года неправильно перенесены остатки на начало периода по счету 01 13 53 1 00 10040 123.1. 401.20.226 (несоответствие составляет 17 458,72 рублей).</w:t>
      </w:r>
    </w:p>
    <w:p w:rsidR="00540460" w:rsidRPr="0074029F" w:rsidRDefault="00540460" w:rsidP="0074029F">
      <w:pPr>
        <w:suppressAutoHyphens/>
        <w:autoSpaceDE w:val="0"/>
        <w:autoSpaceDN w:val="0"/>
        <w:adjustRightInd w:val="0"/>
        <w:ind w:firstLine="851"/>
        <w:jc w:val="both"/>
        <w:rPr>
          <w:sz w:val="28"/>
          <w:szCs w:val="28"/>
        </w:rPr>
      </w:pPr>
      <w:r w:rsidRPr="0074029F">
        <w:rPr>
          <w:sz w:val="28"/>
          <w:szCs w:val="28"/>
        </w:rPr>
        <w:t>Всего в Журнале операций №</w:t>
      </w:r>
      <w:r w:rsidR="0074029F">
        <w:rPr>
          <w:sz w:val="28"/>
          <w:szCs w:val="28"/>
        </w:rPr>
        <w:t xml:space="preserve"> </w:t>
      </w:r>
      <w:r w:rsidRPr="0074029F">
        <w:rPr>
          <w:sz w:val="28"/>
          <w:szCs w:val="28"/>
        </w:rPr>
        <w:t>8 за 2018 год установлено 38 нарушений по ведению учета возмещения расходов депутатам.</w:t>
      </w:r>
    </w:p>
    <w:p w:rsidR="00540460" w:rsidRPr="005D38BD" w:rsidRDefault="00540460" w:rsidP="00540460">
      <w:pPr>
        <w:ind w:firstLine="709"/>
        <w:jc w:val="both"/>
        <w:rPr>
          <w:sz w:val="28"/>
          <w:szCs w:val="28"/>
        </w:rPr>
      </w:pPr>
    </w:p>
    <w:p w:rsidR="0025777B" w:rsidRPr="00DB132A" w:rsidRDefault="0025777B" w:rsidP="0025777B">
      <w:pPr>
        <w:ind w:firstLine="708"/>
        <w:jc w:val="both"/>
        <w:rPr>
          <w:sz w:val="26"/>
          <w:szCs w:val="26"/>
        </w:rPr>
      </w:pP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Председатель</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Контрольно-счетного органа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Изобильненского городского округа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 xml:space="preserve">Ставропольского края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Г.В. Юшкова</w:t>
      </w:r>
    </w:p>
    <w:p w:rsidR="0025777B" w:rsidRPr="0074029F" w:rsidRDefault="0025777B" w:rsidP="0025777B">
      <w:pPr>
        <w:suppressAutoHyphens/>
        <w:spacing w:after="200"/>
        <w:contextualSpacing/>
        <w:jc w:val="both"/>
        <w:rPr>
          <w:rFonts w:eastAsiaTheme="minorHAnsi"/>
          <w:sz w:val="28"/>
          <w:szCs w:val="28"/>
          <w:lang w:eastAsia="en-US"/>
        </w:rPr>
      </w:pP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инспектор Контрольно-счетного органа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Изобильненского городского округа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 xml:space="preserve">Ставропольского края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w:t>
      </w:r>
      <w:r w:rsidR="00E51452" w:rsidRPr="0074029F">
        <w:rPr>
          <w:rFonts w:eastAsiaTheme="minorHAnsi"/>
          <w:sz w:val="28"/>
          <w:szCs w:val="28"/>
          <w:lang w:eastAsia="en-US"/>
        </w:rPr>
        <w:t>Е.А. Высоцкая</w:t>
      </w:r>
      <w:r w:rsidRPr="0074029F">
        <w:rPr>
          <w:rFonts w:eastAsiaTheme="minorHAnsi"/>
          <w:sz w:val="28"/>
          <w:szCs w:val="28"/>
          <w:lang w:eastAsia="en-US"/>
        </w:rPr>
        <w:t xml:space="preserve"> </w:t>
      </w:r>
    </w:p>
    <w:p w:rsidR="0025777B" w:rsidRPr="0074029F" w:rsidRDefault="0025777B" w:rsidP="0025777B">
      <w:pPr>
        <w:suppressAutoHyphens/>
        <w:spacing w:after="200"/>
        <w:contextualSpacing/>
        <w:jc w:val="both"/>
        <w:rPr>
          <w:rFonts w:eastAsiaTheme="minorHAnsi"/>
          <w:sz w:val="28"/>
          <w:szCs w:val="28"/>
          <w:lang w:eastAsia="en-US"/>
        </w:rPr>
      </w:pP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инспектор Контрольно-счетного органа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Изобильненского городского округа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 xml:space="preserve">Ставропольского края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w:t>
      </w:r>
      <w:r w:rsidR="00E51452" w:rsidRPr="0074029F">
        <w:rPr>
          <w:rFonts w:eastAsiaTheme="minorHAnsi"/>
          <w:sz w:val="28"/>
          <w:szCs w:val="28"/>
          <w:lang w:eastAsia="en-US"/>
        </w:rPr>
        <w:t>М.А. Ничеговская</w:t>
      </w:r>
      <w:r w:rsidRPr="0074029F">
        <w:rPr>
          <w:rFonts w:eastAsiaTheme="minorHAnsi"/>
          <w:sz w:val="28"/>
          <w:szCs w:val="28"/>
          <w:lang w:eastAsia="en-US"/>
        </w:rPr>
        <w:t xml:space="preserve">               </w:t>
      </w:r>
    </w:p>
    <w:p w:rsidR="00E51452" w:rsidRPr="0074029F" w:rsidRDefault="00E51452" w:rsidP="0025777B">
      <w:pPr>
        <w:suppressAutoHyphens/>
        <w:spacing w:after="200"/>
        <w:contextualSpacing/>
        <w:jc w:val="both"/>
        <w:rPr>
          <w:rFonts w:eastAsiaTheme="minorHAnsi"/>
          <w:sz w:val="28"/>
          <w:szCs w:val="28"/>
          <w:lang w:eastAsia="en-US"/>
        </w:rPr>
      </w:pP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инспектор Контрольно-счетного органа</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Изобильненского городского округа</w:t>
      </w:r>
      <w:r w:rsidR="00E51452" w:rsidRPr="0074029F">
        <w:rPr>
          <w:rFonts w:eastAsiaTheme="minorHAnsi"/>
          <w:sz w:val="28"/>
          <w:szCs w:val="28"/>
          <w:lang w:eastAsia="en-US"/>
        </w:rPr>
        <w:t xml:space="preserve"> </w:t>
      </w:r>
    </w:p>
    <w:p w:rsidR="0025777B" w:rsidRPr="0074029F" w:rsidRDefault="0025777B" w:rsidP="0025777B">
      <w:pPr>
        <w:suppressAutoHyphens/>
        <w:spacing w:after="200"/>
        <w:contextualSpacing/>
        <w:jc w:val="both"/>
        <w:rPr>
          <w:rFonts w:eastAsiaTheme="minorHAnsi"/>
          <w:sz w:val="28"/>
          <w:szCs w:val="28"/>
          <w:lang w:eastAsia="en-US"/>
        </w:rPr>
      </w:pPr>
      <w:r w:rsidRPr="0074029F">
        <w:rPr>
          <w:rFonts w:eastAsiaTheme="minorHAnsi"/>
          <w:sz w:val="28"/>
          <w:szCs w:val="28"/>
          <w:lang w:eastAsia="en-US"/>
        </w:rPr>
        <w:t xml:space="preserve">Ставропольского края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w:t>
      </w:r>
      <w:r w:rsidR="00E51452" w:rsidRPr="0074029F">
        <w:rPr>
          <w:rFonts w:eastAsiaTheme="minorHAnsi"/>
          <w:sz w:val="28"/>
          <w:szCs w:val="28"/>
          <w:lang w:eastAsia="en-US"/>
        </w:rPr>
        <w:t xml:space="preserve">  </w:t>
      </w:r>
      <w:r w:rsidRPr="0074029F">
        <w:rPr>
          <w:rFonts w:eastAsiaTheme="minorHAnsi"/>
          <w:sz w:val="28"/>
          <w:szCs w:val="28"/>
          <w:lang w:eastAsia="en-US"/>
        </w:rPr>
        <w:t xml:space="preserve">            Н.В. Черкасова</w:t>
      </w:r>
    </w:p>
    <w:p w:rsidR="0025777B" w:rsidRPr="00DB132A" w:rsidRDefault="0025777B" w:rsidP="0025777B">
      <w:pPr>
        <w:widowControl w:val="0"/>
        <w:tabs>
          <w:tab w:val="left" w:pos="1004"/>
        </w:tabs>
        <w:suppressAutoHyphens/>
        <w:spacing w:after="200"/>
        <w:contextualSpacing/>
        <w:jc w:val="both"/>
        <w:rPr>
          <w:rFonts w:eastAsiaTheme="minorHAnsi"/>
          <w:sz w:val="26"/>
          <w:szCs w:val="26"/>
          <w:lang w:eastAsia="en-US"/>
        </w:rPr>
      </w:pPr>
    </w:p>
    <w:sectPr w:rsidR="0025777B" w:rsidRPr="00DB132A" w:rsidSect="00667B84">
      <w:headerReference w:type="even" r:id="rId25"/>
      <w:headerReference w:type="default" r:id="rId26"/>
      <w:footerReference w:type="even" r:id="rId27"/>
      <w:footerReference w:type="default" r:id="rId28"/>
      <w:headerReference w:type="first" r:id="rId29"/>
      <w:footerReference w:type="first" r:id="rId30"/>
      <w:pgSz w:w="11906" w:h="16838"/>
      <w:pgMar w:top="851" w:right="709" w:bottom="851"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85" w:rsidRDefault="00DB0085" w:rsidP="007210C0">
      <w:r>
        <w:separator/>
      </w:r>
    </w:p>
  </w:endnote>
  <w:endnote w:type="continuationSeparator" w:id="0">
    <w:p w:rsidR="00DB0085" w:rsidRDefault="00DB0085" w:rsidP="0072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3" w:rsidRDefault="008E58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9750"/>
      <w:docPartObj>
        <w:docPartGallery w:val="Page Numbers (Bottom of Page)"/>
        <w:docPartUnique/>
      </w:docPartObj>
    </w:sdtPr>
    <w:sdtEndPr/>
    <w:sdtContent>
      <w:p w:rsidR="008E5813" w:rsidRDefault="00DB0085">
        <w:pPr>
          <w:pStyle w:val="a9"/>
          <w:jc w:val="center"/>
        </w:pPr>
        <w:r>
          <w:fldChar w:fldCharType="begin"/>
        </w:r>
        <w:r>
          <w:instrText xml:space="preserve"> PAGE   \* MERGEFORMAT </w:instrText>
        </w:r>
        <w:r>
          <w:fldChar w:fldCharType="separate"/>
        </w:r>
        <w:r w:rsidR="0042666A">
          <w:rPr>
            <w:noProof/>
          </w:rPr>
          <w:t>21</w:t>
        </w:r>
        <w:r>
          <w:rPr>
            <w:noProof/>
          </w:rPr>
          <w:fldChar w:fldCharType="end"/>
        </w:r>
      </w:p>
    </w:sdtContent>
  </w:sdt>
  <w:p w:rsidR="008E5813" w:rsidRDefault="008E58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3" w:rsidRDefault="008E58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85" w:rsidRDefault="00DB0085" w:rsidP="007210C0">
      <w:r>
        <w:separator/>
      </w:r>
    </w:p>
  </w:footnote>
  <w:footnote w:type="continuationSeparator" w:id="0">
    <w:p w:rsidR="00DB0085" w:rsidRDefault="00DB0085" w:rsidP="0072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3" w:rsidRDefault="008E58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3" w:rsidRDefault="008E581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13" w:rsidRDefault="008E58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61D1"/>
    <w:multiLevelType w:val="hybridMultilevel"/>
    <w:tmpl w:val="5326654A"/>
    <w:lvl w:ilvl="0" w:tplc="67943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4A"/>
    <w:rsid w:val="00004B22"/>
    <w:rsid w:val="00004B89"/>
    <w:rsid w:val="00012239"/>
    <w:rsid w:val="00012D97"/>
    <w:rsid w:val="000147B1"/>
    <w:rsid w:val="000148C3"/>
    <w:rsid w:val="000219A7"/>
    <w:rsid w:val="000229D5"/>
    <w:rsid w:val="00032641"/>
    <w:rsid w:val="00036770"/>
    <w:rsid w:val="00043D41"/>
    <w:rsid w:val="00047FF1"/>
    <w:rsid w:val="00053847"/>
    <w:rsid w:val="00060242"/>
    <w:rsid w:val="00067A94"/>
    <w:rsid w:val="00074545"/>
    <w:rsid w:val="00096486"/>
    <w:rsid w:val="000A04CA"/>
    <w:rsid w:val="000A551B"/>
    <w:rsid w:val="000B5E8C"/>
    <w:rsid w:val="000B63F1"/>
    <w:rsid w:val="000B7486"/>
    <w:rsid w:val="000B761F"/>
    <w:rsid w:val="000C3C29"/>
    <w:rsid w:val="000C4027"/>
    <w:rsid w:val="000C55E8"/>
    <w:rsid w:val="000D00DB"/>
    <w:rsid w:val="000D27BA"/>
    <w:rsid w:val="000F57FA"/>
    <w:rsid w:val="000F6941"/>
    <w:rsid w:val="001039B8"/>
    <w:rsid w:val="00104DD4"/>
    <w:rsid w:val="00106755"/>
    <w:rsid w:val="00120003"/>
    <w:rsid w:val="001223C2"/>
    <w:rsid w:val="00146ADD"/>
    <w:rsid w:val="00155FDF"/>
    <w:rsid w:val="00161203"/>
    <w:rsid w:val="00163FE6"/>
    <w:rsid w:val="0016499E"/>
    <w:rsid w:val="001714B0"/>
    <w:rsid w:val="00184C01"/>
    <w:rsid w:val="00187D8D"/>
    <w:rsid w:val="001A1B05"/>
    <w:rsid w:val="001A429D"/>
    <w:rsid w:val="001A583C"/>
    <w:rsid w:val="001C50A3"/>
    <w:rsid w:val="001C6AEC"/>
    <w:rsid w:val="001C6C50"/>
    <w:rsid w:val="001D4BB5"/>
    <w:rsid w:val="001D63A5"/>
    <w:rsid w:val="001F0B75"/>
    <w:rsid w:val="00201A1D"/>
    <w:rsid w:val="00205DE3"/>
    <w:rsid w:val="00206B32"/>
    <w:rsid w:val="002137DD"/>
    <w:rsid w:val="00232AFD"/>
    <w:rsid w:val="00233F85"/>
    <w:rsid w:val="0023583F"/>
    <w:rsid w:val="002366BD"/>
    <w:rsid w:val="00240FF1"/>
    <w:rsid w:val="002434D0"/>
    <w:rsid w:val="00252CF2"/>
    <w:rsid w:val="00252D97"/>
    <w:rsid w:val="00255544"/>
    <w:rsid w:val="0025777B"/>
    <w:rsid w:val="00264313"/>
    <w:rsid w:val="002729FB"/>
    <w:rsid w:val="00280361"/>
    <w:rsid w:val="00281C91"/>
    <w:rsid w:val="00283E42"/>
    <w:rsid w:val="00286B07"/>
    <w:rsid w:val="00290387"/>
    <w:rsid w:val="002A411A"/>
    <w:rsid w:val="002B1507"/>
    <w:rsid w:val="002B6E9A"/>
    <w:rsid w:val="002C504F"/>
    <w:rsid w:val="002D00F5"/>
    <w:rsid w:val="002F7D1A"/>
    <w:rsid w:val="00303375"/>
    <w:rsid w:val="00303B9F"/>
    <w:rsid w:val="00306811"/>
    <w:rsid w:val="00307B6B"/>
    <w:rsid w:val="00313D98"/>
    <w:rsid w:val="00316E1F"/>
    <w:rsid w:val="0032290E"/>
    <w:rsid w:val="0034074B"/>
    <w:rsid w:val="00345B4E"/>
    <w:rsid w:val="00347A24"/>
    <w:rsid w:val="003546EE"/>
    <w:rsid w:val="00355545"/>
    <w:rsid w:val="003647E0"/>
    <w:rsid w:val="00367160"/>
    <w:rsid w:val="003843EF"/>
    <w:rsid w:val="00386FD7"/>
    <w:rsid w:val="003B75B2"/>
    <w:rsid w:val="003C2683"/>
    <w:rsid w:val="003D5B72"/>
    <w:rsid w:val="003D5E20"/>
    <w:rsid w:val="003D7030"/>
    <w:rsid w:val="003E17D5"/>
    <w:rsid w:val="003E609E"/>
    <w:rsid w:val="003F0BF1"/>
    <w:rsid w:val="003F2A51"/>
    <w:rsid w:val="003F2B4C"/>
    <w:rsid w:val="003F752E"/>
    <w:rsid w:val="00402B06"/>
    <w:rsid w:val="004215FF"/>
    <w:rsid w:val="00424B34"/>
    <w:rsid w:val="0042666A"/>
    <w:rsid w:val="004376C2"/>
    <w:rsid w:val="00443CE3"/>
    <w:rsid w:val="00445DC5"/>
    <w:rsid w:val="00454475"/>
    <w:rsid w:val="004603C2"/>
    <w:rsid w:val="00465FF8"/>
    <w:rsid w:val="00466251"/>
    <w:rsid w:val="004800AE"/>
    <w:rsid w:val="00497AB1"/>
    <w:rsid w:val="004A58A2"/>
    <w:rsid w:val="004B12B2"/>
    <w:rsid w:val="004D7995"/>
    <w:rsid w:val="004E2F71"/>
    <w:rsid w:val="004E57EE"/>
    <w:rsid w:val="004E6531"/>
    <w:rsid w:val="004E6EE6"/>
    <w:rsid w:val="00520E59"/>
    <w:rsid w:val="00520ED2"/>
    <w:rsid w:val="00523467"/>
    <w:rsid w:val="00540460"/>
    <w:rsid w:val="00550A36"/>
    <w:rsid w:val="00556989"/>
    <w:rsid w:val="00570B0F"/>
    <w:rsid w:val="00581802"/>
    <w:rsid w:val="0058184A"/>
    <w:rsid w:val="005848B0"/>
    <w:rsid w:val="005A5503"/>
    <w:rsid w:val="005B00DA"/>
    <w:rsid w:val="005C0016"/>
    <w:rsid w:val="005C10FC"/>
    <w:rsid w:val="005C4C85"/>
    <w:rsid w:val="005D326E"/>
    <w:rsid w:val="005D5C63"/>
    <w:rsid w:val="005E0208"/>
    <w:rsid w:val="005E5B43"/>
    <w:rsid w:val="005E786A"/>
    <w:rsid w:val="005F5F1A"/>
    <w:rsid w:val="005F5F49"/>
    <w:rsid w:val="005F726F"/>
    <w:rsid w:val="006028EC"/>
    <w:rsid w:val="00603831"/>
    <w:rsid w:val="00614916"/>
    <w:rsid w:val="00623653"/>
    <w:rsid w:val="006575DE"/>
    <w:rsid w:val="006576DC"/>
    <w:rsid w:val="0065787E"/>
    <w:rsid w:val="00667B84"/>
    <w:rsid w:val="00677498"/>
    <w:rsid w:val="00677910"/>
    <w:rsid w:val="00682BCE"/>
    <w:rsid w:val="00685084"/>
    <w:rsid w:val="00697BAC"/>
    <w:rsid w:val="006A1678"/>
    <w:rsid w:val="006A2212"/>
    <w:rsid w:val="006B00F1"/>
    <w:rsid w:val="006B01D0"/>
    <w:rsid w:val="006B0207"/>
    <w:rsid w:val="006B4866"/>
    <w:rsid w:val="006B4B7B"/>
    <w:rsid w:val="006C651B"/>
    <w:rsid w:val="006D648E"/>
    <w:rsid w:val="006E5C7E"/>
    <w:rsid w:val="006F7705"/>
    <w:rsid w:val="00705D2A"/>
    <w:rsid w:val="00713C9D"/>
    <w:rsid w:val="007210C0"/>
    <w:rsid w:val="00725A8C"/>
    <w:rsid w:val="00732BE7"/>
    <w:rsid w:val="007335D2"/>
    <w:rsid w:val="0074029F"/>
    <w:rsid w:val="007515B6"/>
    <w:rsid w:val="00772F99"/>
    <w:rsid w:val="007732E3"/>
    <w:rsid w:val="00773DBA"/>
    <w:rsid w:val="00797CCC"/>
    <w:rsid w:val="007B4E79"/>
    <w:rsid w:val="007C3B59"/>
    <w:rsid w:val="007D0E80"/>
    <w:rsid w:val="007F6000"/>
    <w:rsid w:val="007F6A28"/>
    <w:rsid w:val="00825CFF"/>
    <w:rsid w:val="00837474"/>
    <w:rsid w:val="0085515D"/>
    <w:rsid w:val="00866B4A"/>
    <w:rsid w:val="008951CD"/>
    <w:rsid w:val="008A7352"/>
    <w:rsid w:val="008B6CCA"/>
    <w:rsid w:val="008D5175"/>
    <w:rsid w:val="008E5170"/>
    <w:rsid w:val="008E5813"/>
    <w:rsid w:val="008E5AFA"/>
    <w:rsid w:val="008F3342"/>
    <w:rsid w:val="008F43D7"/>
    <w:rsid w:val="008F6CC3"/>
    <w:rsid w:val="009021F7"/>
    <w:rsid w:val="0090750D"/>
    <w:rsid w:val="00910A48"/>
    <w:rsid w:val="00912938"/>
    <w:rsid w:val="00912D77"/>
    <w:rsid w:val="00930FCE"/>
    <w:rsid w:val="00940A72"/>
    <w:rsid w:val="00953380"/>
    <w:rsid w:val="00953872"/>
    <w:rsid w:val="0096040E"/>
    <w:rsid w:val="00964218"/>
    <w:rsid w:val="0098088A"/>
    <w:rsid w:val="00982261"/>
    <w:rsid w:val="009868A2"/>
    <w:rsid w:val="009B03DE"/>
    <w:rsid w:val="009B5AF8"/>
    <w:rsid w:val="009C69AF"/>
    <w:rsid w:val="009D070E"/>
    <w:rsid w:val="009E088B"/>
    <w:rsid w:val="009E13A0"/>
    <w:rsid w:val="009E5AF1"/>
    <w:rsid w:val="009E67CB"/>
    <w:rsid w:val="00A045D2"/>
    <w:rsid w:val="00A109DA"/>
    <w:rsid w:val="00A13119"/>
    <w:rsid w:val="00A1371A"/>
    <w:rsid w:val="00A20783"/>
    <w:rsid w:val="00A20DD6"/>
    <w:rsid w:val="00A320CA"/>
    <w:rsid w:val="00A321FC"/>
    <w:rsid w:val="00A326C9"/>
    <w:rsid w:val="00A4287D"/>
    <w:rsid w:val="00A6104C"/>
    <w:rsid w:val="00A62F57"/>
    <w:rsid w:val="00A70D5E"/>
    <w:rsid w:val="00A75390"/>
    <w:rsid w:val="00A95AB3"/>
    <w:rsid w:val="00A95BD4"/>
    <w:rsid w:val="00AA1B91"/>
    <w:rsid w:val="00AA33C3"/>
    <w:rsid w:val="00AA3C33"/>
    <w:rsid w:val="00AA630B"/>
    <w:rsid w:val="00AB0F81"/>
    <w:rsid w:val="00AB279C"/>
    <w:rsid w:val="00AB2ABA"/>
    <w:rsid w:val="00AC186C"/>
    <w:rsid w:val="00AC1E5F"/>
    <w:rsid w:val="00AC2928"/>
    <w:rsid w:val="00AC4219"/>
    <w:rsid w:val="00AC7638"/>
    <w:rsid w:val="00AE2699"/>
    <w:rsid w:val="00AE5BB9"/>
    <w:rsid w:val="00AF3A09"/>
    <w:rsid w:val="00B04B8C"/>
    <w:rsid w:val="00B070C5"/>
    <w:rsid w:val="00B1243B"/>
    <w:rsid w:val="00B1379F"/>
    <w:rsid w:val="00B137BD"/>
    <w:rsid w:val="00B15230"/>
    <w:rsid w:val="00B357ED"/>
    <w:rsid w:val="00B47519"/>
    <w:rsid w:val="00B47C9F"/>
    <w:rsid w:val="00B52AED"/>
    <w:rsid w:val="00B52D24"/>
    <w:rsid w:val="00B61904"/>
    <w:rsid w:val="00B61FC2"/>
    <w:rsid w:val="00B70EB4"/>
    <w:rsid w:val="00B85650"/>
    <w:rsid w:val="00B90471"/>
    <w:rsid w:val="00BA1473"/>
    <w:rsid w:val="00BA1FF3"/>
    <w:rsid w:val="00BD6F9C"/>
    <w:rsid w:val="00BE0936"/>
    <w:rsid w:val="00BE5121"/>
    <w:rsid w:val="00BE7ABA"/>
    <w:rsid w:val="00BE7AE8"/>
    <w:rsid w:val="00BF01B0"/>
    <w:rsid w:val="00BF1A81"/>
    <w:rsid w:val="00BF2364"/>
    <w:rsid w:val="00BF542D"/>
    <w:rsid w:val="00BF6FA6"/>
    <w:rsid w:val="00C11D50"/>
    <w:rsid w:val="00C221F9"/>
    <w:rsid w:val="00C33082"/>
    <w:rsid w:val="00C363C5"/>
    <w:rsid w:val="00C36F36"/>
    <w:rsid w:val="00C5033D"/>
    <w:rsid w:val="00C5244F"/>
    <w:rsid w:val="00C536DE"/>
    <w:rsid w:val="00C61440"/>
    <w:rsid w:val="00C63B97"/>
    <w:rsid w:val="00C73A37"/>
    <w:rsid w:val="00C7457B"/>
    <w:rsid w:val="00C753C1"/>
    <w:rsid w:val="00C929E3"/>
    <w:rsid w:val="00CA395E"/>
    <w:rsid w:val="00CB5205"/>
    <w:rsid w:val="00CB71B2"/>
    <w:rsid w:val="00CC051A"/>
    <w:rsid w:val="00CC3A14"/>
    <w:rsid w:val="00CD4A23"/>
    <w:rsid w:val="00CE1D88"/>
    <w:rsid w:val="00CE7C8B"/>
    <w:rsid w:val="00CF1C11"/>
    <w:rsid w:val="00CF3226"/>
    <w:rsid w:val="00CF3330"/>
    <w:rsid w:val="00D000A9"/>
    <w:rsid w:val="00D02CE8"/>
    <w:rsid w:val="00D053EB"/>
    <w:rsid w:val="00D05E3D"/>
    <w:rsid w:val="00D06957"/>
    <w:rsid w:val="00D35C2D"/>
    <w:rsid w:val="00D35E02"/>
    <w:rsid w:val="00D44B54"/>
    <w:rsid w:val="00D631F2"/>
    <w:rsid w:val="00D72C20"/>
    <w:rsid w:val="00D921E2"/>
    <w:rsid w:val="00DA4B00"/>
    <w:rsid w:val="00DB0085"/>
    <w:rsid w:val="00DB21EF"/>
    <w:rsid w:val="00DD244B"/>
    <w:rsid w:val="00DD4493"/>
    <w:rsid w:val="00DD6B68"/>
    <w:rsid w:val="00DE0058"/>
    <w:rsid w:val="00DE1E74"/>
    <w:rsid w:val="00DF0370"/>
    <w:rsid w:val="00DF2C89"/>
    <w:rsid w:val="00E353D0"/>
    <w:rsid w:val="00E51452"/>
    <w:rsid w:val="00E53634"/>
    <w:rsid w:val="00E5495A"/>
    <w:rsid w:val="00E60021"/>
    <w:rsid w:val="00E61F45"/>
    <w:rsid w:val="00E6317C"/>
    <w:rsid w:val="00E66874"/>
    <w:rsid w:val="00E87529"/>
    <w:rsid w:val="00EC3116"/>
    <w:rsid w:val="00ED3FFF"/>
    <w:rsid w:val="00ED6B7D"/>
    <w:rsid w:val="00ED79DB"/>
    <w:rsid w:val="00EE79B0"/>
    <w:rsid w:val="00EF0C16"/>
    <w:rsid w:val="00EF799C"/>
    <w:rsid w:val="00F013F3"/>
    <w:rsid w:val="00F026D6"/>
    <w:rsid w:val="00F1028D"/>
    <w:rsid w:val="00F10EFD"/>
    <w:rsid w:val="00F14817"/>
    <w:rsid w:val="00F24056"/>
    <w:rsid w:val="00F564DD"/>
    <w:rsid w:val="00F62F82"/>
    <w:rsid w:val="00F644C9"/>
    <w:rsid w:val="00F70F0F"/>
    <w:rsid w:val="00F721FA"/>
    <w:rsid w:val="00F82531"/>
    <w:rsid w:val="00F83F67"/>
    <w:rsid w:val="00F948F5"/>
    <w:rsid w:val="00FA2509"/>
    <w:rsid w:val="00FA77AB"/>
    <w:rsid w:val="00FD2083"/>
    <w:rsid w:val="00FE0018"/>
    <w:rsid w:val="00FE223C"/>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4900-9060-42E3-9617-05C05AF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777B"/>
    <w:pPr>
      <w:spacing w:after="0" w:line="240" w:lineRule="auto"/>
    </w:pPr>
    <w:rPr>
      <w:rFonts w:ascii="Times New Roman" w:eastAsia="Times New Roman" w:hAnsi="Times New Roman" w:cs="Times New Roman"/>
      <w:sz w:val="20"/>
      <w:szCs w:val="20"/>
      <w:lang w:eastAsia="ru-RU"/>
    </w:rPr>
  </w:style>
  <w:style w:type="character" w:customStyle="1" w:styleId="fontstyle01">
    <w:name w:val="fontstyle01"/>
    <w:basedOn w:val="a0"/>
    <w:rsid w:val="00CE1D88"/>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8F43D7"/>
    <w:pPr>
      <w:ind w:left="720"/>
      <w:contextualSpacing/>
    </w:pPr>
  </w:style>
  <w:style w:type="paragraph" w:styleId="a5">
    <w:name w:val="Normal (Web)"/>
    <w:basedOn w:val="a"/>
    <w:uiPriority w:val="99"/>
    <w:unhideWhenUsed/>
    <w:rsid w:val="008F43D7"/>
    <w:pPr>
      <w:spacing w:before="100" w:beforeAutospacing="1" w:after="100" w:afterAutospacing="1"/>
    </w:pPr>
  </w:style>
  <w:style w:type="character" w:styleId="a6">
    <w:name w:val="Strong"/>
    <w:basedOn w:val="a0"/>
    <w:uiPriority w:val="22"/>
    <w:qFormat/>
    <w:rsid w:val="008F43D7"/>
    <w:rPr>
      <w:b/>
      <w:bCs/>
    </w:rPr>
  </w:style>
  <w:style w:type="paragraph" w:customStyle="1" w:styleId="ConsPlusNormal">
    <w:name w:val="ConsPlusNormal"/>
    <w:rsid w:val="0021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7210C0"/>
    <w:pPr>
      <w:tabs>
        <w:tab w:val="center" w:pos="4677"/>
        <w:tab w:val="right" w:pos="9355"/>
      </w:tabs>
    </w:pPr>
  </w:style>
  <w:style w:type="character" w:customStyle="1" w:styleId="a8">
    <w:name w:val="Верхний колонтитул Знак"/>
    <w:basedOn w:val="a0"/>
    <w:link w:val="a7"/>
    <w:uiPriority w:val="99"/>
    <w:semiHidden/>
    <w:rsid w:val="007210C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210C0"/>
    <w:pPr>
      <w:tabs>
        <w:tab w:val="center" w:pos="4677"/>
        <w:tab w:val="right" w:pos="9355"/>
      </w:tabs>
    </w:pPr>
  </w:style>
  <w:style w:type="character" w:customStyle="1" w:styleId="aa">
    <w:name w:val="Нижний колонтитул Знак"/>
    <w:basedOn w:val="a0"/>
    <w:link w:val="a9"/>
    <w:uiPriority w:val="99"/>
    <w:rsid w:val="007210C0"/>
    <w:rPr>
      <w:rFonts w:ascii="Times New Roman" w:eastAsia="Times New Roman" w:hAnsi="Times New Roman" w:cs="Times New Roman"/>
      <w:sz w:val="24"/>
      <w:szCs w:val="24"/>
      <w:lang w:eastAsia="ru-RU"/>
    </w:rPr>
  </w:style>
  <w:style w:type="table" w:styleId="ab">
    <w:name w:val="Light List"/>
    <w:basedOn w:val="a1"/>
    <w:uiPriority w:val="61"/>
    <w:rsid w:val="00F026D6"/>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ad"/>
    <w:uiPriority w:val="99"/>
    <w:semiHidden/>
    <w:unhideWhenUsed/>
    <w:rsid w:val="00F026D6"/>
    <w:rPr>
      <w:rFonts w:ascii="Tahoma" w:hAnsi="Tahoma" w:cs="Tahoma"/>
      <w:sz w:val="16"/>
      <w:szCs w:val="16"/>
    </w:rPr>
  </w:style>
  <w:style w:type="character" w:customStyle="1" w:styleId="ad">
    <w:name w:val="Текст выноски Знак"/>
    <w:basedOn w:val="a0"/>
    <w:link w:val="ac"/>
    <w:uiPriority w:val="99"/>
    <w:semiHidden/>
    <w:rsid w:val="00F026D6"/>
    <w:rPr>
      <w:rFonts w:ascii="Tahoma" w:eastAsia="Times New Roman" w:hAnsi="Tahoma" w:cs="Tahoma"/>
      <w:sz w:val="16"/>
      <w:szCs w:val="16"/>
      <w:lang w:eastAsia="ru-RU"/>
    </w:rPr>
  </w:style>
  <w:style w:type="table" w:styleId="ae">
    <w:name w:val="Table Grid"/>
    <w:basedOn w:val="a1"/>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F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F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F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F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F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4075FDF8600762EB3AFA941D42909A484E464CB17973256B543B8B5E5328C03929446AD19BBz3IFN" TargetMode="External"/><Relationship Id="rId13" Type="http://schemas.openxmlformats.org/officeDocument/2006/relationships/hyperlink" Target="consultantplus://offline/ref=5F2899041A1E022FD60825797D4B5A970E7B9B0D4C2A6A17496BBF41E82D8B0CCCB68B2A77B76A3FPEV1M" TargetMode="External"/><Relationship Id="rId18" Type="http://schemas.openxmlformats.org/officeDocument/2006/relationships/hyperlink" Target="consultantplus://offline/ref=DB3D4EEED5CE4BCDB8CC89EC442F191AF71AF179326A8CE4198E45D59A05C7E2AC51D830A6A467A6g6z2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B3D4EEED5CE4BCDB8CC89EC442F191AF71AF179326A8CE4198E45D59A05C7E2AC51D830A6A467A6g6z2L" TargetMode="External"/><Relationship Id="rId7" Type="http://schemas.openxmlformats.org/officeDocument/2006/relationships/endnotes" Target="endnotes.xml"/><Relationship Id="rId12" Type="http://schemas.openxmlformats.org/officeDocument/2006/relationships/hyperlink" Target="consultantplus://offline/ref=5F2899041A1E022FD60825797D4B5A970E7B9B0D4C2A6A17496BBF41E82D8B0CCCB68B2A77B6633DPEV2M" TargetMode="External"/><Relationship Id="rId17" Type="http://schemas.openxmlformats.org/officeDocument/2006/relationships/hyperlink" Target="consultantplus://offline/ref=0F40E7BB26451C12492B4EFF9A931904A58DAABE62E6BBAA6CAE3BC2612E87A8EB068DDECFA30C55iEzA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988BD1B861A272AB7D9C34D69B828EBCCF50974F8C2AA1EED17607121DF06D5858A8E8CD734591G4J3N" TargetMode="External"/><Relationship Id="rId20" Type="http://schemas.openxmlformats.org/officeDocument/2006/relationships/hyperlink" Target="consultantplus://offline/ref=0F40E7BB26451C12492B4EFF9A931904A58DAABE62E6BBAA6CAE3BC2612E87A8EB068DDECFA30C55iEzA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4075FDF8600762EB3AFA941D42909A784E165CC1ACA385EEC4FBAB2EA6D9B04DB9847AD1CBA3Ez3IDN" TargetMode="External"/><Relationship Id="rId24" Type="http://schemas.openxmlformats.org/officeDocument/2006/relationships/hyperlink" Target="consultantplus://offline/ref=01C837F425522B70427F2483E1AC13DA13C9EE1CD218120531F571BE8D34AD443BE283AEF5E597225710C9y77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40E7BB26451C12492B4EFF9A931904A58DAABE62E6BBAA6CAE3BC2612E87A8EB068DDECFA30C55iEzAI" TargetMode="External"/><Relationship Id="rId23" Type="http://schemas.openxmlformats.org/officeDocument/2006/relationships/hyperlink" Target="consultantplus://offline/ref=01C837F425522B70427F2495E2C04DD015C4B613D31C1A5568AA2AE3DA3DA7137CADDAECB1E89027y576L" TargetMode="External"/><Relationship Id="rId28" Type="http://schemas.openxmlformats.org/officeDocument/2006/relationships/footer" Target="footer2.xml"/><Relationship Id="rId10" Type="http://schemas.openxmlformats.org/officeDocument/2006/relationships/hyperlink" Target="consultantplus://offline/ref=5604075FDF8600762EB3AFA941D42909A484E464CB17973256B543B8B5E5328C03929446AD19B8z3IEN" TargetMode="External"/><Relationship Id="rId19" Type="http://schemas.openxmlformats.org/officeDocument/2006/relationships/hyperlink" Target="consultantplus://offline/ref=0F40E7BB26451C12492B4EFF9A931904A58DAABE62E6BBAA6CAE3BC2612E87A8EB068DDECFA30C55iEz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4075FDF8600762EB3AFA941D42909A484E464CB17973256B543B8B5E5328C03929446AD19BBz3IFN" TargetMode="External"/><Relationship Id="rId14" Type="http://schemas.openxmlformats.org/officeDocument/2006/relationships/hyperlink" Target="consultantplus://offline/ref=0F40E7BB26451C12492B4EFF9A931904A58DAABE62E6BBAA6CAE3BC2612E87A8EB068DDECFA30C55iEzAI" TargetMode="External"/><Relationship Id="rId22" Type="http://schemas.openxmlformats.org/officeDocument/2006/relationships/hyperlink" Target="consultantplus://offline/ref=2055CB53F9B65A5E7318FD48710D811284CDAF47012F8A561E8C6DB475B83BF77EBF49458DCFAA22MAs8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7478-2FC7-433F-99AF-5493816F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13096</Words>
  <Characters>74652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Кузьменко</cp:lastModifiedBy>
  <cp:revision>2</cp:revision>
  <cp:lastPrinted>2019-05-31T13:32:00Z</cp:lastPrinted>
  <dcterms:created xsi:type="dcterms:W3CDTF">2019-07-05T08:07:00Z</dcterms:created>
  <dcterms:modified xsi:type="dcterms:W3CDTF">2019-07-05T08:07:00Z</dcterms:modified>
</cp:coreProperties>
</file>