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226FF" w14:textId="741D70CD" w:rsidR="00413419" w:rsidRDefault="00413419" w:rsidP="00413419">
      <w:pPr>
        <w:ind w:left="567" w:right="-850" w:hanging="1417"/>
        <w:jc w:val="center"/>
      </w:pPr>
      <w:r>
        <w:rPr>
          <w:noProof/>
        </w:rPr>
        <w:drawing>
          <wp:inline distT="0" distB="0" distL="0" distR="0" wp14:anchorId="421A9082" wp14:editId="1026AC69">
            <wp:extent cx="469826" cy="552450"/>
            <wp:effectExtent l="0" t="0" r="6985" b="0"/>
            <wp:docPr id="2" name="Рисунок 2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4" r="27046" b="38820"/>
                    <a:stretch/>
                  </pic:blipFill>
                  <pic:spPr bwMode="auto">
                    <a:xfrm>
                      <a:off x="0" y="0"/>
                      <a:ext cx="473044" cy="5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7D5ABD" w14:textId="77777777" w:rsidR="00413419" w:rsidRPr="000445EF" w:rsidRDefault="00413419" w:rsidP="00413419">
      <w:pPr>
        <w:ind w:left="567" w:right="-850" w:hanging="1417"/>
        <w:jc w:val="center"/>
      </w:pPr>
    </w:p>
    <w:p w14:paraId="367EC467" w14:textId="77777777" w:rsidR="00413419" w:rsidRPr="001F1013" w:rsidRDefault="00413419" w:rsidP="00413419">
      <w:pPr>
        <w:jc w:val="center"/>
        <w:rPr>
          <w:b/>
          <w:spacing w:val="20"/>
          <w:sz w:val="40"/>
          <w:szCs w:val="40"/>
        </w:rPr>
      </w:pPr>
      <w:r w:rsidRPr="001F1013">
        <w:rPr>
          <w:b/>
          <w:spacing w:val="20"/>
          <w:sz w:val="40"/>
          <w:szCs w:val="40"/>
        </w:rPr>
        <w:t>ПОСТАНОВЛЕНИЕ</w:t>
      </w:r>
    </w:p>
    <w:p w14:paraId="38416D00" w14:textId="77777777" w:rsidR="00413419" w:rsidRPr="00E131B4" w:rsidRDefault="00413419" w:rsidP="00413419">
      <w:pPr>
        <w:pStyle w:val="a4"/>
        <w:rPr>
          <w:sz w:val="14"/>
          <w:szCs w:val="14"/>
        </w:rPr>
      </w:pPr>
    </w:p>
    <w:p w14:paraId="40FF5AB6" w14:textId="77777777" w:rsidR="00413419" w:rsidRPr="001F1013" w:rsidRDefault="00413419" w:rsidP="0041341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ПРЕДСЕДАТЕЛЯ ДУМы </w:t>
      </w:r>
    </w:p>
    <w:p w14:paraId="1F47DD6C" w14:textId="77777777" w:rsidR="00413419" w:rsidRPr="001F1013" w:rsidRDefault="00413419" w:rsidP="0041341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230641E4" w14:textId="77777777" w:rsidR="00413419" w:rsidRDefault="00413419" w:rsidP="00413419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5126599E" w14:textId="60B11B93" w:rsidR="009F6527" w:rsidRDefault="009F6527" w:rsidP="009F6527">
      <w:pPr>
        <w:rPr>
          <w:sz w:val="28"/>
          <w:szCs w:val="28"/>
        </w:rPr>
      </w:pPr>
    </w:p>
    <w:p w14:paraId="057BCF91" w14:textId="79D69622" w:rsidR="00902227" w:rsidRDefault="00902227" w:rsidP="009F6527">
      <w:pPr>
        <w:rPr>
          <w:sz w:val="28"/>
          <w:szCs w:val="28"/>
        </w:rPr>
      </w:pPr>
    </w:p>
    <w:p w14:paraId="424D60C9" w14:textId="0F6E683D" w:rsidR="00C47AEE" w:rsidRPr="00C10289" w:rsidRDefault="00C47AEE" w:rsidP="00C47AEE">
      <w:pPr>
        <w:rPr>
          <w:sz w:val="28"/>
          <w:szCs w:val="28"/>
        </w:rPr>
      </w:pPr>
      <w:r>
        <w:rPr>
          <w:sz w:val="28"/>
          <w:szCs w:val="28"/>
        </w:rPr>
        <w:t xml:space="preserve">18 ноября </w:t>
      </w:r>
      <w:r w:rsidRPr="00C10289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10289">
        <w:rPr>
          <w:sz w:val="28"/>
          <w:szCs w:val="28"/>
        </w:rPr>
        <w:t xml:space="preserve"> года                    г. Изобильный                                           №</w:t>
      </w:r>
      <w:r>
        <w:rPr>
          <w:sz w:val="28"/>
          <w:szCs w:val="28"/>
        </w:rPr>
        <w:t>15</w:t>
      </w:r>
    </w:p>
    <w:p w14:paraId="384A99DA" w14:textId="77777777" w:rsidR="00902227" w:rsidRDefault="00902227" w:rsidP="009F6527">
      <w:pPr>
        <w:rPr>
          <w:sz w:val="28"/>
          <w:szCs w:val="28"/>
        </w:rPr>
      </w:pPr>
    </w:p>
    <w:p w14:paraId="206910DD" w14:textId="77777777" w:rsidR="00902227" w:rsidRDefault="00902227" w:rsidP="009F6527">
      <w:pPr>
        <w:rPr>
          <w:sz w:val="28"/>
          <w:szCs w:val="28"/>
        </w:rPr>
      </w:pPr>
    </w:p>
    <w:p w14:paraId="3BA101D2" w14:textId="77777777" w:rsidR="00902227" w:rsidRDefault="009F6527" w:rsidP="004263FF">
      <w:pPr>
        <w:spacing w:line="216" w:lineRule="auto"/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 xml:space="preserve">О внесении изменений </w:t>
      </w:r>
      <w:r w:rsidR="00F20E38">
        <w:rPr>
          <w:b/>
          <w:bCs/>
          <w:sz w:val="28"/>
          <w:szCs w:val="28"/>
        </w:rPr>
        <w:t>в</w:t>
      </w:r>
      <w:r w:rsidR="004263FF">
        <w:rPr>
          <w:b/>
          <w:sz w:val="28"/>
        </w:rPr>
        <w:t xml:space="preserve"> </w:t>
      </w:r>
      <w:r w:rsidR="00F70BD2">
        <w:rPr>
          <w:b/>
          <w:sz w:val="28"/>
        </w:rPr>
        <w:t>приложение 2 «</w:t>
      </w:r>
      <w:r w:rsidR="007C2C9A" w:rsidRPr="006533FD">
        <w:rPr>
          <w:b/>
          <w:sz w:val="28"/>
        </w:rPr>
        <w:t>Перечень</w:t>
      </w:r>
      <w:r w:rsidR="007C2C9A" w:rsidRPr="006533FD">
        <w:rPr>
          <w:b/>
          <w:sz w:val="28"/>
          <w:szCs w:val="28"/>
        </w:rPr>
        <w:t xml:space="preserve"> </w:t>
      </w:r>
      <w:r w:rsidR="007C2C9A" w:rsidRPr="006533FD">
        <w:rPr>
          <w:b/>
          <w:sz w:val="28"/>
        </w:rPr>
        <w:t xml:space="preserve">информации </w:t>
      </w:r>
    </w:p>
    <w:p w14:paraId="7E054511" w14:textId="77777777" w:rsidR="00902227" w:rsidRDefault="007C2C9A" w:rsidP="004263FF">
      <w:pPr>
        <w:spacing w:line="216" w:lineRule="auto"/>
        <w:jc w:val="center"/>
        <w:rPr>
          <w:b/>
          <w:sz w:val="28"/>
        </w:rPr>
      </w:pPr>
      <w:r w:rsidRPr="006533FD">
        <w:rPr>
          <w:b/>
          <w:sz w:val="28"/>
        </w:rPr>
        <w:t>о деятельности Думы Изобильненского городского округа</w:t>
      </w:r>
      <w:r>
        <w:rPr>
          <w:b/>
          <w:sz w:val="28"/>
        </w:rPr>
        <w:t xml:space="preserve"> </w:t>
      </w:r>
    </w:p>
    <w:p w14:paraId="11CB0AE6" w14:textId="77777777" w:rsidR="00902227" w:rsidRDefault="007C2C9A" w:rsidP="004263FF">
      <w:pPr>
        <w:spacing w:line="216" w:lineRule="auto"/>
        <w:jc w:val="center"/>
        <w:rPr>
          <w:b/>
          <w:sz w:val="28"/>
        </w:rPr>
      </w:pPr>
      <w:r w:rsidRPr="006533FD">
        <w:rPr>
          <w:b/>
          <w:sz w:val="28"/>
        </w:rPr>
        <w:t xml:space="preserve">Ставропольского края и Контрольно-счетного органа Изобильненского городского округа Ставропольского края, размещаемой на </w:t>
      </w:r>
    </w:p>
    <w:p w14:paraId="524547B9" w14:textId="77777777" w:rsidR="00902227" w:rsidRDefault="007C2C9A" w:rsidP="004263FF">
      <w:pPr>
        <w:spacing w:line="216" w:lineRule="auto"/>
        <w:jc w:val="center"/>
        <w:rPr>
          <w:b/>
          <w:sz w:val="28"/>
        </w:rPr>
      </w:pPr>
      <w:r w:rsidRPr="006533FD">
        <w:rPr>
          <w:b/>
          <w:sz w:val="28"/>
        </w:rPr>
        <w:t>официальном сайте Думы Изобильненского городского округа</w:t>
      </w:r>
      <w:r>
        <w:rPr>
          <w:b/>
          <w:sz w:val="28"/>
        </w:rPr>
        <w:t xml:space="preserve"> </w:t>
      </w:r>
    </w:p>
    <w:p w14:paraId="34796F06" w14:textId="77777777" w:rsidR="00902227" w:rsidRDefault="007C2C9A" w:rsidP="004263FF">
      <w:pPr>
        <w:spacing w:line="216" w:lineRule="auto"/>
        <w:jc w:val="center"/>
        <w:rPr>
          <w:b/>
          <w:bCs/>
          <w:sz w:val="28"/>
          <w:szCs w:val="28"/>
        </w:rPr>
      </w:pPr>
      <w:r w:rsidRPr="006533FD">
        <w:rPr>
          <w:b/>
          <w:sz w:val="28"/>
        </w:rPr>
        <w:t>Ставропольского края в информационно-телекоммуникационной сети «Интернет»</w:t>
      </w:r>
      <w:r w:rsidR="009F6527" w:rsidRPr="003F4B85">
        <w:rPr>
          <w:b/>
          <w:bCs/>
          <w:sz w:val="28"/>
          <w:szCs w:val="28"/>
        </w:rPr>
        <w:t>,</w:t>
      </w:r>
      <w:r w:rsidR="009F6527">
        <w:rPr>
          <w:b/>
          <w:bCs/>
          <w:sz w:val="28"/>
          <w:szCs w:val="28"/>
        </w:rPr>
        <w:t xml:space="preserve"> </w:t>
      </w:r>
      <w:r w:rsidR="009F6527" w:rsidRPr="003F4B85">
        <w:rPr>
          <w:b/>
          <w:bCs/>
          <w:sz w:val="28"/>
          <w:szCs w:val="28"/>
        </w:rPr>
        <w:t>утвержденн</w:t>
      </w:r>
      <w:r w:rsidR="00F70BD2">
        <w:rPr>
          <w:b/>
          <w:bCs/>
          <w:sz w:val="28"/>
          <w:szCs w:val="28"/>
        </w:rPr>
        <w:t>ое</w:t>
      </w:r>
      <w:r w:rsidR="009F6527" w:rsidRPr="003F4B85">
        <w:rPr>
          <w:b/>
          <w:bCs/>
          <w:sz w:val="28"/>
          <w:szCs w:val="28"/>
        </w:rPr>
        <w:t xml:space="preserve"> постановлением</w:t>
      </w:r>
      <w:r w:rsidR="009F6527">
        <w:rPr>
          <w:b/>
          <w:bCs/>
          <w:sz w:val="28"/>
          <w:szCs w:val="28"/>
        </w:rPr>
        <w:t xml:space="preserve"> </w:t>
      </w:r>
      <w:r w:rsidR="009F6527" w:rsidRPr="003F4B85">
        <w:rPr>
          <w:b/>
          <w:bCs/>
          <w:sz w:val="28"/>
          <w:szCs w:val="28"/>
        </w:rPr>
        <w:t>председателя Думы Изобильненского городского округа</w:t>
      </w:r>
      <w:r w:rsidR="009F6527">
        <w:rPr>
          <w:b/>
          <w:bCs/>
          <w:sz w:val="28"/>
          <w:szCs w:val="28"/>
        </w:rPr>
        <w:t xml:space="preserve"> </w:t>
      </w:r>
      <w:r w:rsidR="009F6527" w:rsidRPr="003F4B85">
        <w:rPr>
          <w:b/>
          <w:bCs/>
          <w:sz w:val="28"/>
          <w:szCs w:val="28"/>
        </w:rPr>
        <w:t xml:space="preserve">Ставропольского края </w:t>
      </w:r>
    </w:p>
    <w:p w14:paraId="58B4A367" w14:textId="46DD57AD" w:rsidR="009F6527" w:rsidRPr="004263FF" w:rsidRDefault="007C2C9A" w:rsidP="004263FF">
      <w:pPr>
        <w:spacing w:line="216" w:lineRule="auto"/>
        <w:jc w:val="center"/>
        <w:rPr>
          <w:b/>
          <w:sz w:val="28"/>
        </w:rPr>
      </w:pPr>
      <w:r w:rsidRPr="007C2C9A">
        <w:rPr>
          <w:b/>
          <w:bCs/>
          <w:sz w:val="28"/>
          <w:szCs w:val="28"/>
        </w:rPr>
        <w:t>от 15 ноября 2018 года №29</w:t>
      </w:r>
    </w:p>
    <w:p w14:paraId="470C8F9B" w14:textId="77777777" w:rsidR="007C2C9A" w:rsidRDefault="007C2C9A" w:rsidP="00031371">
      <w:pPr>
        <w:jc w:val="both"/>
        <w:rPr>
          <w:sz w:val="28"/>
          <w:szCs w:val="28"/>
        </w:rPr>
      </w:pPr>
    </w:p>
    <w:p w14:paraId="497B1B27" w14:textId="4C62BD53" w:rsidR="00DA1443" w:rsidRPr="00DA1443" w:rsidRDefault="009F6527" w:rsidP="00031371">
      <w:pPr>
        <w:ind w:firstLine="567"/>
        <w:jc w:val="both"/>
        <w:rPr>
          <w:sz w:val="28"/>
          <w:szCs w:val="28"/>
        </w:rPr>
      </w:pPr>
      <w:r w:rsidRPr="00BB5D6B">
        <w:rPr>
          <w:sz w:val="28"/>
          <w:szCs w:val="28"/>
        </w:rPr>
        <w:t xml:space="preserve">В </w:t>
      </w:r>
      <w:r w:rsidR="0035783A">
        <w:rPr>
          <w:sz w:val="28"/>
          <w:szCs w:val="28"/>
        </w:rPr>
        <w:t>целях</w:t>
      </w:r>
      <w:r w:rsidR="00FA079E">
        <w:rPr>
          <w:sz w:val="28"/>
          <w:szCs w:val="28"/>
        </w:rPr>
        <w:t xml:space="preserve"> </w:t>
      </w:r>
      <w:r w:rsidR="00B25E27">
        <w:rPr>
          <w:sz w:val="28"/>
          <w:szCs w:val="28"/>
        </w:rPr>
        <w:t xml:space="preserve">повышения эффективности информационного сопровождения деятельности </w:t>
      </w:r>
      <w:r w:rsidR="005A5925" w:rsidRPr="005A5925">
        <w:rPr>
          <w:sz w:val="28"/>
          <w:szCs w:val="28"/>
        </w:rPr>
        <w:t>Думы Изобильненского городского округа Ставропольского края</w:t>
      </w:r>
      <w:r w:rsidR="00E7038A">
        <w:rPr>
          <w:sz w:val="28"/>
          <w:szCs w:val="28"/>
        </w:rPr>
        <w:t xml:space="preserve"> посредством</w:t>
      </w:r>
      <w:r w:rsidR="0009060F">
        <w:rPr>
          <w:sz w:val="28"/>
          <w:szCs w:val="28"/>
        </w:rPr>
        <w:t xml:space="preserve"> официального сайта в</w:t>
      </w:r>
      <w:r w:rsidR="005A5925" w:rsidRPr="005A5925">
        <w:rPr>
          <w:sz w:val="28"/>
          <w:szCs w:val="28"/>
        </w:rPr>
        <w:t xml:space="preserve"> информационно-телекоммуникационной сети «Интернет»</w:t>
      </w:r>
      <w:r w:rsidR="004A458C">
        <w:rPr>
          <w:sz w:val="28"/>
          <w:szCs w:val="28"/>
        </w:rPr>
        <w:t xml:space="preserve">, </w:t>
      </w:r>
      <w:r w:rsidR="00DA1443" w:rsidRPr="00DA1443">
        <w:rPr>
          <w:sz w:val="28"/>
          <w:szCs w:val="28"/>
        </w:rPr>
        <w:t>а также реализации решения Думы Изобильненского городского округа Ставропольского края от  28 июня 2019 года  №285 «Об Общественной молодежной палате при Думе Изобильненского городского округа Ставропольского края», в соответствии с частью 5 статьи 28 Устава Изобильненского городского округа Ставропольского края</w:t>
      </w:r>
    </w:p>
    <w:p w14:paraId="4AF02103" w14:textId="77777777" w:rsidR="009F6527" w:rsidRPr="002B3E37" w:rsidRDefault="009F6527" w:rsidP="009F6527">
      <w:pPr>
        <w:jc w:val="both"/>
        <w:rPr>
          <w:sz w:val="28"/>
          <w:szCs w:val="28"/>
        </w:rPr>
      </w:pPr>
    </w:p>
    <w:p w14:paraId="792F5431" w14:textId="77777777" w:rsidR="009F6527" w:rsidRDefault="009F6527" w:rsidP="009F6527">
      <w:pPr>
        <w:jc w:val="both"/>
        <w:rPr>
          <w:sz w:val="28"/>
          <w:szCs w:val="28"/>
        </w:rPr>
      </w:pPr>
      <w:r w:rsidRPr="00A227DF">
        <w:rPr>
          <w:sz w:val="28"/>
          <w:szCs w:val="28"/>
        </w:rPr>
        <w:t>ПОСТАНОВЛЯЮ:</w:t>
      </w:r>
    </w:p>
    <w:p w14:paraId="27BDCF6B" w14:textId="77777777" w:rsidR="009F6527" w:rsidRPr="002B3E37" w:rsidRDefault="009F6527" w:rsidP="009F6527">
      <w:pPr>
        <w:jc w:val="both"/>
        <w:rPr>
          <w:sz w:val="28"/>
          <w:szCs w:val="28"/>
        </w:rPr>
      </w:pPr>
    </w:p>
    <w:p w14:paraId="37CAF9D6" w14:textId="31A51797" w:rsidR="009F6527" w:rsidRDefault="009F6527" w:rsidP="0006706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 Внести в</w:t>
      </w:r>
      <w:r w:rsidR="000B76BF">
        <w:rPr>
          <w:sz w:val="28"/>
          <w:szCs w:val="28"/>
        </w:rPr>
        <w:t xml:space="preserve"> </w:t>
      </w:r>
      <w:r w:rsidR="000B76BF" w:rsidRPr="008E31B4">
        <w:rPr>
          <w:sz w:val="28"/>
          <w:szCs w:val="28"/>
        </w:rPr>
        <w:t>приложение 2</w:t>
      </w:r>
      <w:r w:rsidRPr="008E31B4">
        <w:rPr>
          <w:sz w:val="28"/>
          <w:szCs w:val="28"/>
        </w:rPr>
        <w:t xml:space="preserve"> </w:t>
      </w:r>
      <w:r w:rsidR="000B76BF" w:rsidRPr="008E31B4">
        <w:rPr>
          <w:sz w:val="28"/>
          <w:szCs w:val="28"/>
        </w:rPr>
        <w:t>«</w:t>
      </w:r>
      <w:r w:rsidR="00047C93" w:rsidRPr="008E31B4">
        <w:rPr>
          <w:sz w:val="28"/>
          <w:szCs w:val="28"/>
        </w:rPr>
        <w:t>Перечень информации о деятельности Думы Изобильненского городского округа Ставропольского края и Контрольно-счетного органа Изобильненского городского округа Ставропольского края, размещаемой на официальном сайте Думы Изобильненского городского округа Ставропольского края в информационно-телекоммуникационной сети «Интернет», утвержденн</w:t>
      </w:r>
      <w:r w:rsidR="008F1D09">
        <w:rPr>
          <w:sz w:val="28"/>
          <w:szCs w:val="28"/>
        </w:rPr>
        <w:t>ое</w:t>
      </w:r>
      <w:r w:rsidR="00047C93" w:rsidRPr="008E31B4">
        <w:rPr>
          <w:sz w:val="28"/>
          <w:szCs w:val="28"/>
        </w:rPr>
        <w:t xml:space="preserve"> постановлением председателя Думы Изобильненского городского округа Ставропольского края от 15 ноября 2018 года №29</w:t>
      </w:r>
      <w:r w:rsidR="008E31B4" w:rsidRPr="008E31B4">
        <w:rPr>
          <w:sz w:val="28"/>
          <w:szCs w:val="28"/>
        </w:rPr>
        <w:t xml:space="preserve"> «Об официальном сайте Думы Изобильненского городского округа</w:t>
      </w:r>
      <w:r w:rsidR="00FF5577">
        <w:rPr>
          <w:sz w:val="28"/>
          <w:szCs w:val="28"/>
        </w:rPr>
        <w:t xml:space="preserve"> </w:t>
      </w:r>
      <w:r w:rsidR="008E31B4" w:rsidRPr="008E31B4">
        <w:rPr>
          <w:sz w:val="28"/>
          <w:szCs w:val="28"/>
        </w:rPr>
        <w:t>Ставропольского края в информационно-телекоммуникационной сети «Интернет»</w:t>
      </w:r>
      <w:r w:rsidRPr="008E31B4">
        <w:rPr>
          <w:sz w:val="28"/>
          <w:szCs w:val="28"/>
        </w:rPr>
        <w:t>, следующие изменения:</w:t>
      </w:r>
    </w:p>
    <w:p w14:paraId="2586D09A" w14:textId="3FFD6821" w:rsidR="00902227" w:rsidRDefault="00902227" w:rsidP="00067066">
      <w:pPr>
        <w:ind w:firstLine="567"/>
        <w:jc w:val="both"/>
        <w:outlineLvl w:val="0"/>
        <w:rPr>
          <w:sz w:val="28"/>
          <w:szCs w:val="28"/>
        </w:rPr>
      </w:pPr>
    </w:p>
    <w:p w14:paraId="1C76277D" w14:textId="084B632F" w:rsidR="00D9336E" w:rsidRDefault="009F6527" w:rsidP="00017BD5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0B76BF">
        <w:rPr>
          <w:sz w:val="28"/>
          <w:szCs w:val="28"/>
        </w:rPr>
        <w:t xml:space="preserve"> после пункта 5</w:t>
      </w:r>
      <w:r>
        <w:rPr>
          <w:sz w:val="28"/>
          <w:szCs w:val="28"/>
        </w:rPr>
        <w:t xml:space="preserve"> </w:t>
      </w:r>
      <w:r w:rsidR="00591438">
        <w:rPr>
          <w:sz w:val="28"/>
          <w:szCs w:val="28"/>
        </w:rPr>
        <w:t xml:space="preserve">дополнить </w:t>
      </w:r>
      <w:r w:rsidR="003D21A8">
        <w:rPr>
          <w:sz w:val="28"/>
          <w:szCs w:val="28"/>
        </w:rPr>
        <w:t xml:space="preserve">пунктом </w:t>
      </w:r>
      <w:r w:rsidR="006E585C">
        <w:rPr>
          <w:sz w:val="28"/>
          <w:szCs w:val="28"/>
        </w:rPr>
        <w:t>5</w:t>
      </w:r>
      <w:r w:rsidR="006E585C">
        <w:rPr>
          <w:sz w:val="28"/>
          <w:szCs w:val="28"/>
          <w:vertAlign w:val="superscript"/>
        </w:rPr>
        <w:t xml:space="preserve">1 </w:t>
      </w:r>
      <w:r w:rsidR="00E82A26">
        <w:rPr>
          <w:sz w:val="28"/>
          <w:szCs w:val="28"/>
        </w:rPr>
        <w:t>следующего содержания:</w:t>
      </w:r>
    </w:p>
    <w:p w14:paraId="3535009B" w14:textId="0B800A53" w:rsidR="00430362" w:rsidRDefault="00430362" w:rsidP="00017BD5">
      <w:pPr>
        <w:spacing w:line="216" w:lineRule="auto"/>
        <w:jc w:val="both"/>
        <w:rPr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985"/>
        <w:gridCol w:w="4990"/>
        <w:gridCol w:w="1842"/>
      </w:tblGrid>
      <w:tr w:rsidR="00D97A1D" w:rsidRPr="006533FD" w14:paraId="38C79416" w14:textId="77777777" w:rsidTr="00407D45">
        <w:tc>
          <w:tcPr>
            <w:tcW w:w="851" w:type="dxa"/>
          </w:tcPr>
          <w:p w14:paraId="208D6A14" w14:textId="77777777" w:rsidR="00D97A1D" w:rsidRPr="006533FD" w:rsidRDefault="00D97A1D" w:rsidP="00017BD5">
            <w:pPr>
              <w:spacing w:line="216" w:lineRule="auto"/>
              <w:jc w:val="center"/>
            </w:pPr>
            <w:r w:rsidRPr="006533FD">
              <w:t>1</w:t>
            </w:r>
          </w:p>
        </w:tc>
        <w:tc>
          <w:tcPr>
            <w:tcW w:w="1985" w:type="dxa"/>
          </w:tcPr>
          <w:p w14:paraId="6C2B52A3" w14:textId="77777777" w:rsidR="00D97A1D" w:rsidRPr="006533FD" w:rsidRDefault="00D97A1D" w:rsidP="00017BD5">
            <w:pPr>
              <w:spacing w:line="216" w:lineRule="auto"/>
              <w:jc w:val="center"/>
            </w:pPr>
            <w:r w:rsidRPr="006533FD">
              <w:t>2</w:t>
            </w:r>
          </w:p>
        </w:tc>
        <w:tc>
          <w:tcPr>
            <w:tcW w:w="4990" w:type="dxa"/>
          </w:tcPr>
          <w:p w14:paraId="550E1B18" w14:textId="77777777" w:rsidR="00D97A1D" w:rsidRPr="006533FD" w:rsidRDefault="00D97A1D" w:rsidP="00017BD5">
            <w:pPr>
              <w:tabs>
                <w:tab w:val="left" w:pos="3135"/>
                <w:tab w:val="center" w:pos="4428"/>
              </w:tabs>
              <w:spacing w:line="216" w:lineRule="auto"/>
              <w:jc w:val="center"/>
            </w:pPr>
            <w:r w:rsidRPr="006533FD">
              <w:t>3</w:t>
            </w:r>
          </w:p>
        </w:tc>
        <w:tc>
          <w:tcPr>
            <w:tcW w:w="1842" w:type="dxa"/>
          </w:tcPr>
          <w:p w14:paraId="19324681" w14:textId="77777777" w:rsidR="00D97A1D" w:rsidRPr="006533FD" w:rsidRDefault="00D97A1D" w:rsidP="00017BD5">
            <w:pPr>
              <w:spacing w:line="216" w:lineRule="auto"/>
              <w:jc w:val="center"/>
            </w:pPr>
            <w:r w:rsidRPr="006533FD">
              <w:t>4</w:t>
            </w:r>
          </w:p>
        </w:tc>
      </w:tr>
      <w:tr w:rsidR="00D97A1D" w:rsidRPr="006533FD" w14:paraId="03DC052A" w14:textId="77777777" w:rsidTr="00407D45">
        <w:trPr>
          <w:trHeight w:val="2127"/>
        </w:trPr>
        <w:tc>
          <w:tcPr>
            <w:tcW w:w="851" w:type="dxa"/>
          </w:tcPr>
          <w:p w14:paraId="5B88E5EF" w14:textId="38F0DDF6" w:rsidR="00D97A1D" w:rsidRPr="000024F2" w:rsidRDefault="00AD50B6" w:rsidP="00017BD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0024F2">
              <w:rPr>
                <w:b/>
                <w:sz w:val="28"/>
                <w:szCs w:val="28"/>
              </w:rPr>
              <w:t>«</w:t>
            </w:r>
            <w:r w:rsidR="00D97A1D" w:rsidRPr="000024F2">
              <w:rPr>
                <w:b/>
                <w:sz w:val="28"/>
                <w:szCs w:val="28"/>
              </w:rPr>
              <w:t>5</w:t>
            </w:r>
            <w:r w:rsidR="00D97A1D" w:rsidRPr="000024F2">
              <w:rPr>
                <w:b/>
                <w:sz w:val="28"/>
                <w:szCs w:val="28"/>
                <w:vertAlign w:val="superscript"/>
              </w:rPr>
              <w:t>1</w:t>
            </w:r>
            <w:r w:rsidR="00D97A1D" w:rsidRPr="000024F2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14:paraId="2DE9E8C7" w14:textId="1E7B8E42" w:rsidR="00D97A1D" w:rsidRPr="00F94877" w:rsidRDefault="00D97A1D" w:rsidP="00017BD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Pr="00F94877">
              <w:rPr>
                <w:b/>
                <w:sz w:val="28"/>
                <w:szCs w:val="28"/>
              </w:rPr>
              <w:t xml:space="preserve"> Думы городского округа</w:t>
            </w:r>
          </w:p>
          <w:p w14:paraId="0193E3CD" w14:textId="77777777" w:rsidR="00D97A1D" w:rsidRPr="00F94877" w:rsidRDefault="00D97A1D" w:rsidP="00017BD5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90" w:type="dxa"/>
          </w:tcPr>
          <w:p w14:paraId="4705872D" w14:textId="4596BACD" w:rsidR="005E067B" w:rsidRPr="005E067B" w:rsidRDefault="004633F5" w:rsidP="00017BD5">
            <w:pPr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п</w:t>
            </w:r>
            <w:r w:rsidR="005E067B" w:rsidRPr="005E067B">
              <w:rPr>
                <w:sz w:val="28"/>
                <w:szCs w:val="28"/>
              </w:rPr>
              <w:t>оряд</w:t>
            </w:r>
            <w:r>
              <w:rPr>
                <w:sz w:val="28"/>
                <w:szCs w:val="28"/>
              </w:rPr>
              <w:t>ке</w:t>
            </w:r>
            <w:r w:rsidR="005E067B" w:rsidRPr="005E067B">
              <w:rPr>
                <w:sz w:val="28"/>
                <w:szCs w:val="28"/>
              </w:rPr>
              <w:t xml:space="preserve"> избрания, полномочия</w:t>
            </w:r>
            <w:r>
              <w:rPr>
                <w:sz w:val="28"/>
                <w:szCs w:val="28"/>
              </w:rPr>
              <w:t>х</w:t>
            </w:r>
            <w:r w:rsidR="005E067B" w:rsidRPr="005E067B">
              <w:rPr>
                <w:sz w:val="28"/>
                <w:szCs w:val="28"/>
              </w:rPr>
              <w:t xml:space="preserve"> председателя Думы городского округа</w:t>
            </w:r>
            <w:r>
              <w:rPr>
                <w:sz w:val="28"/>
                <w:szCs w:val="28"/>
              </w:rPr>
              <w:t xml:space="preserve">, принимаемых </w:t>
            </w:r>
            <w:r w:rsidR="005660EC">
              <w:rPr>
                <w:sz w:val="28"/>
                <w:szCs w:val="28"/>
              </w:rPr>
              <w:t xml:space="preserve">правовых актах, </w:t>
            </w:r>
            <w:r w:rsidRPr="004633F5">
              <w:rPr>
                <w:sz w:val="28"/>
                <w:szCs w:val="28"/>
              </w:rPr>
              <w:t>а также о месте и графике личного приема избирателей</w:t>
            </w:r>
          </w:p>
          <w:p w14:paraId="35A42968" w14:textId="7657EA05" w:rsidR="00D97A1D" w:rsidRPr="006533FD" w:rsidRDefault="00D97A1D" w:rsidP="00017BD5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14:paraId="135A2221" w14:textId="0BC6F154" w:rsidR="00D97A1D" w:rsidRPr="006533FD" w:rsidRDefault="00043EC2" w:rsidP="00017BD5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043EC2">
              <w:rPr>
                <w:sz w:val="28"/>
                <w:szCs w:val="28"/>
              </w:rPr>
              <w:t xml:space="preserve">в течение пяти календарных дней со дня избрания/изменения </w:t>
            </w:r>
            <w:r>
              <w:rPr>
                <w:sz w:val="28"/>
                <w:szCs w:val="28"/>
              </w:rPr>
              <w:t>с</w:t>
            </w:r>
            <w:r w:rsidRPr="00043EC2">
              <w:rPr>
                <w:sz w:val="28"/>
                <w:szCs w:val="28"/>
              </w:rPr>
              <w:t>ведений</w:t>
            </w:r>
            <w:r w:rsidR="00AD50B6">
              <w:rPr>
                <w:sz w:val="28"/>
                <w:szCs w:val="28"/>
              </w:rPr>
              <w:t>;</w:t>
            </w:r>
            <w:r w:rsidRPr="00043EC2">
              <w:rPr>
                <w:sz w:val="28"/>
                <w:szCs w:val="28"/>
              </w:rPr>
              <w:t xml:space="preserve"> </w:t>
            </w:r>
          </w:p>
        </w:tc>
      </w:tr>
    </w:tbl>
    <w:p w14:paraId="71208D59" w14:textId="77777777" w:rsidR="002C3086" w:rsidRPr="00E82A26" w:rsidRDefault="002C3086" w:rsidP="00017BD5">
      <w:pPr>
        <w:spacing w:line="216" w:lineRule="auto"/>
        <w:ind w:firstLine="567"/>
        <w:jc w:val="both"/>
        <w:rPr>
          <w:sz w:val="28"/>
          <w:szCs w:val="28"/>
        </w:rPr>
      </w:pPr>
    </w:p>
    <w:p w14:paraId="4FBC25C3" w14:textId="108F1B73" w:rsidR="00D9336E" w:rsidRPr="00376B95" w:rsidRDefault="005A5994" w:rsidP="00017BD5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175DD5">
        <w:rPr>
          <w:sz w:val="28"/>
          <w:szCs w:val="28"/>
        </w:rPr>
        <w:t xml:space="preserve"> </w:t>
      </w:r>
      <w:r w:rsidR="00AD50B6">
        <w:rPr>
          <w:sz w:val="28"/>
          <w:szCs w:val="28"/>
        </w:rPr>
        <w:t xml:space="preserve">после пункта 14 </w:t>
      </w:r>
      <w:r w:rsidR="00175DD5">
        <w:rPr>
          <w:sz w:val="28"/>
          <w:szCs w:val="28"/>
        </w:rPr>
        <w:t>дополнить пунктом 14</w:t>
      </w:r>
      <w:r w:rsidR="00175DD5">
        <w:rPr>
          <w:sz w:val="28"/>
          <w:szCs w:val="28"/>
          <w:vertAlign w:val="superscript"/>
        </w:rPr>
        <w:t>1</w:t>
      </w:r>
      <w:r w:rsidR="00C5224B">
        <w:rPr>
          <w:sz w:val="28"/>
          <w:szCs w:val="28"/>
        </w:rPr>
        <w:t xml:space="preserve"> </w:t>
      </w:r>
      <w:r w:rsidR="00376B95">
        <w:rPr>
          <w:sz w:val="28"/>
          <w:szCs w:val="28"/>
        </w:rPr>
        <w:t>следующего содержания:</w:t>
      </w:r>
    </w:p>
    <w:p w14:paraId="207F3500" w14:textId="4A18D177" w:rsidR="004843CB" w:rsidRDefault="004843CB" w:rsidP="00017BD5">
      <w:pPr>
        <w:spacing w:line="216" w:lineRule="auto"/>
        <w:jc w:val="both"/>
        <w:rPr>
          <w:sz w:val="28"/>
          <w:szCs w:val="2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56"/>
        <w:gridCol w:w="4990"/>
        <w:gridCol w:w="1842"/>
      </w:tblGrid>
      <w:tr w:rsidR="008E4BA7" w:rsidRPr="00974F55" w14:paraId="3AF52624" w14:textId="77777777" w:rsidTr="00094AAF">
        <w:tc>
          <w:tcPr>
            <w:tcW w:w="993" w:type="dxa"/>
          </w:tcPr>
          <w:p w14:paraId="614927E1" w14:textId="77777777" w:rsidR="008E4BA7" w:rsidRPr="00974F55" w:rsidRDefault="008E4BA7" w:rsidP="00017BD5">
            <w:pPr>
              <w:spacing w:line="216" w:lineRule="auto"/>
              <w:jc w:val="center"/>
            </w:pPr>
            <w:r w:rsidRPr="00974F55">
              <w:t>1</w:t>
            </w:r>
          </w:p>
        </w:tc>
        <w:tc>
          <w:tcPr>
            <w:tcW w:w="1956" w:type="dxa"/>
          </w:tcPr>
          <w:p w14:paraId="4E8BDE72" w14:textId="77777777" w:rsidR="008E4BA7" w:rsidRPr="00974F55" w:rsidRDefault="008E4BA7" w:rsidP="00017BD5">
            <w:pPr>
              <w:spacing w:line="216" w:lineRule="auto"/>
              <w:jc w:val="center"/>
            </w:pPr>
            <w:r w:rsidRPr="00974F55">
              <w:t>2</w:t>
            </w:r>
          </w:p>
        </w:tc>
        <w:tc>
          <w:tcPr>
            <w:tcW w:w="4990" w:type="dxa"/>
          </w:tcPr>
          <w:p w14:paraId="66E190FB" w14:textId="77777777" w:rsidR="008E4BA7" w:rsidRPr="00974F55" w:rsidRDefault="008E4BA7" w:rsidP="00017BD5">
            <w:pPr>
              <w:tabs>
                <w:tab w:val="left" w:pos="3135"/>
                <w:tab w:val="center" w:pos="4428"/>
              </w:tabs>
              <w:spacing w:line="216" w:lineRule="auto"/>
              <w:jc w:val="center"/>
            </w:pPr>
            <w:r w:rsidRPr="00974F55">
              <w:t>3</w:t>
            </w:r>
          </w:p>
        </w:tc>
        <w:tc>
          <w:tcPr>
            <w:tcW w:w="1842" w:type="dxa"/>
          </w:tcPr>
          <w:p w14:paraId="7683D7A7" w14:textId="77777777" w:rsidR="008E4BA7" w:rsidRPr="00974F55" w:rsidRDefault="008E4BA7" w:rsidP="00017BD5">
            <w:pPr>
              <w:spacing w:line="216" w:lineRule="auto"/>
              <w:jc w:val="center"/>
            </w:pPr>
            <w:r w:rsidRPr="00974F55">
              <w:t>4</w:t>
            </w:r>
          </w:p>
        </w:tc>
      </w:tr>
      <w:tr w:rsidR="00DD015F" w:rsidRPr="00974F55" w14:paraId="2253190D" w14:textId="77777777" w:rsidTr="00094AAF">
        <w:trPr>
          <w:trHeight w:val="515"/>
        </w:trPr>
        <w:tc>
          <w:tcPr>
            <w:tcW w:w="993" w:type="dxa"/>
            <w:vMerge w:val="restart"/>
          </w:tcPr>
          <w:p w14:paraId="5BE7400B" w14:textId="1BDB5FC9" w:rsidR="00DD015F" w:rsidRPr="000024F2" w:rsidRDefault="00AD50B6" w:rsidP="00017BD5">
            <w:pPr>
              <w:spacing w:line="216" w:lineRule="auto"/>
              <w:jc w:val="center"/>
              <w:rPr>
                <w:b/>
                <w:bCs/>
              </w:rPr>
            </w:pPr>
            <w:r w:rsidRPr="000024F2">
              <w:rPr>
                <w:b/>
                <w:bCs/>
                <w:sz w:val="28"/>
                <w:szCs w:val="28"/>
              </w:rPr>
              <w:t>«</w:t>
            </w:r>
            <w:r w:rsidR="00DD015F" w:rsidRPr="000024F2">
              <w:rPr>
                <w:b/>
                <w:bCs/>
                <w:sz w:val="28"/>
                <w:szCs w:val="28"/>
              </w:rPr>
              <w:t>14</w:t>
            </w:r>
            <w:r w:rsidR="00DD015F" w:rsidRPr="000024F2">
              <w:rPr>
                <w:b/>
                <w:bCs/>
                <w:sz w:val="28"/>
                <w:szCs w:val="28"/>
                <w:vertAlign w:val="superscript"/>
              </w:rPr>
              <w:t>1</w:t>
            </w:r>
            <w:r w:rsidR="00DD015F" w:rsidRPr="000024F2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956" w:type="dxa"/>
            <w:vMerge w:val="restart"/>
          </w:tcPr>
          <w:p w14:paraId="5190DCC2" w14:textId="03F25D5F" w:rsidR="00DD015F" w:rsidRPr="00DD015F" w:rsidRDefault="00DD015F" w:rsidP="00017BD5">
            <w:pPr>
              <w:spacing w:line="216" w:lineRule="auto"/>
              <w:jc w:val="center"/>
              <w:rPr>
                <w:b/>
                <w:bCs/>
              </w:rPr>
            </w:pPr>
            <w:r w:rsidRPr="00DD015F">
              <w:rPr>
                <w:b/>
                <w:bCs/>
                <w:sz w:val="28"/>
                <w:szCs w:val="28"/>
              </w:rPr>
              <w:t>Общественная Молодежная палата при Думе городского округа</w:t>
            </w:r>
          </w:p>
        </w:tc>
        <w:tc>
          <w:tcPr>
            <w:tcW w:w="4990" w:type="dxa"/>
          </w:tcPr>
          <w:p w14:paraId="3D71D47F" w14:textId="7AFD2054" w:rsidR="00DD015F" w:rsidRPr="00974F55" w:rsidRDefault="00EE3238" w:rsidP="00017BD5">
            <w:pPr>
              <w:tabs>
                <w:tab w:val="left" w:pos="3135"/>
                <w:tab w:val="center" w:pos="4428"/>
              </w:tabs>
              <w:spacing w:line="216" w:lineRule="auto"/>
              <w:jc w:val="both"/>
            </w:pPr>
            <w:r>
              <w:rPr>
                <w:sz w:val="28"/>
                <w:szCs w:val="28"/>
              </w:rPr>
              <w:t xml:space="preserve">1) </w:t>
            </w:r>
            <w:r w:rsidR="00C7453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оложение об Общественной молодежной палате</w:t>
            </w:r>
            <w:r w:rsidR="00C7453D">
              <w:t xml:space="preserve"> </w:t>
            </w:r>
            <w:r w:rsidR="00C7453D" w:rsidRPr="00C7453D">
              <w:rPr>
                <w:sz w:val="28"/>
                <w:szCs w:val="28"/>
              </w:rPr>
              <w:t>при Думе</w:t>
            </w:r>
            <w:r w:rsidR="00C7453D">
              <w:rPr>
                <w:sz w:val="28"/>
                <w:szCs w:val="28"/>
              </w:rPr>
              <w:t xml:space="preserve"> Изобильненского</w:t>
            </w:r>
            <w:r w:rsidR="00C7453D" w:rsidRPr="00C7453D">
              <w:rPr>
                <w:sz w:val="28"/>
                <w:szCs w:val="28"/>
              </w:rPr>
              <w:t xml:space="preserve"> городского округа</w:t>
            </w:r>
            <w:r w:rsidR="00F11B31">
              <w:rPr>
                <w:sz w:val="28"/>
                <w:szCs w:val="28"/>
              </w:rPr>
              <w:t xml:space="preserve"> Ставропольского края</w:t>
            </w:r>
            <w:r w:rsidR="006B270D">
              <w:rPr>
                <w:sz w:val="28"/>
                <w:szCs w:val="28"/>
              </w:rPr>
              <w:t>;</w:t>
            </w:r>
          </w:p>
        </w:tc>
        <w:tc>
          <w:tcPr>
            <w:tcW w:w="1842" w:type="dxa"/>
          </w:tcPr>
          <w:p w14:paraId="2999C9B5" w14:textId="77777777" w:rsidR="00CD3D40" w:rsidRPr="00F11B31" w:rsidRDefault="00CD3D40" w:rsidP="00017B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  <w:p w14:paraId="52F1D3B1" w14:textId="19F4184A" w:rsidR="00DD015F" w:rsidRPr="00F11B31" w:rsidRDefault="00CD3D40" w:rsidP="00017B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1B31">
              <w:rPr>
                <w:sz w:val="28"/>
                <w:szCs w:val="28"/>
              </w:rPr>
              <w:t>в течение пяти рабочих дней со дня вступления в силу/внесения изменений</w:t>
            </w:r>
          </w:p>
        </w:tc>
      </w:tr>
      <w:tr w:rsidR="00DD015F" w:rsidRPr="00974F55" w14:paraId="76FEC2DC" w14:textId="77777777" w:rsidTr="00094AAF">
        <w:trPr>
          <w:trHeight w:val="515"/>
        </w:trPr>
        <w:tc>
          <w:tcPr>
            <w:tcW w:w="993" w:type="dxa"/>
            <w:vMerge/>
          </w:tcPr>
          <w:p w14:paraId="5756E9D7" w14:textId="77777777" w:rsidR="00DD015F" w:rsidRPr="000478A3" w:rsidRDefault="00DD015F" w:rsidP="00017B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14:paraId="3C55D045" w14:textId="77777777" w:rsidR="00DD015F" w:rsidRPr="00DD015F" w:rsidRDefault="00DD015F" w:rsidP="00017BD5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0" w:type="dxa"/>
          </w:tcPr>
          <w:p w14:paraId="4323C7E0" w14:textId="78E40C71" w:rsidR="00DD015F" w:rsidRPr="00974F55" w:rsidRDefault="00EE3238" w:rsidP="00017BD5">
            <w:pPr>
              <w:tabs>
                <w:tab w:val="left" w:pos="3135"/>
                <w:tab w:val="center" w:pos="4428"/>
              </w:tabs>
              <w:spacing w:line="216" w:lineRule="auto"/>
              <w:jc w:val="both"/>
            </w:pPr>
            <w:r>
              <w:rPr>
                <w:sz w:val="28"/>
                <w:szCs w:val="28"/>
              </w:rPr>
              <w:t>2) состав Общественной молодежной палат</w:t>
            </w:r>
            <w:r w:rsidR="00C7453D">
              <w:rPr>
                <w:sz w:val="28"/>
                <w:szCs w:val="28"/>
              </w:rPr>
              <w:t>ы</w:t>
            </w:r>
            <w:r w:rsidR="00C7453D">
              <w:t xml:space="preserve"> </w:t>
            </w:r>
            <w:r w:rsidR="00C7453D" w:rsidRPr="00C7453D">
              <w:rPr>
                <w:sz w:val="28"/>
                <w:szCs w:val="28"/>
              </w:rPr>
              <w:t>при Думе Изобильненского городского округа</w:t>
            </w:r>
            <w:r w:rsidR="00C7453D">
              <w:rPr>
                <w:sz w:val="28"/>
                <w:szCs w:val="28"/>
              </w:rPr>
              <w:t xml:space="preserve"> </w:t>
            </w:r>
            <w:r w:rsidR="00F11B31">
              <w:rPr>
                <w:sz w:val="28"/>
                <w:szCs w:val="28"/>
              </w:rPr>
              <w:t>Ставропольского края</w:t>
            </w:r>
            <w:r w:rsidR="00441711">
              <w:rPr>
                <w:sz w:val="28"/>
                <w:szCs w:val="28"/>
              </w:rPr>
              <w:t xml:space="preserve"> (далее – Общественная молодежная палата)</w:t>
            </w:r>
            <w:r w:rsidR="00F11B31">
              <w:rPr>
                <w:sz w:val="28"/>
                <w:szCs w:val="28"/>
              </w:rPr>
              <w:t xml:space="preserve"> </w:t>
            </w:r>
            <w:r w:rsidR="00F11B31" w:rsidRPr="00F11B31">
              <w:rPr>
                <w:sz w:val="28"/>
                <w:szCs w:val="28"/>
              </w:rPr>
              <w:t>с указанием персональных сведений (ФИО)</w:t>
            </w:r>
            <w:r w:rsidR="00F11B31">
              <w:rPr>
                <w:sz w:val="28"/>
                <w:szCs w:val="28"/>
              </w:rPr>
              <w:t xml:space="preserve"> ее членов</w:t>
            </w:r>
            <w:r w:rsidR="006A2758">
              <w:rPr>
                <w:sz w:val="28"/>
                <w:szCs w:val="28"/>
              </w:rPr>
              <w:t>,</w:t>
            </w:r>
            <w:r w:rsidR="00F11B31" w:rsidRPr="00F11B31">
              <w:rPr>
                <w:sz w:val="28"/>
                <w:szCs w:val="28"/>
              </w:rPr>
              <w:t xml:space="preserve"> должности</w:t>
            </w:r>
            <w:r w:rsidR="006E111A">
              <w:rPr>
                <w:sz w:val="28"/>
                <w:szCs w:val="28"/>
              </w:rPr>
              <w:t>,</w:t>
            </w:r>
            <w:r w:rsidR="00441711">
              <w:rPr>
                <w:sz w:val="28"/>
                <w:szCs w:val="28"/>
              </w:rPr>
              <w:t xml:space="preserve"> занимаемой в Общественной молодежной палате,</w:t>
            </w:r>
            <w:r w:rsidR="006E111A">
              <w:rPr>
                <w:sz w:val="28"/>
                <w:szCs w:val="28"/>
              </w:rPr>
              <w:t xml:space="preserve"> а также информация о кандидатах, включенных в резерв </w:t>
            </w:r>
            <w:r w:rsidR="006E111A" w:rsidRPr="006E111A">
              <w:rPr>
                <w:sz w:val="28"/>
                <w:szCs w:val="28"/>
              </w:rPr>
              <w:t>Общественной молодежной палаты</w:t>
            </w:r>
            <w:r w:rsidR="006B270D">
              <w:rPr>
                <w:sz w:val="28"/>
                <w:szCs w:val="28"/>
              </w:rPr>
              <w:t>;</w:t>
            </w:r>
            <w:r w:rsidR="006E111A" w:rsidRPr="006E111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14:paraId="4EB7A9ED" w14:textId="271AE58D" w:rsidR="00DD015F" w:rsidRPr="00F11B31" w:rsidRDefault="00CD3D40" w:rsidP="00017B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F11B31">
              <w:rPr>
                <w:sz w:val="28"/>
                <w:szCs w:val="28"/>
              </w:rPr>
              <w:t>в течение пяти календарных дней со дня утверждения/внесения изменений</w:t>
            </w:r>
          </w:p>
        </w:tc>
      </w:tr>
      <w:tr w:rsidR="00EE4FAF" w:rsidRPr="00974F55" w14:paraId="4864BA7D" w14:textId="77777777" w:rsidTr="00094AAF">
        <w:trPr>
          <w:trHeight w:val="515"/>
        </w:trPr>
        <w:tc>
          <w:tcPr>
            <w:tcW w:w="993" w:type="dxa"/>
            <w:vMerge/>
          </w:tcPr>
          <w:p w14:paraId="268662FE" w14:textId="77777777" w:rsidR="00EE4FAF" w:rsidRPr="000478A3" w:rsidRDefault="00EE4FAF" w:rsidP="00017BD5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6" w:type="dxa"/>
            <w:vMerge/>
          </w:tcPr>
          <w:p w14:paraId="0C906180" w14:textId="77777777" w:rsidR="00EE4FAF" w:rsidRPr="00DD015F" w:rsidRDefault="00EE4FAF" w:rsidP="00017BD5">
            <w:pPr>
              <w:spacing w:line="21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90" w:type="dxa"/>
          </w:tcPr>
          <w:p w14:paraId="19F919F5" w14:textId="42892356" w:rsidR="00EE4FAF" w:rsidRPr="00974F55" w:rsidRDefault="00EE4FAF" w:rsidP="00017BD5">
            <w:pPr>
              <w:tabs>
                <w:tab w:val="left" w:pos="3135"/>
                <w:tab w:val="center" w:pos="4428"/>
              </w:tabs>
              <w:spacing w:line="216" w:lineRule="auto"/>
              <w:jc w:val="both"/>
            </w:pPr>
            <w:r>
              <w:rPr>
                <w:sz w:val="28"/>
                <w:szCs w:val="28"/>
              </w:rPr>
              <w:t>3) информация о деятельности Общественной молодежной палат</w:t>
            </w:r>
            <w:r w:rsidR="00C7453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</w:t>
            </w:r>
            <w:r w:rsidR="004A1A50">
              <w:rPr>
                <w:sz w:val="28"/>
                <w:szCs w:val="28"/>
              </w:rPr>
              <w:t xml:space="preserve">(новости, </w:t>
            </w:r>
            <w:r w:rsidR="00D04E9B">
              <w:rPr>
                <w:sz w:val="28"/>
                <w:szCs w:val="28"/>
              </w:rPr>
              <w:t>ежегодный отчет о проделанной работе</w:t>
            </w:r>
            <w:r w:rsidR="004A1A50">
              <w:rPr>
                <w:sz w:val="28"/>
                <w:szCs w:val="28"/>
              </w:rPr>
              <w:t xml:space="preserve"> и т.д.)</w:t>
            </w:r>
          </w:p>
        </w:tc>
        <w:tc>
          <w:tcPr>
            <w:tcW w:w="1842" w:type="dxa"/>
          </w:tcPr>
          <w:p w14:paraId="04659729" w14:textId="06FD3AE4" w:rsidR="00EE4FAF" w:rsidRPr="00974F55" w:rsidRDefault="00D04E9B" w:rsidP="00017BD5">
            <w:pPr>
              <w:spacing w:line="216" w:lineRule="auto"/>
              <w:jc w:val="center"/>
            </w:pPr>
            <w:r w:rsidRPr="00D04E9B">
              <w:rPr>
                <w:sz w:val="28"/>
                <w:szCs w:val="28"/>
              </w:rPr>
              <w:t>поддерживается в актуальном состоянии</w:t>
            </w:r>
            <w:r>
              <w:rPr>
                <w:sz w:val="28"/>
                <w:szCs w:val="28"/>
              </w:rPr>
              <w:t>/</w:t>
            </w:r>
            <w:r w:rsidRPr="00D04E9B">
              <w:rPr>
                <w:sz w:val="28"/>
                <w:szCs w:val="28"/>
              </w:rPr>
              <w:t xml:space="preserve"> </w:t>
            </w:r>
            <w:r w:rsidR="008D1D9F" w:rsidRPr="008D1D9F">
              <w:rPr>
                <w:sz w:val="28"/>
                <w:szCs w:val="28"/>
              </w:rPr>
              <w:t>в течение пяти рабочих дней со дня</w:t>
            </w:r>
            <w:r w:rsidR="008D1D9F">
              <w:rPr>
                <w:sz w:val="28"/>
                <w:szCs w:val="28"/>
              </w:rPr>
              <w:t xml:space="preserve"> </w:t>
            </w:r>
            <w:r w:rsidR="008D1D9F" w:rsidRPr="008D1D9F">
              <w:rPr>
                <w:sz w:val="28"/>
                <w:szCs w:val="28"/>
              </w:rPr>
              <w:t>заслушивания</w:t>
            </w:r>
            <w:r w:rsidR="008D1D9F">
              <w:rPr>
                <w:sz w:val="28"/>
                <w:szCs w:val="28"/>
              </w:rPr>
              <w:t xml:space="preserve"> отчета</w:t>
            </w:r>
            <w:r w:rsidR="00AD50B6">
              <w:rPr>
                <w:sz w:val="28"/>
                <w:szCs w:val="28"/>
              </w:rPr>
              <w:t>»</w:t>
            </w:r>
            <w:r w:rsidR="00017BD5">
              <w:rPr>
                <w:sz w:val="28"/>
                <w:szCs w:val="28"/>
              </w:rPr>
              <w:t>;</w:t>
            </w:r>
          </w:p>
        </w:tc>
      </w:tr>
    </w:tbl>
    <w:p w14:paraId="0CBDC9C5" w14:textId="6E81FD80" w:rsidR="004843CB" w:rsidRPr="000024F2" w:rsidRDefault="004843CB" w:rsidP="00017BD5">
      <w:pPr>
        <w:spacing w:line="216" w:lineRule="auto"/>
        <w:ind w:firstLine="567"/>
        <w:jc w:val="both"/>
        <w:rPr>
          <w:sz w:val="16"/>
          <w:szCs w:val="16"/>
        </w:rPr>
      </w:pPr>
    </w:p>
    <w:p w14:paraId="34A82867" w14:textId="3BC8ED88" w:rsidR="00C63173" w:rsidRDefault="00C63173" w:rsidP="00017BD5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D0396">
        <w:rPr>
          <w:sz w:val="28"/>
          <w:szCs w:val="28"/>
        </w:rPr>
        <w:t xml:space="preserve">пункт </w:t>
      </w:r>
      <w:r w:rsidR="006D0396" w:rsidRPr="006D0396">
        <w:rPr>
          <w:sz w:val="28"/>
          <w:szCs w:val="28"/>
        </w:rPr>
        <w:t>17.</w:t>
      </w:r>
      <w:r w:rsidR="006D0396">
        <w:rPr>
          <w:sz w:val="28"/>
          <w:szCs w:val="28"/>
        </w:rPr>
        <w:t xml:space="preserve"> «</w:t>
      </w:r>
      <w:r w:rsidR="006D0396" w:rsidRPr="006D0396">
        <w:rPr>
          <w:sz w:val="28"/>
          <w:szCs w:val="28"/>
        </w:rPr>
        <w:t>Противодействие коррупции</w:t>
      </w:r>
      <w:r w:rsidR="006D039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дополнить </w:t>
      </w:r>
      <w:r w:rsidR="006D0396">
        <w:rPr>
          <w:sz w:val="28"/>
          <w:szCs w:val="28"/>
        </w:rPr>
        <w:t xml:space="preserve">подпунктом 17.8. </w:t>
      </w:r>
      <w:r w:rsidR="00A029A4">
        <w:rPr>
          <w:sz w:val="28"/>
          <w:szCs w:val="28"/>
        </w:rPr>
        <w:t>следующего содержания:</w:t>
      </w:r>
    </w:p>
    <w:p w14:paraId="68249E57" w14:textId="77777777" w:rsidR="009B71B1" w:rsidRPr="000024F2" w:rsidRDefault="009B71B1" w:rsidP="00017BD5">
      <w:pPr>
        <w:spacing w:line="216" w:lineRule="auto"/>
        <w:ind w:firstLine="567"/>
        <w:jc w:val="both"/>
        <w:rPr>
          <w:sz w:val="18"/>
          <w:szCs w:val="18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4820"/>
        <w:gridCol w:w="1842"/>
      </w:tblGrid>
      <w:tr w:rsidR="009152B2" w:rsidRPr="00017BD5" w14:paraId="55C43115" w14:textId="77777777" w:rsidTr="00017BD5">
        <w:trPr>
          <w:trHeight w:val="217"/>
        </w:trPr>
        <w:tc>
          <w:tcPr>
            <w:tcW w:w="993" w:type="dxa"/>
          </w:tcPr>
          <w:p w14:paraId="0B13849E" w14:textId="2006D135" w:rsidR="009152B2" w:rsidRPr="00017BD5" w:rsidRDefault="009152B2" w:rsidP="00017B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17BD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14:paraId="06D353C1" w14:textId="4094A86F" w:rsidR="009152B2" w:rsidRPr="00017BD5" w:rsidRDefault="009152B2" w:rsidP="00017B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17BD5"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14:paraId="7440C8FC" w14:textId="220E7D6C" w:rsidR="009152B2" w:rsidRPr="00017BD5" w:rsidRDefault="009152B2" w:rsidP="00017BD5">
            <w:pPr>
              <w:tabs>
                <w:tab w:val="left" w:pos="3135"/>
                <w:tab w:val="center" w:pos="4428"/>
              </w:tabs>
              <w:spacing w:line="216" w:lineRule="auto"/>
              <w:jc w:val="center"/>
              <w:rPr>
                <w:sz w:val="28"/>
                <w:szCs w:val="28"/>
              </w:rPr>
            </w:pPr>
            <w:r w:rsidRPr="00017BD5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14:paraId="746B5C63" w14:textId="20EE5C92" w:rsidR="009152B2" w:rsidRPr="00017BD5" w:rsidRDefault="009152B2" w:rsidP="00017B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17BD5">
              <w:rPr>
                <w:sz w:val="28"/>
                <w:szCs w:val="28"/>
              </w:rPr>
              <w:t>4</w:t>
            </w:r>
          </w:p>
        </w:tc>
      </w:tr>
      <w:tr w:rsidR="00C63173" w14:paraId="5AF0F8EF" w14:textId="77777777" w:rsidTr="00017BD5">
        <w:trPr>
          <w:trHeight w:val="515"/>
        </w:trPr>
        <w:tc>
          <w:tcPr>
            <w:tcW w:w="993" w:type="dxa"/>
          </w:tcPr>
          <w:p w14:paraId="3222C80B" w14:textId="7C08F163" w:rsidR="00C63173" w:rsidRPr="000478A3" w:rsidRDefault="009B71B1" w:rsidP="00017BD5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63173">
              <w:rPr>
                <w:sz w:val="28"/>
                <w:szCs w:val="28"/>
              </w:rPr>
              <w:t xml:space="preserve">17.8. </w:t>
            </w:r>
          </w:p>
        </w:tc>
        <w:tc>
          <w:tcPr>
            <w:tcW w:w="2126" w:type="dxa"/>
          </w:tcPr>
          <w:p w14:paraId="7B61128D" w14:textId="77777777" w:rsidR="00C63173" w:rsidRPr="000024F2" w:rsidRDefault="00C63173" w:rsidP="00017B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024F2">
              <w:rPr>
                <w:sz w:val="28"/>
                <w:szCs w:val="28"/>
              </w:rPr>
              <w:t>Информационно-разъяснительные материалы</w:t>
            </w:r>
          </w:p>
        </w:tc>
        <w:tc>
          <w:tcPr>
            <w:tcW w:w="4820" w:type="dxa"/>
          </w:tcPr>
          <w:p w14:paraId="5611B324" w14:textId="755F3FE6" w:rsidR="005E067B" w:rsidRDefault="00B1732D" w:rsidP="00017BD5">
            <w:pPr>
              <w:tabs>
                <w:tab w:val="left" w:pos="3135"/>
                <w:tab w:val="center" w:pos="4428"/>
              </w:tabs>
              <w:spacing w:line="21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тематические информационно-разъяснительные материалы, направленные на правовое просвещение в сфере противодействия коррупции и повышение </w:t>
            </w:r>
            <w:r>
              <w:rPr>
                <w:sz w:val="28"/>
                <w:szCs w:val="28"/>
              </w:rPr>
              <w:lastRenderedPageBreak/>
              <w:t>уровня правосознания граждан</w:t>
            </w:r>
            <w:r w:rsidR="00755468">
              <w:rPr>
                <w:sz w:val="28"/>
                <w:szCs w:val="28"/>
              </w:rPr>
              <w:t>, с пояснением законодательства в сферах, имеющих повышенный коррупционный риск</w:t>
            </w:r>
            <w:r w:rsidR="00847026">
              <w:rPr>
                <w:sz w:val="28"/>
                <w:szCs w:val="28"/>
              </w:rPr>
              <w:t>, разработанные органами государственной власти, Генеральной прокуратурой Российской Федерации</w:t>
            </w:r>
            <w:r w:rsidR="003F6594">
              <w:rPr>
                <w:sz w:val="28"/>
                <w:szCs w:val="28"/>
              </w:rPr>
              <w:t xml:space="preserve"> и др. </w:t>
            </w:r>
          </w:p>
        </w:tc>
        <w:tc>
          <w:tcPr>
            <w:tcW w:w="1842" w:type="dxa"/>
          </w:tcPr>
          <w:p w14:paraId="0012591A" w14:textId="62016A95" w:rsidR="00C63173" w:rsidRDefault="00C63173" w:rsidP="00017BD5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41CBA">
              <w:rPr>
                <w:sz w:val="28"/>
                <w:szCs w:val="28"/>
              </w:rPr>
              <w:lastRenderedPageBreak/>
              <w:t>поддерживается в актуальном состоянии</w:t>
            </w:r>
            <w:r w:rsidR="009B71B1">
              <w:rPr>
                <w:sz w:val="28"/>
                <w:szCs w:val="28"/>
              </w:rPr>
              <w:t>»</w:t>
            </w:r>
          </w:p>
        </w:tc>
      </w:tr>
    </w:tbl>
    <w:p w14:paraId="7E43429B" w14:textId="77777777" w:rsidR="00017BD5" w:rsidRDefault="00017BD5" w:rsidP="005A5994">
      <w:pPr>
        <w:ind w:firstLine="567"/>
        <w:jc w:val="both"/>
        <w:rPr>
          <w:sz w:val="28"/>
          <w:szCs w:val="28"/>
        </w:rPr>
      </w:pPr>
    </w:p>
    <w:p w14:paraId="2C0837B8" w14:textId="73181750" w:rsidR="005A5994" w:rsidRDefault="004843CB" w:rsidP="005A5994">
      <w:pPr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 w:rsidR="005A5994">
        <w:rPr>
          <w:sz w:val="28"/>
        </w:rPr>
        <w:t>Настоящее постановление вступает в силу со дня его о</w:t>
      </w:r>
      <w:r w:rsidR="005A5994" w:rsidRPr="00B57E93">
        <w:rPr>
          <w:sz w:val="28"/>
          <w:szCs w:val="28"/>
        </w:rPr>
        <w:t>фициально</w:t>
      </w:r>
      <w:r w:rsidR="005A5994">
        <w:rPr>
          <w:sz w:val="28"/>
          <w:szCs w:val="28"/>
        </w:rPr>
        <w:t xml:space="preserve">го </w:t>
      </w:r>
      <w:r w:rsidR="005A5994" w:rsidRPr="00B57E93">
        <w:rPr>
          <w:sz w:val="28"/>
          <w:szCs w:val="28"/>
        </w:rPr>
        <w:t>опубликовани</w:t>
      </w:r>
      <w:r w:rsidR="005A5994">
        <w:rPr>
          <w:sz w:val="28"/>
          <w:szCs w:val="28"/>
        </w:rPr>
        <w:t>я</w:t>
      </w:r>
      <w:r w:rsidR="00B37710" w:rsidRPr="00B37710">
        <w:t xml:space="preserve"> </w:t>
      </w:r>
      <w:r w:rsidR="00B37710">
        <w:t>(</w:t>
      </w:r>
      <w:r w:rsidR="00B37710" w:rsidRPr="00B37710">
        <w:rPr>
          <w:sz w:val="28"/>
          <w:szCs w:val="28"/>
        </w:rPr>
        <w:t>обнародования).</w:t>
      </w:r>
    </w:p>
    <w:p w14:paraId="1EDD9EC4" w14:textId="524E54CD" w:rsidR="004843CB" w:rsidRDefault="004843CB" w:rsidP="00017BD5">
      <w:pPr>
        <w:ind w:firstLine="567"/>
        <w:jc w:val="right"/>
        <w:rPr>
          <w:sz w:val="28"/>
          <w:szCs w:val="28"/>
        </w:rPr>
      </w:pPr>
    </w:p>
    <w:p w14:paraId="37208079" w14:textId="77777777" w:rsidR="004843CB" w:rsidRDefault="004843CB" w:rsidP="004843CB">
      <w:pPr>
        <w:jc w:val="right"/>
        <w:rPr>
          <w:sz w:val="28"/>
          <w:szCs w:val="28"/>
        </w:rPr>
      </w:pPr>
    </w:p>
    <w:p w14:paraId="74ED6F6E" w14:textId="77777777" w:rsidR="004843CB" w:rsidRDefault="004843CB" w:rsidP="004843CB">
      <w:pPr>
        <w:jc w:val="right"/>
        <w:rPr>
          <w:sz w:val="28"/>
          <w:szCs w:val="28"/>
        </w:rPr>
      </w:pPr>
    </w:p>
    <w:p w14:paraId="53D8C81E" w14:textId="35BF1B9E" w:rsidR="004843CB" w:rsidRDefault="004843CB" w:rsidP="004843CB">
      <w:pPr>
        <w:jc w:val="right"/>
        <w:rPr>
          <w:sz w:val="28"/>
          <w:szCs w:val="28"/>
        </w:rPr>
      </w:pPr>
      <w:r>
        <w:rPr>
          <w:sz w:val="28"/>
          <w:szCs w:val="28"/>
        </w:rPr>
        <w:t>А.М. Рогов</w:t>
      </w:r>
    </w:p>
    <w:p w14:paraId="7F933A10" w14:textId="4E276475" w:rsidR="000346ED" w:rsidRDefault="000346ED" w:rsidP="004843CB">
      <w:pPr>
        <w:jc w:val="right"/>
        <w:rPr>
          <w:sz w:val="28"/>
          <w:szCs w:val="28"/>
        </w:rPr>
      </w:pPr>
    </w:p>
    <w:p w14:paraId="5845C507" w14:textId="622343AD" w:rsidR="000346ED" w:rsidRDefault="000346ED" w:rsidP="004843CB">
      <w:pPr>
        <w:jc w:val="right"/>
        <w:rPr>
          <w:sz w:val="28"/>
          <w:szCs w:val="28"/>
        </w:rPr>
      </w:pPr>
    </w:p>
    <w:p w14:paraId="7DE83E0D" w14:textId="51A182BD" w:rsidR="00017BD5" w:rsidRDefault="00017BD5" w:rsidP="004843CB">
      <w:pPr>
        <w:jc w:val="right"/>
        <w:rPr>
          <w:sz w:val="28"/>
          <w:szCs w:val="28"/>
        </w:rPr>
      </w:pPr>
    </w:p>
    <w:p w14:paraId="3C217CFA" w14:textId="6BC4675F" w:rsidR="00017BD5" w:rsidRDefault="00017BD5" w:rsidP="004843CB">
      <w:pPr>
        <w:jc w:val="right"/>
        <w:rPr>
          <w:sz w:val="28"/>
          <w:szCs w:val="28"/>
        </w:rPr>
      </w:pPr>
    </w:p>
    <w:p w14:paraId="68BE9E92" w14:textId="73D63901" w:rsidR="00017BD5" w:rsidRDefault="00017BD5" w:rsidP="004843CB">
      <w:pPr>
        <w:jc w:val="right"/>
        <w:rPr>
          <w:sz w:val="28"/>
          <w:szCs w:val="28"/>
        </w:rPr>
      </w:pPr>
    </w:p>
    <w:p w14:paraId="7C55BFC4" w14:textId="00AAAB55" w:rsidR="00017BD5" w:rsidRDefault="00017BD5" w:rsidP="004843CB">
      <w:pPr>
        <w:jc w:val="right"/>
        <w:rPr>
          <w:sz w:val="28"/>
          <w:szCs w:val="28"/>
        </w:rPr>
      </w:pPr>
    </w:p>
    <w:p w14:paraId="2E7B895D" w14:textId="54517214" w:rsidR="00017BD5" w:rsidRDefault="00017BD5" w:rsidP="004843CB">
      <w:pPr>
        <w:jc w:val="right"/>
        <w:rPr>
          <w:sz w:val="28"/>
          <w:szCs w:val="28"/>
        </w:rPr>
      </w:pPr>
    </w:p>
    <w:p w14:paraId="53923E92" w14:textId="2C774C58" w:rsidR="00017BD5" w:rsidRDefault="00017BD5" w:rsidP="004843CB">
      <w:pPr>
        <w:jc w:val="right"/>
        <w:rPr>
          <w:sz w:val="28"/>
          <w:szCs w:val="28"/>
        </w:rPr>
      </w:pPr>
    </w:p>
    <w:p w14:paraId="77B8959F" w14:textId="7F50E3CD" w:rsidR="00017BD5" w:rsidRDefault="00017BD5" w:rsidP="004843CB">
      <w:pPr>
        <w:jc w:val="right"/>
        <w:rPr>
          <w:sz w:val="28"/>
          <w:szCs w:val="28"/>
        </w:rPr>
      </w:pPr>
    </w:p>
    <w:p w14:paraId="5D40372B" w14:textId="039144AA" w:rsidR="00017BD5" w:rsidRDefault="00017BD5" w:rsidP="004843CB">
      <w:pPr>
        <w:jc w:val="right"/>
        <w:rPr>
          <w:sz w:val="28"/>
          <w:szCs w:val="28"/>
        </w:rPr>
      </w:pPr>
    </w:p>
    <w:p w14:paraId="7703F1A4" w14:textId="6D5A1025" w:rsidR="00017BD5" w:rsidRDefault="00017BD5" w:rsidP="004843CB">
      <w:pPr>
        <w:jc w:val="right"/>
        <w:rPr>
          <w:sz w:val="28"/>
          <w:szCs w:val="28"/>
        </w:rPr>
      </w:pPr>
    </w:p>
    <w:p w14:paraId="332A471D" w14:textId="77F6FE1F" w:rsidR="00017BD5" w:rsidRDefault="00017BD5" w:rsidP="004843CB">
      <w:pPr>
        <w:jc w:val="right"/>
        <w:rPr>
          <w:sz w:val="28"/>
          <w:szCs w:val="28"/>
        </w:rPr>
      </w:pPr>
    </w:p>
    <w:p w14:paraId="597FDC41" w14:textId="77777777" w:rsidR="00017BD5" w:rsidRDefault="00017BD5" w:rsidP="004843CB">
      <w:pPr>
        <w:jc w:val="right"/>
        <w:rPr>
          <w:sz w:val="28"/>
          <w:szCs w:val="28"/>
        </w:rPr>
      </w:pPr>
    </w:p>
    <w:p w14:paraId="4DC0C289" w14:textId="77777777" w:rsidR="000346ED" w:rsidRDefault="000346ED" w:rsidP="004843CB">
      <w:pPr>
        <w:jc w:val="right"/>
        <w:rPr>
          <w:sz w:val="28"/>
          <w:szCs w:val="28"/>
        </w:rPr>
      </w:pPr>
      <w:bookmarkStart w:id="0" w:name="_GoBack"/>
      <w:bookmarkEnd w:id="0"/>
    </w:p>
    <w:p w14:paraId="149B603A" w14:textId="77777777" w:rsidR="00C62386" w:rsidRDefault="00C62386"/>
    <w:sectPr w:rsidR="00C62386" w:rsidSect="00017B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DB0FCC" w14:textId="77777777" w:rsidR="00850669" w:rsidRDefault="00850669" w:rsidP="00017BD5">
      <w:r>
        <w:separator/>
      </w:r>
    </w:p>
  </w:endnote>
  <w:endnote w:type="continuationSeparator" w:id="0">
    <w:p w14:paraId="093BB55A" w14:textId="77777777" w:rsidR="00850669" w:rsidRDefault="00850669" w:rsidP="0001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098D6" w14:textId="77777777" w:rsidR="00850669" w:rsidRDefault="00850669" w:rsidP="00017BD5">
      <w:r>
        <w:separator/>
      </w:r>
    </w:p>
  </w:footnote>
  <w:footnote w:type="continuationSeparator" w:id="0">
    <w:p w14:paraId="18AF34DC" w14:textId="77777777" w:rsidR="00850669" w:rsidRDefault="00850669" w:rsidP="00017B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4249105"/>
      <w:docPartObj>
        <w:docPartGallery w:val="Page Numbers (Top of Page)"/>
        <w:docPartUnique/>
      </w:docPartObj>
    </w:sdtPr>
    <w:sdtEndPr/>
    <w:sdtContent>
      <w:p w14:paraId="53A795F9" w14:textId="00AF7975" w:rsidR="00017BD5" w:rsidRDefault="00017BD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C63BC2" w14:textId="77777777" w:rsidR="00017BD5" w:rsidRDefault="00017BD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86"/>
    <w:rsid w:val="000024F2"/>
    <w:rsid w:val="00017BD5"/>
    <w:rsid w:val="00031371"/>
    <w:rsid w:val="000346ED"/>
    <w:rsid w:val="00043EC2"/>
    <w:rsid w:val="000478A3"/>
    <w:rsid w:val="00047C93"/>
    <w:rsid w:val="00067066"/>
    <w:rsid w:val="0009060F"/>
    <w:rsid w:val="00094AAF"/>
    <w:rsid w:val="000A6D4D"/>
    <w:rsid w:val="000B76BF"/>
    <w:rsid w:val="000E1879"/>
    <w:rsid w:val="00175DD5"/>
    <w:rsid w:val="001A0613"/>
    <w:rsid w:val="001C0BE6"/>
    <w:rsid w:val="002453AD"/>
    <w:rsid w:val="002539B3"/>
    <w:rsid w:val="002637D0"/>
    <w:rsid w:val="002C3086"/>
    <w:rsid w:val="002E5E59"/>
    <w:rsid w:val="003140F4"/>
    <w:rsid w:val="0035783A"/>
    <w:rsid w:val="00367630"/>
    <w:rsid w:val="00376B95"/>
    <w:rsid w:val="0039610A"/>
    <w:rsid w:val="003A6BEC"/>
    <w:rsid w:val="003D21A8"/>
    <w:rsid w:val="003F6594"/>
    <w:rsid w:val="00402D22"/>
    <w:rsid w:val="00407D45"/>
    <w:rsid w:val="00413419"/>
    <w:rsid w:val="004263FF"/>
    <w:rsid w:val="00430362"/>
    <w:rsid w:val="00441711"/>
    <w:rsid w:val="004633F5"/>
    <w:rsid w:val="00471387"/>
    <w:rsid w:val="004843CB"/>
    <w:rsid w:val="00486D15"/>
    <w:rsid w:val="004A1A50"/>
    <w:rsid w:val="004A458C"/>
    <w:rsid w:val="004B4AE7"/>
    <w:rsid w:val="00510E0E"/>
    <w:rsid w:val="00530AEF"/>
    <w:rsid w:val="005660EC"/>
    <w:rsid w:val="00591438"/>
    <w:rsid w:val="005A5925"/>
    <w:rsid w:val="005A5994"/>
    <w:rsid w:val="005D15C8"/>
    <w:rsid w:val="005E067B"/>
    <w:rsid w:val="005E1079"/>
    <w:rsid w:val="00662385"/>
    <w:rsid w:val="006A2758"/>
    <w:rsid w:val="006B270D"/>
    <w:rsid w:val="006D0396"/>
    <w:rsid w:val="006D43A6"/>
    <w:rsid w:val="006E111A"/>
    <w:rsid w:val="006E1A3A"/>
    <w:rsid w:val="006E585C"/>
    <w:rsid w:val="0072199A"/>
    <w:rsid w:val="00755468"/>
    <w:rsid w:val="00762026"/>
    <w:rsid w:val="007C2C9A"/>
    <w:rsid w:val="007C3446"/>
    <w:rsid w:val="00825988"/>
    <w:rsid w:val="00847026"/>
    <w:rsid w:val="00850669"/>
    <w:rsid w:val="00877181"/>
    <w:rsid w:val="008C6B15"/>
    <w:rsid w:val="008D1D9F"/>
    <w:rsid w:val="008E31B4"/>
    <w:rsid w:val="008E4BA7"/>
    <w:rsid w:val="008F1D09"/>
    <w:rsid w:val="00902227"/>
    <w:rsid w:val="009152B2"/>
    <w:rsid w:val="00980A4E"/>
    <w:rsid w:val="00984168"/>
    <w:rsid w:val="00993526"/>
    <w:rsid w:val="009B71B1"/>
    <w:rsid w:val="009F0BE0"/>
    <w:rsid w:val="009F6527"/>
    <w:rsid w:val="00A018ED"/>
    <w:rsid w:val="00A029A4"/>
    <w:rsid w:val="00A215DB"/>
    <w:rsid w:val="00A44F33"/>
    <w:rsid w:val="00A95E4E"/>
    <w:rsid w:val="00AD50B6"/>
    <w:rsid w:val="00B07133"/>
    <w:rsid w:val="00B1732D"/>
    <w:rsid w:val="00B25E27"/>
    <w:rsid w:val="00B323AF"/>
    <w:rsid w:val="00B37710"/>
    <w:rsid w:val="00B75B37"/>
    <w:rsid w:val="00B85F88"/>
    <w:rsid w:val="00B97EDB"/>
    <w:rsid w:val="00BC6667"/>
    <w:rsid w:val="00BF3BD7"/>
    <w:rsid w:val="00C45F3D"/>
    <w:rsid w:val="00C47AEE"/>
    <w:rsid w:val="00C5224B"/>
    <w:rsid w:val="00C62386"/>
    <w:rsid w:val="00C63173"/>
    <w:rsid w:val="00C7453D"/>
    <w:rsid w:val="00C93C9D"/>
    <w:rsid w:val="00CD3D40"/>
    <w:rsid w:val="00D04E9B"/>
    <w:rsid w:val="00D30D1A"/>
    <w:rsid w:val="00D30F8E"/>
    <w:rsid w:val="00D9336E"/>
    <w:rsid w:val="00D97A1D"/>
    <w:rsid w:val="00DA1443"/>
    <w:rsid w:val="00DD015F"/>
    <w:rsid w:val="00DE4E87"/>
    <w:rsid w:val="00E21D14"/>
    <w:rsid w:val="00E41CBA"/>
    <w:rsid w:val="00E6210F"/>
    <w:rsid w:val="00E7038A"/>
    <w:rsid w:val="00E82A26"/>
    <w:rsid w:val="00EE3238"/>
    <w:rsid w:val="00EE4FAF"/>
    <w:rsid w:val="00EF4B23"/>
    <w:rsid w:val="00F11B31"/>
    <w:rsid w:val="00F20E38"/>
    <w:rsid w:val="00F67108"/>
    <w:rsid w:val="00F70BD2"/>
    <w:rsid w:val="00FA079E"/>
    <w:rsid w:val="00FF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73A35"/>
  <w15:chartTrackingRefBased/>
  <w15:docId w15:val="{D487E91C-1B24-4ADF-B628-A99B7236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65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9F6527"/>
    <w:pPr>
      <w:jc w:val="center"/>
    </w:pPr>
    <w:rPr>
      <w:rFonts w:asciiTheme="minorHAnsi" w:eastAsia="Arial Unicode MS" w:hAnsiTheme="minorHAnsi" w:cstheme="minorBidi"/>
      <w:b/>
      <w:sz w:val="40"/>
      <w:szCs w:val="40"/>
      <w:lang w:eastAsia="en-US"/>
    </w:rPr>
  </w:style>
  <w:style w:type="character" w:customStyle="1" w:styleId="a5">
    <w:name w:val="Название Знак"/>
    <w:link w:val="a3"/>
    <w:rsid w:val="009F6527"/>
    <w:rPr>
      <w:rFonts w:eastAsia="Arial Unicode MS"/>
      <w:b/>
      <w:sz w:val="40"/>
      <w:szCs w:val="40"/>
    </w:rPr>
  </w:style>
  <w:style w:type="paragraph" w:styleId="a4">
    <w:name w:val="Title"/>
    <w:basedOn w:val="a"/>
    <w:next w:val="a"/>
    <w:link w:val="a6"/>
    <w:qFormat/>
    <w:rsid w:val="009F652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rsid w:val="009F65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0E0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0E0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017B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17B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17B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17B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Оксана</cp:lastModifiedBy>
  <cp:revision>212</cp:revision>
  <cp:lastPrinted>2019-11-18T07:25:00Z</cp:lastPrinted>
  <dcterms:created xsi:type="dcterms:W3CDTF">2019-11-08T08:48:00Z</dcterms:created>
  <dcterms:modified xsi:type="dcterms:W3CDTF">2019-11-18T11:33:00Z</dcterms:modified>
</cp:coreProperties>
</file>