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4" w:rsidRPr="00620BE5" w:rsidRDefault="007B2944" w:rsidP="007B2944">
      <w:pPr>
        <w:ind w:firstLine="709"/>
        <w:contextualSpacing/>
        <w:jc w:val="center"/>
        <w:rPr>
          <w:b/>
          <w:sz w:val="28"/>
          <w:szCs w:val="28"/>
        </w:rPr>
      </w:pPr>
      <w:r w:rsidRPr="00620BE5">
        <w:rPr>
          <w:b/>
          <w:sz w:val="28"/>
          <w:szCs w:val="28"/>
        </w:rPr>
        <w:t xml:space="preserve">КОНТРОЛЬНО-СЧЕТНЫЙ ОРГАН ИЗОБИЛЬНЕНСКОГО </w:t>
      </w:r>
    </w:p>
    <w:p w:rsidR="007B2944" w:rsidRPr="00620BE5" w:rsidRDefault="007B2944" w:rsidP="007B2944">
      <w:pPr>
        <w:ind w:firstLine="709"/>
        <w:contextualSpacing/>
        <w:jc w:val="center"/>
        <w:rPr>
          <w:sz w:val="28"/>
          <w:szCs w:val="20"/>
        </w:rPr>
      </w:pPr>
      <w:r w:rsidRPr="00620BE5">
        <w:rPr>
          <w:b/>
          <w:sz w:val="28"/>
          <w:szCs w:val="28"/>
        </w:rPr>
        <w:t>ГОРОДСКОГО ОКРУГА СТАВРОПОЛЬСКОГО КРАЯ</w:t>
      </w:r>
    </w:p>
    <w:p w:rsidR="007B2944" w:rsidRPr="00620BE5" w:rsidRDefault="007B2944" w:rsidP="00C91E34">
      <w:pPr>
        <w:spacing w:line="240" w:lineRule="exact"/>
        <w:rPr>
          <w:sz w:val="28"/>
          <w:szCs w:val="28"/>
        </w:rPr>
      </w:pPr>
    </w:p>
    <w:p w:rsidR="007B2944" w:rsidRPr="00620BE5" w:rsidRDefault="007B2944" w:rsidP="00C91E34">
      <w:pPr>
        <w:spacing w:line="240" w:lineRule="exact"/>
        <w:rPr>
          <w:sz w:val="28"/>
          <w:szCs w:val="28"/>
        </w:rPr>
      </w:pPr>
    </w:p>
    <w:p w:rsidR="00C83A60" w:rsidRPr="00620BE5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620BE5" w:rsidTr="001F7C16">
        <w:trPr>
          <w:trHeight w:val="1601"/>
        </w:trPr>
        <w:tc>
          <w:tcPr>
            <w:tcW w:w="4360" w:type="dxa"/>
          </w:tcPr>
          <w:p w:rsidR="007B2944" w:rsidRPr="00620BE5" w:rsidRDefault="00CF018D" w:rsidP="003A7264">
            <w:pPr>
              <w:spacing w:line="240" w:lineRule="exact"/>
              <w:rPr>
                <w:sz w:val="28"/>
                <w:szCs w:val="28"/>
              </w:rPr>
            </w:pPr>
            <w:r w:rsidRPr="00620BE5">
              <w:rPr>
                <w:sz w:val="28"/>
                <w:szCs w:val="28"/>
              </w:rPr>
              <w:t>Главе</w:t>
            </w:r>
            <w:r w:rsidR="00CB5EF2" w:rsidRPr="00620BE5">
              <w:rPr>
                <w:sz w:val="28"/>
                <w:szCs w:val="28"/>
              </w:rPr>
              <w:t xml:space="preserve"> </w:t>
            </w:r>
          </w:p>
          <w:p w:rsidR="003A7264" w:rsidRPr="00620BE5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620BE5">
              <w:rPr>
                <w:sz w:val="28"/>
                <w:szCs w:val="28"/>
              </w:rPr>
              <w:t xml:space="preserve">Изобильненского </w:t>
            </w:r>
            <w:r w:rsidR="007B2944" w:rsidRPr="00620BE5">
              <w:rPr>
                <w:sz w:val="28"/>
                <w:szCs w:val="28"/>
              </w:rPr>
              <w:t>городского о</w:t>
            </w:r>
            <w:r w:rsidR="007B2944" w:rsidRPr="00620BE5">
              <w:rPr>
                <w:sz w:val="28"/>
                <w:szCs w:val="28"/>
              </w:rPr>
              <w:t>к</w:t>
            </w:r>
            <w:r w:rsidR="007B2944" w:rsidRPr="00620BE5">
              <w:rPr>
                <w:sz w:val="28"/>
                <w:szCs w:val="28"/>
              </w:rPr>
              <w:t xml:space="preserve">руга </w:t>
            </w:r>
            <w:r w:rsidRPr="00620BE5">
              <w:rPr>
                <w:sz w:val="28"/>
                <w:szCs w:val="28"/>
              </w:rPr>
              <w:t>Ставропольского</w:t>
            </w:r>
            <w:r w:rsidRPr="00620BE5">
              <w:rPr>
                <w:b/>
                <w:sz w:val="28"/>
                <w:szCs w:val="28"/>
              </w:rPr>
              <w:t xml:space="preserve"> </w:t>
            </w:r>
            <w:r w:rsidRPr="00620BE5">
              <w:rPr>
                <w:sz w:val="28"/>
                <w:szCs w:val="28"/>
              </w:rPr>
              <w:t>края</w:t>
            </w:r>
          </w:p>
          <w:p w:rsidR="003A7264" w:rsidRPr="00620BE5" w:rsidRDefault="00CF018D" w:rsidP="00222CEA">
            <w:pPr>
              <w:spacing w:line="240" w:lineRule="exact"/>
              <w:rPr>
                <w:sz w:val="28"/>
                <w:szCs w:val="28"/>
              </w:rPr>
            </w:pPr>
            <w:r w:rsidRPr="00620BE5">
              <w:rPr>
                <w:sz w:val="28"/>
                <w:szCs w:val="28"/>
              </w:rPr>
              <w:t>Козлову В.И.</w:t>
            </w:r>
          </w:p>
        </w:tc>
      </w:tr>
    </w:tbl>
    <w:p w:rsidR="00E70441" w:rsidRPr="00620BE5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352ED" w:rsidRDefault="009352ED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9352ED" w:rsidRDefault="009352ED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9352ED" w:rsidRDefault="009352ED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9352ED" w:rsidRDefault="009352ED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A61021" w:rsidRPr="00620BE5" w:rsidRDefault="00A61021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620BE5">
        <w:rPr>
          <w:rFonts w:eastAsiaTheme="minorEastAsia"/>
          <w:b/>
          <w:sz w:val="28"/>
          <w:szCs w:val="28"/>
        </w:rPr>
        <w:t>Заключение</w:t>
      </w:r>
    </w:p>
    <w:p w:rsidR="00A61021" w:rsidRPr="00620BE5" w:rsidRDefault="00A61021" w:rsidP="00A61021">
      <w:pPr>
        <w:spacing w:line="240" w:lineRule="exact"/>
        <w:jc w:val="center"/>
        <w:rPr>
          <w:b/>
          <w:sz w:val="28"/>
          <w:szCs w:val="28"/>
        </w:rPr>
      </w:pPr>
      <w:r w:rsidRPr="00620BE5">
        <w:rPr>
          <w:b/>
          <w:sz w:val="28"/>
          <w:szCs w:val="28"/>
        </w:rPr>
        <w:t>по результатам экспертно-аналитического мероприятия</w:t>
      </w:r>
    </w:p>
    <w:p w:rsidR="00A61021" w:rsidRPr="00620BE5" w:rsidRDefault="00A61021" w:rsidP="00A61021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620BE5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620BE5">
        <w:rPr>
          <w:b/>
          <w:sz w:val="28"/>
          <w:szCs w:val="28"/>
        </w:rPr>
        <w:t>а</w:t>
      </w:r>
      <w:r w:rsidRPr="00620BE5">
        <w:rPr>
          <w:b/>
          <w:sz w:val="28"/>
          <w:szCs w:val="28"/>
        </w:rPr>
        <w:t>ниям составления и предоставления годовой бюджетной отчетности за 201</w:t>
      </w:r>
      <w:r w:rsidR="00C216C6" w:rsidRPr="00620BE5">
        <w:rPr>
          <w:b/>
          <w:sz w:val="28"/>
          <w:szCs w:val="28"/>
        </w:rPr>
        <w:t>9</w:t>
      </w:r>
      <w:r w:rsidRPr="00620BE5">
        <w:rPr>
          <w:b/>
          <w:sz w:val="28"/>
          <w:szCs w:val="28"/>
        </w:rPr>
        <w:t xml:space="preserve"> год главного администратора бюджетных средств – Администрации Изобильненского городского округа Ставропольского края»</w:t>
      </w:r>
    </w:p>
    <w:p w:rsidR="00A61021" w:rsidRDefault="00A61021" w:rsidP="00A61021">
      <w:pPr>
        <w:ind w:firstLine="709"/>
        <w:jc w:val="both"/>
        <w:rPr>
          <w:b/>
          <w:sz w:val="28"/>
          <w:szCs w:val="28"/>
        </w:rPr>
      </w:pPr>
    </w:p>
    <w:p w:rsidR="009352ED" w:rsidRDefault="009352ED" w:rsidP="00A61021">
      <w:pPr>
        <w:ind w:firstLine="709"/>
        <w:jc w:val="both"/>
        <w:rPr>
          <w:b/>
          <w:sz w:val="28"/>
          <w:szCs w:val="28"/>
        </w:rPr>
      </w:pPr>
    </w:p>
    <w:p w:rsidR="009352ED" w:rsidRPr="00620BE5" w:rsidRDefault="009352ED" w:rsidP="00A61021">
      <w:pPr>
        <w:ind w:firstLine="709"/>
        <w:jc w:val="both"/>
        <w:rPr>
          <w:b/>
          <w:sz w:val="28"/>
          <w:szCs w:val="28"/>
        </w:rPr>
      </w:pPr>
    </w:p>
    <w:p w:rsidR="00A61021" w:rsidRPr="00620BE5" w:rsidRDefault="00A61021" w:rsidP="00A61021">
      <w:pPr>
        <w:ind w:firstLine="709"/>
        <w:jc w:val="both"/>
        <w:rPr>
          <w:sz w:val="28"/>
          <w:szCs w:val="28"/>
        </w:rPr>
      </w:pPr>
      <w:r w:rsidRPr="00620BE5">
        <w:rPr>
          <w:b/>
          <w:sz w:val="28"/>
          <w:szCs w:val="28"/>
        </w:rPr>
        <w:t>1. Основание для проведения внешней проверки:</w:t>
      </w:r>
      <w:r w:rsidRPr="00620BE5">
        <w:rPr>
          <w:sz w:val="28"/>
          <w:szCs w:val="28"/>
        </w:rPr>
        <w:t xml:space="preserve"> на основании статьи 157, 264.4 Бюджетного кодекса Российской Федерации, Федерального закона от 07.02.2011 №6-ФЗ «Об общих принципах организации и деятельности ко</w:t>
      </w:r>
      <w:r w:rsidRPr="00620BE5">
        <w:rPr>
          <w:sz w:val="28"/>
          <w:szCs w:val="28"/>
        </w:rPr>
        <w:t>н</w:t>
      </w:r>
      <w:r w:rsidRPr="00620BE5">
        <w:rPr>
          <w:sz w:val="28"/>
          <w:szCs w:val="28"/>
        </w:rPr>
        <w:t>трольно-счетных органов субъектов Российской Федерации и муниципальных образований», пункт  2.</w:t>
      </w:r>
      <w:r w:rsidR="00C216C6" w:rsidRPr="00620BE5">
        <w:rPr>
          <w:sz w:val="28"/>
          <w:szCs w:val="28"/>
        </w:rPr>
        <w:t>1.</w:t>
      </w:r>
      <w:r w:rsidRPr="00620BE5">
        <w:rPr>
          <w:sz w:val="28"/>
          <w:szCs w:val="28"/>
        </w:rPr>
        <w:t xml:space="preserve"> плана работы Контрольно-счетного органа Изобил</w:t>
      </w:r>
      <w:r w:rsidRPr="00620BE5">
        <w:rPr>
          <w:sz w:val="28"/>
          <w:szCs w:val="28"/>
        </w:rPr>
        <w:t>ь</w:t>
      </w:r>
      <w:r w:rsidRPr="00620BE5">
        <w:rPr>
          <w:sz w:val="28"/>
          <w:szCs w:val="28"/>
        </w:rPr>
        <w:t>ненского городского округа Ставропольского края на 201</w:t>
      </w:r>
      <w:r w:rsidR="00C216C6" w:rsidRPr="00620BE5">
        <w:rPr>
          <w:sz w:val="28"/>
          <w:szCs w:val="28"/>
        </w:rPr>
        <w:t>9</w:t>
      </w:r>
      <w:r w:rsidRPr="00620BE5">
        <w:rPr>
          <w:sz w:val="28"/>
          <w:szCs w:val="28"/>
        </w:rPr>
        <w:t xml:space="preserve"> год.</w:t>
      </w:r>
    </w:p>
    <w:p w:rsidR="00A61021" w:rsidRPr="00620BE5" w:rsidRDefault="00A61021" w:rsidP="00A61021">
      <w:pPr>
        <w:ind w:firstLine="709"/>
        <w:jc w:val="both"/>
        <w:rPr>
          <w:b/>
          <w:sz w:val="28"/>
          <w:szCs w:val="28"/>
        </w:rPr>
      </w:pPr>
      <w:r w:rsidRPr="00620BE5">
        <w:rPr>
          <w:b/>
          <w:sz w:val="28"/>
          <w:szCs w:val="28"/>
        </w:rPr>
        <w:t>2. Цель внешней проверки:</w:t>
      </w:r>
      <w:r w:rsidRPr="00620BE5">
        <w:rPr>
          <w:sz w:val="28"/>
          <w:szCs w:val="28"/>
        </w:rPr>
        <w:t xml:space="preserve"> </w:t>
      </w:r>
      <w:r w:rsidRPr="00620BE5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Pr="00620BE5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Pr="00620BE5">
        <w:rPr>
          <w:kern w:val="28"/>
          <w:sz w:val="28"/>
          <w:szCs w:val="28"/>
        </w:rPr>
        <w:t>законности и результативности деятельности по исполнению бюджета в 201</w:t>
      </w:r>
      <w:r w:rsidR="00C216C6" w:rsidRPr="00620BE5">
        <w:rPr>
          <w:kern w:val="28"/>
          <w:sz w:val="28"/>
          <w:szCs w:val="28"/>
        </w:rPr>
        <w:t>9</w:t>
      </w:r>
      <w:r w:rsidRPr="00620BE5">
        <w:rPr>
          <w:kern w:val="28"/>
          <w:sz w:val="28"/>
          <w:szCs w:val="28"/>
        </w:rPr>
        <w:t xml:space="preserve"> году.</w:t>
      </w:r>
    </w:p>
    <w:p w:rsidR="00A61021" w:rsidRPr="00620BE5" w:rsidRDefault="00A61021" w:rsidP="00A61021">
      <w:pPr>
        <w:ind w:firstLine="709"/>
        <w:jc w:val="both"/>
        <w:rPr>
          <w:sz w:val="28"/>
          <w:szCs w:val="28"/>
        </w:rPr>
      </w:pPr>
      <w:r w:rsidRPr="00620BE5">
        <w:rPr>
          <w:b/>
          <w:sz w:val="28"/>
          <w:szCs w:val="28"/>
        </w:rPr>
        <w:t>3. Предмет внешней проверки:</w:t>
      </w:r>
      <w:r w:rsidRPr="00620BE5">
        <w:rPr>
          <w:sz w:val="28"/>
          <w:szCs w:val="28"/>
        </w:rPr>
        <w:t xml:space="preserve"> годовая бюджетная отчетность Админ</w:t>
      </w:r>
      <w:r w:rsidRPr="00620BE5">
        <w:rPr>
          <w:sz w:val="28"/>
          <w:szCs w:val="28"/>
        </w:rPr>
        <w:t>и</w:t>
      </w:r>
      <w:r w:rsidRPr="00620BE5">
        <w:rPr>
          <w:sz w:val="28"/>
          <w:szCs w:val="28"/>
        </w:rPr>
        <w:t>страции Изобильненского  городского округа Ставропольского края за 201</w:t>
      </w:r>
      <w:r w:rsidR="00C216C6" w:rsidRPr="00620BE5">
        <w:rPr>
          <w:sz w:val="28"/>
          <w:szCs w:val="28"/>
        </w:rPr>
        <w:t>9</w:t>
      </w:r>
      <w:r w:rsidRPr="00620BE5">
        <w:rPr>
          <w:sz w:val="28"/>
          <w:szCs w:val="28"/>
        </w:rPr>
        <w:t xml:space="preserve"> год.</w:t>
      </w:r>
    </w:p>
    <w:p w:rsidR="00A61021" w:rsidRPr="00620BE5" w:rsidRDefault="00A61021" w:rsidP="00A61021">
      <w:pPr>
        <w:ind w:firstLine="709"/>
        <w:jc w:val="both"/>
        <w:rPr>
          <w:b/>
          <w:sz w:val="28"/>
          <w:szCs w:val="28"/>
        </w:rPr>
      </w:pPr>
      <w:r w:rsidRPr="00620BE5">
        <w:rPr>
          <w:b/>
          <w:sz w:val="28"/>
          <w:szCs w:val="28"/>
        </w:rPr>
        <w:t>4. Объект внешней проверки:</w:t>
      </w:r>
      <w:r w:rsidRPr="00620BE5">
        <w:rPr>
          <w:sz w:val="28"/>
          <w:szCs w:val="28"/>
        </w:rPr>
        <w:t xml:space="preserve"> </w:t>
      </w:r>
      <w:r w:rsidR="00530FBC" w:rsidRPr="00620BE5">
        <w:rPr>
          <w:sz w:val="28"/>
          <w:szCs w:val="28"/>
        </w:rPr>
        <w:t>А</w:t>
      </w:r>
      <w:r w:rsidRPr="00620BE5">
        <w:rPr>
          <w:sz w:val="28"/>
          <w:szCs w:val="28"/>
        </w:rPr>
        <w:t>дминистрация Изобильненского горо</w:t>
      </w:r>
      <w:r w:rsidRPr="00620BE5">
        <w:rPr>
          <w:sz w:val="28"/>
          <w:szCs w:val="28"/>
        </w:rPr>
        <w:t>д</w:t>
      </w:r>
      <w:r w:rsidRPr="00620BE5">
        <w:rPr>
          <w:sz w:val="28"/>
          <w:szCs w:val="28"/>
        </w:rPr>
        <w:t>ского округа Ставропольского края (далее – Администрация).</w:t>
      </w:r>
    </w:p>
    <w:p w:rsidR="00A61021" w:rsidRPr="00620BE5" w:rsidRDefault="00A61021" w:rsidP="00A61021">
      <w:pPr>
        <w:ind w:firstLine="709"/>
        <w:jc w:val="both"/>
        <w:rPr>
          <w:sz w:val="28"/>
          <w:szCs w:val="28"/>
        </w:rPr>
      </w:pPr>
      <w:r w:rsidRPr="00620BE5">
        <w:rPr>
          <w:b/>
          <w:sz w:val="28"/>
          <w:szCs w:val="28"/>
        </w:rPr>
        <w:t>5. Проверяемый период деятельности:</w:t>
      </w:r>
      <w:r w:rsidRPr="00620BE5">
        <w:rPr>
          <w:sz w:val="28"/>
          <w:szCs w:val="28"/>
        </w:rPr>
        <w:t xml:space="preserve"> 201</w:t>
      </w:r>
      <w:r w:rsidR="00C216C6" w:rsidRPr="00620BE5">
        <w:rPr>
          <w:sz w:val="28"/>
          <w:szCs w:val="28"/>
        </w:rPr>
        <w:t>9</w:t>
      </w:r>
      <w:r w:rsidRPr="00620BE5">
        <w:rPr>
          <w:sz w:val="28"/>
          <w:szCs w:val="28"/>
        </w:rPr>
        <w:t xml:space="preserve"> год.</w:t>
      </w:r>
    </w:p>
    <w:p w:rsidR="00A61021" w:rsidRPr="00620BE5" w:rsidRDefault="00A61021" w:rsidP="00A61021">
      <w:pPr>
        <w:ind w:firstLine="709"/>
        <w:jc w:val="both"/>
        <w:rPr>
          <w:sz w:val="28"/>
          <w:szCs w:val="28"/>
        </w:rPr>
      </w:pPr>
      <w:r w:rsidRPr="00620BE5">
        <w:rPr>
          <w:b/>
          <w:sz w:val="28"/>
          <w:szCs w:val="28"/>
        </w:rPr>
        <w:t>6. Срок проведения контрольного мероприятия</w:t>
      </w:r>
      <w:r w:rsidRPr="00620BE5">
        <w:rPr>
          <w:sz w:val="28"/>
          <w:szCs w:val="28"/>
        </w:rPr>
        <w:t>: март 20</w:t>
      </w:r>
      <w:r w:rsidR="00C216C6" w:rsidRPr="00620BE5">
        <w:rPr>
          <w:sz w:val="28"/>
          <w:szCs w:val="28"/>
        </w:rPr>
        <w:t>20</w:t>
      </w:r>
      <w:r w:rsidRPr="00620BE5">
        <w:rPr>
          <w:sz w:val="28"/>
          <w:szCs w:val="28"/>
        </w:rPr>
        <w:t xml:space="preserve"> года.</w:t>
      </w:r>
    </w:p>
    <w:p w:rsidR="00A61021" w:rsidRDefault="00A61021" w:rsidP="00A61021">
      <w:pPr>
        <w:ind w:firstLine="709"/>
        <w:jc w:val="both"/>
        <w:rPr>
          <w:b/>
          <w:sz w:val="28"/>
          <w:szCs w:val="28"/>
        </w:rPr>
      </w:pPr>
      <w:r w:rsidRPr="00620BE5">
        <w:rPr>
          <w:b/>
          <w:sz w:val="28"/>
          <w:szCs w:val="28"/>
        </w:rPr>
        <w:t>7. Результаты внешней проверки:</w:t>
      </w:r>
    </w:p>
    <w:p w:rsidR="00A61021" w:rsidRPr="00A61021" w:rsidRDefault="00A61021" w:rsidP="00A61021">
      <w:pPr>
        <w:ind w:firstLine="709"/>
        <w:jc w:val="both"/>
        <w:rPr>
          <w:b/>
          <w:sz w:val="28"/>
          <w:szCs w:val="28"/>
        </w:rPr>
      </w:pPr>
    </w:p>
    <w:p w:rsidR="008B6C98" w:rsidRPr="0005667F" w:rsidRDefault="008B6C98" w:rsidP="0005667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05667F">
        <w:rPr>
          <w:b/>
          <w:sz w:val="28"/>
          <w:szCs w:val="28"/>
        </w:rPr>
        <w:t>7.1. Общие положения.</w:t>
      </w:r>
    </w:p>
    <w:p w:rsidR="00F474E5" w:rsidRPr="0005667F" w:rsidRDefault="0009065D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5667F">
        <w:rPr>
          <w:sz w:val="28"/>
          <w:szCs w:val="28"/>
        </w:rPr>
        <w:t>В соответствии с заключенным соглашением «О передаче функций по в</w:t>
      </w:r>
      <w:r w:rsidRPr="0005667F">
        <w:rPr>
          <w:sz w:val="28"/>
          <w:szCs w:val="28"/>
        </w:rPr>
        <w:t>е</w:t>
      </w:r>
      <w:r w:rsidRPr="0005667F">
        <w:rPr>
          <w:sz w:val="28"/>
          <w:szCs w:val="28"/>
        </w:rPr>
        <w:t xml:space="preserve">дению бюджетного (бухгалтерского) учета и составления отчетности органа исполнительной власти Изобильненского </w:t>
      </w:r>
      <w:r w:rsidR="003631C1" w:rsidRPr="0005667F">
        <w:rPr>
          <w:sz w:val="28"/>
          <w:szCs w:val="28"/>
        </w:rPr>
        <w:t>городского округа</w:t>
      </w:r>
      <w:r w:rsidRPr="0005667F">
        <w:rPr>
          <w:sz w:val="28"/>
          <w:szCs w:val="28"/>
        </w:rPr>
        <w:t xml:space="preserve"> Ставропольского края» от </w:t>
      </w:r>
      <w:r w:rsidR="00584659" w:rsidRPr="0005667F">
        <w:rPr>
          <w:sz w:val="28"/>
          <w:szCs w:val="28"/>
        </w:rPr>
        <w:t>22</w:t>
      </w:r>
      <w:r w:rsidRPr="0005667F">
        <w:rPr>
          <w:sz w:val="28"/>
          <w:szCs w:val="28"/>
        </w:rPr>
        <w:t>.0</w:t>
      </w:r>
      <w:r w:rsidR="00584659" w:rsidRPr="0005667F">
        <w:rPr>
          <w:sz w:val="28"/>
          <w:szCs w:val="28"/>
        </w:rPr>
        <w:t>2</w:t>
      </w:r>
      <w:r w:rsidRPr="0005667F">
        <w:rPr>
          <w:sz w:val="28"/>
          <w:szCs w:val="28"/>
        </w:rPr>
        <w:t>.201</w:t>
      </w:r>
      <w:r w:rsidR="00584659" w:rsidRPr="0005667F">
        <w:rPr>
          <w:sz w:val="28"/>
          <w:szCs w:val="28"/>
        </w:rPr>
        <w:t>8</w:t>
      </w:r>
      <w:r w:rsidR="00277786" w:rsidRPr="0005667F">
        <w:rPr>
          <w:sz w:val="28"/>
          <w:szCs w:val="28"/>
        </w:rPr>
        <w:t xml:space="preserve">  №</w:t>
      </w:r>
      <w:r w:rsidR="00D36721" w:rsidRPr="0005667F">
        <w:rPr>
          <w:sz w:val="28"/>
          <w:szCs w:val="28"/>
        </w:rPr>
        <w:t>1</w:t>
      </w:r>
      <w:r w:rsidRPr="0005667F">
        <w:rPr>
          <w:sz w:val="28"/>
          <w:szCs w:val="28"/>
        </w:rPr>
        <w:t xml:space="preserve"> бухгалтерский учет Администрации осуществляет МКУ ИМР СК «Централизованная бухгалтерия» (далее – МКУ ЦБ). Лицевые </w:t>
      </w:r>
      <w:r w:rsidRPr="0005667F">
        <w:rPr>
          <w:sz w:val="28"/>
          <w:szCs w:val="28"/>
        </w:rPr>
        <w:lastRenderedPageBreak/>
        <w:t>счета</w:t>
      </w:r>
      <w:r w:rsidR="008B48E0" w:rsidRPr="0005667F">
        <w:rPr>
          <w:sz w:val="28"/>
          <w:szCs w:val="28"/>
        </w:rPr>
        <w:t xml:space="preserve"> Администрации</w:t>
      </w:r>
      <w:r w:rsidRPr="0005667F">
        <w:rPr>
          <w:sz w:val="28"/>
          <w:szCs w:val="28"/>
        </w:rPr>
        <w:t xml:space="preserve"> открыты в УФК по Ставропольскому краю. </w:t>
      </w:r>
      <w:r w:rsidR="0005667F" w:rsidRPr="00BE3008">
        <w:rPr>
          <w:sz w:val="28"/>
          <w:szCs w:val="28"/>
        </w:rPr>
        <w:t xml:space="preserve">Годовая бюджетная отчетность </w:t>
      </w:r>
      <w:r w:rsidR="0005667F">
        <w:rPr>
          <w:sz w:val="28"/>
          <w:szCs w:val="28"/>
        </w:rPr>
        <w:t xml:space="preserve">Администрации </w:t>
      </w:r>
      <w:r w:rsidR="0005667F" w:rsidRPr="00BE3008">
        <w:rPr>
          <w:sz w:val="28"/>
          <w:szCs w:val="28"/>
        </w:rPr>
        <w:t xml:space="preserve"> за 2019 год представлена к проверке в  соответствии с требованиями статьи 157, 264.4 БК РФ в срок, предусмотренный статьей 264.4 БК Р</w:t>
      </w:r>
      <w:r w:rsidR="0005667F">
        <w:rPr>
          <w:sz w:val="28"/>
          <w:szCs w:val="28"/>
        </w:rPr>
        <w:t>Ф</w:t>
      </w:r>
      <w:r w:rsidR="0005667F" w:rsidRPr="0005667F">
        <w:rPr>
          <w:sz w:val="28"/>
          <w:szCs w:val="28"/>
        </w:rPr>
        <w:t xml:space="preserve">. </w:t>
      </w:r>
      <w:r w:rsidR="00F474E5" w:rsidRPr="0005667F">
        <w:rPr>
          <w:sz w:val="28"/>
          <w:szCs w:val="28"/>
        </w:rPr>
        <w:t xml:space="preserve">Предоставленная бюджетная отчетность </w:t>
      </w:r>
      <w:r w:rsidR="00B74774" w:rsidRPr="0005667F">
        <w:rPr>
          <w:sz w:val="28"/>
          <w:szCs w:val="28"/>
        </w:rPr>
        <w:t>Администрации</w:t>
      </w:r>
      <w:r w:rsidR="00F474E5" w:rsidRPr="0005667F">
        <w:rPr>
          <w:sz w:val="28"/>
          <w:szCs w:val="28"/>
        </w:rPr>
        <w:t xml:space="preserve">, подписана </w:t>
      </w:r>
      <w:r w:rsidR="00B911A5" w:rsidRPr="0005667F">
        <w:rPr>
          <w:sz w:val="28"/>
          <w:szCs w:val="28"/>
        </w:rPr>
        <w:t>главой</w:t>
      </w:r>
      <w:r w:rsidR="00F474E5" w:rsidRPr="0005667F">
        <w:rPr>
          <w:sz w:val="28"/>
          <w:szCs w:val="28"/>
        </w:rPr>
        <w:t xml:space="preserve"> </w:t>
      </w:r>
      <w:r w:rsidR="009C4829" w:rsidRPr="0005667F">
        <w:rPr>
          <w:sz w:val="28"/>
          <w:szCs w:val="28"/>
        </w:rPr>
        <w:t xml:space="preserve">Администрации, директором </w:t>
      </w:r>
      <w:r w:rsidR="00F474E5" w:rsidRPr="0005667F">
        <w:rPr>
          <w:sz w:val="28"/>
          <w:szCs w:val="28"/>
        </w:rPr>
        <w:t xml:space="preserve">и главным бухгалтером </w:t>
      </w:r>
      <w:r w:rsidR="009C4829" w:rsidRPr="0005667F">
        <w:rPr>
          <w:sz w:val="28"/>
          <w:szCs w:val="28"/>
        </w:rPr>
        <w:t xml:space="preserve">МКУ ЦБ </w:t>
      </w:r>
      <w:r w:rsidR="00F474E5" w:rsidRPr="0005667F">
        <w:rPr>
          <w:sz w:val="28"/>
          <w:szCs w:val="28"/>
        </w:rPr>
        <w:t>в соответствии с п</w:t>
      </w:r>
      <w:r w:rsidR="00EF4241" w:rsidRPr="0005667F">
        <w:rPr>
          <w:sz w:val="28"/>
          <w:szCs w:val="28"/>
        </w:rPr>
        <w:t>унктом</w:t>
      </w:r>
      <w:r w:rsidR="00F474E5" w:rsidRPr="0005667F">
        <w:rPr>
          <w:sz w:val="28"/>
          <w:szCs w:val="28"/>
        </w:rPr>
        <w:t xml:space="preserve"> 6 Инструкции о порядке составления и предста</w:t>
      </w:r>
      <w:r w:rsidR="00F474E5" w:rsidRPr="0005667F">
        <w:rPr>
          <w:sz w:val="28"/>
          <w:szCs w:val="28"/>
        </w:rPr>
        <w:t>в</w:t>
      </w:r>
      <w:r w:rsidR="00F474E5" w:rsidRPr="0005667F">
        <w:rPr>
          <w:sz w:val="28"/>
          <w:szCs w:val="28"/>
        </w:rPr>
        <w:t xml:space="preserve">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05667F">
        <w:rPr>
          <w:sz w:val="28"/>
          <w:szCs w:val="28"/>
        </w:rPr>
        <w:t>Приказом Мин</w:t>
      </w:r>
      <w:r w:rsidR="00F9364E" w:rsidRPr="0005667F">
        <w:rPr>
          <w:sz w:val="28"/>
          <w:szCs w:val="28"/>
        </w:rPr>
        <w:t>и</w:t>
      </w:r>
      <w:r w:rsidR="00F9364E" w:rsidRPr="0005667F">
        <w:rPr>
          <w:sz w:val="28"/>
          <w:szCs w:val="28"/>
        </w:rPr>
        <w:t xml:space="preserve">стерства финансов Российской </w:t>
      </w:r>
      <w:r w:rsidR="00F474E5" w:rsidRPr="0005667F">
        <w:rPr>
          <w:sz w:val="28"/>
          <w:szCs w:val="28"/>
        </w:rPr>
        <w:t>Ф</w:t>
      </w:r>
      <w:r w:rsidR="00F9364E" w:rsidRPr="0005667F">
        <w:rPr>
          <w:sz w:val="28"/>
          <w:szCs w:val="28"/>
        </w:rPr>
        <w:t>едерации</w:t>
      </w:r>
      <w:r w:rsidR="00F474E5" w:rsidRPr="0005667F">
        <w:rPr>
          <w:sz w:val="28"/>
          <w:szCs w:val="28"/>
        </w:rPr>
        <w:t xml:space="preserve"> от 23.12.2010 №191н «Об утвержд</w:t>
      </w:r>
      <w:r w:rsidR="00F474E5" w:rsidRPr="0005667F">
        <w:rPr>
          <w:sz w:val="28"/>
          <w:szCs w:val="28"/>
        </w:rPr>
        <w:t>е</w:t>
      </w:r>
      <w:r w:rsidR="00F474E5" w:rsidRPr="0005667F">
        <w:rPr>
          <w:sz w:val="28"/>
          <w:szCs w:val="28"/>
        </w:rPr>
        <w:t>нии 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F474E5" w:rsidRPr="0005667F">
        <w:rPr>
          <w:sz w:val="28"/>
          <w:szCs w:val="28"/>
        </w:rPr>
        <w:t>й</w:t>
      </w:r>
      <w:r w:rsidR="00F474E5" w:rsidRPr="0005667F">
        <w:rPr>
          <w:sz w:val="28"/>
          <w:szCs w:val="28"/>
        </w:rPr>
        <w:t>ской Федерации»</w:t>
      </w:r>
      <w:r w:rsidR="0048507C" w:rsidRPr="0005667F">
        <w:rPr>
          <w:sz w:val="28"/>
          <w:szCs w:val="28"/>
        </w:rPr>
        <w:t xml:space="preserve"> (далее – Инструкция </w:t>
      </w:r>
      <w:r w:rsidR="003C3505" w:rsidRPr="0005667F">
        <w:rPr>
          <w:sz w:val="28"/>
          <w:szCs w:val="28"/>
        </w:rPr>
        <w:t>№</w:t>
      </w:r>
      <w:r w:rsidR="0048507C" w:rsidRPr="0005667F">
        <w:rPr>
          <w:sz w:val="28"/>
          <w:szCs w:val="28"/>
        </w:rPr>
        <w:t>191н)</w:t>
      </w:r>
      <w:r w:rsidR="00F474E5" w:rsidRPr="0005667F">
        <w:rPr>
          <w:sz w:val="28"/>
          <w:szCs w:val="28"/>
        </w:rPr>
        <w:t>.</w:t>
      </w:r>
    </w:p>
    <w:p w:rsidR="003A0FA6" w:rsidRPr="0005667F" w:rsidRDefault="003A0FA6" w:rsidP="003A0F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667F">
        <w:rPr>
          <w:sz w:val="28"/>
          <w:szCs w:val="28"/>
        </w:rPr>
        <w:t>В соответствии с</w:t>
      </w:r>
      <w:r w:rsidR="001F4447" w:rsidRPr="0005667F">
        <w:rPr>
          <w:sz w:val="28"/>
          <w:szCs w:val="28"/>
        </w:rPr>
        <w:t xml:space="preserve"> требованием</w:t>
      </w:r>
      <w:r w:rsidRPr="0005667F">
        <w:rPr>
          <w:sz w:val="28"/>
          <w:szCs w:val="28"/>
        </w:rPr>
        <w:t xml:space="preserve"> пункт</w:t>
      </w:r>
      <w:r w:rsidR="001F4447" w:rsidRPr="0005667F">
        <w:rPr>
          <w:sz w:val="28"/>
          <w:szCs w:val="28"/>
        </w:rPr>
        <w:t>а</w:t>
      </w:r>
      <w:r w:rsidRPr="0005667F">
        <w:rPr>
          <w:sz w:val="28"/>
          <w:szCs w:val="28"/>
        </w:rPr>
        <w:t xml:space="preserve"> 4 Инструкции №191н документы предоставлены в сброшюрованном виде с </w:t>
      </w:r>
      <w:r w:rsidRPr="0005667F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383F51" w:rsidRPr="0005667F">
        <w:rPr>
          <w:rFonts w:eastAsiaTheme="minorHAnsi"/>
          <w:sz w:val="28"/>
          <w:szCs w:val="28"/>
          <w:lang w:eastAsia="en-US"/>
        </w:rPr>
        <w:t>2</w:t>
      </w:r>
      <w:r w:rsidRPr="0005667F">
        <w:rPr>
          <w:rFonts w:eastAsiaTheme="minorHAnsi"/>
          <w:sz w:val="28"/>
          <w:szCs w:val="28"/>
          <w:lang w:eastAsia="en-US"/>
        </w:rPr>
        <w:t>.03.20</w:t>
      </w:r>
      <w:r w:rsidR="00383F51" w:rsidRPr="0005667F">
        <w:rPr>
          <w:rFonts w:eastAsiaTheme="minorHAnsi"/>
          <w:sz w:val="28"/>
          <w:szCs w:val="28"/>
          <w:lang w:eastAsia="en-US"/>
        </w:rPr>
        <w:t>20</w:t>
      </w:r>
      <w:r w:rsidRPr="0005667F">
        <w:rPr>
          <w:rFonts w:eastAsiaTheme="minorHAnsi"/>
          <w:sz w:val="28"/>
          <w:szCs w:val="28"/>
          <w:lang w:eastAsia="en-US"/>
        </w:rPr>
        <w:t xml:space="preserve"> №02</w:t>
      </w:r>
      <w:r w:rsidR="00383F51" w:rsidRPr="0005667F">
        <w:rPr>
          <w:rFonts w:eastAsiaTheme="minorHAnsi"/>
          <w:sz w:val="28"/>
          <w:szCs w:val="28"/>
          <w:lang w:eastAsia="en-US"/>
        </w:rPr>
        <w:t>0</w:t>
      </w:r>
      <w:r w:rsidRPr="0005667F">
        <w:rPr>
          <w:rFonts w:eastAsiaTheme="minorHAnsi"/>
          <w:sz w:val="28"/>
          <w:szCs w:val="28"/>
          <w:lang w:eastAsia="en-US"/>
        </w:rPr>
        <w:t>4/2</w:t>
      </w:r>
      <w:r w:rsidR="00383F51" w:rsidRPr="0005667F">
        <w:rPr>
          <w:rFonts w:eastAsiaTheme="minorHAnsi"/>
          <w:sz w:val="28"/>
          <w:szCs w:val="28"/>
          <w:lang w:eastAsia="en-US"/>
        </w:rPr>
        <w:t>283</w:t>
      </w:r>
      <w:r w:rsidRPr="0005667F">
        <w:rPr>
          <w:rFonts w:eastAsiaTheme="minorHAnsi"/>
          <w:sz w:val="28"/>
          <w:szCs w:val="28"/>
          <w:lang w:eastAsia="en-US"/>
        </w:rPr>
        <w:t>.</w:t>
      </w:r>
    </w:p>
    <w:p w:rsidR="00C777F7" w:rsidRPr="0005667F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5667F">
        <w:rPr>
          <w:sz w:val="28"/>
          <w:szCs w:val="28"/>
        </w:rPr>
        <w:t>При проверке степени полноты, состав</w:t>
      </w:r>
      <w:r w:rsidR="005C1ED9" w:rsidRPr="0005667F">
        <w:rPr>
          <w:sz w:val="28"/>
          <w:szCs w:val="28"/>
        </w:rPr>
        <w:t>а</w:t>
      </w:r>
      <w:r w:rsidRPr="0005667F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ED60F2" w:rsidRPr="0005667F" w:rsidRDefault="00ED60F2" w:rsidP="00ED6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7F">
        <w:rPr>
          <w:sz w:val="28"/>
          <w:szCs w:val="28"/>
        </w:rPr>
        <w:t xml:space="preserve">В соответствии с пунктом 8 Инструкции </w:t>
      </w:r>
      <w:r w:rsidRPr="00ED60F2">
        <w:rPr>
          <w:sz w:val="28"/>
          <w:szCs w:val="28"/>
        </w:rPr>
        <w:t xml:space="preserve">№191н </w:t>
      </w:r>
      <w:r w:rsidRPr="0005667F">
        <w:rPr>
          <w:sz w:val="28"/>
          <w:szCs w:val="28"/>
        </w:rPr>
        <w:t xml:space="preserve"> </w:t>
      </w:r>
      <w:r w:rsidRPr="0005667F">
        <w:rPr>
          <w:rFonts w:eastAsiaTheme="minorHAnsi"/>
          <w:sz w:val="28"/>
          <w:szCs w:val="28"/>
          <w:lang w:eastAsia="en-US"/>
        </w:rPr>
        <w:t xml:space="preserve">формы: </w:t>
      </w:r>
      <w:r w:rsidRPr="0005667F">
        <w:rPr>
          <w:sz w:val="28"/>
          <w:szCs w:val="28"/>
        </w:rPr>
        <w:t>0503162 Свед</w:t>
      </w:r>
      <w:r w:rsidRPr="0005667F">
        <w:rPr>
          <w:sz w:val="28"/>
          <w:szCs w:val="28"/>
        </w:rPr>
        <w:t>е</w:t>
      </w:r>
      <w:r w:rsidRPr="0005667F">
        <w:rPr>
          <w:sz w:val="28"/>
          <w:szCs w:val="28"/>
        </w:rPr>
        <w:t>ния о результатах деятельности»,</w:t>
      </w:r>
      <w:r w:rsidRPr="0005667F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</w:t>
      </w:r>
      <w:r w:rsidRPr="0005667F">
        <w:rPr>
          <w:rFonts w:eastAsiaTheme="minorHAnsi"/>
          <w:sz w:val="28"/>
          <w:szCs w:val="28"/>
          <w:lang w:eastAsia="en-US"/>
        </w:rPr>
        <w:t>я</w:t>
      </w:r>
      <w:r w:rsidRPr="0005667F">
        <w:rPr>
          <w:rFonts w:eastAsiaTheme="minorHAnsi"/>
          <w:sz w:val="28"/>
          <w:szCs w:val="28"/>
          <w:lang w:eastAsia="en-US"/>
        </w:rPr>
        <w:t>тий в рамках целевых программ», 0503167 «Сведения о целевых иностранных кредитах», 0503171 «Сведения о финансовых вложениях получателя бюдже</w:t>
      </w:r>
      <w:r w:rsidRPr="0005667F">
        <w:rPr>
          <w:rFonts w:eastAsiaTheme="minorHAnsi"/>
          <w:sz w:val="28"/>
          <w:szCs w:val="28"/>
          <w:lang w:eastAsia="en-US"/>
        </w:rPr>
        <w:t>т</w:t>
      </w:r>
      <w:r w:rsidRPr="0005667F">
        <w:rPr>
          <w:rFonts w:eastAsiaTheme="minorHAnsi"/>
          <w:sz w:val="28"/>
          <w:szCs w:val="28"/>
          <w:lang w:eastAsia="en-US"/>
        </w:rPr>
        <w:t>ных средств, администратора источников финансирования дефицита бюджета», 0503172 «Сведения о муниципальном долге, предоставленных бюджетных кр</w:t>
      </w:r>
      <w:r w:rsidRPr="0005667F">
        <w:rPr>
          <w:rFonts w:eastAsiaTheme="minorHAnsi"/>
          <w:sz w:val="28"/>
          <w:szCs w:val="28"/>
          <w:lang w:eastAsia="en-US"/>
        </w:rPr>
        <w:t>е</w:t>
      </w:r>
      <w:r w:rsidRPr="0005667F">
        <w:rPr>
          <w:rFonts w:eastAsiaTheme="minorHAnsi"/>
          <w:sz w:val="28"/>
          <w:szCs w:val="28"/>
          <w:lang w:eastAsia="en-US"/>
        </w:rPr>
        <w:t>дитах»,  05030174 «Сведения о доходах бюджета от перечисления части приб</w:t>
      </w:r>
      <w:r w:rsidRPr="0005667F">
        <w:rPr>
          <w:rFonts w:eastAsiaTheme="minorHAnsi"/>
          <w:sz w:val="28"/>
          <w:szCs w:val="28"/>
          <w:lang w:eastAsia="en-US"/>
        </w:rPr>
        <w:t>ы</w:t>
      </w:r>
      <w:r w:rsidRPr="0005667F">
        <w:rPr>
          <w:rFonts w:eastAsiaTheme="minorHAnsi"/>
          <w:sz w:val="28"/>
          <w:szCs w:val="28"/>
          <w:lang w:eastAsia="en-US"/>
        </w:rPr>
        <w:t>ли (дивидендов) государственных</w:t>
      </w:r>
      <w:proofErr w:type="gramEnd"/>
      <w:r w:rsidRPr="0005667F">
        <w:rPr>
          <w:rFonts w:eastAsiaTheme="minorHAnsi"/>
          <w:sz w:val="28"/>
          <w:szCs w:val="28"/>
          <w:lang w:eastAsia="en-US"/>
        </w:rPr>
        <w:t xml:space="preserve"> (муниципальных) унитарных предприятий, иных организаций с государственным участием в капитале»</w:t>
      </w:r>
      <w:r>
        <w:rPr>
          <w:rFonts w:eastAsiaTheme="minorHAnsi"/>
          <w:sz w:val="28"/>
          <w:szCs w:val="28"/>
          <w:lang w:eastAsia="en-US"/>
        </w:rPr>
        <w:t xml:space="preserve">4 </w:t>
      </w:r>
      <w:r w:rsidRPr="00FB2A98">
        <w:rPr>
          <w:rFonts w:eastAsiaTheme="minorHAnsi"/>
          <w:sz w:val="28"/>
          <w:szCs w:val="28"/>
          <w:lang w:eastAsia="en-US"/>
        </w:rPr>
        <w:t>таблица</w:t>
      </w:r>
      <w:r w:rsidRPr="00FB2A98">
        <w:rPr>
          <w:sz w:val="28"/>
          <w:szCs w:val="28"/>
        </w:rPr>
        <w:t xml:space="preserve"> №6 «</w:t>
      </w:r>
      <w:r w:rsidRPr="00FB2A98">
        <w:rPr>
          <w:rFonts w:eastAsiaTheme="minorHAnsi"/>
          <w:sz w:val="28"/>
          <w:szCs w:val="28"/>
          <w:lang w:eastAsia="en-US"/>
        </w:rPr>
        <w:t>С</w:t>
      </w:r>
      <w:r w:rsidRPr="0005667F">
        <w:rPr>
          <w:rFonts w:eastAsiaTheme="minorHAnsi"/>
          <w:sz w:val="28"/>
          <w:szCs w:val="28"/>
          <w:lang w:eastAsia="en-US"/>
        </w:rPr>
        <w:t>ведения о проведении инвентаризаций»</w:t>
      </w:r>
      <w:r w:rsidRPr="0005667F">
        <w:rPr>
          <w:sz w:val="28"/>
          <w:szCs w:val="28"/>
        </w:rPr>
        <w:t>,</w:t>
      </w:r>
      <w:r w:rsidRPr="0005667F">
        <w:rPr>
          <w:rFonts w:eastAsiaTheme="minorHAnsi"/>
          <w:lang w:eastAsia="en-US"/>
        </w:rPr>
        <w:t xml:space="preserve"> </w:t>
      </w:r>
      <w:r w:rsidRPr="0005667F">
        <w:rPr>
          <w:sz w:val="28"/>
          <w:szCs w:val="28"/>
        </w:rPr>
        <w:t>не составлены, так как не имеют ч</w:t>
      </w:r>
      <w:r w:rsidRPr="0005667F">
        <w:rPr>
          <w:sz w:val="28"/>
          <w:szCs w:val="28"/>
        </w:rPr>
        <w:t>и</w:t>
      </w:r>
      <w:r w:rsidRPr="0005667F">
        <w:rPr>
          <w:sz w:val="28"/>
          <w:szCs w:val="28"/>
        </w:rPr>
        <w:t>слового значения,  что отражено в Пояснительной записке (форма 0503160).</w:t>
      </w:r>
    </w:p>
    <w:p w:rsidR="005E6610" w:rsidRPr="0005667F" w:rsidRDefault="005E6610" w:rsidP="00C554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5667F">
        <w:rPr>
          <w:sz w:val="28"/>
          <w:szCs w:val="28"/>
        </w:rPr>
        <w:t>В нарушение статьи 14 Закона №402-ФЗ, пункта 11 Инструкции №191н в составе годовой бюджетной отчетности отсутствуют: таблица: №4 «</w:t>
      </w:r>
      <w:r w:rsidRPr="0005667F">
        <w:rPr>
          <w:rFonts w:eastAsiaTheme="minorHAnsi"/>
          <w:sz w:val="28"/>
          <w:szCs w:val="28"/>
          <w:lang w:eastAsia="en-US"/>
        </w:rPr>
        <w:t xml:space="preserve">Сведения б особенностях ведения бюджетного учета», форма </w:t>
      </w:r>
      <w:r w:rsidR="00F31E68" w:rsidRPr="0005667F">
        <w:rPr>
          <w:sz w:val="28"/>
          <w:szCs w:val="28"/>
        </w:rPr>
        <w:t>0503184 «Справка о суммах консолидируемых поступлений, подлежащих зачислению на счет бюджета</w:t>
      </w:r>
      <w:r w:rsidRPr="0005667F">
        <w:rPr>
          <w:sz w:val="28"/>
          <w:szCs w:val="28"/>
        </w:rPr>
        <w:t>.</w:t>
      </w:r>
    </w:p>
    <w:p w:rsidR="00C05546" w:rsidRPr="007A3409" w:rsidRDefault="00C05546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0D42" w:rsidRPr="0038714E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38714E">
        <w:rPr>
          <w:b/>
          <w:sz w:val="28"/>
          <w:szCs w:val="28"/>
        </w:rPr>
        <w:t>7.2.</w:t>
      </w:r>
      <w:r w:rsidRPr="0038714E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 бюджетной отчетности</w:t>
      </w:r>
      <w:r w:rsidRPr="0038714E">
        <w:rPr>
          <w:b/>
          <w:sz w:val="28"/>
          <w:szCs w:val="28"/>
        </w:rPr>
        <w:t>.</w:t>
      </w:r>
    </w:p>
    <w:p w:rsidR="009C4829" w:rsidRPr="0038714E" w:rsidRDefault="009C4829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714E">
        <w:rPr>
          <w:sz w:val="28"/>
          <w:szCs w:val="28"/>
        </w:rPr>
        <w:t xml:space="preserve">Администрация является юридическим лицом, имеет штампы, круглую печать со своим наименованием. Организационно-правовая форма - казенное учреждение. Количество подведомственных учреждений – </w:t>
      </w:r>
      <w:r w:rsidR="00D07086" w:rsidRPr="0038714E">
        <w:rPr>
          <w:sz w:val="28"/>
          <w:szCs w:val="28"/>
        </w:rPr>
        <w:t>5</w:t>
      </w:r>
      <w:r w:rsidR="001C1D03" w:rsidRPr="0038714E">
        <w:rPr>
          <w:sz w:val="28"/>
          <w:szCs w:val="28"/>
        </w:rPr>
        <w:t xml:space="preserve"> (</w:t>
      </w:r>
      <w:r w:rsidR="00E15783" w:rsidRPr="0038714E">
        <w:rPr>
          <w:sz w:val="28"/>
          <w:szCs w:val="28"/>
        </w:rPr>
        <w:t>МКУ «ЕДДС-112» ИГО СК</w:t>
      </w:r>
      <w:r w:rsidR="007A3409" w:rsidRPr="0038714E">
        <w:rPr>
          <w:sz w:val="28"/>
          <w:szCs w:val="28"/>
        </w:rPr>
        <w:t xml:space="preserve"> (далее – </w:t>
      </w:r>
      <w:r w:rsidR="00A5481F" w:rsidRPr="0038714E">
        <w:rPr>
          <w:sz w:val="28"/>
          <w:szCs w:val="28"/>
        </w:rPr>
        <w:t xml:space="preserve">МКУ </w:t>
      </w:r>
      <w:r w:rsidR="007A3409" w:rsidRPr="0038714E">
        <w:rPr>
          <w:sz w:val="28"/>
          <w:szCs w:val="28"/>
        </w:rPr>
        <w:t>ЕДДС)</w:t>
      </w:r>
      <w:r w:rsidR="00E15783" w:rsidRPr="0038714E">
        <w:rPr>
          <w:sz w:val="28"/>
          <w:szCs w:val="28"/>
        </w:rPr>
        <w:t>, МКУ «Центр по работе  молодежью «Ф</w:t>
      </w:r>
      <w:r w:rsidR="00E15783" w:rsidRPr="0038714E">
        <w:rPr>
          <w:sz w:val="28"/>
          <w:szCs w:val="28"/>
        </w:rPr>
        <w:t>е</w:t>
      </w:r>
      <w:r w:rsidR="00E15783" w:rsidRPr="0038714E">
        <w:rPr>
          <w:sz w:val="28"/>
          <w:szCs w:val="28"/>
        </w:rPr>
        <w:t>никс» ИГО СК</w:t>
      </w:r>
      <w:r w:rsidR="007A3409" w:rsidRPr="0038714E">
        <w:rPr>
          <w:sz w:val="28"/>
          <w:szCs w:val="28"/>
        </w:rPr>
        <w:t xml:space="preserve"> (далее – </w:t>
      </w:r>
      <w:r w:rsidR="00721B4B" w:rsidRPr="0038714E">
        <w:rPr>
          <w:sz w:val="28"/>
          <w:szCs w:val="28"/>
        </w:rPr>
        <w:t xml:space="preserve">МКУ </w:t>
      </w:r>
      <w:r w:rsidR="007A3409" w:rsidRPr="0038714E">
        <w:rPr>
          <w:sz w:val="28"/>
          <w:szCs w:val="28"/>
        </w:rPr>
        <w:t>ЦРМ)</w:t>
      </w:r>
      <w:r w:rsidR="00E15783" w:rsidRPr="0038714E">
        <w:rPr>
          <w:sz w:val="28"/>
          <w:szCs w:val="28"/>
        </w:rPr>
        <w:t xml:space="preserve">, МКУ ИГО СК «Многофункциональный </w:t>
      </w:r>
      <w:r w:rsidR="00315D0C" w:rsidRPr="0038714E">
        <w:rPr>
          <w:sz w:val="28"/>
          <w:szCs w:val="28"/>
        </w:rPr>
        <w:t>ц</w:t>
      </w:r>
      <w:r w:rsidR="00E15783" w:rsidRPr="0038714E">
        <w:rPr>
          <w:sz w:val="28"/>
          <w:szCs w:val="28"/>
        </w:rPr>
        <w:t>ентр»</w:t>
      </w:r>
      <w:r w:rsidR="00EA0D94" w:rsidRPr="0038714E">
        <w:rPr>
          <w:sz w:val="28"/>
          <w:szCs w:val="28"/>
        </w:rPr>
        <w:t xml:space="preserve"> (</w:t>
      </w:r>
      <w:r w:rsidR="007A3409" w:rsidRPr="0038714E">
        <w:rPr>
          <w:sz w:val="28"/>
          <w:szCs w:val="28"/>
        </w:rPr>
        <w:t>далее –</w:t>
      </w:r>
      <w:r w:rsidR="00721B4B" w:rsidRPr="0038714E">
        <w:rPr>
          <w:sz w:val="28"/>
          <w:szCs w:val="28"/>
        </w:rPr>
        <w:t xml:space="preserve"> МКУ</w:t>
      </w:r>
      <w:r w:rsidR="007A3409" w:rsidRPr="0038714E">
        <w:rPr>
          <w:sz w:val="28"/>
          <w:szCs w:val="28"/>
        </w:rPr>
        <w:t xml:space="preserve"> МФЦ)</w:t>
      </w:r>
      <w:r w:rsidR="00E15783" w:rsidRPr="0038714E">
        <w:rPr>
          <w:sz w:val="28"/>
          <w:szCs w:val="28"/>
        </w:rPr>
        <w:t>, МКУ ИГО СК «</w:t>
      </w:r>
      <w:r w:rsidR="00315D0C" w:rsidRPr="0038714E">
        <w:rPr>
          <w:sz w:val="28"/>
          <w:szCs w:val="28"/>
        </w:rPr>
        <w:t>Благоустройство»</w:t>
      </w:r>
      <w:r w:rsidR="007A3409" w:rsidRPr="0038714E">
        <w:rPr>
          <w:sz w:val="28"/>
          <w:szCs w:val="28"/>
        </w:rPr>
        <w:t xml:space="preserve"> (далее –</w:t>
      </w:r>
      <w:r w:rsidR="00721B4B" w:rsidRPr="0038714E">
        <w:rPr>
          <w:sz w:val="28"/>
          <w:szCs w:val="28"/>
        </w:rPr>
        <w:t xml:space="preserve"> МКУ</w:t>
      </w:r>
      <w:r w:rsidR="007A3409" w:rsidRPr="0038714E">
        <w:rPr>
          <w:sz w:val="28"/>
          <w:szCs w:val="28"/>
        </w:rPr>
        <w:t xml:space="preserve"> Благоустройство)</w:t>
      </w:r>
      <w:r w:rsidR="00315D0C" w:rsidRPr="0038714E">
        <w:rPr>
          <w:sz w:val="28"/>
          <w:szCs w:val="28"/>
        </w:rPr>
        <w:t>, МКУ ИГО СК «Центр хозяйственного облуживания»</w:t>
      </w:r>
      <w:r w:rsidR="001D6377" w:rsidRPr="0038714E">
        <w:rPr>
          <w:sz w:val="28"/>
          <w:szCs w:val="28"/>
        </w:rPr>
        <w:t xml:space="preserve"> (</w:t>
      </w:r>
      <w:r w:rsidR="007A3409" w:rsidRPr="0038714E">
        <w:rPr>
          <w:sz w:val="28"/>
          <w:szCs w:val="28"/>
        </w:rPr>
        <w:t>далее -</w:t>
      </w:r>
      <w:r w:rsidR="00721B4B" w:rsidRPr="0038714E">
        <w:rPr>
          <w:sz w:val="28"/>
          <w:szCs w:val="28"/>
        </w:rPr>
        <w:t xml:space="preserve"> МКУ</w:t>
      </w:r>
      <w:r w:rsidR="007A3409" w:rsidRPr="0038714E">
        <w:rPr>
          <w:sz w:val="28"/>
          <w:szCs w:val="28"/>
        </w:rPr>
        <w:t xml:space="preserve"> ЦХО</w:t>
      </w:r>
      <w:r w:rsidR="001C1D03" w:rsidRPr="0038714E">
        <w:rPr>
          <w:sz w:val="28"/>
          <w:szCs w:val="28"/>
        </w:rPr>
        <w:t>)</w:t>
      </w:r>
      <w:r w:rsidR="00315D0C" w:rsidRPr="0038714E">
        <w:rPr>
          <w:sz w:val="28"/>
          <w:szCs w:val="28"/>
        </w:rPr>
        <w:t>.</w:t>
      </w:r>
      <w:r w:rsidRPr="0038714E">
        <w:rPr>
          <w:sz w:val="28"/>
          <w:szCs w:val="28"/>
        </w:rPr>
        <w:t xml:space="preserve"> </w:t>
      </w:r>
    </w:p>
    <w:p w:rsidR="009C4829" w:rsidRPr="007A3409" w:rsidRDefault="00F75FB4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714E">
        <w:rPr>
          <w:sz w:val="28"/>
          <w:szCs w:val="28"/>
        </w:rPr>
        <w:t xml:space="preserve">Администрация </w:t>
      </w:r>
      <w:r w:rsidR="009C4829" w:rsidRPr="0038714E">
        <w:rPr>
          <w:sz w:val="28"/>
          <w:szCs w:val="28"/>
        </w:rPr>
        <w:t>осуществляет исполнительные и распорядительные функции</w:t>
      </w:r>
      <w:r w:rsidR="005A1F41" w:rsidRPr="0038714E">
        <w:rPr>
          <w:sz w:val="28"/>
          <w:szCs w:val="28"/>
        </w:rPr>
        <w:t xml:space="preserve"> и полномочия по решению вопросов местного самоуправления  и о</w:t>
      </w:r>
      <w:r w:rsidR="005A1F41" w:rsidRPr="0038714E">
        <w:rPr>
          <w:sz w:val="28"/>
          <w:szCs w:val="28"/>
        </w:rPr>
        <w:t>т</w:t>
      </w:r>
      <w:r w:rsidR="005A1F41" w:rsidRPr="0038714E">
        <w:rPr>
          <w:sz w:val="28"/>
          <w:szCs w:val="28"/>
        </w:rPr>
        <w:lastRenderedPageBreak/>
        <w:t>дельных государственных полномочий, переданных органам местного сам</w:t>
      </w:r>
      <w:r w:rsidR="005A1F41" w:rsidRPr="0038714E">
        <w:rPr>
          <w:sz w:val="28"/>
          <w:szCs w:val="28"/>
        </w:rPr>
        <w:t>о</w:t>
      </w:r>
      <w:r w:rsidR="005A1F41" w:rsidRPr="0038714E">
        <w:rPr>
          <w:sz w:val="28"/>
          <w:szCs w:val="28"/>
        </w:rPr>
        <w:t>управления федеральными законами и законами С</w:t>
      </w:r>
      <w:r w:rsidR="001D6377" w:rsidRPr="0038714E">
        <w:rPr>
          <w:sz w:val="28"/>
          <w:szCs w:val="28"/>
        </w:rPr>
        <w:t>тавропольского края</w:t>
      </w:r>
      <w:r w:rsidR="005A1F41" w:rsidRPr="0038714E">
        <w:rPr>
          <w:sz w:val="28"/>
          <w:szCs w:val="28"/>
        </w:rPr>
        <w:t xml:space="preserve">. </w:t>
      </w:r>
      <w:r w:rsidR="009C4829" w:rsidRPr="0038714E">
        <w:rPr>
          <w:sz w:val="28"/>
          <w:szCs w:val="28"/>
        </w:rPr>
        <w:t>Им</w:t>
      </w:r>
      <w:r w:rsidR="009C4829" w:rsidRPr="0038714E">
        <w:rPr>
          <w:sz w:val="28"/>
          <w:szCs w:val="28"/>
        </w:rPr>
        <w:t>у</w:t>
      </w:r>
      <w:r w:rsidR="009C4829" w:rsidRPr="0038714E">
        <w:rPr>
          <w:sz w:val="28"/>
          <w:szCs w:val="28"/>
        </w:rPr>
        <w:t xml:space="preserve">щество Администрации находится в собственности </w:t>
      </w:r>
      <w:r w:rsidR="00456628" w:rsidRPr="0038714E">
        <w:rPr>
          <w:sz w:val="28"/>
          <w:szCs w:val="28"/>
        </w:rPr>
        <w:t>Изобильненского городск</w:t>
      </w:r>
      <w:r w:rsidR="00456628" w:rsidRPr="0038714E">
        <w:rPr>
          <w:sz w:val="28"/>
          <w:szCs w:val="28"/>
        </w:rPr>
        <w:t>о</w:t>
      </w:r>
      <w:r w:rsidR="00456628" w:rsidRPr="0038714E">
        <w:rPr>
          <w:sz w:val="28"/>
          <w:szCs w:val="28"/>
        </w:rPr>
        <w:t xml:space="preserve">го округа Ставропольского края (далее - </w:t>
      </w:r>
      <w:r w:rsidR="009C4829" w:rsidRPr="0038714E">
        <w:rPr>
          <w:sz w:val="28"/>
          <w:szCs w:val="28"/>
        </w:rPr>
        <w:t>И</w:t>
      </w:r>
      <w:r w:rsidRPr="0038714E">
        <w:rPr>
          <w:sz w:val="28"/>
          <w:szCs w:val="28"/>
        </w:rPr>
        <w:t>ГО</w:t>
      </w:r>
      <w:r w:rsidR="009C4829" w:rsidRPr="0038714E">
        <w:rPr>
          <w:sz w:val="28"/>
          <w:szCs w:val="28"/>
        </w:rPr>
        <w:t xml:space="preserve"> СК</w:t>
      </w:r>
      <w:r w:rsidR="00456628" w:rsidRPr="0038714E">
        <w:rPr>
          <w:sz w:val="28"/>
          <w:szCs w:val="28"/>
        </w:rPr>
        <w:t>)</w:t>
      </w:r>
      <w:r w:rsidR="009C4829" w:rsidRPr="0038714E">
        <w:rPr>
          <w:sz w:val="28"/>
          <w:szCs w:val="28"/>
        </w:rPr>
        <w:t xml:space="preserve"> и закреплено за Администр</w:t>
      </w:r>
      <w:r w:rsidR="009C4829" w:rsidRPr="0038714E">
        <w:rPr>
          <w:sz w:val="28"/>
          <w:szCs w:val="28"/>
        </w:rPr>
        <w:t>а</w:t>
      </w:r>
      <w:r w:rsidR="009C4829" w:rsidRPr="0038714E">
        <w:rPr>
          <w:sz w:val="28"/>
          <w:szCs w:val="28"/>
        </w:rPr>
        <w:t>цией на праве оперативного управления. Администрация в своей деятельности руководствуется Положением об Администрации, утвержденным</w:t>
      </w:r>
      <w:r w:rsidRPr="0038714E">
        <w:rPr>
          <w:sz w:val="28"/>
          <w:szCs w:val="28"/>
        </w:rPr>
        <w:t xml:space="preserve"> решением Думы  </w:t>
      </w:r>
      <w:r w:rsidR="00456628" w:rsidRPr="0038714E">
        <w:rPr>
          <w:sz w:val="28"/>
          <w:szCs w:val="28"/>
        </w:rPr>
        <w:t xml:space="preserve">ИГО СК </w:t>
      </w:r>
      <w:r w:rsidRPr="0038714E">
        <w:rPr>
          <w:sz w:val="28"/>
          <w:szCs w:val="28"/>
        </w:rPr>
        <w:t xml:space="preserve">от 17.11.2017 №46,  </w:t>
      </w:r>
      <w:r w:rsidR="009C4829" w:rsidRPr="0038714E">
        <w:rPr>
          <w:sz w:val="28"/>
          <w:szCs w:val="28"/>
        </w:rPr>
        <w:t xml:space="preserve"> законодательством РФ и Ставропольского края</w:t>
      </w:r>
      <w:r w:rsidR="005A1F41" w:rsidRPr="0038714E">
        <w:rPr>
          <w:sz w:val="28"/>
          <w:szCs w:val="28"/>
        </w:rPr>
        <w:t>.</w:t>
      </w:r>
      <w:r w:rsidR="009C4829" w:rsidRPr="007A3409">
        <w:rPr>
          <w:sz w:val="28"/>
          <w:szCs w:val="28"/>
        </w:rPr>
        <w:t xml:space="preserve"> </w:t>
      </w:r>
    </w:p>
    <w:p w:rsidR="00A70D42" w:rsidRPr="0038714E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8714E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:rsidR="00A45A50" w:rsidRPr="0038714E" w:rsidRDefault="00A70D42" w:rsidP="00A70D42">
      <w:pPr>
        <w:shd w:val="clear" w:color="auto" w:fill="FFFFFF" w:themeFill="background1"/>
        <w:jc w:val="both"/>
        <w:textAlignment w:val="baseline"/>
        <w:rPr>
          <w:color w:val="FF0000"/>
          <w:sz w:val="28"/>
          <w:szCs w:val="28"/>
        </w:rPr>
      </w:pPr>
      <w:r w:rsidRPr="0038714E">
        <w:rPr>
          <w:bCs/>
          <w:sz w:val="28"/>
          <w:szCs w:val="28"/>
          <w:bdr w:val="none" w:sz="0" w:space="0" w:color="auto" w:frame="1"/>
        </w:rPr>
        <w:t xml:space="preserve">- бюджетный учет в Администрации осуществляется в </w:t>
      </w:r>
      <w:r w:rsidRPr="0038714E">
        <w:rPr>
          <w:sz w:val="28"/>
          <w:szCs w:val="28"/>
        </w:rPr>
        <w:t>соответствии с Фед</w:t>
      </w:r>
      <w:r w:rsidRPr="0038714E">
        <w:rPr>
          <w:sz w:val="28"/>
          <w:szCs w:val="28"/>
        </w:rPr>
        <w:t>е</w:t>
      </w:r>
      <w:r w:rsidRPr="0038714E">
        <w:rPr>
          <w:sz w:val="28"/>
          <w:szCs w:val="28"/>
        </w:rPr>
        <w:t>ральным законом от 06.12.2011 №402-ФЗ «О бухгалтерском учете», Приказом Министерства финансов Российской Федерации от 01.12.2010 №157н «Об у</w:t>
      </w:r>
      <w:r w:rsidRPr="0038714E">
        <w:rPr>
          <w:sz w:val="28"/>
          <w:szCs w:val="28"/>
        </w:rPr>
        <w:t>т</w:t>
      </w:r>
      <w:r w:rsidRPr="0038714E">
        <w:rPr>
          <w:sz w:val="28"/>
          <w:szCs w:val="28"/>
        </w:rPr>
        <w:t>верждении Единого плана счетов бухгалтерского учета для органов государс</w:t>
      </w:r>
      <w:r w:rsidRPr="0038714E">
        <w:rPr>
          <w:sz w:val="28"/>
          <w:szCs w:val="28"/>
        </w:rPr>
        <w:t>т</w:t>
      </w:r>
      <w:r w:rsidRPr="0038714E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38714E">
        <w:rPr>
          <w:sz w:val="28"/>
          <w:szCs w:val="28"/>
        </w:rPr>
        <w:t>т</w:t>
      </w:r>
      <w:r w:rsidRPr="0038714E">
        <w:rPr>
          <w:sz w:val="28"/>
          <w:szCs w:val="28"/>
        </w:rPr>
        <w:t>венных академий наук, государственных (муниципальных) учреждений и И</w:t>
      </w:r>
      <w:r w:rsidRPr="0038714E">
        <w:rPr>
          <w:sz w:val="28"/>
          <w:szCs w:val="28"/>
        </w:rPr>
        <w:t>н</w:t>
      </w:r>
      <w:r w:rsidRPr="0038714E">
        <w:rPr>
          <w:sz w:val="28"/>
          <w:szCs w:val="28"/>
        </w:rPr>
        <w:t xml:space="preserve">струкции по его применению», Приказом Министерства финансов Российской Федерации от 06.12.2010 №162н «Об утверждении плана счетов бюджетного учета и Инструкции по его применению», Учетной политикой </w:t>
      </w:r>
      <w:r w:rsidR="007A1F56" w:rsidRPr="0038714E">
        <w:rPr>
          <w:sz w:val="28"/>
          <w:szCs w:val="28"/>
        </w:rPr>
        <w:t>А</w:t>
      </w:r>
      <w:r w:rsidRPr="0038714E">
        <w:rPr>
          <w:sz w:val="28"/>
          <w:szCs w:val="28"/>
        </w:rPr>
        <w:t xml:space="preserve">дминистрации  ИГО СК), утвержденной </w:t>
      </w:r>
      <w:r w:rsidR="00A45A50" w:rsidRPr="0038714E">
        <w:rPr>
          <w:color w:val="000000"/>
          <w:sz w:val="28"/>
          <w:szCs w:val="28"/>
        </w:rPr>
        <w:t>постановлением А</w:t>
      </w:r>
      <w:r w:rsidR="009B0DB3" w:rsidRPr="0038714E">
        <w:rPr>
          <w:color w:val="000000"/>
          <w:sz w:val="28"/>
          <w:szCs w:val="28"/>
        </w:rPr>
        <w:t xml:space="preserve">дминистрации </w:t>
      </w:r>
      <w:r w:rsidR="00A45A50" w:rsidRPr="0038714E">
        <w:rPr>
          <w:color w:val="000000"/>
          <w:sz w:val="28"/>
          <w:szCs w:val="28"/>
        </w:rPr>
        <w:t xml:space="preserve">ИГО СК от </w:t>
      </w:r>
      <w:r w:rsidR="0038714E" w:rsidRPr="0038714E">
        <w:rPr>
          <w:sz w:val="28"/>
          <w:szCs w:val="28"/>
        </w:rPr>
        <w:t>01</w:t>
      </w:r>
      <w:r w:rsidR="00A45A50" w:rsidRPr="0038714E">
        <w:rPr>
          <w:sz w:val="28"/>
          <w:szCs w:val="28"/>
        </w:rPr>
        <w:t>.0</w:t>
      </w:r>
      <w:r w:rsidR="0038714E" w:rsidRPr="0038714E">
        <w:rPr>
          <w:sz w:val="28"/>
          <w:szCs w:val="28"/>
        </w:rPr>
        <w:t>4</w:t>
      </w:r>
      <w:r w:rsidR="00A45A50" w:rsidRPr="0038714E">
        <w:rPr>
          <w:sz w:val="28"/>
          <w:szCs w:val="28"/>
        </w:rPr>
        <w:t>.</w:t>
      </w:r>
      <w:r w:rsidR="0038714E" w:rsidRPr="0038714E">
        <w:rPr>
          <w:sz w:val="28"/>
          <w:szCs w:val="28"/>
        </w:rPr>
        <w:t>2019</w:t>
      </w:r>
      <w:r w:rsidR="00A45A50" w:rsidRPr="0038714E">
        <w:rPr>
          <w:sz w:val="28"/>
          <w:szCs w:val="28"/>
        </w:rPr>
        <w:t>г. №</w:t>
      </w:r>
      <w:r w:rsidR="0038714E" w:rsidRPr="0038714E">
        <w:rPr>
          <w:sz w:val="28"/>
          <w:szCs w:val="28"/>
        </w:rPr>
        <w:t>502</w:t>
      </w:r>
      <w:r w:rsidR="007A1F56" w:rsidRPr="0038714E">
        <w:rPr>
          <w:sz w:val="28"/>
          <w:szCs w:val="28"/>
        </w:rPr>
        <w:t>;</w:t>
      </w:r>
    </w:p>
    <w:p w:rsidR="00A70D42" w:rsidRPr="0038714E" w:rsidRDefault="00A70D42" w:rsidP="00A70D42">
      <w:pPr>
        <w:jc w:val="both"/>
        <w:rPr>
          <w:bCs/>
          <w:sz w:val="28"/>
          <w:szCs w:val="28"/>
          <w:bdr w:val="none" w:sz="0" w:space="0" w:color="auto" w:frame="1"/>
        </w:rPr>
      </w:pPr>
      <w:r w:rsidRPr="0038714E">
        <w:rPr>
          <w:bCs/>
          <w:sz w:val="28"/>
          <w:szCs w:val="28"/>
          <w:bdr w:val="none" w:sz="0" w:space="0" w:color="auto" w:frame="1"/>
        </w:rPr>
        <w:t xml:space="preserve">- </w:t>
      </w:r>
      <w:r w:rsidRPr="0038714E">
        <w:rPr>
          <w:sz w:val="28"/>
          <w:szCs w:val="28"/>
        </w:rPr>
        <w:t xml:space="preserve"> в ходе инвентаризации основных средств, проведенной</w:t>
      </w:r>
      <w:r w:rsidRPr="0038714E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отчетности</w:t>
      </w:r>
      <w:r w:rsidR="00C369E6">
        <w:rPr>
          <w:bCs/>
          <w:sz w:val="28"/>
          <w:szCs w:val="28"/>
          <w:bdr w:val="none" w:sz="0" w:space="0" w:color="auto" w:frame="1"/>
        </w:rPr>
        <w:t>,</w:t>
      </w:r>
      <w:r w:rsidRPr="0038714E">
        <w:rPr>
          <w:sz w:val="28"/>
          <w:szCs w:val="28"/>
        </w:rPr>
        <w:t xml:space="preserve"> согласно</w:t>
      </w:r>
      <w:r w:rsidR="004413A5" w:rsidRPr="0038714E">
        <w:rPr>
          <w:color w:val="000000"/>
          <w:sz w:val="28"/>
          <w:szCs w:val="28"/>
        </w:rPr>
        <w:t xml:space="preserve"> распоряжению Администрации ИГО СК от 2</w:t>
      </w:r>
      <w:r w:rsidR="00D50AE2" w:rsidRPr="0038714E">
        <w:rPr>
          <w:color w:val="000000"/>
          <w:sz w:val="28"/>
          <w:szCs w:val="28"/>
        </w:rPr>
        <w:t>8</w:t>
      </w:r>
      <w:r w:rsidR="004413A5" w:rsidRPr="0038714E">
        <w:rPr>
          <w:color w:val="000000"/>
          <w:sz w:val="28"/>
          <w:szCs w:val="28"/>
        </w:rPr>
        <w:t>.10.</w:t>
      </w:r>
      <w:r w:rsidR="009B0DB3" w:rsidRPr="0038714E">
        <w:rPr>
          <w:color w:val="000000"/>
          <w:sz w:val="28"/>
          <w:szCs w:val="28"/>
        </w:rPr>
        <w:t>20</w:t>
      </w:r>
      <w:r w:rsidR="004413A5" w:rsidRPr="0038714E">
        <w:rPr>
          <w:color w:val="000000"/>
          <w:sz w:val="28"/>
          <w:szCs w:val="28"/>
        </w:rPr>
        <w:t>1</w:t>
      </w:r>
      <w:r w:rsidR="00D50AE2" w:rsidRPr="0038714E">
        <w:rPr>
          <w:color w:val="000000"/>
          <w:sz w:val="28"/>
          <w:szCs w:val="28"/>
        </w:rPr>
        <w:t>9</w:t>
      </w:r>
      <w:r w:rsidR="009B0DB3" w:rsidRPr="0038714E">
        <w:rPr>
          <w:color w:val="000000"/>
          <w:sz w:val="28"/>
          <w:szCs w:val="28"/>
        </w:rPr>
        <w:t xml:space="preserve"> </w:t>
      </w:r>
      <w:r w:rsidR="004413A5" w:rsidRPr="0038714E">
        <w:rPr>
          <w:color w:val="000000"/>
          <w:sz w:val="28"/>
          <w:szCs w:val="28"/>
        </w:rPr>
        <w:t>г.</w:t>
      </w:r>
      <w:r w:rsidR="009B0DB3" w:rsidRPr="0038714E">
        <w:rPr>
          <w:color w:val="000000"/>
          <w:sz w:val="28"/>
          <w:szCs w:val="28"/>
        </w:rPr>
        <w:t xml:space="preserve"> </w:t>
      </w:r>
      <w:r w:rsidR="004413A5" w:rsidRPr="0038714E">
        <w:rPr>
          <w:color w:val="000000"/>
          <w:sz w:val="28"/>
          <w:szCs w:val="28"/>
        </w:rPr>
        <w:t xml:space="preserve"> №6</w:t>
      </w:r>
      <w:r w:rsidR="00D50AE2" w:rsidRPr="0038714E">
        <w:rPr>
          <w:color w:val="000000"/>
          <w:sz w:val="28"/>
          <w:szCs w:val="28"/>
        </w:rPr>
        <w:t>34</w:t>
      </w:r>
      <w:r w:rsidR="004413A5" w:rsidRPr="0038714E">
        <w:rPr>
          <w:color w:val="000000"/>
          <w:sz w:val="28"/>
          <w:szCs w:val="28"/>
        </w:rPr>
        <w:t>-р</w:t>
      </w:r>
      <w:r w:rsidRPr="0038714E">
        <w:rPr>
          <w:sz w:val="28"/>
          <w:szCs w:val="28"/>
        </w:rPr>
        <w:t>,</w:t>
      </w:r>
      <w:r w:rsidR="004413A5" w:rsidRPr="0038714E">
        <w:rPr>
          <w:sz w:val="28"/>
          <w:szCs w:val="28"/>
        </w:rPr>
        <w:t xml:space="preserve"> </w:t>
      </w:r>
      <w:r w:rsidRPr="0038714E">
        <w:rPr>
          <w:sz w:val="28"/>
          <w:szCs w:val="28"/>
        </w:rPr>
        <w:t>отклонений от данных бухгалтерского учета</w:t>
      </w:r>
      <w:r w:rsidRPr="0038714E">
        <w:rPr>
          <w:bCs/>
          <w:sz w:val="28"/>
          <w:szCs w:val="28"/>
          <w:bdr w:val="none" w:sz="0" w:space="0" w:color="auto" w:frame="1"/>
        </w:rPr>
        <w:t xml:space="preserve"> не выявл</w:t>
      </w:r>
      <w:r w:rsidRPr="0038714E">
        <w:rPr>
          <w:bCs/>
          <w:sz w:val="28"/>
          <w:szCs w:val="28"/>
          <w:bdr w:val="none" w:sz="0" w:space="0" w:color="auto" w:frame="1"/>
        </w:rPr>
        <w:t>е</w:t>
      </w:r>
      <w:r w:rsidRPr="0038714E">
        <w:rPr>
          <w:bCs/>
          <w:sz w:val="28"/>
          <w:szCs w:val="28"/>
          <w:bdr w:val="none" w:sz="0" w:space="0" w:color="auto" w:frame="1"/>
        </w:rPr>
        <w:t>но;</w:t>
      </w:r>
    </w:p>
    <w:p w:rsidR="003F310E" w:rsidRPr="0038714E" w:rsidRDefault="00A70D42" w:rsidP="003F3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714E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указана информация об испо</w:t>
      </w:r>
      <w:r w:rsidRPr="0038714E">
        <w:rPr>
          <w:rFonts w:eastAsiaTheme="minorHAnsi"/>
          <w:sz w:val="28"/>
          <w:szCs w:val="28"/>
          <w:lang w:eastAsia="en-US"/>
        </w:rPr>
        <w:t>л</w:t>
      </w:r>
      <w:r w:rsidRPr="0038714E">
        <w:rPr>
          <w:rFonts w:eastAsiaTheme="minorHAnsi"/>
          <w:sz w:val="28"/>
          <w:szCs w:val="28"/>
          <w:lang w:eastAsia="en-US"/>
        </w:rPr>
        <w:t>нителе (ФИО, должность) централизованной бухгалтерии, составившем бухга</w:t>
      </w:r>
      <w:r w:rsidRPr="0038714E">
        <w:rPr>
          <w:rFonts w:eastAsiaTheme="minorHAnsi"/>
          <w:sz w:val="28"/>
          <w:szCs w:val="28"/>
          <w:lang w:eastAsia="en-US"/>
        </w:rPr>
        <w:t>л</w:t>
      </w:r>
      <w:r w:rsidRPr="0038714E">
        <w:rPr>
          <w:rFonts w:eastAsiaTheme="minorHAnsi"/>
          <w:sz w:val="28"/>
          <w:szCs w:val="28"/>
          <w:lang w:eastAsia="en-US"/>
        </w:rPr>
        <w:t>терскую отчетность</w:t>
      </w:r>
      <w:r w:rsidR="006054BD">
        <w:rPr>
          <w:rFonts w:eastAsiaTheme="minorHAnsi"/>
          <w:sz w:val="28"/>
          <w:szCs w:val="28"/>
          <w:lang w:eastAsia="en-US"/>
        </w:rPr>
        <w:t>.</w:t>
      </w:r>
    </w:p>
    <w:p w:rsidR="00A70D42" w:rsidRDefault="00A70D42" w:rsidP="001C1A65">
      <w:pPr>
        <w:ind w:firstLine="709"/>
        <w:jc w:val="both"/>
        <w:rPr>
          <w:sz w:val="28"/>
          <w:szCs w:val="28"/>
          <w:highlight w:val="green"/>
        </w:rPr>
      </w:pPr>
    </w:p>
    <w:p w:rsidR="00C35A5B" w:rsidRPr="00F4167A" w:rsidRDefault="00A70D42" w:rsidP="00C35A5B">
      <w:pPr>
        <w:ind w:firstLine="709"/>
        <w:jc w:val="center"/>
        <w:rPr>
          <w:b/>
          <w:sz w:val="28"/>
          <w:szCs w:val="28"/>
        </w:rPr>
      </w:pPr>
      <w:r w:rsidRPr="00F4167A">
        <w:rPr>
          <w:b/>
          <w:sz w:val="28"/>
          <w:szCs w:val="28"/>
        </w:rPr>
        <w:t xml:space="preserve">7.3. Результаты деятельности </w:t>
      </w:r>
      <w:r w:rsidR="00C35A5B" w:rsidRPr="00F4167A">
        <w:rPr>
          <w:b/>
          <w:sz w:val="28"/>
          <w:szCs w:val="28"/>
        </w:rPr>
        <w:t xml:space="preserve">субъекта бюджетной </w:t>
      </w:r>
    </w:p>
    <w:p w:rsidR="00C35A5B" w:rsidRPr="00F4167A" w:rsidRDefault="00C35A5B" w:rsidP="00C35A5B">
      <w:pPr>
        <w:ind w:firstLine="709"/>
        <w:jc w:val="center"/>
        <w:rPr>
          <w:b/>
          <w:sz w:val="28"/>
          <w:szCs w:val="28"/>
        </w:rPr>
      </w:pPr>
      <w:r w:rsidRPr="00F4167A">
        <w:rPr>
          <w:b/>
          <w:sz w:val="28"/>
          <w:szCs w:val="28"/>
        </w:rPr>
        <w:t>отчетности.</w:t>
      </w:r>
    </w:p>
    <w:p w:rsidR="00214167" w:rsidRPr="003F310E" w:rsidRDefault="001C1A65" w:rsidP="001C1A65">
      <w:pPr>
        <w:ind w:firstLine="709"/>
        <w:jc w:val="both"/>
        <w:rPr>
          <w:sz w:val="28"/>
          <w:szCs w:val="28"/>
        </w:rPr>
      </w:pPr>
      <w:r w:rsidRPr="008317C7">
        <w:rPr>
          <w:sz w:val="28"/>
          <w:szCs w:val="28"/>
        </w:rPr>
        <w:t xml:space="preserve">Первоначальные </w:t>
      </w:r>
      <w:r w:rsidR="001504CA" w:rsidRPr="008317C7">
        <w:rPr>
          <w:sz w:val="28"/>
          <w:szCs w:val="28"/>
        </w:rPr>
        <w:t>плановые</w:t>
      </w:r>
      <w:r w:rsidR="0061553B" w:rsidRPr="008317C7">
        <w:rPr>
          <w:sz w:val="28"/>
          <w:szCs w:val="28"/>
        </w:rPr>
        <w:t xml:space="preserve"> </w:t>
      </w:r>
      <w:r w:rsidR="00593913" w:rsidRPr="008317C7">
        <w:rPr>
          <w:sz w:val="28"/>
          <w:szCs w:val="28"/>
        </w:rPr>
        <w:t xml:space="preserve">бюджетные </w:t>
      </w:r>
      <w:r w:rsidRPr="008317C7">
        <w:rPr>
          <w:sz w:val="28"/>
          <w:szCs w:val="28"/>
        </w:rPr>
        <w:t>назначения</w:t>
      </w:r>
      <w:r w:rsidR="001504CA" w:rsidRPr="008317C7">
        <w:rPr>
          <w:sz w:val="28"/>
          <w:szCs w:val="28"/>
        </w:rPr>
        <w:t xml:space="preserve"> </w:t>
      </w:r>
      <w:r w:rsidRPr="008317C7">
        <w:rPr>
          <w:sz w:val="28"/>
          <w:szCs w:val="28"/>
        </w:rPr>
        <w:t>на 201</w:t>
      </w:r>
      <w:r w:rsidR="00144FB9" w:rsidRPr="008317C7">
        <w:rPr>
          <w:sz w:val="28"/>
          <w:szCs w:val="28"/>
        </w:rPr>
        <w:t>9</w:t>
      </w:r>
      <w:r w:rsidRPr="008317C7">
        <w:rPr>
          <w:sz w:val="28"/>
          <w:szCs w:val="28"/>
        </w:rPr>
        <w:t xml:space="preserve"> год</w:t>
      </w:r>
      <w:r w:rsidR="00E11098" w:rsidRPr="008317C7">
        <w:rPr>
          <w:sz w:val="28"/>
          <w:szCs w:val="28"/>
        </w:rPr>
        <w:t xml:space="preserve"> </w:t>
      </w:r>
      <w:r w:rsidRPr="008317C7">
        <w:rPr>
          <w:sz w:val="28"/>
          <w:szCs w:val="28"/>
        </w:rPr>
        <w:t>по дох</w:t>
      </w:r>
      <w:r w:rsidRPr="008317C7">
        <w:rPr>
          <w:sz w:val="28"/>
          <w:szCs w:val="28"/>
        </w:rPr>
        <w:t>о</w:t>
      </w:r>
      <w:r w:rsidRPr="008317C7">
        <w:rPr>
          <w:sz w:val="28"/>
          <w:szCs w:val="28"/>
        </w:rPr>
        <w:t xml:space="preserve">дам в </w:t>
      </w:r>
      <w:r w:rsidRPr="00C37899">
        <w:rPr>
          <w:sz w:val="28"/>
          <w:szCs w:val="28"/>
        </w:rPr>
        <w:t xml:space="preserve">сумме </w:t>
      </w:r>
      <w:r w:rsidR="00652983" w:rsidRPr="00C37899">
        <w:rPr>
          <w:sz w:val="28"/>
          <w:szCs w:val="28"/>
        </w:rPr>
        <w:t>41 951 730,00 руб.</w:t>
      </w:r>
      <w:r w:rsidR="00DD2B31" w:rsidRPr="00C37899">
        <w:rPr>
          <w:sz w:val="28"/>
          <w:szCs w:val="28"/>
        </w:rPr>
        <w:t xml:space="preserve"> и</w:t>
      </w:r>
      <w:r w:rsidRPr="00C37899">
        <w:rPr>
          <w:sz w:val="28"/>
          <w:szCs w:val="28"/>
        </w:rPr>
        <w:t xml:space="preserve"> </w:t>
      </w:r>
      <w:r w:rsidR="00941A39" w:rsidRPr="00C37899">
        <w:rPr>
          <w:sz w:val="28"/>
          <w:szCs w:val="28"/>
        </w:rPr>
        <w:t xml:space="preserve">бюджетные ассигнования </w:t>
      </w:r>
      <w:r w:rsidRPr="00C37899">
        <w:rPr>
          <w:sz w:val="28"/>
          <w:szCs w:val="28"/>
        </w:rPr>
        <w:t xml:space="preserve">по расходам в сумме </w:t>
      </w:r>
      <w:r w:rsidR="00C06191" w:rsidRPr="00C37899">
        <w:rPr>
          <w:sz w:val="28"/>
          <w:szCs w:val="28"/>
        </w:rPr>
        <w:t>282 383 214,98</w:t>
      </w:r>
      <w:r w:rsidR="00DE7503" w:rsidRPr="00C37899">
        <w:rPr>
          <w:sz w:val="28"/>
          <w:szCs w:val="28"/>
        </w:rPr>
        <w:t xml:space="preserve"> </w:t>
      </w:r>
      <w:r w:rsidRPr="00C37899">
        <w:rPr>
          <w:sz w:val="28"/>
          <w:szCs w:val="28"/>
        </w:rPr>
        <w:t>руб</w:t>
      </w:r>
      <w:r w:rsidR="009B0DB3" w:rsidRPr="00C37899">
        <w:rPr>
          <w:sz w:val="28"/>
          <w:szCs w:val="28"/>
        </w:rPr>
        <w:t xml:space="preserve">. </w:t>
      </w:r>
      <w:r w:rsidR="00214167" w:rsidRPr="00C37899">
        <w:rPr>
          <w:sz w:val="28"/>
          <w:szCs w:val="28"/>
        </w:rPr>
        <w:t xml:space="preserve"> утверждены решением </w:t>
      </w:r>
      <w:r w:rsidR="00F75FB4" w:rsidRPr="00C37899">
        <w:rPr>
          <w:sz w:val="28"/>
          <w:szCs w:val="28"/>
        </w:rPr>
        <w:t>Думы</w:t>
      </w:r>
      <w:r w:rsidR="00214167" w:rsidRPr="00C37899">
        <w:rPr>
          <w:sz w:val="28"/>
          <w:szCs w:val="28"/>
        </w:rPr>
        <w:t xml:space="preserve"> </w:t>
      </w:r>
      <w:r w:rsidR="00456628" w:rsidRPr="00C37899">
        <w:rPr>
          <w:sz w:val="28"/>
          <w:szCs w:val="28"/>
        </w:rPr>
        <w:t>ИГО СК</w:t>
      </w:r>
      <w:r w:rsidR="00214167" w:rsidRPr="00C37899">
        <w:rPr>
          <w:sz w:val="28"/>
          <w:szCs w:val="28"/>
        </w:rPr>
        <w:t xml:space="preserve"> от</w:t>
      </w:r>
      <w:r w:rsidR="00B31688" w:rsidRPr="00C37899">
        <w:rPr>
          <w:sz w:val="28"/>
          <w:szCs w:val="28"/>
        </w:rPr>
        <w:t xml:space="preserve"> 21.12.2018 № 210 «О бюджете Изобильненского</w:t>
      </w:r>
      <w:r w:rsidR="00B31688" w:rsidRPr="008317C7">
        <w:rPr>
          <w:sz w:val="28"/>
          <w:szCs w:val="28"/>
        </w:rPr>
        <w:t xml:space="preserve"> городского округа Ставропольского края на 2019 год и плановый период 2020 и 2021 годов» (далее – Решение о бюджете)</w:t>
      </w:r>
      <w:r w:rsidR="00B81626" w:rsidRPr="008317C7">
        <w:rPr>
          <w:sz w:val="28"/>
          <w:szCs w:val="28"/>
        </w:rPr>
        <w:t>.</w:t>
      </w:r>
    </w:p>
    <w:p w:rsidR="001D3CE8" w:rsidRPr="003F310E" w:rsidRDefault="001C1A65" w:rsidP="001D3CE8">
      <w:pPr>
        <w:ind w:firstLine="709"/>
        <w:jc w:val="both"/>
        <w:rPr>
          <w:sz w:val="28"/>
          <w:szCs w:val="28"/>
        </w:rPr>
      </w:pPr>
      <w:r w:rsidRPr="008317C7">
        <w:rPr>
          <w:sz w:val="28"/>
          <w:szCs w:val="28"/>
        </w:rPr>
        <w:t xml:space="preserve">В </w:t>
      </w:r>
      <w:r w:rsidR="00114394" w:rsidRPr="008317C7">
        <w:rPr>
          <w:sz w:val="28"/>
          <w:szCs w:val="28"/>
        </w:rPr>
        <w:t xml:space="preserve">течение </w:t>
      </w:r>
      <w:r w:rsidR="00915C34" w:rsidRPr="008317C7">
        <w:rPr>
          <w:sz w:val="28"/>
          <w:szCs w:val="28"/>
        </w:rPr>
        <w:t>201</w:t>
      </w:r>
      <w:r w:rsidR="00B31688" w:rsidRPr="008317C7">
        <w:rPr>
          <w:sz w:val="28"/>
          <w:szCs w:val="28"/>
        </w:rPr>
        <w:t>9</w:t>
      </w:r>
      <w:r w:rsidRPr="008317C7">
        <w:rPr>
          <w:sz w:val="28"/>
          <w:szCs w:val="28"/>
        </w:rPr>
        <w:t xml:space="preserve"> год</w:t>
      </w:r>
      <w:r w:rsidR="00114394" w:rsidRPr="008317C7">
        <w:rPr>
          <w:sz w:val="28"/>
          <w:szCs w:val="28"/>
        </w:rPr>
        <w:t>а</w:t>
      </w:r>
      <w:r w:rsidR="00C75EB8" w:rsidRPr="008317C7">
        <w:rPr>
          <w:sz w:val="28"/>
          <w:szCs w:val="28"/>
        </w:rPr>
        <w:t xml:space="preserve"> </w:t>
      </w:r>
      <w:r w:rsidR="00CD413A" w:rsidRPr="008317C7">
        <w:rPr>
          <w:sz w:val="28"/>
          <w:szCs w:val="28"/>
        </w:rPr>
        <w:t xml:space="preserve">плановые </w:t>
      </w:r>
      <w:r w:rsidR="00593913" w:rsidRPr="008317C7">
        <w:rPr>
          <w:sz w:val="28"/>
          <w:szCs w:val="28"/>
        </w:rPr>
        <w:t xml:space="preserve">бюджетные </w:t>
      </w:r>
      <w:r w:rsidR="00CD413A" w:rsidRPr="008317C7">
        <w:rPr>
          <w:sz w:val="28"/>
          <w:szCs w:val="28"/>
        </w:rPr>
        <w:t xml:space="preserve">назначения </w:t>
      </w:r>
      <w:r w:rsidR="00F63209" w:rsidRPr="008317C7">
        <w:rPr>
          <w:sz w:val="28"/>
          <w:szCs w:val="28"/>
        </w:rPr>
        <w:t>корректировались</w:t>
      </w:r>
      <w:r w:rsidR="00CD413A" w:rsidRPr="008317C7">
        <w:rPr>
          <w:sz w:val="28"/>
          <w:szCs w:val="28"/>
        </w:rPr>
        <w:t xml:space="preserve"> на основании решений </w:t>
      </w:r>
      <w:r w:rsidR="00456628" w:rsidRPr="008317C7">
        <w:rPr>
          <w:sz w:val="28"/>
          <w:szCs w:val="28"/>
        </w:rPr>
        <w:t>Думы</w:t>
      </w:r>
      <w:r w:rsidR="00CD413A" w:rsidRPr="008317C7">
        <w:rPr>
          <w:sz w:val="28"/>
          <w:szCs w:val="28"/>
        </w:rPr>
        <w:t xml:space="preserve"> И</w:t>
      </w:r>
      <w:r w:rsidR="00456628" w:rsidRPr="008317C7">
        <w:rPr>
          <w:sz w:val="28"/>
          <w:szCs w:val="28"/>
        </w:rPr>
        <w:t>ГО СК</w:t>
      </w:r>
      <w:r w:rsidR="00B31688" w:rsidRPr="008317C7">
        <w:rPr>
          <w:sz w:val="28"/>
          <w:szCs w:val="28"/>
        </w:rPr>
        <w:t xml:space="preserve"> от</w:t>
      </w:r>
      <w:hyperlink r:id="rId6" w:history="1">
        <w:r w:rsidR="00E05C1A" w:rsidRPr="008317C7">
          <w:rPr>
            <w:sz w:val="28"/>
            <w:szCs w:val="28"/>
          </w:rPr>
          <w:t xml:space="preserve"> 01.03. 2019  № 244</w:t>
        </w:r>
      </w:hyperlink>
      <w:r w:rsidR="00E05C1A" w:rsidRPr="008317C7">
        <w:rPr>
          <w:sz w:val="28"/>
          <w:szCs w:val="28"/>
        </w:rPr>
        <w:t xml:space="preserve">, </w:t>
      </w:r>
      <w:hyperlink r:id="rId7" w:history="1">
        <w:r w:rsidR="00E05C1A" w:rsidRPr="008317C7">
          <w:rPr>
            <w:sz w:val="28"/>
            <w:szCs w:val="28"/>
          </w:rPr>
          <w:t xml:space="preserve"> 27.03. 2019  № 260</w:t>
        </w:r>
      </w:hyperlink>
      <w:r w:rsidR="00E05C1A" w:rsidRPr="008317C7">
        <w:rPr>
          <w:sz w:val="28"/>
          <w:szCs w:val="28"/>
        </w:rPr>
        <w:t xml:space="preserve">, </w:t>
      </w:r>
      <w:hyperlink r:id="rId8" w:history="1">
        <w:r w:rsidR="00E05C1A" w:rsidRPr="008317C7">
          <w:rPr>
            <w:sz w:val="28"/>
            <w:szCs w:val="28"/>
          </w:rPr>
          <w:t xml:space="preserve"> 19.04.2019 № 265</w:t>
        </w:r>
      </w:hyperlink>
      <w:r w:rsidR="00E05C1A" w:rsidRPr="008317C7">
        <w:rPr>
          <w:sz w:val="28"/>
          <w:szCs w:val="28"/>
        </w:rPr>
        <w:t xml:space="preserve">, </w:t>
      </w:r>
      <w:hyperlink r:id="rId9" w:history="1">
        <w:r w:rsidR="00E05C1A" w:rsidRPr="008317C7">
          <w:rPr>
            <w:sz w:val="28"/>
            <w:szCs w:val="28"/>
          </w:rPr>
          <w:t xml:space="preserve"> 28.06. 2019 № 282</w:t>
        </w:r>
      </w:hyperlink>
      <w:r w:rsidR="00E05C1A" w:rsidRPr="008317C7">
        <w:rPr>
          <w:sz w:val="28"/>
          <w:szCs w:val="28"/>
        </w:rPr>
        <w:t xml:space="preserve">,  </w:t>
      </w:r>
      <w:hyperlink r:id="rId10" w:history="1">
        <w:r w:rsidR="00E05C1A" w:rsidRPr="008317C7">
          <w:rPr>
            <w:sz w:val="28"/>
            <w:szCs w:val="28"/>
          </w:rPr>
          <w:t xml:space="preserve"> 12.09.2019 № 323</w:t>
        </w:r>
      </w:hyperlink>
      <w:r w:rsidR="00E05C1A" w:rsidRPr="008317C7">
        <w:rPr>
          <w:sz w:val="28"/>
          <w:szCs w:val="28"/>
        </w:rPr>
        <w:t xml:space="preserve">, </w:t>
      </w:r>
      <w:hyperlink r:id="rId11" w:history="1">
        <w:r w:rsidR="00E05C1A" w:rsidRPr="008317C7">
          <w:rPr>
            <w:sz w:val="28"/>
            <w:szCs w:val="28"/>
          </w:rPr>
          <w:t xml:space="preserve"> 25.09.2019 № 325</w:t>
        </w:r>
      </w:hyperlink>
      <w:r w:rsidR="00E05C1A" w:rsidRPr="008317C7">
        <w:rPr>
          <w:sz w:val="28"/>
          <w:szCs w:val="28"/>
        </w:rPr>
        <w:t xml:space="preserve">, </w:t>
      </w:r>
      <w:hyperlink r:id="rId12" w:history="1">
        <w:r w:rsidR="00E05C1A" w:rsidRPr="008317C7">
          <w:rPr>
            <w:sz w:val="28"/>
            <w:szCs w:val="28"/>
          </w:rPr>
          <w:t xml:space="preserve"> 29.10.2019г. № 328</w:t>
        </w:r>
      </w:hyperlink>
      <w:r w:rsidR="00E05C1A" w:rsidRPr="008317C7">
        <w:rPr>
          <w:sz w:val="28"/>
          <w:szCs w:val="28"/>
        </w:rPr>
        <w:t>,</w:t>
      </w:r>
      <w:hyperlink r:id="rId13" w:history="1">
        <w:r w:rsidR="00E05C1A" w:rsidRPr="008317C7">
          <w:rPr>
            <w:sz w:val="28"/>
            <w:szCs w:val="28"/>
          </w:rPr>
          <w:t xml:space="preserve"> 27.11. 2019. № 344</w:t>
        </w:r>
      </w:hyperlink>
      <w:r w:rsidR="00E05C1A" w:rsidRPr="008317C7">
        <w:rPr>
          <w:sz w:val="28"/>
          <w:szCs w:val="28"/>
        </w:rPr>
        <w:t>,</w:t>
      </w:r>
      <w:hyperlink r:id="rId14" w:history="1">
        <w:r w:rsidR="00E05C1A" w:rsidRPr="008317C7">
          <w:rPr>
            <w:sz w:val="28"/>
            <w:szCs w:val="28"/>
          </w:rPr>
          <w:t xml:space="preserve"> 19.12.2019 №349</w:t>
        </w:r>
      </w:hyperlink>
      <w:r w:rsidR="00456628" w:rsidRPr="008317C7">
        <w:rPr>
          <w:sz w:val="28"/>
          <w:szCs w:val="28"/>
        </w:rPr>
        <w:t>.</w:t>
      </w:r>
      <w:r w:rsidR="001D3CE8" w:rsidRPr="008317C7">
        <w:rPr>
          <w:sz w:val="28"/>
          <w:szCs w:val="28"/>
        </w:rPr>
        <w:t xml:space="preserve"> Уточненные плановые назначения по доходам составили </w:t>
      </w:r>
      <w:r w:rsidR="00B801AA" w:rsidRPr="008317C7">
        <w:rPr>
          <w:sz w:val="28"/>
          <w:szCs w:val="28"/>
        </w:rPr>
        <w:t xml:space="preserve">275 247 931,35 </w:t>
      </w:r>
      <w:r w:rsidR="001D3CE8" w:rsidRPr="008317C7">
        <w:rPr>
          <w:sz w:val="28"/>
          <w:szCs w:val="28"/>
        </w:rPr>
        <w:t>руб., бюджет</w:t>
      </w:r>
      <w:r w:rsidR="00726B6D" w:rsidRPr="008317C7">
        <w:rPr>
          <w:sz w:val="28"/>
          <w:szCs w:val="28"/>
        </w:rPr>
        <w:t xml:space="preserve">ные ассигнования по расходам – </w:t>
      </w:r>
      <w:r w:rsidR="00B801AA" w:rsidRPr="008317C7">
        <w:rPr>
          <w:sz w:val="28"/>
          <w:szCs w:val="28"/>
        </w:rPr>
        <w:t xml:space="preserve">493 920 013,94 </w:t>
      </w:r>
      <w:r w:rsidR="001D3CE8" w:rsidRPr="008317C7">
        <w:rPr>
          <w:sz w:val="28"/>
          <w:szCs w:val="28"/>
        </w:rPr>
        <w:t>руб.</w:t>
      </w:r>
    </w:p>
    <w:p w:rsidR="001C1A65" w:rsidRPr="003F310E" w:rsidRDefault="001C1A65" w:rsidP="001C1A65">
      <w:pPr>
        <w:ind w:firstLine="709"/>
        <w:jc w:val="both"/>
        <w:rPr>
          <w:sz w:val="28"/>
          <w:szCs w:val="28"/>
        </w:rPr>
      </w:pPr>
    </w:p>
    <w:p w:rsidR="002E066F" w:rsidRDefault="002E066F" w:rsidP="002E066F">
      <w:pPr>
        <w:ind w:firstLine="709"/>
        <w:jc w:val="both"/>
        <w:rPr>
          <w:sz w:val="28"/>
          <w:szCs w:val="28"/>
        </w:rPr>
      </w:pPr>
      <w:r w:rsidRPr="00B90438">
        <w:rPr>
          <w:sz w:val="28"/>
          <w:szCs w:val="28"/>
        </w:rPr>
        <w:lastRenderedPageBreak/>
        <w:t>Анализ изменений плановых показателей по доходам и расходам прив</w:t>
      </w:r>
      <w:r w:rsidRPr="00B90438">
        <w:rPr>
          <w:sz w:val="28"/>
          <w:szCs w:val="28"/>
        </w:rPr>
        <w:t>е</w:t>
      </w:r>
      <w:r w:rsidRPr="00B90438">
        <w:rPr>
          <w:sz w:val="28"/>
          <w:szCs w:val="28"/>
        </w:rPr>
        <w:t>ден в таблице:</w:t>
      </w:r>
    </w:p>
    <w:p w:rsidR="009352ED" w:rsidRDefault="009352ED" w:rsidP="002E066F">
      <w:pPr>
        <w:ind w:firstLine="709"/>
        <w:jc w:val="both"/>
        <w:rPr>
          <w:sz w:val="28"/>
          <w:szCs w:val="28"/>
        </w:rPr>
      </w:pPr>
    </w:p>
    <w:p w:rsidR="009352ED" w:rsidRDefault="009352ED" w:rsidP="002E066F">
      <w:pPr>
        <w:ind w:firstLine="709"/>
        <w:jc w:val="both"/>
        <w:rPr>
          <w:sz w:val="28"/>
          <w:szCs w:val="28"/>
        </w:rPr>
      </w:pPr>
    </w:p>
    <w:p w:rsidR="009352ED" w:rsidRDefault="009352ED" w:rsidP="002E066F">
      <w:pPr>
        <w:ind w:firstLine="709"/>
        <w:jc w:val="both"/>
        <w:rPr>
          <w:sz w:val="28"/>
          <w:szCs w:val="28"/>
        </w:rPr>
      </w:pPr>
    </w:p>
    <w:p w:rsidR="009352ED" w:rsidRPr="00B90438" w:rsidRDefault="009352ED" w:rsidP="002E06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2E066F" w:rsidRPr="00B90438" w:rsidTr="00C369E6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2E066F" w:rsidRPr="00B90438" w:rsidRDefault="002E066F" w:rsidP="00C369E6">
            <w:pPr>
              <w:jc w:val="center"/>
            </w:pPr>
            <w:r w:rsidRPr="00B90438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2E066F" w:rsidRPr="00B90438" w:rsidRDefault="002E066F" w:rsidP="00C369E6">
            <w:pPr>
              <w:jc w:val="center"/>
            </w:pPr>
            <w:r w:rsidRPr="00B90438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66F" w:rsidRPr="00B90438" w:rsidRDefault="002E066F" w:rsidP="00C369E6">
            <w:pPr>
              <w:jc w:val="center"/>
            </w:pPr>
            <w:r w:rsidRPr="00B90438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E066F" w:rsidRPr="00B90438" w:rsidRDefault="002E066F" w:rsidP="00C369E6">
            <w:pPr>
              <w:jc w:val="center"/>
            </w:pPr>
            <w:r w:rsidRPr="00B90438">
              <w:t>Отклонения</w:t>
            </w:r>
          </w:p>
        </w:tc>
      </w:tr>
      <w:tr w:rsidR="002E066F" w:rsidRPr="003F310E" w:rsidTr="00C369E6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pPr>
              <w:jc w:val="center"/>
            </w:pPr>
            <w:r w:rsidRPr="00B90438">
              <w:t>ДОХОДЫ</w:t>
            </w:r>
          </w:p>
        </w:tc>
      </w:tr>
      <w:tr w:rsidR="002E066F" w:rsidRPr="003F310E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</w:rPr>
            </w:pPr>
            <w:r w:rsidRPr="00E732C6">
              <w:rPr>
                <w:b/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  <w:lang w:val="en-US"/>
              </w:rPr>
            </w:pPr>
            <w:r w:rsidRPr="00E732C6">
              <w:rPr>
                <w:b/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  <w:lang w:val="en-US"/>
              </w:rPr>
            </w:pPr>
            <w:r w:rsidRPr="00E732C6">
              <w:rPr>
                <w:b/>
                <w:i/>
                <w:lang w:val="en-US"/>
              </w:rPr>
              <w:t>2 062 568,57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</w:rPr>
            </w:pPr>
            <w:r w:rsidRPr="00E732C6">
              <w:rPr>
                <w:b/>
                <w:i/>
                <w:lang w:val="en-US"/>
              </w:rPr>
              <w:t>2 062 568,57</w:t>
            </w:r>
          </w:p>
        </w:tc>
      </w:tr>
      <w:tr w:rsidR="002E066F" w:rsidRPr="003F310E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Доходы от оказания платных у</w:t>
            </w:r>
            <w:r w:rsidRPr="00E732C6">
              <w:t>с</w:t>
            </w:r>
            <w:r w:rsidRPr="00E732C6">
              <w:t>луг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rPr>
                <w:lang w:val="en-US"/>
              </w:rPr>
              <w:t>1 698 638,76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rPr>
                <w:lang w:val="en-US"/>
              </w:rPr>
              <w:t>1 698 638,76</w:t>
            </w:r>
          </w:p>
        </w:tc>
      </w:tr>
      <w:tr w:rsidR="002E066F" w:rsidRPr="00530FBC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363 929,81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jc w:val="center"/>
            </w:pPr>
            <w:r w:rsidRPr="00E732C6">
              <w:rPr>
                <w:lang w:val="en-US"/>
              </w:rPr>
              <w:t>363 929,81</w:t>
            </w:r>
          </w:p>
        </w:tc>
      </w:tr>
      <w:tr w:rsidR="002E066F" w:rsidRPr="003F310E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</w:rPr>
            </w:pPr>
            <w:r w:rsidRPr="00E732C6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  <w:lang w:val="en-US"/>
              </w:rPr>
            </w:pPr>
            <w:r w:rsidRPr="00E732C6">
              <w:rPr>
                <w:b/>
                <w:i/>
                <w:lang w:val="en-US"/>
              </w:rPr>
              <w:t>41 951 730,00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i/>
                <w:lang w:val="en-US"/>
              </w:rPr>
            </w:pPr>
            <w:r w:rsidRPr="00E732C6">
              <w:rPr>
                <w:b/>
                <w:i/>
                <w:lang w:val="en-US"/>
              </w:rPr>
              <w:t>273 185 362,78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jc w:val="center"/>
              <w:rPr>
                <w:b/>
                <w:i/>
                <w:lang w:val="en-US"/>
              </w:rPr>
            </w:pPr>
            <w:r w:rsidRPr="00E732C6">
              <w:rPr>
                <w:b/>
                <w:i/>
                <w:lang w:val="en-US"/>
              </w:rPr>
              <w:t>231 233 632,78</w:t>
            </w:r>
          </w:p>
        </w:tc>
      </w:tr>
      <w:tr w:rsidR="002E066F" w:rsidRPr="003F310E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i/>
              </w:rPr>
            </w:pPr>
            <w:r w:rsidRPr="00E732C6">
              <w:t>Субсидии бюджетам муниц</w:t>
            </w:r>
            <w:r w:rsidRPr="00E732C6">
              <w:t>и</w:t>
            </w:r>
            <w:r w:rsidRPr="00E732C6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770 000,00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245 669 291,46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244 899 291,46</w:t>
            </w:r>
          </w:p>
        </w:tc>
      </w:tr>
      <w:tr w:rsidR="002E066F" w:rsidRPr="003F310E" w:rsidTr="00C369E6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Субвенции бюджетам муниц</w:t>
            </w:r>
            <w:r w:rsidRPr="00E732C6">
              <w:t>и</w:t>
            </w:r>
            <w:r w:rsidRPr="00E732C6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40 151 730,00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15 722 417,84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-24 429 312,16</w:t>
            </w:r>
          </w:p>
        </w:tc>
      </w:tr>
      <w:tr w:rsidR="002E066F" w:rsidRPr="003F310E" w:rsidTr="00C369E6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Межбюджетные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1 030 000,00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1 078 168,01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48 168,01</w:t>
            </w:r>
          </w:p>
        </w:tc>
      </w:tr>
      <w:tr w:rsidR="002E066F" w:rsidRPr="003F310E" w:rsidTr="00C369E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Прочие безвозмездные поступл</w:t>
            </w:r>
            <w:r w:rsidRPr="00E732C6">
              <w:t>е</w:t>
            </w:r>
            <w:r w:rsidRPr="00E732C6"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16 475 000,00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16 475 000,00</w:t>
            </w:r>
          </w:p>
        </w:tc>
      </w:tr>
      <w:tr w:rsidR="002E066F" w:rsidRPr="003F310E" w:rsidTr="00C369E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Возврат прочих остатков  субс</w:t>
            </w:r>
            <w:r w:rsidRPr="00E732C6">
              <w:t>и</w:t>
            </w:r>
            <w:r w:rsidRPr="00E732C6">
              <w:t>дий, субвенций прошлых лет из бюджетов городских округов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lang w:val="en-US"/>
              </w:rPr>
            </w:pPr>
            <w:r w:rsidRPr="00E732C6">
              <w:rPr>
                <w:lang w:val="en-US"/>
              </w:rPr>
              <w:t>-5 759 514,53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rPr>
                <w:lang w:val="en-US"/>
              </w:rPr>
              <w:t>-5 759 514,53</w:t>
            </w:r>
          </w:p>
        </w:tc>
      </w:tr>
      <w:tr w:rsidR="002E066F" w:rsidRPr="003F310E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</w:rPr>
            </w:pPr>
            <w:r w:rsidRPr="00E732C6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</w:rPr>
            </w:pPr>
            <w:r w:rsidRPr="00E732C6">
              <w:rPr>
                <w:b/>
                <w:lang w:val="en-US"/>
              </w:rPr>
              <w:t>41 951 730,00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lang w:val="en-US"/>
              </w:rPr>
            </w:pPr>
            <w:r w:rsidRPr="00E732C6">
              <w:rPr>
                <w:b/>
                <w:lang w:val="en-US"/>
              </w:rPr>
              <w:t>275 247 931,35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pPr>
              <w:rPr>
                <w:b/>
                <w:lang w:val="en-US"/>
              </w:rPr>
            </w:pPr>
            <w:r w:rsidRPr="00E732C6">
              <w:rPr>
                <w:b/>
                <w:lang w:val="en-US"/>
              </w:rPr>
              <w:t>233 296 201,35</w:t>
            </w:r>
          </w:p>
        </w:tc>
      </w:tr>
      <w:tr w:rsidR="002E066F" w:rsidRPr="003F310E" w:rsidTr="00C369E6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РАСХОДЫ</w:t>
            </w:r>
          </w:p>
        </w:tc>
      </w:tr>
      <w:tr w:rsidR="002E066F" w:rsidRPr="003F310E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Функционирование  высшего должностного лица муниципал</w:t>
            </w:r>
            <w:r w:rsidRPr="00E732C6">
              <w:t>ь</w:t>
            </w:r>
            <w:r w:rsidRPr="00E732C6">
              <w:t>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1 465 857,36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1 641 733,42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175 916,06</w:t>
            </w:r>
          </w:p>
        </w:tc>
      </w:tr>
      <w:tr w:rsidR="002E066F" w:rsidRPr="003B5A29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Функционирование Правительс</w:t>
            </w:r>
            <w:r w:rsidRPr="00E732C6">
              <w:t>т</w:t>
            </w:r>
            <w:r w:rsidRPr="00E732C6">
              <w:t>ва Российской Федерации, вы</w:t>
            </w:r>
            <w:r w:rsidRPr="00E732C6">
              <w:t>с</w:t>
            </w:r>
            <w:r w:rsidRPr="00E732C6">
              <w:t>ших исполнительных органов г</w:t>
            </w:r>
            <w:r w:rsidRPr="00E732C6">
              <w:t>о</w:t>
            </w:r>
            <w:r w:rsidRPr="00E732C6">
              <w:t>сударственной власти субъектов Российской Федерации, местных администраций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66 517 723,32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72 437 845,17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5 920 121,85</w:t>
            </w:r>
          </w:p>
        </w:tc>
      </w:tr>
      <w:tr w:rsidR="002E066F" w:rsidRPr="003F310E" w:rsidTr="00C369E6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Судебная система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31 540,00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31 540,00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0,00</w:t>
            </w:r>
          </w:p>
        </w:tc>
      </w:tr>
      <w:tr w:rsidR="002E066F" w:rsidRPr="003F310E" w:rsidTr="00C369E6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Другие общегосударственные в</w:t>
            </w:r>
            <w:r w:rsidRPr="00E732C6">
              <w:t>о</w:t>
            </w:r>
            <w:r w:rsidRPr="00E732C6"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53 921 423,52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58 125 116,09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4 203 692,57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Защита населения и территории от чрезвычайных ситуаций пр</w:t>
            </w:r>
            <w:r w:rsidRPr="00E732C6">
              <w:t>и</w:t>
            </w:r>
            <w:r w:rsidRPr="00E732C6">
              <w:t>родного и техногенного характ</w:t>
            </w:r>
            <w:r w:rsidRPr="00E732C6">
              <w:t>е</w:t>
            </w:r>
            <w:r w:rsidRPr="00E732C6">
              <w:t>ра, гражданская оборона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10 486 579,36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10 880 812,22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394 232,86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Другие вопросы в области наци</w:t>
            </w:r>
            <w:r w:rsidRPr="00E732C6">
              <w:t>о</w:t>
            </w:r>
            <w:r w:rsidRPr="00E732C6">
              <w:t>нальной безопасности и правоо</w:t>
            </w:r>
            <w:r w:rsidRPr="00E732C6">
              <w:t>х</w:t>
            </w:r>
            <w:r w:rsidRPr="00E732C6">
              <w:t>ранительной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876 700,00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952 668,13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75 968,13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Сельское хозяйство и рыболовс</w:t>
            </w:r>
            <w:r w:rsidRPr="00E732C6">
              <w:t>т</w:t>
            </w:r>
            <w:r w:rsidRPr="00E732C6">
              <w:t>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34 989 140,00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12 234 617,57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-22 754 522,43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Дорожное хозяйство (дорожные фонды)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51 609 324,41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240 577 512,56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188 968 188,15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lastRenderedPageBreak/>
              <w:t>Другие вопросы в области наци</w:t>
            </w:r>
            <w:r w:rsidRPr="00E732C6">
              <w:t>о</w:t>
            </w:r>
            <w:r w:rsidRPr="00E732C6">
              <w:t>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1 000 910,00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229 822,04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-771 087,96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Коммунальное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5 671 451,84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13 122 685,13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7 451 233,29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11 855 162,40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19 415 253,64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7 560 091,24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Другие вопросы в области ж</w:t>
            </w:r>
            <w:r w:rsidRPr="00E732C6">
              <w:t>и</w:t>
            </w:r>
            <w:r w:rsidRPr="00E732C6">
              <w:t>лищно-коммунального хозяйства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37 297 951,71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40 511 688,26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3 213 736,55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Молодежная политика и оздоро</w:t>
            </w:r>
            <w:r w:rsidRPr="00E732C6">
              <w:t>в</w:t>
            </w:r>
            <w:r w:rsidRPr="00E732C6">
              <w:t>ление детей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3 488 237,66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3 578 501,66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90 264,00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Другие вопросы в области кул</w:t>
            </w:r>
            <w:r w:rsidRPr="00E732C6">
              <w:t>ь</w:t>
            </w:r>
            <w:r w:rsidRPr="00E732C6">
              <w:t>туры, кинематографии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1 090 619,63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1 090 619,63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Социальное обеспечение насел</w:t>
            </w:r>
            <w:r w:rsidRPr="00E732C6">
              <w:t>е</w:t>
            </w:r>
            <w:r w:rsidRPr="00E732C6"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3 071 213,40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270 300,00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E732C6" w:rsidRDefault="002E066F" w:rsidP="00C369E6">
            <w:r w:rsidRPr="00E732C6">
              <w:t>-2 800 913,40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Охрана семьи и детства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18 364 258,42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0551C1" w:rsidRDefault="002E066F" w:rsidP="00C369E6">
            <w:r w:rsidRPr="000551C1">
              <w:t>18 364 258,42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Другие вопросы в области соц</w:t>
            </w:r>
            <w:r w:rsidRPr="00B90438">
              <w:t>и</w:t>
            </w:r>
            <w:r w:rsidRPr="00B90438">
              <w:t>альной политики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355 000,00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0551C1" w:rsidRDefault="002E066F" w:rsidP="00C369E6">
            <w:r w:rsidRPr="000551C1">
              <w:t>355 000,00</w:t>
            </w:r>
          </w:p>
        </w:tc>
      </w:tr>
      <w:tr w:rsidR="002E066F" w:rsidRPr="003F310E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Обслуживание государственного внутреннего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B90438" w:rsidRDefault="002E066F" w:rsidP="00C369E6">
            <w:r w:rsidRPr="00B90438">
              <w:t>100 000,00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66F" w:rsidRPr="000551C1" w:rsidRDefault="002E066F" w:rsidP="00C369E6">
            <w:r w:rsidRPr="000551C1">
              <w:t>0,00</w:t>
            </w:r>
          </w:p>
        </w:tc>
      </w:tr>
      <w:tr w:rsidR="002E066F" w:rsidRPr="003F310E" w:rsidTr="00C369E6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2E066F" w:rsidRPr="00B90438" w:rsidRDefault="002E066F" w:rsidP="00C369E6">
            <w:pPr>
              <w:rPr>
                <w:b/>
              </w:rPr>
            </w:pPr>
            <w:r w:rsidRPr="00B90438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2E066F" w:rsidRPr="00B90438" w:rsidRDefault="002E066F" w:rsidP="00C369E6">
            <w:pPr>
              <w:rPr>
                <w:b/>
              </w:rPr>
            </w:pPr>
            <w:r w:rsidRPr="00B90438">
              <w:rPr>
                <w:b/>
              </w:rPr>
              <w:t>282 383 214,98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66F" w:rsidRPr="00B90438" w:rsidRDefault="002E066F" w:rsidP="00C369E6">
            <w:pPr>
              <w:rPr>
                <w:b/>
              </w:rPr>
            </w:pPr>
            <w:r w:rsidRPr="00B90438">
              <w:rPr>
                <w:b/>
              </w:rPr>
              <w:t>493 920 013,94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E066F" w:rsidRPr="000551C1" w:rsidRDefault="002E066F" w:rsidP="00C369E6">
            <w:pPr>
              <w:rPr>
                <w:b/>
              </w:rPr>
            </w:pPr>
            <w:r w:rsidRPr="000551C1">
              <w:rPr>
                <w:b/>
              </w:rPr>
              <w:t>211 536 798,96</w:t>
            </w:r>
          </w:p>
        </w:tc>
      </w:tr>
    </w:tbl>
    <w:p w:rsidR="002E066F" w:rsidRPr="003F310E" w:rsidRDefault="002E066F" w:rsidP="002E066F">
      <w:pPr>
        <w:ind w:firstLine="709"/>
        <w:jc w:val="both"/>
        <w:rPr>
          <w:sz w:val="28"/>
          <w:szCs w:val="28"/>
        </w:rPr>
      </w:pPr>
    </w:p>
    <w:p w:rsidR="002E066F" w:rsidRPr="00E732C6" w:rsidRDefault="002E066F" w:rsidP="002E066F">
      <w:pPr>
        <w:ind w:firstLine="709"/>
        <w:jc w:val="both"/>
        <w:rPr>
          <w:sz w:val="28"/>
          <w:szCs w:val="28"/>
        </w:rPr>
      </w:pPr>
      <w:r w:rsidRPr="00E732C6">
        <w:rPr>
          <w:sz w:val="28"/>
          <w:szCs w:val="28"/>
        </w:rPr>
        <w:t>Плановые назначения по доходам в 2019 году  увеличены  на 556,1% от первоначального планового показателя, за счет увеличения поступлений: дох</w:t>
      </w:r>
      <w:r w:rsidRPr="00E732C6">
        <w:rPr>
          <w:sz w:val="28"/>
          <w:szCs w:val="28"/>
        </w:rPr>
        <w:t>о</w:t>
      </w:r>
      <w:r w:rsidRPr="00E732C6">
        <w:rPr>
          <w:sz w:val="28"/>
          <w:szCs w:val="28"/>
        </w:rPr>
        <w:t>дов от платных услуг на 1</w:t>
      </w:r>
      <w:r w:rsidRPr="00E732C6">
        <w:rPr>
          <w:sz w:val="28"/>
          <w:szCs w:val="28"/>
          <w:lang w:val="en-US"/>
        </w:rPr>
        <w:t> </w:t>
      </w:r>
      <w:r w:rsidRPr="00E732C6">
        <w:rPr>
          <w:sz w:val="28"/>
          <w:szCs w:val="28"/>
        </w:rPr>
        <w:t>698 638,76 руб., прочих  неналоговых доходов на 363 929,81 руб., субсидий  на 244</w:t>
      </w:r>
      <w:r w:rsidRPr="00E732C6">
        <w:rPr>
          <w:sz w:val="28"/>
          <w:szCs w:val="28"/>
          <w:lang w:val="en-US"/>
        </w:rPr>
        <w:t> </w:t>
      </w:r>
      <w:r w:rsidRPr="00E732C6">
        <w:rPr>
          <w:sz w:val="28"/>
          <w:szCs w:val="28"/>
        </w:rPr>
        <w:t>899 291,46 руб.,  прочих  межбюджетных тран</w:t>
      </w:r>
      <w:r w:rsidRPr="00E732C6">
        <w:rPr>
          <w:sz w:val="28"/>
          <w:szCs w:val="28"/>
        </w:rPr>
        <w:t>с</w:t>
      </w:r>
      <w:r w:rsidRPr="00E732C6">
        <w:rPr>
          <w:sz w:val="28"/>
          <w:szCs w:val="28"/>
        </w:rPr>
        <w:t>фертов на 48</w:t>
      </w:r>
      <w:r w:rsidR="00E732C6" w:rsidRPr="00E732C6">
        <w:rPr>
          <w:sz w:val="28"/>
          <w:szCs w:val="28"/>
        </w:rPr>
        <w:t xml:space="preserve"> </w:t>
      </w:r>
      <w:r w:rsidRPr="00E732C6">
        <w:rPr>
          <w:sz w:val="28"/>
          <w:szCs w:val="28"/>
        </w:rPr>
        <w:t>168,01 руб., прочих безвозмездных поступлений на 16</w:t>
      </w:r>
      <w:r w:rsidRPr="00E732C6">
        <w:rPr>
          <w:sz w:val="28"/>
          <w:szCs w:val="28"/>
          <w:lang w:val="en-US"/>
        </w:rPr>
        <w:t> </w:t>
      </w:r>
      <w:r w:rsidRPr="00E732C6">
        <w:rPr>
          <w:sz w:val="28"/>
          <w:szCs w:val="28"/>
        </w:rPr>
        <w:t>475 000,00 руб. с учетом  возврата прочих остатков  субсидий, субвенций  5</w:t>
      </w:r>
      <w:r w:rsidRPr="00E732C6">
        <w:rPr>
          <w:sz w:val="28"/>
          <w:szCs w:val="28"/>
          <w:lang w:val="en-US"/>
        </w:rPr>
        <w:t> </w:t>
      </w:r>
      <w:r w:rsidRPr="00E732C6">
        <w:rPr>
          <w:sz w:val="28"/>
          <w:szCs w:val="28"/>
        </w:rPr>
        <w:t>759 514,53 руб., снижения субвенций  на  24</w:t>
      </w:r>
      <w:r w:rsidRPr="00E732C6">
        <w:rPr>
          <w:sz w:val="28"/>
          <w:szCs w:val="28"/>
          <w:lang w:val="en-US"/>
        </w:rPr>
        <w:t> </w:t>
      </w:r>
      <w:r w:rsidRPr="00E732C6">
        <w:rPr>
          <w:sz w:val="28"/>
          <w:szCs w:val="28"/>
        </w:rPr>
        <w:t>429 312,16 руб.</w:t>
      </w:r>
    </w:p>
    <w:p w:rsidR="00041FA4" w:rsidRPr="00EB5173" w:rsidRDefault="00665DC2" w:rsidP="00041FA4">
      <w:pPr>
        <w:ind w:firstLine="708"/>
        <w:jc w:val="both"/>
        <w:rPr>
          <w:sz w:val="28"/>
          <w:szCs w:val="28"/>
        </w:rPr>
      </w:pPr>
      <w:r w:rsidRPr="00E732C6">
        <w:rPr>
          <w:sz w:val="28"/>
          <w:szCs w:val="28"/>
        </w:rPr>
        <w:t>Бюджетные ассигнования</w:t>
      </w:r>
      <w:r w:rsidR="00E24CB9" w:rsidRPr="00E732C6">
        <w:rPr>
          <w:sz w:val="28"/>
          <w:szCs w:val="28"/>
        </w:rPr>
        <w:t xml:space="preserve"> по расходам </w:t>
      </w:r>
      <w:r w:rsidR="0065536E" w:rsidRPr="00E732C6">
        <w:rPr>
          <w:sz w:val="28"/>
          <w:szCs w:val="28"/>
        </w:rPr>
        <w:t xml:space="preserve">в </w:t>
      </w:r>
      <w:r w:rsidR="00E24CB9" w:rsidRPr="00E732C6">
        <w:rPr>
          <w:sz w:val="28"/>
          <w:szCs w:val="28"/>
        </w:rPr>
        <w:t>201</w:t>
      </w:r>
      <w:r w:rsidR="00E8208E" w:rsidRPr="00E732C6">
        <w:rPr>
          <w:sz w:val="28"/>
          <w:szCs w:val="28"/>
        </w:rPr>
        <w:t>9</w:t>
      </w:r>
      <w:r w:rsidR="00E24CB9" w:rsidRPr="00EB5173">
        <w:rPr>
          <w:sz w:val="28"/>
          <w:szCs w:val="28"/>
        </w:rPr>
        <w:t xml:space="preserve"> год</w:t>
      </w:r>
      <w:r w:rsidR="0065536E" w:rsidRPr="00EB5173">
        <w:rPr>
          <w:sz w:val="28"/>
          <w:szCs w:val="28"/>
        </w:rPr>
        <w:t>у</w:t>
      </w:r>
      <w:r w:rsidR="00E24CB9" w:rsidRPr="00EB5173">
        <w:rPr>
          <w:sz w:val="28"/>
          <w:szCs w:val="28"/>
        </w:rPr>
        <w:t xml:space="preserve"> </w:t>
      </w:r>
      <w:r w:rsidR="00864A9D" w:rsidRPr="00EB5173">
        <w:rPr>
          <w:sz w:val="28"/>
          <w:szCs w:val="28"/>
        </w:rPr>
        <w:t>увеличены</w:t>
      </w:r>
      <w:r w:rsidR="007D43A1" w:rsidRPr="00EB5173">
        <w:rPr>
          <w:sz w:val="28"/>
          <w:szCs w:val="28"/>
        </w:rPr>
        <w:t xml:space="preserve"> </w:t>
      </w:r>
      <w:r w:rsidR="00F421FE" w:rsidRPr="00EB5173">
        <w:rPr>
          <w:sz w:val="28"/>
          <w:szCs w:val="28"/>
        </w:rPr>
        <w:t xml:space="preserve">на </w:t>
      </w:r>
      <w:r w:rsidR="00107CCB" w:rsidRPr="00EB5173">
        <w:rPr>
          <w:sz w:val="28"/>
          <w:szCs w:val="28"/>
        </w:rPr>
        <w:t>74,9%</w:t>
      </w:r>
      <w:r w:rsidR="00506731" w:rsidRPr="00EB5173">
        <w:rPr>
          <w:sz w:val="28"/>
          <w:szCs w:val="28"/>
        </w:rPr>
        <w:t xml:space="preserve"> от первоначального планового показа</w:t>
      </w:r>
      <w:r w:rsidR="00BD43C4" w:rsidRPr="00EB5173">
        <w:rPr>
          <w:sz w:val="28"/>
          <w:szCs w:val="28"/>
        </w:rPr>
        <w:t xml:space="preserve">теля, за счет </w:t>
      </w:r>
      <w:r w:rsidR="001F3F05" w:rsidRPr="00EB5173">
        <w:rPr>
          <w:sz w:val="28"/>
          <w:szCs w:val="28"/>
        </w:rPr>
        <w:t>у</w:t>
      </w:r>
      <w:r w:rsidR="002079AE" w:rsidRPr="00EB5173">
        <w:rPr>
          <w:sz w:val="28"/>
          <w:szCs w:val="28"/>
        </w:rPr>
        <w:t>величения б</w:t>
      </w:r>
      <w:r w:rsidR="00BC439D" w:rsidRPr="00EB5173">
        <w:rPr>
          <w:sz w:val="28"/>
          <w:szCs w:val="28"/>
        </w:rPr>
        <w:t xml:space="preserve">юджетных </w:t>
      </w:r>
      <w:r w:rsidR="001F3F05" w:rsidRPr="00EB5173">
        <w:rPr>
          <w:sz w:val="28"/>
          <w:szCs w:val="28"/>
        </w:rPr>
        <w:t>асси</w:t>
      </w:r>
      <w:r w:rsidR="001F3F05" w:rsidRPr="00EB5173">
        <w:rPr>
          <w:sz w:val="28"/>
          <w:szCs w:val="28"/>
        </w:rPr>
        <w:t>г</w:t>
      </w:r>
      <w:r w:rsidR="001F3F05" w:rsidRPr="00EB5173">
        <w:rPr>
          <w:sz w:val="28"/>
          <w:szCs w:val="28"/>
        </w:rPr>
        <w:t>нований</w:t>
      </w:r>
      <w:r w:rsidR="00761611" w:rsidRPr="00EB5173">
        <w:rPr>
          <w:sz w:val="28"/>
          <w:szCs w:val="28"/>
        </w:rPr>
        <w:t xml:space="preserve"> </w:t>
      </w:r>
      <w:r w:rsidR="00153B0A" w:rsidRPr="00EB5173">
        <w:rPr>
          <w:sz w:val="28"/>
          <w:szCs w:val="28"/>
        </w:rPr>
        <w:t>на</w:t>
      </w:r>
      <w:r w:rsidR="001D1800" w:rsidRPr="00EB5173">
        <w:rPr>
          <w:sz w:val="28"/>
          <w:szCs w:val="28"/>
        </w:rPr>
        <w:t>:</w:t>
      </w:r>
      <w:r w:rsidR="00153B0A" w:rsidRPr="00EB5173">
        <w:rPr>
          <w:sz w:val="28"/>
          <w:szCs w:val="28"/>
        </w:rPr>
        <w:t xml:space="preserve"> </w:t>
      </w:r>
    </w:p>
    <w:p w:rsidR="00041FA4" w:rsidRPr="00EB5173" w:rsidRDefault="00041FA4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</w:t>
      </w:r>
      <w:r w:rsidR="00BC70F0" w:rsidRPr="00EB5173">
        <w:rPr>
          <w:sz w:val="28"/>
          <w:szCs w:val="28"/>
        </w:rPr>
        <w:t>функционирование высшего должностного лица муниципального образования</w:t>
      </w:r>
      <w:r w:rsidR="00EA0D94" w:rsidRPr="00EB5173">
        <w:rPr>
          <w:sz w:val="28"/>
          <w:szCs w:val="28"/>
        </w:rPr>
        <w:t xml:space="preserve"> и </w:t>
      </w:r>
      <w:r w:rsidR="00BC70F0" w:rsidRPr="00EB5173">
        <w:rPr>
          <w:sz w:val="28"/>
          <w:szCs w:val="28"/>
        </w:rPr>
        <w:t>местных администраций</w:t>
      </w:r>
      <w:r w:rsidR="00570D73" w:rsidRPr="00EB5173">
        <w:rPr>
          <w:sz w:val="28"/>
          <w:szCs w:val="28"/>
        </w:rPr>
        <w:t xml:space="preserve"> на </w:t>
      </w:r>
      <w:r w:rsidR="00107CCB" w:rsidRPr="007A0F38">
        <w:rPr>
          <w:sz w:val="28"/>
          <w:szCs w:val="28"/>
        </w:rPr>
        <w:t>175 916,06</w:t>
      </w:r>
      <w:r w:rsidR="00570D73" w:rsidRPr="007A0F38">
        <w:rPr>
          <w:sz w:val="28"/>
          <w:szCs w:val="28"/>
        </w:rPr>
        <w:t xml:space="preserve"> руб</w:t>
      </w:r>
      <w:r w:rsidR="00570D73" w:rsidRPr="00EB5173">
        <w:rPr>
          <w:sz w:val="28"/>
          <w:szCs w:val="28"/>
        </w:rPr>
        <w:t xml:space="preserve">.  </w:t>
      </w:r>
      <w:r w:rsidR="000551C1" w:rsidRPr="00EB5173">
        <w:rPr>
          <w:sz w:val="28"/>
          <w:szCs w:val="28"/>
        </w:rPr>
        <w:t>за счет субсидий из бюдж</w:t>
      </w:r>
      <w:r w:rsidR="00E23755" w:rsidRPr="00EB5173">
        <w:rPr>
          <w:sz w:val="28"/>
          <w:szCs w:val="28"/>
        </w:rPr>
        <w:t>ета</w:t>
      </w:r>
      <w:r w:rsidR="000551C1" w:rsidRPr="00EB5173">
        <w:rPr>
          <w:sz w:val="28"/>
          <w:szCs w:val="28"/>
        </w:rPr>
        <w:t xml:space="preserve"> С</w:t>
      </w:r>
      <w:r w:rsidR="00E23755" w:rsidRPr="00EB5173">
        <w:rPr>
          <w:sz w:val="28"/>
          <w:szCs w:val="28"/>
        </w:rPr>
        <w:t>тавропольского края</w:t>
      </w:r>
      <w:r w:rsidR="00BC70F0" w:rsidRPr="00EB5173">
        <w:t>,</w:t>
      </w:r>
      <w:r w:rsidR="00BC70F0" w:rsidRPr="00EB5173">
        <w:rPr>
          <w:sz w:val="28"/>
          <w:szCs w:val="28"/>
        </w:rPr>
        <w:t xml:space="preserve"> </w:t>
      </w:r>
    </w:p>
    <w:p w:rsidR="00E23755" w:rsidRPr="00EB5173" w:rsidRDefault="00041FA4" w:rsidP="00E23755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</w:t>
      </w:r>
      <w:r w:rsidR="009B0DB3" w:rsidRPr="00EB5173">
        <w:rPr>
          <w:sz w:val="28"/>
          <w:szCs w:val="28"/>
        </w:rPr>
        <w:t>функционирование местных администраций</w:t>
      </w:r>
      <w:r w:rsidR="00570D73" w:rsidRPr="00EB5173">
        <w:rPr>
          <w:sz w:val="28"/>
          <w:szCs w:val="28"/>
        </w:rPr>
        <w:t xml:space="preserve">  на </w:t>
      </w:r>
      <w:r w:rsidR="00107CCB" w:rsidRPr="00EB5173">
        <w:rPr>
          <w:sz w:val="28"/>
          <w:szCs w:val="28"/>
        </w:rPr>
        <w:t>5 920 121,85</w:t>
      </w:r>
      <w:r w:rsidR="00570D73" w:rsidRPr="00EB5173">
        <w:rPr>
          <w:sz w:val="28"/>
          <w:szCs w:val="28"/>
        </w:rPr>
        <w:t xml:space="preserve"> руб. </w:t>
      </w:r>
      <w:r w:rsidR="00E23755" w:rsidRPr="00EB5173">
        <w:rPr>
          <w:sz w:val="28"/>
          <w:szCs w:val="28"/>
        </w:rPr>
        <w:t>за счет су</w:t>
      </w:r>
      <w:r w:rsidR="00E23755" w:rsidRPr="00EB5173">
        <w:rPr>
          <w:sz w:val="28"/>
          <w:szCs w:val="28"/>
        </w:rPr>
        <w:t>б</w:t>
      </w:r>
      <w:r w:rsidR="00E23755" w:rsidRPr="00EB5173">
        <w:rPr>
          <w:sz w:val="28"/>
          <w:szCs w:val="28"/>
        </w:rPr>
        <w:t>сидий из бюджета Ставропольского края</w:t>
      </w:r>
      <w:r w:rsidR="00E23755" w:rsidRPr="00EB5173">
        <w:t>,</w:t>
      </w:r>
      <w:r w:rsidR="00E23755" w:rsidRPr="00EB5173">
        <w:rPr>
          <w:sz w:val="28"/>
          <w:szCs w:val="28"/>
        </w:rPr>
        <w:t xml:space="preserve"> </w:t>
      </w:r>
    </w:p>
    <w:p w:rsidR="00041FA4" w:rsidRPr="00EB5173" w:rsidRDefault="00041FA4" w:rsidP="00640190">
      <w:pPr>
        <w:tabs>
          <w:tab w:val="left" w:pos="2835"/>
        </w:tabs>
        <w:jc w:val="both"/>
        <w:rPr>
          <w:sz w:val="28"/>
          <w:szCs w:val="28"/>
        </w:rPr>
      </w:pPr>
      <w:r w:rsidRPr="00EB5173">
        <w:rPr>
          <w:sz w:val="28"/>
          <w:szCs w:val="28"/>
        </w:rPr>
        <w:t>-</w:t>
      </w:r>
      <w:r w:rsidR="001D1800" w:rsidRPr="00EB5173">
        <w:rPr>
          <w:sz w:val="28"/>
          <w:szCs w:val="28"/>
        </w:rPr>
        <w:t xml:space="preserve"> другие общегосударственные </w:t>
      </w:r>
      <w:r w:rsidR="006B66F8" w:rsidRPr="00EB5173">
        <w:rPr>
          <w:sz w:val="28"/>
          <w:szCs w:val="28"/>
        </w:rPr>
        <w:t>вопросы</w:t>
      </w:r>
      <w:r w:rsidR="00570D73" w:rsidRPr="00EB5173">
        <w:rPr>
          <w:sz w:val="28"/>
          <w:szCs w:val="28"/>
        </w:rPr>
        <w:t xml:space="preserve"> на</w:t>
      </w:r>
      <w:r w:rsidRPr="00EB5173">
        <w:rPr>
          <w:sz w:val="28"/>
          <w:szCs w:val="28"/>
        </w:rPr>
        <w:t xml:space="preserve"> </w:t>
      </w:r>
      <w:r w:rsidR="00570D73" w:rsidRPr="00EB5173">
        <w:rPr>
          <w:sz w:val="28"/>
          <w:szCs w:val="28"/>
        </w:rPr>
        <w:t xml:space="preserve"> </w:t>
      </w:r>
      <w:r w:rsidR="00107CCB" w:rsidRPr="00EB5173">
        <w:rPr>
          <w:sz w:val="28"/>
          <w:szCs w:val="28"/>
        </w:rPr>
        <w:t>4 203 692,57</w:t>
      </w:r>
      <w:r w:rsidR="00570D73" w:rsidRPr="00EB5173">
        <w:rPr>
          <w:sz w:val="28"/>
          <w:szCs w:val="28"/>
        </w:rPr>
        <w:t xml:space="preserve"> руб.  </w:t>
      </w:r>
      <w:r w:rsidR="00E23755" w:rsidRPr="00EB5173">
        <w:rPr>
          <w:sz w:val="28"/>
          <w:szCs w:val="28"/>
        </w:rPr>
        <w:t xml:space="preserve">за счет средств местного бюджета </w:t>
      </w:r>
      <w:r w:rsidR="00821028" w:rsidRPr="00EB5173">
        <w:rPr>
          <w:sz w:val="28"/>
          <w:szCs w:val="28"/>
        </w:rPr>
        <w:t>(</w:t>
      </w:r>
      <w:r w:rsidR="00E23755" w:rsidRPr="00EB5173">
        <w:rPr>
          <w:sz w:val="28"/>
          <w:szCs w:val="28"/>
        </w:rPr>
        <w:t xml:space="preserve">на </w:t>
      </w:r>
      <w:r w:rsidR="00E304B0" w:rsidRPr="00EB5173">
        <w:rPr>
          <w:sz w:val="28"/>
          <w:szCs w:val="28"/>
        </w:rPr>
        <w:t xml:space="preserve">приобретение </w:t>
      </w:r>
      <w:r w:rsidR="00640190" w:rsidRPr="00EB5173">
        <w:rPr>
          <w:sz w:val="28"/>
          <w:szCs w:val="28"/>
        </w:rPr>
        <w:t xml:space="preserve">товаров, </w:t>
      </w:r>
      <w:r w:rsidR="00E304B0" w:rsidRPr="00EB5173">
        <w:rPr>
          <w:sz w:val="28"/>
          <w:szCs w:val="28"/>
        </w:rPr>
        <w:t>работ и усл</w:t>
      </w:r>
      <w:r w:rsidR="00640190" w:rsidRPr="00EB5173">
        <w:rPr>
          <w:sz w:val="28"/>
          <w:szCs w:val="28"/>
        </w:rPr>
        <w:t>у</w:t>
      </w:r>
      <w:r w:rsidR="00E304B0" w:rsidRPr="00EB5173">
        <w:rPr>
          <w:sz w:val="28"/>
          <w:szCs w:val="28"/>
        </w:rPr>
        <w:t>г</w:t>
      </w:r>
      <w:r w:rsidR="003B5A29" w:rsidRPr="00EB5173">
        <w:rPr>
          <w:sz w:val="28"/>
          <w:szCs w:val="28"/>
        </w:rPr>
        <w:t>,  ремонт опорного пункта</w:t>
      </w:r>
      <w:r w:rsidR="00E23755" w:rsidRPr="00EB5173">
        <w:rPr>
          <w:sz w:val="28"/>
          <w:szCs w:val="28"/>
        </w:rPr>
        <w:t>, оплату труда работников МКУ ИГО СК «МФЦ»</w:t>
      </w:r>
      <w:r w:rsidR="00640190" w:rsidRPr="00EB5173">
        <w:rPr>
          <w:sz w:val="28"/>
          <w:szCs w:val="28"/>
        </w:rPr>
        <w:t>)</w:t>
      </w:r>
      <w:r w:rsidR="001D1800" w:rsidRPr="00EB5173">
        <w:rPr>
          <w:sz w:val="28"/>
          <w:szCs w:val="28"/>
        </w:rPr>
        <w:t>,</w:t>
      </w:r>
    </w:p>
    <w:p w:rsidR="00041FA4" w:rsidRPr="00EB5173" w:rsidRDefault="00041FA4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</w:t>
      </w:r>
      <w:r w:rsidR="00570D73" w:rsidRPr="00EB5173">
        <w:rPr>
          <w:sz w:val="28"/>
          <w:szCs w:val="28"/>
        </w:rPr>
        <w:t>защиту населения и территории от чрезвычайных ситуаций природного и те</w:t>
      </w:r>
      <w:r w:rsidR="00570D73" w:rsidRPr="00EB5173">
        <w:rPr>
          <w:sz w:val="28"/>
          <w:szCs w:val="28"/>
        </w:rPr>
        <w:t>х</w:t>
      </w:r>
      <w:r w:rsidR="00570D73" w:rsidRPr="00EB5173">
        <w:rPr>
          <w:sz w:val="28"/>
          <w:szCs w:val="28"/>
        </w:rPr>
        <w:t>ногенного характера, гражданск</w:t>
      </w:r>
      <w:r w:rsidR="00953A25" w:rsidRPr="00EB5173">
        <w:rPr>
          <w:sz w:val="28"/>
          <w:szCs w:val="28"/>
        </w:rPr>
        <w:t>ую</w:t>
      </w:r>
      <w:r w:rsidR="00570D73" w:rsidRPr="00EB5173">
        <w:rPr>
          <w:sz w:val="28"/>
          <w:szCs w:val="28"/>
        </w:rPr>
        <w:t xml:space="preserve"> оборону на </w:t>
      </w:r>
      <w:r w:rsidR="00107CCB" w:rsidRPr="00EB5173">
        <w:rPr>
          <w:sz w:val="28"/>
          <w:szCs w:val="28"/>
        </w:rPr>
        <w:t>394 232,86</w:t>
      </w:r>
      <w:r w:rsidR="00570D73" w:rsidRPr="00EB5173">
        <w:rPr>
          <w:sz w:val="28"/>
          <w:szCs w:val="28"/>
        </w:rPr>
        <w:t xml:space="preserve"> руб.</w:t>
      </w:r>
      <w:r w:rsidR="00821028" w:rsidRPr="00EB5173">
        <w:rPr>
          <w:sz w:val="28"/>
          <w:szCs w:val="28"/>
        </w:rPr>
        <w:t xml:space="preserve"> за счет средств местного бюджета</w:t>
      </w:r>
      <w:r w:rsidR="00570D73" w:rsidRPr="00EB5173">
        <w:rPr>
          <w:sz w:val="28"/>
          <w:szCs w:val="28"/>
        </w:rPr>
        <w:t xml:space="preserve"> </w:t>
      </w:r>
      <w:r w:rsidR="00725DFD" w:rsidRPr="00EB5173">
        <w:rPr>
          <w:sz w:val="28"/>
          <w:szCs w:val="28"/>
        </w:rPr>
        <w:t>(расходы на обеспечение деятельности МКУ ЕДДС),</w:t>
      </w:r>
    </w:p>
    <w:p w:rsidR="000106FF" w:rsidRPr="00EB5173" w:rsidRDefault="00041FA4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</w:t>
      </w:r>
      <w:r w:rsidR="00570D73" w:rsidRPr="00EB5173">
        <w:rPr>
          <w:sz w:val="28"/>
          <w:szCs w:val="28"/>
        </w:rPr>
        <w:t xml:space="preserve">  </w:t>
      </w:r>
      <w:r w:rsidR="00FA6D66" w:rsidRPr="00EB5173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570D73" w:rsidRPr="00EB5173">
        <w:rPr>
          <w:sz w:val="28"/>
          <w:szCs w:val="28"/>
        </w:rPr>
        <w:t xml:space="preserve"> на </w:t>
      </w:r>
      <w:r w:rsidR="00107CCB" w:rsidRPr="00EB5173">
        <w:rPr>
          <w:sz w:val="28"/>
          <w:szCs w:val="28"/>
        </w:rPr>
        <w:t>75 968,13</w:t>
      </w:r>
      <w:r w:rsidR="00570D73" w:rsidRPr="00EB5173">
        <w:rPr>
          <w:sz w:val="28"/>
          <w:szCs w:val="28"/>
        </w:rPr>
        <w:t xml:space="preserve"> руб.</w:t>
      </w:r>
      <w:r w:rsidR="0095734F" w:rsidRPr="00EB5173">
        <w:rPr>
          <w:sz w:val="28"/>
          <w:szCs w:val="28"/>
        </w:rPr>
        <w:t xml:space="preserve"> за счет средств местного бюджета</w:t>
      </w:r>
      <w:r w:rsidR="00570D73" w:rsidRPr="00EB5173">
        <w:rPr>
          <w:sz w:val="28"/>
          <w:szCs w:val="28"/>
        </w:rPr>
        <w:t xml:space="preserve"> (</w:t>
      </w:r>
      <w:r w:rsidR="000106FF" w:rsidRPr="00EB5173">
        <w:rPr>
          <w:sz w:val="28"/>
          <w:szCs w:val="28"/>
        </w:rPr>
        <w:t>приобрет</w:t>
      </w:r>
      <w:r w:rsidR="000106FF" w:rsidRPr="00EB5173">
        <w:rPr>
          <w:sz w:val="28"/>
          <w:szCs w:val="28"/>
        </w:rPr>
        <w:t>е</w:t>
      </w:r>
      <w:r w:rsidR="000106FF" w:rsidRPr="00EB5173">
        <w:rPr>
          <w:sz w:val="28"/>
          <w:szCs w:val="28"/>
        </w:rPr>
        <w:t>ние видеокамеры 1 шт</w:t>
      </w:r>
      <w:r w:rsidR="00E003CF" w:rsidRPr="00EB5173">
        <w:rPr>
          <w:sz w:val="28"/>
          <w:szCs w:val="28"/>
        </w:rPr>
        <w:t>.</w:t>
      </w:r>
      <w:r w:rsidR="003232CB" w:rsidRPr="00EB5173">
        <w:rPr>
          <w:sz w:val="28"/>
          <w:szCs w:val="28"/>
        </w:rPr>
        <w:t>),</w:t>
      </w:r>
      <w:r w:rsidR="000106FF" w:rsidRPr="00EB5173">
        <w:rPr>
          <w:sz w:val="28"/>
          <w:szCs w:val="28"/>
        </w:rPr>
        <w:t xml:space="preserve"> </w:t>
      </w:r>
    </w:p>
    <w:p w:rsidR="00F86C68" w:rsidRPr="00EB5173" w:rsidRDefault="00041FA4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>-</w:t>
      </w:r>
      <w:r w:rsidR="00FA6D66" w:rsidRPr="00EB5173">
        <w:rPr>
          <w:sz w:val="28"/>
          <w:szCs w:val="28"/>
        </w:rPr>
        <w:t xml:space="preserve">  дорожное хозяйство</w:t>
      </w:r>
      <w:r w:rsidR="00153B0A" w:rsidRPr="00EB5173">
        <w:rPr>
          <w:sz w:val="28"/>
          <w:szCs w:val="28"/>
        </w:rPr>
        <w:t xml:space="preserve"> </w:t>
      </w:r>
      <w:r w:rsidR="00FA6D66" w:rsidRPr="00EB5173">
        <w:rPr>
          <w:sz w:val="28"/>
          <w:szCs w:val="28"/>
        </w:rPr>
        <w:t>(</w:t>
      </w:r>
      <w:r w:rsidR="00721990" w:rsidRPr="00EB5173">
        <w:rPr>
          <w:sz w:val="28"/>
          <w:szCs w:val="28"/>
        </w:rPr>
        <w:t>дорожн</w:t>
      </w:r>
      <w:r w:rsidR="00FA6D66" w:rsidRPr="00EB5173">
        <w:rPr>
          <w:sz w:val="28"/>
          <w:szCs w:val="28"/>
        </w:rPr>
        <w:t>ый</w:t>
      </w:r>
      <w:r w:rsidR="001F3F05" w:rsidRPr="00EB5173">
        <w:rPr>
          <w:sz w:val="28"/>
          <w:szCs w:val="28"/>
        </w:rPr>
        <w:t xml:space="preserve"> фонд</w:t>
      </w:r>
      <w:r w:rsidR="00733BB5" w:rsidRPr="00EB5173">
        <w:rPr>
          <w:sz w:val="28"/>
          <w:szCs w:val="28"/>
        </w:rPr>
        <w:t>)</w:t>
      </w:r>
      <w:r w:rsidR="00D67702" w:rsidRPr="00EB5173">
        <w:t xml:space="preserve"> </w:t>
      </w:r>
      <w:r w:rsidR="00D67702" w:rsidRPr="00EB5173">
        <w:rPr>
          <w:sz w:val="28"/>
          <w:szCs w:val="28"/>
        </w:rPr>
        <w:t xml:space="preserve">на </w:t>
      </w:r>
      <w:r w:rsidR="00107CCB" w:rsidRPr="00EB5173">
        <w:rPr>
          <w:sz w:val="28"/>
          <w:szCs w:val="28"/>
        </w:rPr>
        <w:t>188 968 188,15</w:t>
      </w:r>
      <w:r w:rsidR="00D67702" w:rsidRPr="00EB5173">
        <w:rPr>
          <w:sz w:val="28"/>
          <w:szCs w:val="28"/>
        </w:rPr>
        <w:t xml:space="preserve"> руб.</w:t>
      </w:r>
      <w:r w:rsidR="0095734F" w:rsidRPr="00EB5173">
        <w:rPr>
          <w:sz w:val="28"/>
          <w:szCs w:val="28"/>
        </w:rPr>
        <w:t xml:space="preserve"> за счет субс</w:t>
      </w:r>
      <w:r w:rsidR="0095734F" w:rsidRPr="00EB5173">
        <w:rPr>
          <w:sz w:val="28"/>
          <w:szCs w:val="28"/>
        </w:rPr>
        <w:t>и</w:t>
      </w:r>
      <w:r w:rsidR="0095734F" w:rsidRPr="00EB5173">
        <w:rPr>
          <w:sz w:val="28"/>
          <w:szCs w:val="28"/>
        </w:rPr>
        <w:t>дий из Федерального бюджета РФ, бюджета Ставропольского края, средств м</w:t>
      </w:r>
      <w:r w:rsidR="0095734F" w:rsidRPr="00EB5173">
        <w:rPr>
          <w:sz w:val="28"/>
          <w:szCs w:val="28"/>
        </w:rPr>
        <w:t>е</w:t>
      </w:r>
      <w:r w:rsidR="0095734F" w:rsidRPr="00EB5173">
        <w:rPr>
          <w:sz w:val="28"/>
          <w:szCs w:val="28"/>
        </w:rPr>
        <w:lastRenderedPageBreak/>
        <w:t>стного бюджета</w:t>
      </w:r>
      <w:r w:rsidR="00D67702" w:rsidRPr="00EB5173">
        <w:rPr>
          <w:sz w:val="28"/>
          <w:szCs w:val="28"/>
        </w:rPr>
        <w:t xml:space="preserve"> (расходы на проектирование, строительство (реконструкцию), ремонт автомобильных до</w:t>
      </w:r>
      <w:r w:rsidR="00F86C68" w:rsidRPr="00EB5173">
        <w:rPr>
          <w:sz w:val="28"/>
          <w:szCs w:val="28"/>
        </w:rPr>
        <w:t>рог)</w:t>
      </w:r>
      <w:r w:rsidR="003232CB" w:rsidRPr="00EB5173">
        <w:rPr>
          <w:sz w:val="28"/>
          <w:szCs w:val="28"/>
        </w:rPr>
        <w:t>,</w:t>
      </w:r>
    </w:p>
    <w:p w:rsidR="00F86C68" w:rsidRPr="00F86C68" w:rsidRDefault="00F86C68" w:rsidP="00F86C68">
      <w:pPr>
        <w:jc w:val="both"/>
        <w:rPr>
          <w:sz w:val="28"/>
          <w:szCs w:val="28"/>
          <w:highlight w:val="green"/>
        </w:rPr>
      </w:pPr>
      <w:r w:rsidRPr="00EB5173">
        <w:rPr>
          <w:sz w:val="28"/>
          <w:szCs w:val="28"/>
        </w:rPr>
        <w:t xml:space="preserve">- </w:t>
      </w:r>
      <w:r w:rsidR="003D0056" w:rsidRPr="00EB5173">
        <w:rPr>
          <w:sz w:val="28"/>
          <w:szCs w:val="28"/>
        </w:rPr>
        <w:t>коммунальное хо</w:t>
      </w:r>
      <w:r w:rsidR="006B66F8" w:rsidRPr="00EB5173">
        <w:rPr>
          <w:sz w:val="28"/>
          <w:szCs w:val="28"/>
        </w:rPr>
        <w:t>зяйство</w:t>
      </w:r>
      <w:r w:rsidR="00D67702" w:rsidRPr="00EB5173">
        <w:rPr>
          <w:sz w:val="28"/>
          <w:szCs w:val="28"/>
        </w:rPr>
        <w:t xml:space="preserve"> на </w:t>
      </w:r>
      <w:r w:rsidR="00107CCB" w:rsidRPr="00EB5173">
        <w:rPr>
          <w:sz w:val="28"/>
          <w:szCs w:val="28"/>
        </w:rPr>
        <w:t>7 451 233,29</w:t>
      </w:r>
      <w:r w:rsidR="00D67702" w:rsidRPr="00EB5173">
        <w:rPr>
          <w:sz w:val="28"/>
          <w:szCs w:val="28"/>
        </w:rPr>
        <w:t xml:space="preserve"> руб. </w:t>
      </w:r>
      <w:r w:rsidR="0095734F" w:rsidRPr="00EB5173">
        <w:rPr>
          <w:sz w:val="28"/>
          <w:szCs w:val="28"/>
        </w:rPr>
        <w:t>за счет субсидий из Федеральн</w:t>
      </w:r>
      <w:r w:rsidR="0095734F" w:rsidRPr="00EB5173">
        <w:rPr>
          <w:sz w:val="28"/>
          <w:szCs w:val="28"/>
        </w:rPr>
        <w:t>о</w:t>
      </w:r>
      <w:r w:rsidR="0095734F" w:rsidRPr="00EB5173">
        <w:rPr>
          <w:sz w:val="28"/>
          <w:szCs w:val="28"/>
        </w:rPr>
        <w:t xml:space="preserve">го бюджета РФ, бюджета Ставропольского края, средств местного бюджета </w:t>
      </w:r>
      <w:r w:rsidR="00D67702" w:rsidRPr="00EB5173">
        <w:rPr>
          <w:sz w:val="28"/>
          <w:szCs w:val="28"/>
        </w:rPr>
        <w:t>(</w:t>
      </w:r>
      <w:r w:rsidR="0095734F" w:rsidRPr="00EB5173">
        <w:rPr>
          <w:sz w:val="28"/>
          <w:szCs w:val="28"/>
        </w:rPr>
        <w:t xml:space="preserve">строительство (реконструкция) объектов коммунальной </w:t>
      </w:r>
      <w:r w:rsidR="0095734F" w:rsidRPr="00A74DCB">
        <w:rPr>
          <w:sz w:val="28"/>
          <w:szCs w:val="28"/>
        </w:rPr>
        <w:t>инфраструктуры)</w:t>
      </w:r>
      <w:r w:rsidR="003232CB" w:rsidRPr="00A74DCB">
        <w:rPr>
          <w:sz w:val="28"/>
          <w:szCs w:val="28"/>
        </w:rPr>
        <w:t>,</w:t>
      </w:r>
    </w:p>
    <w:p w:rsidR="000B024E" w:rsidRPr="00505396" w:rsidRDefault="00041FA4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</w:t>
      </w:r>
      <w:r w:rsidR="003D0056" w:rsidRPr="00EB5173">
        <w:rPr>
          <w:sz w:val="28"/>
          <w:szCs w:val="28"/>
        </w:rPr>
        <w:t>благоустройство</w:t>
      </w:r>
      <w:r w:rsidR="00D67702" w:rsidRPr="00EB5173">
        <w:rPr>
          <w:sz w:val="28"/>
          <w:szCs w:val="28"/>
        </w:rPr>
        <w:t xml:space="preserve"> на</w:t>
      </w:r>
      <w:r w:rsidR="00107CCB" w:rsidRPr="00EB5173">
        <w:rPr>
          <w:sz w:val="28"/>
          <w:szCs w:val="28"/>
        </w:rPr>
        <w:t xml:space="preserve"> 7 560 091,24</w:t>
      </w:r>
      <w:r w:rsidR="00D67702" w:rsidRPr="00EB5173">
        <w:rPr>
          <w:sz w:val="28"/>
          <w:szCs w:val="28"/>
        </w:rPr>
        <w:t xml:space="preserve"> руб.</w:t>
      </w:r>
      <w:r w:rsidR="006616DF" w:rsidRPr="00EB5173">
        <w:rPr>
          <w:sz w:val="28"/>
          <w:szCs w:val="28"/>
        </w:rPr>
        <w:t xml:space="preserve"> за счет субсидий из Федерального бю</w:t>
      </w:r>
      <w:r w:rsidR="006616DF" w:rsidRPr="00EB5173">
        <w:rPr>
          <w:sz w:val="28"/>
          <w:szCs w:val="28"/>
        </w:rPr>
        <w:t>д</w:t>
      </w:r>
      <w:r w:rsidR="006616DF" w:rsidRPr="00EB5173">
        <w:rPr>
          <w:sz w:val="28"/>
          <w:szCs w:val="28"/>
        </w:rPr>
        <w:t>жета РФ, бюджета Ставропольского края, средств местного бюджета</w:t>
      </w:r>
      <w:r w:rsidR="000B024E">
        <w:rPr>
          <w:sz w:val="28"/>
          <w:szCs w:val="28"/>
        </w:rPr>
        <w:t xml:space="preserve"> </w:t>
      </w:r>
      <w:r w:rsidR="0095734F" w:rsidRPr="00505396">
        <w:rPr>
          <w:sz w:val="28"/>
          <w:szCs w:val="28"/>
        </w:rPr>
        <w:t>(</w:t>
      </w:r>
      <w:r w:rsidR="000B024E" w:rsidRPr="00505396">
        <w:rPr>
          <w:sz w:val="28"/>
          <w:szCs w:val="28"/>
        </w:rPr>
        <w:t xml:space="preserve">на </w:t>
      </w:r>
      <w:r w:rsidR="00D906AA" w:rsidRPr="00505396">
        <w:rPr>
          <w:sz w:val="28"/>
          <w:szCs w:val="28"/>
        </w:rPr>
        <w:t>изг</w:t>
      </w:r>
      <w:r w:rsidR="00D906AA" w:rsidRPr="00505396">
        <w:rPr>
          <w:sz w:val="28"/>
          <w:szCs w:val="28"/>
        </w:rPr>
        <w:t>о</w:t>
      </w:r>
      <w:r w:rsidR="00D906AA" w:rsidRPr="00505396">
        <w:rPr>
          <w:sz w:val="28"/>
          <w:szCs w:val="28"/>
        </w:rPr>
        <w:t>товление ПСД по благоустройству парковой зоны, обустройство детских пл</w:t>
      </w:r>
      <w:r w:rsidR="00D906AA" w:rsidRPr="00505396">
        <w:rPr>
          <w:sz w:val="28"/>
          <w:szCs w:val="28"/>
        </w:rPr>
        <w:t>о</w:t>
      </w:r>
      <w:r w:rsidR="00D906AA" w:rsidRPr="00505396">
        <w:rPr>
          <w:sz w:val="28"/>
          <w:szCs w:val="28"/>
        </w:rPr>
        <w:t>щадок, ремонт тротуаров</w:t>
      </w:r>
      <w:r w:rsidR="0095734F" w:rsidRPr="00505396">
        <w:rPr>
          <w:sz w:val="28"/>
          <w:szCs w:val="28"/>
        </w:rPr>
        <w:t>)</w:t>
      </w:r>
      <w:r w:rsidR="003D0056" w:rsidRPr="00505396">
        <w:rPr>
          <w:sz w:val="28"/>
          <w:szCs w:val="28"/>
        </w:rPr>
        <w:t>,</w:t>
      </w:r>
    </w:p>
    <w:p w:rsidR="003D2389" w:rsidRPr="00505396" w:rsidRDefault="006616DF" w:rsidP="00041FA4">
      <w:pPr>
        <w:jc w:val="both"/>
        <w:rPr>
          <w:sz w:val="28"/>
          <w:szCs w:val="28"/>
        </w:rPr>
      </w:pPr>
      <w:r w:rsidRPr="00505396">
        <w:rPr>
          <w:sz w:val="28"/>
          <w:szCs w:val="28"/>
        </w:rPr>
        <w:t xml:space="preserve"> </w:t>
      </w:r>
      <w:r w:rsidR="003D2389" w:rsidRPr="00505396">
        <w:rPr>
          <w:sz w:val="28"/>
          <w:szCs w:val="28"/>
        </w:rPr>
        <w:t>-</w:t>
      </w:r>
      <w:r w:rsidR="003D0056" w:rsidRPr="00505396">
        <w:rPr>
          <w:sz w:val="28"/>
          <w:szCs w:val="28"/>
        </w:rPr>
        <w:t xml:space="preserve"> другие вопросы в  области жилищно-коммунального хозяйства</w:t>
      </w:r>
      <w:r w:rsidR="00953A25" w:rsidRPr="00505396">
        <w:rPr>
          <w:sz w:val="28"/>
          <w:szCs w:val="28"/>
        </w:rPr>
        <w:t xml:space="preserve"> на </w:t>
      </w:r>
      <w:r w:rsidR="00107CCB" w:rsidRPr="00505396">
        <w:rPr>
          <w:sz w:val="28"/>
          <w:szCs w:val="28"/>
        </w:rPr>
        <w:t xml:space="preserve">3 213 736,55 </w:t>
      </w:r>
      <w:r w:rsidR="00953A25" w:rsidRPr="00505396">
        <w:rPr>
          <w:sz w:val="28"/>
          <w:szCs w:val="28"/>
        </w:rPr>
        <w:t>руб.</w:t>
      </w:r>
      <w:r w:rsidR="000B024E" w:rsidRPr="00505396">
        <w:rPr>
          <w:sz w:val="28"/>
          <w:szCs w:val="28"/>
        </w:rPr>
        <w:t xml:space="preserve"> за счет субсидий  из бюджета Ставропольского края и средств мес</w:t>
      </w:r>
      <w:r w:rsidR="000B024E" w:rsidRPr="00505396">
        <w:rPr>
          <w:sz w:val="28"/>
          <w:szCs w:val="28"/>
        </w:rPr>
        <w:t>т</w:t>
      </w:r>
      <w:r w:rsidR="000B024E" w:rsidRPr="00505396">
        <w:rPr>
          <w:sz w:val="28"/>
          <w:szCs w:val="28"/>
        </w:rPr>
        <w:t>ного бюджета)</w:t>
      </w:r>
      <w:r w:rsidR="00953A25" w:rsidRPr="00505396">
        <w:rPr>
          <w:sz w:val="28"/>
          <w:szCs w:val="28"/>
        </w:rPr>
        <w:t xml:space="preserve"> (</w:t>
      </w:r>
      <w:r w:rsidR="00D906AA" w:rsidRPr="00505396">
        <w:rPr>
          <w:sz w:val="28"/>
          <w:szCs w:val="28"/>
        </w:rPr>
        <w:t xml:space="preserve">приобретение основных средств для </w:t>
      </w:r>
      <w:r w:rsidR="00953A25" w:rsidRPr="00505396">
        <w:rPr>
          <w:sz w:val="28"/>
          <w:szCs w:val="28"/>
        </w:rPr>
        <w:t>МКУ Благоустройство</w:t>
      </w:r>
      <w:r w:rsidR="00D906AA" w:rsidRPr="00505396">
        <w:rPr>
          <w:sz w:val="28"/>
          <w:szCs w:val="28"/>
        </w:rPr>
        <w:t>, увеличение рас</w:t>
      </w:r>
      <w:r w:rsidR="000551C1" w:rsidRPr="00505396">
        <w:rPr>
          <w:sz w:val="28"/>
          <w:szCs w:val="28"/>
        </w:rPr>
        <w:t>ходов на оплату труда  МКУ</w:t>
      </w:r>
      <w:r w:rsidR="000B024E" w:rsidRPr="00505396">
        <w:rPr>
          <w:sz w:val="28"/>
          <w:szCs w:val="28"/>
        </w:rPr>
        <w:t xml:space="preserve"> ИГО СК «Благоустройство»</w:t>
      </w:r>
      <w:r w:rsidR="00953A25" w:rsidRPr="00505396">
        <w:rPr>
          <w:sz w:val="28"/>
          <w:szCs w:val="28"/>
        </w:rPr>
        <w:t>)</w:t>
      </w:r>
      <w:r w:rsidR="00973B0F" w:rsidRPr="00505396">
        <w:rPr>
          <w:sz w:val="28"/>
          <w:szCs w:val="28"/>
        </w:rPr>
        <w:t>,</w:t>
      </w:r>
    </w:p>
    <w:p w:rsidR="0095734F" w:rsidRPr="00EB5173" w:rsidRDefault="003D2389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>-</w:t>
      </w:r>
      <w:r w:rsidR="00973B0F" w:rsidRPr="00EB5173">
        <w:rPr>
          <w:sz w:val="28"/>
          <w:szCs w:val="28"/>
        </w:rPr>
        <w:t xml:space="preserve"> </w:t>
      </w:r>
      <w:r w:rsidR="00CB4C09" w:rsidRPr="00EB5173">
        <w:rPr>
          <w:sz w:val="28"/>
          <w:szCs w:val="28"/>
        </w:rPr>
        <w:t xml:space="preserve"> молодежную политику</w:t>
      </w:r>
      <w:r w:rsidR="00973B0F" w:rsidRPr="00EB5173">
        <w:rPr>
          <w:sz w:val="28"/>
          <w:szCs w:val="28"/>
        </w:rPr>
        <w:t xml:space="preserve"> на </w:t>
      </w:r>
      <w:r w:rsidR="00107CCB" w:rsidRPr="00EB5173">
        <w:rPr>
          <w:sz w:val="28"/>
          <w:szCs w:val="28"/>
        </w:rPr>
        <w:t>90 264,00</w:t>
      </w:r>
      <w:r w:rsidR="00973B0F" w:rsidRPr="00EB5173">
        <w:rPr>
          <w:sz w:val="28"/>
          <w:szCs w:val="28"/>
        </w:rPr>
        <w:t xml:space="preserve"> руб</w:t>
      </w:r>
      <w:r w:rsidRPr="00EB5173">
        <w:t>.</w:t>
      </w:r>
      <w:r w:rsidR="008B4BEA" w:rsidRPr="00EB5173">
        <w:rPr>
          <w:sz w:val="28"/>
          <w:szCs w:val="28"/>
        </w:rPr>
        <w:t xml:space="preserve"> за счет средств местного бюджета</w:t>
      </w:r>
      <w:r w:rsidR="0095734F" w:rsidRPr="00EB5173">
        <w:rPr>
          <w:sz w:val="28"/>
          <w:szCs w:val="28"/>
        </w:rPr>
        <w:t xml:space="preserve"> </w:t>
      </w:r>
    </w:p>
    <w:p w:rsidR="003D2389" w:rsidRPr="00EB5173" w:rsidRDefault="0095734F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>(</w:t>
      </w:r>
      <w:r w:rsidR="008B4BEA" w:rsidRPr="00EB5173">
        <w:rPr>
          <w:sz w:val="28"/>
          <w:szCs w:val="28"/>
        </w:rPr>
        <w:t>на</w:t>
      </w:r>
      <w:r w:rsidR="008B4BEA" w:rsidRPr="00EB5173">
        <w:t xml:space="preserve"> </w:t>
      </w:r>
      <w:r w:rsidR="00973B0F" w:rsidRPr="00EB5173">
        <w:rPr>
          <w:sz w:val="28"/>
          <w:szCs w:val="28"/>
        </w:rPr>
        <w:t>проведение мероприятий среди молодежи)</w:t>
      </w:r>
      <w:r w:rsidR="00CB4C09" w:rsidRPr="00EB5173">
        <w:rPr>
          <w:sz w:val="28"/>
          <w:szCs w:val="28"/>
        </w:rPr>
        <w:t>,</w:t>
      </w:r>
    </w:p>
    <w:p w:rsidR="00107CCB" w:rsidRPr="00EB5173" w:rsidRDefault="00107CCB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другие вопросы в области культуры и кинематографии на 1 090 619,63 руб. </w:t>
      </w:r>
      <w:r w:rsidR="00796DE5" w:rsidRPr="00EB5173">
        <w:rPr>
          <w:sz w:val="28"/>
          <w:szCs w:val="28"/>
        </w:rPr>
        <w:t xml:space="preserve">за  счет средств местного бюджета </w:t>
      </w:r>
      <w:r w:rsidR="00D319B3" w:rsidRPr="00EB5173">
        <w:rPr>
          <w:sz w:val="28"/>
          <w:szCs w:val="28"/>
        </w:rPr>
        <w:t xml:space="preserve">на возмещение недополученных доходов </w:t>
      </w:r>
      <w:r w:rsidR="00D34844" w:rsidRPr="00EB5173">
        <w:rPr>
          <w:sz w:val="28"/>
          <w:szCs w:val="28"/>
        </w:rPr>
        <w:t xml:space="preserve"> в св</w:t>
      </w:r>
      <w:r w:rsidR="00D34844" w:rsidRPr="00EB5173">
        <w:rPr>
          <w:sz w:val="28"/>
          <w:szCs w:val="28"/>
        </w:rPr>
        <w:t>я</w:t>
      </w:r>
      <w:r w:rsidR="00D34844" w:rsidRPr="00EB5173">
        <w:rPr>
          <w:sz w:val="28"/>
          <w:szCs w:val="28"/>
        </w:rPr>
        <w:t xml:space="preserve">зи с выполнением (оказанием услуг) МП «Парк Культуры и Отдыха», </w:t>
      </w:r>
    </w:p>
    <w:p w:rsidR="00E97D37" w:rsidRPr="00EB5173" w:rsidRDefault="00E97D37" w:rsidP="00041FA4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- охрану семьи и детства  на 18 364 258,42 руб. </w:t>
      </w:r>
      <w:r w:rsidR="003232CB" w:rsidRPr="00EB5173">
        <w:rPr>
          <w:sz w:val="28"/>
          <w:szCs w:val="28"/>
        </w:rPr>
        <w:t>за счет средств бюджета Ста</w:t>
      </w:r>
      <w:r w:rsidR="003232CB" w:rsidRPr="00EB5173">
        <w:rPr>
          <w:sz w:val="28"/>
          <w:szCs w:val="28"/>
        </w:rPr>
        <w:t>в</w:t>
      </w:r>
      <w:r w:rsidR="003232CB" w:rsidRPr="00EB5173">
        <w:rPr>
          <w:sz w:val="28"/>
          <w:szCs w:val="28"/>
        </w:rPr>
        <w:t xml:space="preserve">ропольского края и местного бюджета </w:t>
      </w:r>
      <w:r w:rsidR="00F4167A" w:rsidRPr="00EB5173">
        <w:rPr>
          <w:color w:val="000000" w:themeColor="text1"/>
          <w:sz w:val="28"/>
          <w:szCs w:val="28"/>
        </w:rPr>
        <w:t>на предоставление субсидий молодым семьям на приобретение (строительство) жилья</w:t>
      </w:r>
      <w:r w:rsidRPr="00EB5173">
        <w:rPr>
          <w:color w:val="000000" w:themeColor="text1"/>
          <w:sz w:val="28"/>
          <w:szCs w:val="28"/>
        </w:rPr>
        <w:t>)</w:t>
      </w:r>
      <w:r w:rsidR="003232CB" w:rsidRPr="00EB5173">
        <w:rPr>
          <w:color w:val="000000" w:themeColor="text1"/>
          <w:sz w:val="28"/>
          <w:szCs w:val="28"/>
        </w:rPr>
        <w:t>,</w:t>
      </w:r>
    </w:p>
    <w:p w:rsidR="00586236" w:rsidRPr="00505396" w:rsidRDefault="00586236" w:rsidP="00041FA4">
      <w:pPr>
        <w:jc w:val="both"/>
        <w:rPr>
          <w:color w:val="FF0000"/>
          <w:sz w:val="28"/>
          <w:szCs w:val="28"/>
        </w:rPr>
      </w:pPr>
      <w:r w:rsidRPr="00EB5173">
        <w:rPr>
          <w:sz w:val="28"/>
          <w:szCs w:val="28"/>
        </w:rPr>
        <w:t>- другие вопросы в области социальной политики на 355</w:t>
      </w:r>
      <w:r w:rsidR="00792B88" w:rsidRPr="00EB5173">
        <w:rPr>
          <w:sz w:val="28"/>
          <w:szCs w:val="28"/>
        </w:rPr>
        <w:t xml:space="preserve"> </w:t>
      </w:r>
      <w:r w:rsidRPr="00EB5173">
        <w:rPr>
          <w:sz w:val="28"/>
          <w:szCs w:val="28"/>
        </w:rPr>
        <w:t>000,00 руб</w:t>
      </w:r>
      <w:r w:rsidR="00137A7E" w:rsidRPr="00EB5173">
        <w:rPr>
          <w:sz w:val="28"/>
          <w:szCs w:val="28"/>
        </w:rPr>
        <w:t>.</w:t>
      </w:r>
      <w:r w:rsidR="00C452C5">
        <w:rPr>
          <w:sz w:val="28"/>
          <w:szCs w:val="28"/>
        </w:rPr>
        <w:t xml:space="preserve"> </w:t>
      </w:r>
      <w:r w:rsidR="00137A7E" w:rsidRPr="00EB5173">
        <w:rPr>
          <w:sz w:val="28"/>
          <w:szCs w:val="28"/>
        </w:rPr>
        <w:t xml:space="preserve">(за счет </w:t>
      </w:r>
      <w:r w:rsidR="003232CB" w:rsidRPr="00EB5173">
        <w:rPr>
          <w:sz w:val="28"/>
          <w:szCs w:val="28"/>
        </w:rPr>
        <w:t xml:space="preserve">средств местного бюджета </w:t>
      </w:r>
      <w:r w:rsidR="00137A7E" w:rsidRPr="00EB5173">
        <w:rPr>
          <w:sz w:val="28"/>
          <w:szCs w:val="28"/>
        </w:rPr>
        <w:t>на поддержку социально-ориентированных неко</w:t>
      </w:r>
      <w:r w:rsidR="00137A7E" w:rsidRPr="00EB5173">
        <w:rPr>
          <w:sz w:val="28"/>
          <w:szCs w:val="28"/>
        </w:rPr>
        <w:t>м</w:t>
      </w:r>
      <w:r w:rsidR="00137A7E" w:rsidRPr="00EB5173">
        <w:rPr>
          <w:sz w:val="28"/>
          <w:szCs w:val="28"/>
        </w:rPr>
        <w:t>мерческих организаций</w:t>
      </w:r>
      <w:r w:rsidR="003232CB" w:rsidRPr="00505396">
        <w:rPr>
          <w:sz w:val="28"/>
          <w:szCs w:val="28"/>
        </w:rPr>
        <w:t>)</w:t>
      </w:r>
      <w:r w:rsidR="00505396">
        <w:rPr>
          <w:sz w:val="28"/>
          <w:szCs w:val="28"/>
        </w:rPr>
        <w:t>;</w:t>
      </w:r>
    </w:p>
    <w:p w:rsidR="000106FF" w:rsidRPr="00EB5173" w:rsidRDefault="000106FF" w:rsidP="000106FF">
      <w:pPr>
        <w:jc w:val="both"/>
        <w:rPr>
          <w:b/>
          <w:sz w:val="28"/>
          <w:szCs w:val="28"/>
        </w:rPr>
      </w:pPr>
      <w:r w:rsidRPr="00EB5173">
        <w:rPr>
          <w:b/>
          <w:sz w:val="28"/>
          <w:szCs w:val="28"/>
        </w:rPr>
        <w:t xml:space="preserve">на фоне снижения ассигнований </w:t>
      </w:r>
      <w:proofErr w:type="gramStart"/>
      <w:r w:rsidRPr="00EB5173">
        <w:rPr>
          <w:b/>
          <w:sz w:val="28"/>
          <w:szCs w:val="28"/>
        </w:rPr>
        <w:t>на</w:t>
      </w:r>
      <w:proofErr w:type="gramEnd"/>
      <w:r w:rsidRPr="00EB5173">
        <w:rPr>
          <w:b/>
          <w:sz w:val="28"/>
          <w:szCs w:val="28"/>
        </w:rPr>
        <w:t>:</w:t>
      </w:r>
    </w:p>
    <w:p w:rsidR="000106FF" w:rsidRPr="00EB5173" w:rsidRDefault="000106FF" w:rsidP="000106FF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>- сельское хозяйство и рыболовство на  22 754 522,43 руб. (на оказание несвя</w:t>
      </w:r>
      <w:r w:rsidRPr="00EB5173">
        <w:rPr>
          <w:sz w:val="28"/>
          <w:szCs w:val="28"/>
        </w:rPr>
        <w:t>з</w:t>
      </w:r>
      <w:r w:rsidRPr="00EB5173">
        <w:rPr>
          <w:sz w:val="28"/>
          <w:szCs w:val="28"/>
        </w:rPr>
        <w:t>ной</w:t>
      </w:r>
      <w:r w:rsidR="00D906AA" w:rsidRPr="00EB5173">
        <w:rPr>
          <w:sz w:val="28"/>
          <w:szCs w:val="28"/>
        </w:rPr>
        <w:t xml:space="preserve"> </w:t>
      </w:r>
      <w:r w:rsidRPr="00EB5173">
        <w:rPr>
          <w:sz w:val="28"/>
          <w:szCs w:val="28"/>
        </w:rPr>
        <w:t>поддержки сельскохозяйственным товаропроизводителям</w:t>
      </w:r>
      <w:r w:rsidR="00D906AA" w:rsidRPr="00EB5173">
        <w:rPr>
          <w:sz w:val="28"/>
          <w:szCs w:val="28"/>
        </w:rPr>
        <w:t xml:space="preserve"> </w:t>
      </w:r>
      <w:r w:rsidRPr="00EB5173">
        <w:rPr>
          <w:sz w:val="28"/>
          <w:szCs w:val="28"/>
        </w:rPr>
        <w:t>в области раст</w:t>
      </w:r>
      <w:r w:rsidRPr="00EB5173">
        <w:rPr>
          <w:sz w:val="28"/>
          <w:szCs w:val="28"/>
        </w:rPr>
        <w:t>е</w:t>
      </w:r>
      <w:r w:rsidRPr="00EB5173">
        <w:rPr>
          <w:sz w:val="28"/>
          <w:szCs w:val="28"/>
        </w:rPr>
        <w:t>ниеводства</w:t>
      </w:r>
      <w:r w:rsidR="00D906AA" w:rsidRPr="00EB5173">
        <w:rPr>
          <w:sz w:val="28"/>
          <w:szCs w:val="28"/>
        </w:rPr>
        <w:t>, содействие достижению целевых показателей реализации реги</w:t>
      </w:r>
      <w:r w:rsidR="00D906AA" w:rsidRPr="00EB5173">
        <w:rPr>
          <w:sz w:val="28"/>
          <w:szCs w:val="28"/>
        </w:rPr>
        <w:t>о</w:t>
      </w:r>
      <w:r w:rsidR="00D906AA" w:rsidRPr="00EB5173">
        <w:rPr>
          <w:sz w:val="28"/>
          <w:szCs w:val="28"/>
        </w:rPr>
        <w:t>нальных программ АПК</w:t>
      </w:r>
      <w:r w:rsidR="0080485D">
        <w:rPr>
          <w:sz w:val="28"/>
          <w:szCs w:val="28"/>
        </w:rPr>
        <w:t xml:space="preserve"> - средства</w:t>
      </w:r>
      <w:r w:rsidR="00AF47AB" w:rsidRPr="0080485D">
        <w:rPr>
          <w:sz w:val="28"/>
          <w:szCs w:val="28"/>
        </w:rPr>
        <w:t xml:space="preserve">  бюджета Ставропольского края</w:t>
      </w:r>
      <w:r w:rsidR="0080485D">
        <w:rPr>
          <w:sz w:val="28"/>
          <w:szCs w:val="28"/>
        </w:rPr>
        <w:t>)</w:t>
      </w:r>
      <w:r w:rsidR="00AF47AB">
        <w:rPr>
          <w:sz w:val="28"/>
          <w:szCs w:val="28"/>
        </w:rPr>
        <w:t>,</w:t>
      </w:r>
    </w:p>
    <w:p w:rsidR="00F4167A" w:rsidRPr="00ED60F2" w:rsidRDefault="00F4167A" w:rsidP="00F4167A">
      <w:pPr>
        <w:jc w:val="both"/>
        <w:rPr>
          <w:sz w:val="28"/>
          <w:szCs w:val="28"/>
        </w:rPr>
      </w:pPr>
      <w:r w:rsidRPr="00EB5173">
        <w:rPr>
          <w:sz w:val="28"/>
          <w:szCs w:val="28"/>
        </w:rPr>
        <w:t xml:space="preserve">  - другие вопросы в области национальной экономики на 771 087,96 руб.</w:t>
      </w:r>
      <w:r w:rsidR="00C452C5">
        <w:rPr>
          <w:sz w:val="28"/>
          <w:szCs w:val="28"/>
        </w:rPr>
        <w:t xml:space="preserve"> </w:t>
      </w:r>
      <w:r w:rsidRPr="00EB5173">
        <w:rPr>
          <w:sz w:val="28"/>
          <w:szCs w:val="28"/>
        </w:rPr>
        <w:t>(</w:t>
      </w:r>
      <w:r w:rsidR="0095734F" w:rsidRPr="00EB5173">
        <w:rPr>
          <w:sz w:val="28"/>
          <w:szCs w:val="28"/>
        </w:rPr>
        <w:t xml:space="preserve">в связи с отсутствием заявок субъектов </w:t>
      </w:r>
      <w:r w:rsidRPr="00EB5173">
        <w:rPr>
          <w:sz w:val="28"/>
          <w:szCs w:val="28"/>
        </w:rPr>
        <w:t>малого и среднего предпринимательства</w:t>
      </w:r>
      <w:r w:rsidR="007B2EEE" w:rsidRPr="00EB5173">
        <w:rPr>
          <w:sz w:val="28"/>
          <w:szCs w:val="28"/>
        </w:rPr>
        <w:t xml:space="preserve"> на получение субсидий и отсутствием потребности в расходах на проведение  </w:t>
      </w:r>
      <w:r w:rsidRPr="00EB5173">
        <w:rPr>
          <w:sz w:val="28"/>
          <w:szCs w:val="28"/>
        </w:rPr>
        <w:t xml:space="preserve"> мероприяти</w:t>
      </w:r>
      <w:r w:rsidR="007B2EEE" w:rsidRPr="00EB5173">
        <w:rPr>
          <w:sz w:val="28"/>
          <w:szCs w:val="28"/>
        </w:rPr>
        <w:t>й</w:t>
      </w:r>
      <w:r w:rsidRPr="00EB5173">
        <w:rPr>
          <w:sz w:val="28"/>
          <w:szCs w:val="28"/>
        </w:rPr>
        <w:t xml:space="preserve"> по поддержке казачьих обществ</w:t>
      </w:r>
      <w:r w:rsidR="006A32BC">
        <w:rPr>
          <w:sz w:val="28"/>
          <w:szCs w:val="28"/>
        </w:rPr>
        <w:t xml:space="preserve"> </w:t>
      </w:r>
      <w:r w:rsidR="006A32BC" w:rsidRPr="00ED60F2">
        <w:rPr>
          <w:sz w:val="28"/>
          <w:szCs w:val="28"/>
        </w:rPr>
        <w:t>-  средства местного бюджета</w:t>
      </w:r>
      <w:r w:rsidRPr="00ED60F2">
        <w:rPr>
          <w:sz w:val="28"/>
          <w:szCs w:val="28"/>
        </w:rPr>
        <w:t>)</w:t>
      </w:r>
      <w:r w:rsidR="007B2EEE" w:rsidRPr="00ED60F2">
        <w:rPr>
          <w:sz w:val="28"/>
          <w:szCs w:val="28"/>
        </w:rPr>
        <w:t>,</w:t>
      </w:r>
    </w:p>
    <w:p w:rsidR="00D319B3" w:rsidRPr="00ED60F2" w:rsidRDefault="00D319B3" w:rsidP="00D319B3">
      <w:pPr>
        <w:jc w:val="both"/>
        <w:rPr>
          <w:color w:val="FF0000"/>
          <w:sz w:val="28"/>
          <w:szCs w:val="28"/>
        </w:rPr>
      </w:pPr>
      <w:r w:rsidRPr="00ED60F2">
        <w:rPr>
          <w:sz w:val="28"/>
          <w:szCs w:val="28"/>
        </w:rPr>
        <w:t>-  социальное обеспечение населения на  2 800 913,40 руб</w:t>
      </w:r>
      <w:r w:rsidR="00A74DCB" w:rsidRPr="00ED60F2">
        <w:rPr>
          <w:sz w:val="28"/>
          <w:szCs w:val="28"/>
        </w:rPr>
        <w:t>.</w:t>
      </w:r>
      <w:r w:rsidR="006A32BC" w:rsidRPr="00ED60F2">
        <w:rPr>
          <w:sz w:val="28"/>
          <w:szCs w:val="28"/>
        </w:rPr>
        <w:t xml:space="preserve">  ( средства местного бюджета).</w:t>
      </w:r>
      <w:bookmarkStart w:id="0" w:name="_GoBack"/>
      <w:bookmarkEnd w:id="0"/>
    </w:p>
    <w:p w:rsidR="007344DD" w:rsidRPr="00AF29D3" w:rsidRDefault="007344DD" w:rsidP="007344DD">
      <w:pPr>
        <w:ind w:firstLine="709"/>
        <w:jc w:val="both"/>
        <w:rPr>
          <w:sz w:val="28"/>
          <w:szCs w:val="28"/>
        </w:rPr>
      </w:pPr>
      <w:r w:rsidRPr="00745BEC">
        <w:rPr>
          <w:sz w:val="28"/>
          <w:szCs w:val="28"/>
        </w:rPr>
        <w:t>Согласно «Отчету об исполнении бюджета главного распорядителя, ра</w:t>
      </w:r>
      <w:r w:rsidRPr="00745BEC">
        <w:rPr>
          <w:sz w:val="28"/>
          <w:szCs w:val="28"/>
        </w:rPr>
        <w:t>с</w:t>
      </w:r>
      <w:r w:rsidRPr="00745BEC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45BEC">
        <w:rPr>
          <w:sz w:val="28"/>
          <w:szCs w:val="28"/>
        </w:rPr>
        <w:t>и</w:t>
      </w:r>
      <w:r w:rsidRPr="00745BEC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745BEC">
        <w:rPr>
          <w:sz w:val="28"/>
          <w:szCs w:val="28"/>
        </w:rPr>
        <w:t>и</w:t>
      </w:r>
      <w:r w:rsidRPr="00745BEC">
        <w:rPr>
          <w:sz w:val="28"/>
          <w:szCs w:val="28"/>
        </w:rPr>
        <w:t>стратора, администратора доходов бюджета» (ф</w:t>
      </w:r>
      <w:r w:rsidR="00F7302F" w:rsidRPr="00745BEC">
        <w:rPr>
          <w:sz w:val="28"/>
          <w:szCs w:val="28"/>
        </w:rPr>
        <w:t>.</w:t>
      </w:r>
      <w:r w:rsidRPr="00745BEC">
        <w:rPr>
          <w:sz w:val="28"/>
          <w:szCs w:val="28"/>
        </w:rPr>
        <w:t xml:space="preserve"> 0503127)</w:t>
      </w:r>
      <w:r w:rsidRPr="00745BEC">
        <w:rPr>
          <w:rFonts w:hint="eastAsia"/>
          <w:sz w:val="28"/>
          <w:szCs w:val="28"/>
        </w:rPr>
        <w:t xml:space="preserve"> </w:t>
      </w:r>
      <w:r w:rsidRPr="00745BEC">
        <w:rPr>
          <w:sz w:val="28"/>
          <w:szCs w:val="28"/>
        </w:rPr>
        <w:t xml:space="preserve">доходы </w:t>
      </w:r>
      <w:r w:rsidR="007509C9" w:rsidRPr="00745BEC">
        <w:rPr>
          <w:sz w:val="28"/>
          <w:szCs w:val="28"/>
        </w:rPr>
        <w:t>Админис</w:t>
      </w:r>
      <w:r w:rsidR="007509C9" w:rsidRPr="00745BEC">
        <w:rPr>
          <w:sz w:val="28"/>
          <w:szCs w:val="28"/>
        </w:rPr>
        <w:t>т</w:t>
      </w:r>
      <w:r w:rsidR="007509C9" w:rsidRPr="00745BEC">
        <w:rPr>
          <w:sz w:val="28"/>
          <w:szCs w:val="28"/>
        </w:rPr>
        <w:t>рации</w:t>
      </w:r>
      <w:r w:rsidRPr="00745BEC">
        <w:rPr>
          <w:sz w:val="28"/>
          <w:szCs w:val="28"/>
        </w:rPr>
        <w:t xml:space="preserve"> </w:t>
      </w:r>
      <w:r w:rsidRPr="00745BEC">
        <w:rPr>
          <w:rFonts w:hint="eastAsia"/>
          <w:sz w:val="28"/>
          <w:szCs w:val="28"/>
        </w:rPr>
        <w:t>в 20</w:t>
      </w:r>
      <w:r w:rsidRPr="00745BEC">
        <w:rPr>
          <w:sz w:val="28"/>
          <w:szCs w:val="28"/>
        </w:rPr>
        <w:t>1</w:t>
      </w:r>
      <w:r w:rsidR="00E8208E" w:rsidRPr="00745BEC">
        <w:rPr>
          <w:sz w:val="28"/>
          <w:szCs w:val="28"/>
        </w:rPr>
        <w:t>9</w:t>
      </w:r>
      <w:r w:rsidRPr="00745BEC">
        <w:rPr>
          <w:sz w:val="28"/>
          <w:szCs w:val="28"/>
        </w:rPr>
        <w:t xml:space="preserve"> </w:t>
      </w:r>
      <w:r w:rsidRPr="00745BEC">
        <w:rPr>
          <w:rFonts w:hint="eastAsia"/>
          <w:sz w:val="28"/>
          <w:szCs w:val="28"/>
        </w:rPr>
        <w:t>году исполнен</w:t>
      </w:r>
      <w:r w:rsidRPr="00745BEC">
        <w:rPr>
          <w:sz w:val="28"/>
          <w:szCs w:val="28"/>
        </w:rPr>
        <w:t>ы</w:t>
      </w:r>
      <w:r w:rsidRPr="00745BEC">
        <w:rPr>
          <w:rFonts w:hint="eastAsia"/>
          <w:sz w:val="28"/>
          <w:szCs w:val="28"/>
        </w:rPr>
        <w:t xml:space="preserve"> </w:t>
      </w:r>
      <w:r w:rsidRPr="00745BEC">
        <w:rPr>
          <w:sz w:val="28"/>
          <w:szCs w:val="28"/>
        </w:rPr>
        <w:t xml:space="preserve">в сумме </w:t>
      </w:r>
      <w:r w:rsidR="005C54EF" w:rsidRPr="00745BEC">
        <w:rPr>
          <w:sz w:val="28"/>
          <w:szCs w:val="28"/>
        </w:rPr>
        <w:t>263 014 423,15</w:t>
      </w:r>
      <w:r w:rsidR="00BC5DCC" w:rsidRPr="00745BEC">
        <w:rPr>
          <w:sz w:val="28"/>
          <w:szCs w:val="28"/>
        </w:rPr>
        <w:t xml:space="preserve"> </w:t>
      </w:r>
      <w:r w:rsidRPr="00745BEC">
        <w:rPr>
          <w:rFonts w:hint="eastAsia"/>
          <w:sz w:val="28"/>
          <w:szCs w:val="28"/>
        </w:rPr>
        <w:t>руб.</w:t>
      </w:r>
      <w:r w:rsidR="004F415E" w:rsidRPr="00745BEC">
        <w:rPr>
          <w:sz w:val="28"/>
          <w:szCs w:val="28"/>
        </w:rPr>
        <w:t xml:space="preserve">, или </w:t>
      </w:r>
      <w:r w:rsidR="00636E3A" w:rsidRPr="00745BEC">
        <w:rPr>
          <w:sz w:val="28"/>
          <w:szCs w:val="28"/>
        </w:rPr>
        <w:t>на</w:t>
      </w:r>
      <w:r w:rsidR="00916117" w:rsidRPr="00745BEC">
        <w:rPr>
          <w:sz w:val="28"/>
          <w:szCs w:val="28"/>
        </w:rPr>
        <w:t xml:space="preserve"> 9</w:t>
      </w:r>
      <w:r w:rsidR="005C54EF" w:rsidRPr="00745BEC">
        <w:rPr>
          <w:sz w:val="28"/>
          <w:szCs w:val="28"/>
        </w:rPr>
        <w:t>5</w:t>
      </w:r>
      <w:r w:rsidR="00740A14" w:rsidRPr="00745BEC">
        <w:rPr>
          <w:sz w:val="28"/>
          <w:szCs w:val="28"/>
        </w:rPr>
        <w:t>,</w:t>
      </w:r>
      <w:r w:rsidR="00BC5DCC" w:rsidRPr="00745BEC">
        <w:rPr>
          <w:sz w:val="28"/>
          <w:szCs w:val="28"/>
        </w:rPr>
        <w:t>5</w:t>
      </w:r>
      <w:r w:rsidR="005C54EF" w:rsidRPr="00745BEC">
        <w:rPr>
          <w:sz w:val="28"/>
          <w:szCs w:val="28"/>
        </w:rPr>
        <w:t>6</w:t>
      </w:r>
      <w:r w:rsidR="00AC76F2" w:rsidRPr="00745BEC">
        <w:rPr>
          <w:sz w:val="28"/>
          <w:szCs w:val="28"/>
        </w:rPr>
        <w:t>%</w:t>
      </w:r>
      <w:r w:rsidR="004F415E" w:rsidRPr="00745BEC">
        <w:rPr>
          <w:sz w:val="28"/>
          <w:szCs w:val="28"/>
        </w:rPr>
        <w:t xml:space="preserve"> к уточненным плановым назначениям.</w:t>
      </w:r>
    </w:p>
    <w:p w:rsidR="003D2940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45BEC">
        <w:rPr>
          <w:sz w:val="28"/>
          <w:szCs w:val="28"/>
        </w:rPr>
        <w:t>Исполнение доходов</w:t>
      </w:r>
      <w:r w:rsidR="0079783B" w:rsidRPr="00745BEC">
        <w:rPr>
          <w:sz w:val="28"/>
          <w:szCs w:val="28"/>
        </w:rPr>
        <w:t>,</w:t>
      </w:r>
      <w:r w:rsidRPr="00745BEC">
        <w:rPr>
          <w:sz w:val="28"/>
          <w:szCs w:val="28"/>
        </w:rPr>
        <w:t xml:space="preserve"> администрируемых </w:t>
      </w:r>
      <w:r w:rsidR="007509C9" w:rsidRPr="00745BEC">
        <w:rPr>
          <w:sz w:val="28"/>
          <w:szCs w:val="28"/>
        </w:rPr>
        <w:t>Администрацией</w:t>
      </w:r>
      <w:r w:rsidRPr="00745BEC">
        <w:rPr>
          <w:sz w:val="28"/>
          <w:szCs w:val="28"/>
        </w:rPr>
        <w:t xml:space="preserve">, в разрезе </w:t>
      </w:r>
      <w:r w:rsidR="000A361F" w:rsidRPr="00745BEC">
        <w:rPr>
          <w:sz w:val="28"/>
          <w:szCs w:val="28"/>
        </w:rPr>
        <w:t>и</w:t>
      </w:r>
      <w:r w:rsidR="000A361F" w:rsidRPr="00745BEC">
        <w:rPr>
          <w:sz w:val="28"/>
          <w:szCs w:val="28"/>
        </w:rPr>
        <w:t>с</w:t>
      </w:r>
      <w:r w:rsidR="000A361F" w:rsidRPr="00745BEC">
        <w:rPr>
          <w:sz w:val="28"/>
          <w:szCs w:val="28"/>
        </w:rPr>
        <w:t>точников</w:t>
      </w:r>
      <w:r w:rsidRPr="00745BEC">
        <w:rPr>
          <w:sz w:val="28"/>
          <w:szCs w:val="28"/>
        </w:rPr>
        <w:t xml:space="preserve"> доходов в 201</w:t>
      </w:r>
      <w:r w:rsidR="00E8208E" w:rsidRPr="00745BEC">
        <w:rPr>
          <w:sz w:val="28"/>
          <w:szCs w:val="28"/>
        </w:rPr>
        <w:t>9</w:t>
      </w:r>
      <w:r w:rsidRPr="00745BEC">
        <w:rPr>
          <w:sz w:val="28"/>
          <w:szCs w:val="28"/>
        </w:rPr>
        <w:t xml:space="preserve"> году характеризуется следующими данными:</w:t>
      </w:r>
    </w:p>
    <w:p w:rsidR="009352ED" w:rsidRDefault="009352ED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9352ED" w:rsidRDefault="009352ED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9352ED" w:rsidRDefault="009352ED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9352ED" w:rsidRPr="00AF29D3" w:rsidRDefault="009352ED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9"/>
        <w:gridCol w:w="1843"/>
        <w:gridCol w:w="1842"/>
        <w:gridCol w:w="1701"/>
        <w:gridCol w:w="1242"/>
      </w:tblGrid>
      <w:tr w:rsidR="002B1E3F" w:rsidRPr="00AF29D3" w:rsidTr="003074A2">
        <w:trPr>
          <w:trHeight w:val="75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745BEC" w:rsidRDefault="0087201E" w:rsidP="009126E0">
            <w:pPr>
              <w:jc w:val="center"/>
            </w:pPr>
            <w:r w:rsidRPr="00745BEC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201E" w:rsidRPr="00745BEC" w:rsidRDefault="0087201E" w:rsidP="009126E0">
            <w:pPr>
              <w:jc w:val="center"/>
            </w:pPr>
            <w:r w:rsidRPr="00745BEC">
              <w:t>Уточненные плановые н</w:t>
            </w:r>
            <w:r w:rsidRPr="00745BEC">
              <w:t>а</w:t>
            </w:r>
            <w:r w:rsidRPr="00745BEC">
              <w:t>значения,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7201E" w:rsidRPr="00745BEC" w:rsidRDefault="0087201E" w:rsidP="00E151F3">
            <w:pPr>
              <w:jc w:val="center"/>
            </w:pPr>
            <w:r w:rsidRPr="00745BEC">
              <w:t>Исполнение,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01E" w:rsidRPr="00745BEC" w:rsidRDefault="0087201E" w:rsidP="00E151F3">
            <w:pPr>
              <w:jc w:val="center"/>
            </w:pPr>
            <w:r w:rsidRPr="00745BEC">
              <w:t>Не исполн</w:t>
            </w:r>
            <w:r w:rsidRPr="00745BEC">
              <w:t>е</w:t>
            </w:r>
            <w:r w:rsidRPr="00745BEC">
              <w:t>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745BEC" w:rsidRDefault="0087201E" w:rsidP="00E151F3">
            <w:pPr>
              <w:jc w:val="center"/>
            </w:pPr>
            <w:r w:rsidRPr="00745BEC">
              <w:t>% испо</w:t>
            </w:r>
            <w:r w:rsidRPr="00745BEC">
              <w:t>л</w:t>
            </w:r>
            <w:r w:rsidRPr="00745BEC">
              <w:t>нения</w:t>
            </w:r>
          </w:p>
        </w:tc>
      </w:tr>
      <w:tr w:rsidR="00651F4E" w:rsidRPr="00530FBC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45BEC" w:rsidRDefault="00CE1A32" w:rsidP="009126E0">
            <w:pPr>
              <w:rPr>
                <w:i/>
              </w:rPr>
            </w:pPr>
            <w:r w:rsidRPr="00745BEC">
              <w:rPr>
                <w:i/>
              </w:rPr>
              <w:t>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2 062 568,57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3 382 776,20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-1 320 207,63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164,01</w:t>
            </w:r>
          </w:p>
        </w:tc>
      </w:tr>
      <w:tr w:rsidR="00703BC1" w:rsidRPr="00530FBC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745BEC" w:rsidRDefault="00703BC1" w:rsidP="009126E0">
            <w:r w:rsidRPr="00745BEC">
              <w:t>Доходы от оказания пла</w:t>
            </w:r>
            <w:r w:rsidRPr="00745BEC">
              <w:t>т</w:t>
            </w:r>
            <w:r w:rsidRPr="00745BEC">
              <w:t>ных услуг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45BEC" w:rsidRDefault="003074A2" w:rsidP="00596602">
            <w:r w:rsidRPr="00745BEC">
              <w:t xml:space="preserve"> 1 698 638,76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45BEC" w:rsidRDefault="003074A2" w:rsidP="00596602">
            <w:r w:rsidRPr="00745BEC">
              <w:t>1 977 182,07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45BEC" w:rsidRDefault="003074A2" w:rsidP="00596602">
            <w:r w:rsidRPr="00745BEC">
              <w:t>-278 543,31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745BEC" w:rsidRDefault="003074A2" w:rsidP="00596602">
            <w:r w:rsidRPr="00745BEC">
              <w:t>116,40</w:t>
            </w:r>
          </w:p>
        </w:tc>
      </w:tr>
      <w:tr w:rsidR="00CD029B" w:rsidRPr="00530FBC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D029B" w:rsidRPr="00745BEC" w:rsidRDefault="00703BC1" w:rsidP="009126E0">
            <w:r w:rsidRPr="00745BEC">
              <w:t>Штрафы, санкции, возм</w:t>
            </w:r>
            <w:r w:rsidRPr="00745BEC">
              <w:t>е</w:t>
            </w:r>
            <w:r w:rsidRPr="00745BEC">
              <w:t>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45BEC" w:rsidRDefault="003074A2" w:rsidP="00596602">
            <w:r w:rsidRPr="00745BEC"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45BEC" w:rsidRDefault="003074A2" w:rsidP="00596602">
            <w:r w:rsidRPr="00745BEC">
              <w:t>941 515,36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45BEC" w:rsidRDefault="003074A2" w:rsidP="00596602">
            <w:r w:rsidRPr="00745BEC">
              <w:t>-941 515,36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745BEC" w:rsidRDefault="00CD029B" w:rsidP="00596602"/>
        </w:tc>
      </w:tr>
      <w:tr w:rsidR="00703BC1" w:rsidRPr="00530FBC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745BEC" w:rsidRDefault="001D5253" w:rsidP="009126E0">
            <w:r w:rsidRPr="00745BEC">
              <w:t>Прочие неналоговые дох</w:t>
            </w:r>
            <w:r w:rsidRPr="00745BEC">
              <w:t>о</w:t>
            </w:r>
            <w:r w:rsidRPr="00745BEC">
              <w:t xml:space="preserve">ды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45BEC" w:rsidRDefault="003074A2" w:rsidP="00596602">
            <w:r w:rsidRPr="00745BEC">
              <w:t>363 929,81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45BEC" w:rsidRDefault="003074A2" w:rsidP="00596602">
            <w:r w:rsidRPr="00745BEC">
              <w:t>464 078,77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45BEC" w:rsidRDefault="003074A2" w:rsidP="00596602">
            <w:r w:rsidRPr="00745BEC">
              <w:t>-100 148,96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745BEC" w:rsidRDefault="003074A2" w:rsidP="00596602">
            <w:r w:rsidRPr="00745BEC">
              <w:t>127,52</w:t>
            </w:r>
          </w:p>
        </w:tc>
      </w:tr>
      <w:tr w:rsidR="00CD029B" w:rsidRPr="00530FBC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745BEC" w:rsidRDefault="00CD029B" w:rsidP="009126E0">
            <w:pPr>
              <w:rPr>
                <w:i/>
              </w:rPr>
            </w:pPr>
            <w:r w:rsidRPr="00745BEC">
              <w:rPr>
                <w:i/>
              </w:rPr>
              <w:t>Безвозмездные поступл</w:t>
            </w:r>
            <w:r w:rsidRPr="00745BEC">
              <w:rPr>
                <w:i/>
              </w:rPr>
              <w:t>е</w:t>
            </w:r>
            <w:r w:rsidRPr="00745BEC">
              <w:rPr>
                <w:i/>
              </w:rPr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273 185 362,78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259 631 646,95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13 553 715,83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745BEC" w:rsidRDefault="003074A2" w:rsidP="00596602">
            <w:pPr>
              <w:rPr>
                <w:b/>
                <w:i/>
              </w:rPr>
            </w:pPr>
            <w:r w:rsidRPr="00745BEC">
              <w:rPr>
                <w:b/>
                <w:i/>
              </w:rPr>
              <w:t>95,04</w:t>
            </w:r>
          </w:p>
        </w:tc>
      </w:tr>
      <w:tr w:rsidR="00116B62" w:rsidRPr="00530FBC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16B62" w:rsidRPr="00745BEC" w:rsidRDefault="00456C44" w:rsidP="009126E0">
            <w:r w:rsidRPr="00745BEC">
              <w:rPr>
                <w:bCs/>
                <w:bdr w:val="none" w:sz="0" w:space="0" w:color="auto" w:frame="1"/>
              </w:rPr>
              <w:t>Субсидии бюджетам мун</w:t>
            </w:r>
            <w:r w:rsidRPr="00745BEC">
              <w:rPr>
                <w:bCs/>
                <w:bdr w:val="none" w:sz="0" w:space="0" w:color="auto" w:frame="1"/>
              </w:rPr>
              <w:t>и</w:t>
            </w:r>
            <w:r w:rsidRPr="00745BEC">
              <w:rPr>
                <w:bCs/>
                <w:bdr w:val="none" w:sz="0" w:space="0" w:color="auto" w:frame="1"/>
              </w:rPr>
              <w:t>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745BEC" w:rsidRDefault="003074A2" w:rsidP="00596602">
            <w:r w:rsidRPr="00745BEC">
              <w:t>245 669 291,46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745BEC" w:rsidRDefault="003074A2" w:rsidP="00596602">
            <w:r w:rsidRPr="00745BEC">
              <w:t>238 853 071,00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745BEC" w:rsidRDefault="003074A2" w:rsidP="003074A2">
            <w:r w:rsidRPr="00745BEC">
              <w:t>6 816 220,46</w:t>
            </w:r>
          </w:p>
        </w:tc>
        <w:tc>
          <w:tcPr>
            <w:tcW w:w="1242" w:type="dxa"/>
            <w:shd w:val="clear" w:color="auto" w:fill="FFFFFF" w:themeFill="background1"/>
          </w:tcPr>
          <w:p w:rsidR="00116B62" w:rsidRPr="00745BEC" w:rsidRDefault="003074A2" w:rsidP="00596602">
            <w:r w:rsidRPr="00745BEC">
              <w:t>97,23</w:t>
            </w:r>
          </w:p>
        </w:tc>
      </w:tr>
      <w:tr w:rsidR="00651F4E" w:rsidRPr="00530FBC" w:rsidTr="003074A2">
        <w:trPr>
          <w:trHeight w:val="45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45BEC" w:rsidRDefault="00651F4E" w:rsidP="00456C44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Суб</w:t>
            </w:r>
            <w:r w:rsidR="00456C44" w:rsidRPr="00745BEC">
              <w:rPr>
                <w:bCs/>
                <w:bdr w:val="none" w:sz="0" w:space="0" w:color="auto" w:frame="1"/>
              </w:rPr>
              <w:t>венц</w:t>
            </w:r>
            <w:r w:rsidR="00BD1036" w:rsidRPr="00745BEC">
              <w:rPr>
                <w:bCs/>
                <w:bdr w:val="none" w:sz="0" w:space="0" w:color="auto" w:frame="1"/>
              </w:rPr>
              <w:t>ии</w:t>
            </w:r>
            <w:r w:rsidRPr="00745BEC">
              <w:rPr>
                <w:bCs/>
                <w:bdr w:val="none" w:sz="0" w:space="0" w:color="auto" w:frame="1"/>
              </w:rPr>
              <w:t xml:space="preserve"> бюджетам м</w:t>
            </w:r>
            <w:r w:rsidRPr="00745BEC">
              <w:rPr>
                <w:bCs/>
                <w:bdr w:val="none" w:sz="0" w:space="0" w:color="auto" w:frame="1"/>
              </w:rPr>
              <w:t>у</w:t>
            </w:r>
            <w:r w:rsidRPr="00745BEC">
              <w:rPr>
                <w:bCs/>
                <w:bdr w:val="none" w:sz="0" w:space="0" w:color="auto" w:frame="1"/>
              </w:rPr>
              <w:t>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42D0D" w:rsidP="00596602">
            <w:r w:rsidRPr="00745BEC">
              <w:t>15 722 417,84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42D0D" w:rsidP="00596602">
            <w:r w:rsidRPr="00745BEC">
              <w:t>15 713 544,87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8 872,97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99,94</w:t>
            </w:r>
          </w:p>
        </w:tc>
      </w:tr>
      <w:tr w:rsidR="005B7C8A" w:rsidRPr="00530FBC" w:rsidTr="003074A2">
        <w:trPr>
          <w:trHeight w:val="33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745BEC" w:rsidRDefault="00E460B9" w:rsidP="009126E0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М</w:t>
            </w:r>
            <w:r w:rsidR="005B7C8A" w:rsidRPr="00745BEC">
              <w:rPr>
                <w:bCs/>
                <w:bdr w:val="none" w:sz="0" w:space="0" w:color="auto" w:frame="1"/>
              </w:rPr>
              <w:t>ежбюджетные трансфе</w:t>
            </w:r>
            <w:r w:rsidR="005B7C8A" w:rsidRPr="00745BEC">
              <w:rPr>
                <w:bCs/>
                <w:bdr w:val="none" w:sz="0" w:space="0" w:color="auto" w:frame="1"/>
              </w:rPr>
              <w:t>р</w:t>
            </w:r>
            <w:r w:rsidR="005B7C8A" w:rsidRPr="00745BEC">
              <w:rPr>
                <w:bCs/>
                <w:bdr w:val="none" w:sz="0" w:space="0" w:color="auto" w:frame="1"/>
              </w:rPr>
              <w:t>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45BEC" w:rsidRDefault="00342D0D" w:rsidP="00596602">
            <w:r w:rsidRPr="00745BEC">
              <w:t>1 078 168,01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45BEC" w:rsidRDefault="00342D0D" w:rsidP="00596602">
            <w:r w:rsidRPr="00745BEC">
              <w:t>1 016 804,46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61 363,55</w:t>
            </w:r>
          </w:p>
        </w:tc>
        <w:tc>
          <w:tcPr>
            <w:tcW w:w="1242" w:type="dxa"/>
            <w:shd w:val="clear" w:color="auto" w:fill="FFFFFF" w:themeFill="background1"/>
          </w:tcPr>
          <w:p w:rsidR="005B7C8A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94,31</w:t>
            </w:r>
          </w:p>
        </w:tc>
      </w:tr>
      <w:tr w:rsidR="001D5253" w:rsidRPr="00530FBC" w:rsidTr="003074A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1D5253" w:rsidRPr="00745BEC" w:rsidRDefault="001D5253" w:rsidP="009126E0">
            <w:r w:rsidRPr="00745BEC">
              <w:t>Прочие безвозмездные п</w:t>
            </w:r>
            <w:r w:rsidRPr="00745BEC">
              <w:t>о</w:t>
            </w:r>
            <w:r w:rsidRPr="00745BEC">
              <w:t>ступления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D5253" w:rsidRPr="00745BEC" w:rsidRDefault="00342D0D" w:rsidP="00596602">
            <w:r w:rsidRPr="00745BEC">
              <w:t>16 475 000,00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D5253" w:rsidRPr="00745BEC" w:rsidRDefault="00342D0D" w:rsidP="00596602">
            <w:r w:rsidRPr="00745BEC">
              <w:t>9 807 741,15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D5253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6 667 258,85</w:t>
            </w:r>
          </w:p>
        </w:tc>
        <w:tc>
          <w:tcPr>
            <w:tcW w:w="1242" w:type="dxa"/>
            <w:shd w:val="clear" w:color="auto" w:fill="FFFFFF" w:themeFill="background1"/>
          </w:tcPr>
          <w:p w:rsidR="001D5253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59,53</w:t>
            </w:r>
          </w:p>
        </w:tc>
      </w:tr>
      <w:tr w:rsidR="00F77A5E" w:rsidRPr="00530FBC" w:rsidTr="003074A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745BEC" w:rsidRDefault="00F77A5E" w:rsidP="009126E0">
            <w:r w:rsidRPr="00745BEC">
              <w:t>Возврат остатков прошлых лет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45BEC" w:rsidRDefault="00342D0D" w:rsidP="00596602">
            <w:r w:rsidRPr="00745BEC">
              <w:t>-5 759 514,53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45BEC" w:rsidRDefault="00342D0D" w:rsidP="00596602">
            <w:r w:rsidRPr="00745BEC">
              <w:t>-5 759 514,53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F77A5E" w:rsidRPr="00745BEC" w:rsidRDefault="00342D0D" w:rsidP="00596602">
            <w:pPr>
              <w:rPr>
                <w:bCs/>
                <w:bdr w:val="none" w:sz="0" w:space="0" w:color="auto" w:frame="1"/>
              </w:rPr>
            </w:pPr>
            <w:r w:rsidRPr="00745BEC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530FBC" w:rsidTr="003074A2">
        <w:trPr>
          <w:trHeight w:val="29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45BEC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745BEC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42D0D" w:rsidP="00596602">
            <w:pPr>
              <w:rPr>
                <w:b/>
              </w:rPr>
            </w:pPr>
            <w:r w:rsidRPr="00745BEC">
              <w:rPr>
                <w:b/>
              </w:rPr>
              <w:t>275 247 931,35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42D0D" w:rsidP="00596602">
            <w:pPr>
              <w:rPr>
                <w:b/>
              </w:rPr>
            </w:pPr>
            <w:r w:rsidRPr="00745BEC">
              <w:rPr>
                <w:b/>
              </w:rPr>
              <w:t>263 014 423,15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45BEC" w:rsidRDefault="00342D0D" w:rsidP="00596602">
            <w:pPr>
              <w:rPr>
                <w:b/>
                <w:bCs/>
                <w:bdr w:val="none" w:sz="0" w:space="0" w:color="auto" w:frame="1"/>
              </w:rPr>
            </w:pPr>
            <w:r w:rsidRPr="00745BEC">
              <w:rPr>
                <w:b/>
                <w:bCs/>
                <w:bdr w:val="none" w:sz="0" w:space="0" w:color="auto" w:frame="1"/>
              </w:rPr>
              <w:t>12 233 508,20</w:t>
            </w:r>
          </w:p>
        </w:tc>
        <w:tc>
          <w:tcPr>
            <w:tcW w:w="1242" w:type="dxa"/>
            <w:shd w:val="clear" w:color="auto" w:fill="FFFFFF" w:themeFill="background1"/>
          </w:tcPr>
          <w:p w:rsidR="00342D0D" w:rsidRPr="00745BEC" w:rsidRDefault="00342D0D" w:rsidP="00596602">
            <w:pPr>
              <w:rPr>
                <w:b/>
                <w:bCs/>
                <w:bdr w:val="none" w:sz="0" w:space="0" w:color="auto" w:frame="1"/>
              </w:rPr>
            </w:pPr>
            <w:r w:rsidRPr="00745BEC">
              <w:rPr>
                <w:b/>
                <w:bCs/>
                <w:bdr w:val="none" w:sz="0" w:space="0" w:color="auto" w:frame="1"/>
              </w:rPr>
              <w:t>95,56</w:t>
            </w:r>
          </w:p>
        </w:tc>
      </w:tr>
    </w:tbl>
    <w:p w:rsidR="00310245" w:rsidRDefault="00310245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</w:p>
    <w:p w:rsidR="00FE00C7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45BEC">
        <w:rPr>
          <w:sz w:val="28"/>
          <w:szCs w:val="28"/>
        </w:rPr>
        <w:t>Доходы в 201</w:t>
      </w:r>
      <w:r w:rsidR="00320C0F" w:rsidRPr="00745BEC">
        <w:rPr>
          <w:sz w:val="28"/>
          <w:szCs w:val="28"/>
        </w:rPr>
        <w:t>9</w:t>
      </w:r>
      <w:r w:rsidR="009106A1" w:rsidRPr="00745BEC">
        <w:rPr>
          <w:sz w:val="28"/>
          <w:szCs w:val="28"/>
        </w:rPr>
        <w:t xml:space="preserve"> году выполнены на 9</w:t>
      </w:r>
      <w:r w:rsidR="00F6718C" w:rsidRPr="00745BEC">
        <w:rPr>
          <w:sz w:val="28"/>
          <w:szCs w:val="28"/>
        </w:rPr>
        <w:t>5</w:t>
      </w:r>
      <w:r w:rsidRPr="00745BEC">
        <w:rPr>
          <w:sz w:val="28"/>
          <w:szCs w:val="28"/>
        </w:rPr>
        <w:t>,</w:t>
      </w:r>
      <w:r w:rsidR="00F6718C" w:rsidRPr="00745BEC">
        <w:rPr>
          <w:sz w:val="28"/>
          <w:szCs w:val="28"/>
        </w:rPr>
        <w:t>56</w:t>
      </w:r>
      <w:r w:rsidRPr="00745BEC">
        <w:rPr>
          <w:sz w:val="28"/>
          <w:szCs w:val="28"/>
        </w:rPr>
        <w:t>% от уточненных плановых пок</w:t>
      </w:r>
      <w:r w:rsidRPr="00745BEC">
        <w:rPr>
          <w:sz w:val="28"/>
          <w:szCs w:val="28"/>
        </w:rPr>
        <w:t>а</w:t>
      </w:r>
      <w:r w:rsidRPr="00745BEC">
        <w:rPr>
          <w:sz w:val="28"/>
          <w:szCs w:val="28"/>
        </w:rPr>
        <w:t xml:space="preserve">зателей, </w:t>
      </w:r>
      <w:r w:rsidR="00AE1596" w:rsidRPr="002C559D">
        <w:rPr>
          <w:sz w:val="28"/>
          <w:szCs w:val="28"/>
        </w:rPr>
        <w:t>т.к.</w:t>
      </w:r>
      <w:r w:rsidR="00FE00C7">
        <w:rPr>
          <w:sz w:val="28"/>
          <w:szCs w:val="28"/>
        </w:rPr>
        <w:t xml:space="preserve"> субсиди</w:t>
      </w:r>
      <w:r w:rsidR="00FC74D0">
        <w:rPr>
          <w:sz w:val="28"/>
          <w:szCs w:val="28"/>
        </w:rPr>
        <w:t>и</w:t>
      </w:r>
      <w:r w:rsidR="00FE00C7">
        <w:rPr>
          <w:sz w:val="28"/>
          <w:szCs w:val="28"/>
        </w:rPr>
        <w:t xml:space="preserve"> </w:t>
      </w:r>
      <w:r w:rsidR="00612761">
        <w:rPr>
          <w:sz w:val="28"/>
          <w:szCs w:val="28"/>
        </w:rPr>
        <w:t xml:space="preserve">и безвозмездные поступления от юридических лиц </w:t>
      </w:r>
      <w:r w:rsidR="00FE00C7">
        <w:rPr>
          <w:sz w:val="28"/>
          <w:szCs w:val="28"/>
        </w:rPr>
        <w:t>на</w:t>
      </w:r>
      <w:r w:rsidR="00612761" w:rsidRPr="00612761">
        <w:rPr>
          <w:sz w:val="28"/>
          <w:szCs w:val="28"/>
        </w:rPr>
        <w:t xml:space="preserve"> </w:t>
      </w:r>
      <w:r w:rsidR="00612761">
        <w:rPr>
          <w:sz w:val="28"/>
          <w:szCs w:val="28"/>
        </w:rPr>
        <w:t>финансовое обеспечение</w:t>
      </w:r>
      <w:r w:rsidR="00FE00C7">
        <w:rPr>
          <w:sz w:val="28"/>
          <w:szCs w:val="28"/>
        </w:rPr>
        <w:t xml:space="preserve"> осуществлени</w:t>
      </w:r>
      <w:r w:rsidR="00612761">
        <w:rPr>
          <w:sz w:val="28"/>
          <w:szCs w:val="28"/>
        </w:rPr>
        <w:t>я</w:t>
      </w:r>
      <w:r w:rsidR="00FE00C7">
        <w:rPr>
          <w:sz w:val="28"/>
          <w:szCs w:val="28"/>
        </w:rPr>
        <w:t xml:space="preserve"> дорожной деятельности носят заяв</w:t>
      </w:r>
      <w:r w:rsidR="00FE00C7">
        <w:rPr>
          <w:sz w:val="28"/>
          <w:szCs w:val="28"/>
        </w:rPr>
        <w:t>и</w:t>
      </w:r>
      <w:r w:rsidR="00FE00C7">
        <w:rPr>
          <w:sz w:val="28"/>
          <w:szCs w:val="28"/>
        </w:rPr>
        <w:t xml:space="preserve">тельный характер </w:t>
      </w:r>
      <w:r w:rsidR="007C4026">
        <w:rPr>
          <w:sz w:val="28"/>
          <w:szCs w:val="28"/>
        </w:rPr>
        <w:t>(</w:t>
      </w:r>
      <w:r w:rsidR="00FE00C7">
        <w:rPr>
          <w:sz w:val="28"/>
          <w:szCs w:val="28"/>
        </w:rPr>
        <w:t>по факту выполненных работ</w:t>
      </w:r>
      <w:r w:rsidR="007C4026">
        <w:rPr>
          <w:sz w:val="28"/>
          <w:szCs w:val="28"/>
        </w:rPr>
        <w:t>)</w:t>
      </w:r>
      <w:r w:rsidR="00FE00C7">
        <w:rPr>
          <w:sz w:val="28"/>
          <w:szCs w:val="28"/>
        </w:rPr>
        <w:t>.</w:t>
      </w:r>
    </w:p>
    <w:p w:rsidR="00696CE3" w:rsidRPr="009378CE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559D">
        <w:rPr>
          <w:sz w:val="28"/>
          <w:szCs w:val="28"/>
        </w:rPr>
        <w:t>Наибольший удельный вес в общем объеме доходов занима</w:t>
      </w:r>
      <w:r w:rsidR="00F6718C" w:rsidRPr="002C559D">
        <w:rPr>
          <w:sz w:val="28"/>
          <w:szCs w:val="28"/>
        </w:rPr>
        <w:t>ю</w:t>
      </w:r>
      <w:r w:rsidRPr="002C559D">
        <w:rPr>
          <w:sz w:val="28"/>
          <w:szCs w:val="28"/>
        </w:rPr>
        <w:t>т безво</w:t>
      </w:r>
      <w:r w:rsidRPr="002C559D">
        <w:rPr>
          <w:sz w:val="28"/>
          <w:szCs w:val="28"/>
        </w:rPr>
        <w:t>з</w:t>
      </w:r>
      <w:r w:rsidRPr="002C559D">
        <w:rPr>
          <w:sz w:val="28"/>
          <w:szCs w:val="28"/>
        </w:rPr>
        <w:t>мездные поступления – 9</w:t>
      </w:r>
      <w:r w:rsidR="00F6718C" w:rsidRPr="002C559D">
        <w:rPr>
          <w:sz w:val="28"/>
          <w:szCs w:val="28"/>
        </w:rPr>
        <w:t>8</w:t>
      </w:r>
      <w:r w:rsidRPr="002C559D">
        <w:rPr>
          <w:sz w:val="28"/>
          <w:szCs w:val="28"/>
        </w:rPr>
        <w:t>,</w:t>
      </w:r>
      <w:r w:rsidR="00F6718C" w:rsidRPr="002C559D">
        <w:rPr>
          <w:sz w:val="28"/>
          <w:szCs w:val="28"/>
        </w:rPr>
        <w:t>71</w:t>
      </w:r>
      <w:r w:rsidRPr="002C559D">
        <w:rPr>
          <w:sz w:val="28"/>
          <w:szCs w:val="28"/>
        </w:rPr>
        <w:t xml:space="preserve">%. Неналоговые доходы составляют </w:t>
      </w:r>
      <w:r w:rsidR="00F6718C" w:rsidRPr="002C559D">
        <w:rPr>
          <w:sz w:val="28"/>
          <w:szCs w:val="28"/>
        </w:rPr>
        <w:t>1</w:t>
      </w:r>
      <w:r w:rsidRPr="002C559D">
        <w:rPr>
          <w:sz w:val="28"/>
          <w:szCs w:val="28"/>
        </w:rPr>
        <w:t>,</w:t>
      </w:r>
      <w:r w:rsidR="00F6718C" w:rsidRPr="002C559D">
        <w:rPr>
          <w:sz w:val="28"/>
          <w:szCs w:val="28"/>
        </w:rPr>
        <w:t>29</w:t>
      </w:r>
      <w:r w:rsidRPr="002C559D">
        <w:rPr>
          <w:sz w:val="28"/>
          <w:szCs w:val="28"/>
        </w:rPr>
        <w:t>% в о</w:t>
      </w:r>
      <w:r w:rsidRPr="002C559D">
        <w:rPr>
          <w:sz w:val="28"/>
          <w:szCs w:val="28"/>
        </w:rPr>
        <w:t>б</w:t>
      </w:r>
      <w:r w:rsidRPr="002C559D">
        <w:rPr>
          <w:sz w:val="28"/>
          <w:szCs w:val="28"/>
        </w:rPr>
        <w:t>щем объеме доходов.</w:t>
      </w:r>
    </w:p>
    <w:p w:rsidR="00E460B9" w:rsidRPr="00530FBC" w:rsidRDefault="00E460B9" w:rsidP="00585564">
      <w:pPr>
        <w:ind w:firstLine="709"/>
        <w:jc w:val="both"/>
        <w:rPr>
          <w:b/>
          <w:sz w:val="28"/>
          <w:szCs w:val="28"/>
          <w:highlight w:val="yellow"/>
        </w:rPr>
      </w:pPr>
    </w:p>
    <w:p w:rsidR="004F415E" w:rsidRPr="009378CE" w:rsidRDefault="00342C02" w:rsidP="004F415E">
      <w:pPr>
        <w:ind w:firstLine="709"/>
        <w:jc w:val="both"/>
        <w:rPr>
          <w:sz w:val="28"/>
          <w:szCs w:val="28"/>
        </w:rPr>
      </w:pPr>
      <w:r w:rsidRPr="002C559D">
        <w:rPr>
          <w:sz w:val="28"/>
          <w:szCs w:val="28"/>
        </w:rPr>
        <w:t>Согласно «Отчету об исполнении бюджета главного распорядителя, ра</w:t>
      </w:r>
      <w:r w:rsidRPr="002C559D">
        <w:rPr>
          <w:sz w:val="28"/>
          <w:szCs w:val="28"/>
        </w:rPr>
        <w:t>с</w:t>
      </w:r>
      <w:r w:rsidRPr="002C559D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2C559D">
        <w:rPr>
          <w:sz w:val="28"/>
          <w:szCs w:val="28"/>
        </w:rPr>
        <w:t>и</w:t>
      </w:r>
      <w:r w:rsidRPr="002C559D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2C559D">
        <w:rPr>
          <w:sz w:val="28"/>
          <w:szCs w:val="28"/>
        </w:rPr>
        <w:t>и</w:t>
      </w:r>
      <w:r w:rsidRPr="002C559D">
        <w:rPr>
          <w:sz w:val="28"/>
          <w:szCs w:val="28"/>
        </w:rPr>
        <w:t>стратора, администратора доходов бюджета» (ф</w:t>
      </w:r>
      <w:r w:rsidR="001B3A6D" w:rsidRPr="002C559D">
        <w:rPr>
          <w:sz w:val="28"/>
          <w:szCs w:val="28"/>
        </w:rPr>
        <w:t>.</w:t>
      </w:r>
      <w:r w:rsidRPr="002C559D">
        <w:rPr>
          <w:sz w:val="28"/>
          <w:szCs w:val="28"/>
        </w:rPr>
        <w:t xml:space="preserve"> 0503127)</w:t>
      </w:r>
      <w:r w:rsidRPr="002C559D">
        <w:rPr>
          <w:rFonts w:hint="eastAsia"/>
          <w:sz w:val="28"/>
          <w:szCs w:val="28"/>
        </w:rPr>
        <w:t xml:space="preserve"> </w:t>
      </w:r>
      <w:r w:rsidRPr="002C559D">
        <w:rPr>
          <w:sz w:val="28"/>
          <w:szCs w:val="28"/>
        </w:rPr>
        <w:t xml:space="preserve">расходы </w:t>
      </w:r>
      <w:r w:rsidR="007509C9" w:rsidRPr="002C559D">
        <w:rPr>
          <w:sz w:val="28"/>
          <w:szCs w:val="28"/>
        </w:rPr>
        <w:t>Админис</w:t>
      </w:r>
      <w:r w:rsidR="007509C9" w:rsidRPr="002C559D">
        <w:rPr>
          <w:sz w:val="28"/>
          <w:szCs w:val="28"/>
        </w:rPr>
        <w:t>т</w:t>
      </w:r>
      <w:r w:rsidR="007509C9" w:rsidRPr="002C559D">
        <w:rPr>
          <w:sz w:val="28"/>
          <w:szCs w:val="28"/>
        </w:rPr>
        <w:t>рации</w:t>
      </w:r>
      <w:r w:rsidRPr="002C559D">
        <w:rPr>
          <w:sz w:val="28"/>
          <w:szCs w:val="28"/>
        </w:rPr>
        <w:t xml:space="preserve"> </w:t>
      </w:r>
      <w:r w:rsidRPr="002C559D">
        <w:rPr>
          <w:rFonts w:hint="eastAsia"/>
          <w:sz w:val="28"/>
          <w:szCs w:val="28"/>
        </w:rPr>
        <w:t>в 20</w:t>
      </w:r>
      <w:r w:rsidR="002A36BB" w:rsidRPr="002C559D">
        <w:rPr>
          <w:sz w:val="28"/>
          <w:szCs w:val="28"/>
        </w:rPr>
        <w:t>1</w:t>
      </w:r>
      <w:r w:rsidR="0096186D" w:rsidRPr="002C559D">
        <w:rPr>
          <w:sz w:val="28"/>
          <w:szCs w:val="28"/>
        </w:rPr>
        <w:t>9</w:t>
      </w:r>
      <w:r w:rsidRPr="002C559D">
        <w:rPr>
          <w:sz w:val="28"/>
          <w:szCs w:val="28"/>
        </w:rPr>
        <w:t xml:space="preserve"> </w:t>
      </w:r>
      <w:r w:rsidRPr="002C559D">
        <w:rPr>
          <w:rFonts w:hint="eastAsia"/>
          <w:sz w:val="28"/>
          <w:szCs w:val="28"/>
        </w:rPr>
        <w:t>году исполнен</w:t>
      </w:r>
      <w:r w:rsidRPr="002C559D">
        <w:rPr>
          <w:sz w:val="28"/>
          <w:szCs w:val="28"/>
        </w:rPr>
        <w:t>ы</w:t>
      </w:r>
      <w:r w:rsidRPr="002C559D">
        <w:rPr>
          <w:rFonts w:hint="eastAsia"/>
          <w:sz w:val="28"/>
          <w:szCs w:val="28"/>
        </w:rPr>
        <w:t xml:space="preserve"> </w:t>
      </w:r>
      <w:r w:rsidRPr="002C559D">
        <w:rPr>
          <w:sz w:val="28"/>
          <w:szCs w:val="28"/>
        </w:rPr>
        <w:t xml:space="preserve">в </w:t>
      </w:r>
      <w:r w:rsidRPr="00831352">
        <w:rPr>
          <w:sz w:val="28"/>
          <w:szCs w:val="28"/>
        </w:rPr>
        <w:t>сумме</w:t>
      </w:r>
      <w:r w:rsidR="0014015D" w:rsidRPr="00831352">
        <w:rPr>
          <w:sz w:val="28"/>
          <w:szCs w:val="28"/>
        </w:rPr>
        <w:t xml:space="preserve"> </w:t>
      </w:r>
      <w:r w:rsidR="00292541" w:rsidRPr="00831352">
        <w:rPr>
          <w:sz w:val="28"/>
          <w:szCs w:val="28"/>
        </w:rPr>
        <w:t>452 730 142,10</w:t>
      </w:r>
      <w:r w:rsidRPr="00831352">
        <w:rPr>
          <w:sz w:val="28"/>
          <w:szCs w:val="28"/>
        </w:rPr>
        <w:t xml:space="preserve"> </w:t>
      </w:r>
      <w:r w:rsidRPr="00831352">
        <w:rPr>
          <w:rFonts w:hint="eastAsia"/>
          <w:sz w:val="28"/>
          <w:szCs w:val="28"/>
        </w:rPr>
        <w:t>руб</w:t>
      </w:r>
      <w:r w:rsidR="004F415E" w:rsidRPr="00831352">
        <w:rPr>
          <w:rFonts w:hint="eastAsia"/>
          <w:sz w:val="28"/>
          <w:szCs w:val="28"/>
        </w:rPr>
        <w:t>.</w:t>
      </w:r>
      <w:r w:rsidR="004F415E" w:rsidRPr="00831352">
        <w:rPr>
          <w:sz w:val="28"/>
          <w:szCs w:val="28"/>
        </w:rPr>
        <w:t>, или</w:t>
      </w:r>
      <w:r w:rsidR="0014015D" w:rsidRPr="00831352">
        <w:rPr>
          <w:sz w:val="28"/>
          <w:szCs w:val="28"/>
        </w:rPr>
        <w:t xml:space="preserve"> на 9</w:t>
      </w:r>
      <w:r w:rsidR="00CE0AA6" w:rsidRPr="00831352">
        <w:rPr>
          <w:sz w:val="28"/>
          <w:szCs w:val="28"/>
        </w:rPr>
        <w:t>1</w:t>
      </w:r>
      <w:r w:rsidR="0014015D" w:rsidRPr="00831352">
        <w:rPr>
          <w:sz w:val="28"/>
          <w:szCs w:val="28"/>
        </w:rPr>
        <w:t>,</w:t>
      </w:r>
      <w:r w:rsidR="00292541" w:rsidRPr="00831352">
        <w:rPr>
          <w:sz w:val="28"/>
          <w:szCs w:val="28"/>
        </w:rPr>
        <w:t>66</w:t>
      </w:r>
      <w:r w:rsidR="004F415E" w:rsidRPr="00831352">
        <w:rPr>
          <w:sz w:val="28"/>
          <w:szCs w:val="28"/>
        </w:rPr>
        <w:t>% к уточненным плановым назначениям.</w:t>
      </w:r>
    </w:p>
    <w:p w:rsidR="0049090F" w:rsidRPr="00831352" w:rsidRDefault="007509C9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lastRenderedPageBreak/>
        <w:t>Администрация</w:t>
      </w:r>
      <w:r w:rsidR="0049090F" w:rsidRPr="00831352">
        <w:rPr>
          <w:sz w:val="28"/>
          <w:szCs w:val="28"/>
        </w:rPr>
        <w:t xml:space="preserve"> в 201</w:t>
      </w:r>
      <w:r w:rsidR="0096186D" w:rsidRPr="00831352">
        <w:rPr>
          <w:sz w:val="28"/>
          <w:szCs w:val="28"/>
        </w:rPr>
        <w:t>9</w:t>
      </w:r>
      <w:r w:rsidR="0049090F" w:rsidRPr="00831352">
        <w:rPr>
          <w:sz w:val="28"/>
          <w:szCs w:val="28"/>
        </w:rPr>
        <w:t xml:space="preserve"> году</w:t>
      </w:r>
      <w:r w:rsidR="00833DC8" w:rsidRPr="00831352">
        <w:rPr>
          <w:sz w:val="28"/>
          <w:szCs w:val="28"/>
        </w:rPr>
        <w:t>,</w:t>
      </w:r>
      <w:r w:rsidR="0049090F" w:rsidRPr="00831352">
        <w:rPr>
          <w:sz w:val="28"/>
          <w:szCs w:val="28"/>
        </w:rPr>
        <w:t xml:space="preserve"> как главный распорядитель бюджетных средств</w:t>
      </w:r>
      <w:r w:rsidR="008459F0" w:rsidRPr="00831352">
        <w:rPr>
          <w:sz w:val="28"/>
          <w:szCs w:val="28"/>
        </w:rPr>
        <w:t>,</w:t>
      </w:r>
      <w:r w:rsidR="0049090F" w:rsidRPr="00831352">
        <w:rPr>
          <w:sz w:val="28"/>
          <w:szCs w:val="28"/>
        </w:rPr>
        <w:t xml:space="preserve"> осуществлял</w:t>
      </w:r>
      <w:r w:rsidR="0008120C" w:rsidRPr="00831352">
        <w:rPr>
          <w:sz w:val="28"/>
          <w:szCs w:val="28"/>
        </w:rPr>
        <w:t>а</w:t>
      </w:r>
      <w:r w:rsidR="0049090F" w:rsidRPr="00831352">
        <w:rPr>
          <w:sz w:val="28"/>
          <w:szCs w:val="28"/>
        </w:rPr>
        <w:t xml:space="preserve"> расходы по </w:t>
      </w:r>
      <w:r w:rsidR="00EF205C" w:rsidRPr="00831352">
        <w:rPr>
          <w:sz w:val="28"/>
          <w:szCs w:val="28"/>
        </w:rPr>
        <w:t>8</w:t>
      </w:r>
      <w:r w:rsidR="0049090F" w:rsidRPr="00831352">
        <w:rPr>
          <w:sz w:val="28"/>
          <w:szCs w:val="28"/>
        </w:rPr>
        <w:t xml:space="preserve"> разделам классификации расходов бюдж</w:t>
      </w:r>
      <w:r w:rsidR="0049090F" w:rsidRPr="00831352">
        <w:rPr>
          <w:sz w:val="28"/>
          <w:szCs w:val="28"/>
        </w:rPr>
        <w:t>е</w:t>
      </w:r>
      <w:r w:rsidR="0049090F" w:rsidRPr="00831352">
        <w:rPr>
          <w:sz w:val="28"/>
          <w:szCs w:val="28"/>
        </w:rPr>
        <w:t>та:</w:t>
      </w:r>
    </w:p>
    <w:p w:rsidR="00313427" w:rsidRPr="00831352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>- 01 «</w:t>
      </w:r>
      <w:r w:rsidR="003630B1" w:rsidRPr="00831352">
        <w:rPr>
          <w:sz w:val="28"/>
          <w:szCs w:val="28"/>
        </w:rPr>
        <w:t>Общегосударственные вопросы»,</w:t>
      </w:r>
    </w:p>
    <w:p w:rsidR="00313427" w:rsidRPr="00831352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 xml:space="preserve">- </w:t>
      </w:r>
      <w:r w:rsidR="00A70815" w:rsidRPr="00831352">
        <w:rPr>
          <w:sz w:val="28"/>
          <w:szCs w:val="28"/>
        </w:rPr>
        <w:t>03</w:t>
      </w:r>
      <w:r w:rsidR="00DD6BC0" w:rsidRPr="00831352">
        <w:rPr>
          <w:sz w:val="28"/>
          <w:szCs w:val="28"/>
        </w:rPr>
        <w:t xml:space="preserve"> «</w:t>
      </w:r>
      <w:r w:rsidR="00207B23" w:rsidRPr="00831352">
        <w:rPr>
          <w:sz w:val="28"/>
          <w:szCs w:val="28"/>
        </w:rPr>
        <w:t>Национальная безопасность и правоохранительная деятельность</w:t>
      </w:r>
      <w:r w:rsidRPr="00831352">
        <w:rPr>
          <w:sz w:val="28"/>
          <w:szCs w:val="28"/>
        </w:rPr>
        <w:t>»</w:t>
      </w:r>
      <w:r w:rsidR="00A24C2C" w:rsidRPr="00831352">
        <w:rPr>
          <w:sz w:val="28"/>
          <w:szCs w:val="28"/>
        </w:rPr>
        <w:t>,</w:t>
      </w:r>
    </w:p>
    <w:p w:rsidR="00D66E71" w:rsidRPr="00831352" w:rsidRDefault="00A24C2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 xml:space="preserve">- </w:t>
      </w:r>
      <w:r w:rsidR="00A70815" w:rsidRPr="00831352">
        <w:rPr>
          <w:sz w:val="28"/>
          <w:szCs w:val="28"/>
        </w:rPr>
        <w:t>04</w:t>
      </w:r>
      <w:r w:rsidRPr="00831352">
        <w:rPr>
          <w:sz w:val="28"/>
          <w:szCs w:val="28"/>
        </w:rPr>
        <w:t xml:space="preserve"> «</w:t>
      </w:r>
      <w:r w:rsidR="00207B23" w:rsidRPr="00831352">
        <w:rPr>
          <w:sz w:val="28"/>
          <w:szCs w:val="28"/>
        </w:rPr>
        <w:t>Национальная экономика</w:t>
      </w:r>
      <w:r w:rsidR="00653214" w:rsidRPr="00831352">
        <w:rPr>
          <w:sz w:val="28"/>
          <w:szCs w:val="28"/>
        </w:rPr>
        <w:t>»</w:t>
      </w:r>
      <w:r w:rsidR="00A70815" w:rsidRPr="00831352">
        <w:rPr>
          <w:sz w:val="28"/>
          <w:szCs w:val="28"/>
        </w:rPr>
        <w:t>,</w:t>
      </w:r>
    </w:p>
    <w:p w:rsidR="00D66E71" w:rsidRPr="00831352" w:rsidRDefault="00D66E71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>- 05</w:t>
      </w:r>
      <w:r w:rsidR="00207B23" w:rsidRPr="00831352">
        <w:rPr>
          <w:sz w:val="28"/>
          <w:szCs w:val="28"/>
        </w:rPr>
        <w:t xml:space="preserve"> «Жилищно-коммунальное хозяйство»,</w:t>
      </w:r>
    </w:p>
    <w:p w:rsidR="00A70815" w:rsidRPr="00831352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>- 07</w:t>
      </w:r>
      <w:r w:rsidR="00207B23" w:rsidRPr="00831352">
        <w:rPr>
          <w:sz w:val="28"/>
          <w:szCs w:val="28"/>
        </w:rPr>
        <w:t xml:space="preserve"> «Образование»,</w:t>
      </w:r>
    </w:p>
    <w:p w:rsidR="00EF205C" w:rsidRPr="00831352" w:rsidRDefault="00EF205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>- 08 «Культура, кинематография»,</w:t>
      </w:r>
    </w:p>
    <w:p w:rsidR="0008120C" w:rsidRPr="00831352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31352">
        <w:rPr>
          <w:sz w:val="28"/>
          <w:szCs w:val="28"/>
        </w:rPr>
        <w:t xml:space="preserve">- </w:t>
      </w:r>
      <w:r w:rsidR="0008120C" w:rsidRPr="00831352">
        <w:rPr>
          <w:sz w:val="28"/>
          <w:szCs w:val="28"/>
        </w:rPr>
        <w:t>10</w:t>
      </w:r>
      <w:r w:rsidR="00207B23" w:rsidRPr="00831352">
        <w:rPr>
          <w:sz w:val="28"/>
          <w:szCs w:val="28"/>
        </w:rPr>
        <w:t xml:space="preserve"> «</w:t>
      </w:r>
      <w:r w:rsidR="0008120C" w:rsidRPr="00831352">
        <w:rPr>
          <w:sz w:val="28"/>
          <w:szCs w:val="28"/>
        </w:rPr>
        <w:t>Социальная политика</w:t>
      </w:r>
      <w:r w:rsidR="00207B23" w:rsidRPr="00831352">
        <w:rPr>
          <w:sz w:val="28"/>
          <w:szCs w:val="28"/>
        </w:rPr>
        <w:t>»</w:t>
      </w:r>
      <w:r w:rsidR="0008120C" w:rsidRPr="00831352">
        <w:rPr>
          <w:sz w:val="28"/>
          <w:szCs w:val="28"/>
        </w:rPr>
        <w:t>,</w:t>
      </w:r>
    </w:p>
    <w:p w:rsidR="0008120C" w:rsidRPr="009378CE" w:rsidRDefault="0008120C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31352">
        <w:rPr>
          <w:sz w:val="28"/>
          <w:szCs w:val="28"/>
        </w:rPr>
        <w:t>-</w:t>
      </w:r>
      <w:r w:rsidR="009378CE" w:rsidRPr="00831352">
        <w:rPr>
          <w:sz w:val="28"/>
          <w:szCs w:val="28"/>
        </w:rPr>
        <w:t xml:space="preserve"> </w:t>
      </w:r>
      <w:r w:rsidRPr="00831352">
        <w:rPr>
          <w:sz w:val="28"/>
          <w:szCs w:val="28"/>
        </w:rPr>
        <w:t>1</w:t>
      </w:r>
      <w:r w:rsidR="00E74185" w:rsidRPr="00831352">
        <w:rPr>
          <w:sz w:val="28"/>
          <w:szCs w:val="28"/>
        </w:rPr>
        <w:t>3</w:t>
      </w:r>
      <w:r w:rsidRPr="00831352">
        <w:rPr>
          <w:sz w:val="28"/>
          <w:szCs w:val="28"/>
        </w:rPr>
        <w:t xml:space="preserve"> «</w:t>
      </w:r>
      <w:r w:rsidR="00E74185" w:rsidRPr="00831352">
        <w:rPr>
          <w:sz w:val="28"/>
          <w:szCs w:val="28"/>
        </w:rPr>
        <w:t>Обслуживание государственного и муниципального долга»</w:t>
      </w:r>
      <w:r w:rsidR="00107544" w:rsidRPr="00831352">
        <w:rPr>
          <w:rFonts w:eastAsiaTheme="minorHAnsi"/>
          <w:sz w:val="28"/>
          <w:szCs w:val="28"/>
          <w:lang w:eastAsia="en-US"/>
        </w:rPr>
        <w:t>.</w:t>
      </w:r>
    </w:p>
    <w:p w:rsidR="0011327B" w:rsidRPr="009378CE" w:rsidRDefault="0011327B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2940" w:rsidRDefault="003D2940" w:rsidP="004F415E">
      <w:pPr>
        <w:ind w:firstLine="709"/>
        <w:jc w:val="both"/>
        <w:rPr>
          <w:sz w:val="28"/>
          <w:szCs w:val="28"/>
        </w:rPr>
      </w:pPr>
      <w:r w:rsidRPr="00BC462A">
        <w:rPr>
          <w:sz w:val="28"/>
          <w:szCs w:val="28"/>
        </w:rPr>
        <w:t xml:space="preserve">Исполнение бюджетных показателей </w:t>
      </w:r>
      <w:r w:rsidR="00A6222D" w:rsidRPr="00BC462A">
        <w:rPr>
          <w:sz w:val="28"/>
          <w:szCs w:val="28"/>
        </w:rPr>
        <w:t xml:space="preserve">в разрезе подразделов расходов </w:t>
      </w:r>
      <w:r w:rsidRPr="00BC462A">
        <w:rPr>
          <w:sz w:val="28"/>
          <w:szCs w:val="28"/>
        </w:rPr>
        <w:t>х</w:t>
      </w:r>
      <w:r w:rsidRPr="00BC462A">
        <w:rPr>
          <w:sz w:val="28"/>
          <w:szCs w:val="28"/>
        </w:rPr>
        <w:t>а</w:t>
      </w:r>
      <w:r w:rsidRPr="00BC462A">
        <w:rPr>
          <w:sz w:val="28"/>
          <w:szCs w:val="28"/>
        </w:rPr>
        <w:t>рактеризуется следующими данными:</w:t>
      </w:r>
    </w:p>
    <w:p w:rsidR="009352ED" w:rsidRPr="009378CE" w:rsidRDefault="009352ED" w:rsidP="004F415E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96186D" w:rsidTr="00EF55F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BC462A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BC462A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BC462A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BC462A">
              <w:t>Уточненные плановые н</w:t>
            </w:r>
            <w:r w:rsidRPr="00BC462A">
              <w:t>а</w:t>
            </w:r>
            <w:r w:rsidRPr="00BC462A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BC462A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BC462A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BC462A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BC462A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046" w:rsidRPr="00BC462A" w:rsidRDefault="001E1046" w:rsidP="00EF55F7">
            <w:pPr>
              <w:spacing w:line="276" w:lineRule="auto"/>
              <w:jc w:val="center"/>
            </w:pPr>
            <w:r w:rsidRPr="00BC462A">
              <w:t>% и</w:t>
            </w:r>
            <w:r w:rsidRPr="00BC462A">
              <w:t>с</w:t>
            </w:r>
            <w:r w:rsidRPr="00BC462A">
              <w:t>полнения</w:t>
            </w:r>
          </w:p>
        </w:tc>
      </w:tr>
      <w:tr w:rsidR="00E93F51" w:rsidRPr="0096186D" w:rsidTr="0011327B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BC462A" w:rsidRDefault="00E93F51" w:rsidP="005D6D9C">
            <w:pPr>
              <w:shd w:val="clear" w:color="auto" w:fill="FFFFFF" w:themeFill="background1"/>
            </w:pPr>
            <w:r w:rsidRPr="00BC462A">
              <w:t>01 02</w:t>
            </w:r>
          </w:p>
        </w:tc>
        <w:tc>
          <w:tcPr>
            <w:tcW w:w="2126" w:type="dxa"/>
            <w:shd w:val="clear" w:color="auto" w:fill="FFFFFF" w:themeFill="background1"/>
          </w:tcPr>
          <w:p w:rsidR="00E93F51" w:rsidRPr="00BC462A" w:rsidRDefault="00E93F51" w:rsidP="001E6500">
            <w:r w:rsidRPr="00BC462A">
              <w:t>Функционирование высшего должнос</w:t>
            </w:r>
            <w:r w:rsidRPr="00BC462A">
              <w:t>т</w:t>
            </w:r>
            <w:r w:rsidRPr="00BC462A">
              <w:t>ного лица муниц</w:t>
            </w:r>
            <w:r w:rsidRPr="00BC462A">
              <w:t>и</w:t>
            </w:r>
            <w:r w:rsidRPr="00BC462A">
              <w:t>пального образов</w:t>
            </w:r>
            <w:r w:rsidRPr="00BC462A">
              <w:t>а</w:t>
            </w:r>
            <w:r w:rsidRPr="00BC462A"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BC462A" w:rsidRDefault="00754194" w:rsidP="0011327B">
            <w:pPr>
              <w:shd w:val="clear" w:color="auto" w:fill="FFFFFF" w:themeFill="background1"/>
              <w:textAlignment w:val="baseline"/>
            </w:pPr>
            <w:r w:rsidRPr="00BC462A">
              <w:t>1 641 773,42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1 634 062,71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7 710,71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93F51" w:rsidRPr="00BC462A" w:rsidRDefault="00754194" w:rsidP="00501EBB">
            <w:pPr>
              <w:shd w:val="clear" w:color="auto" w:fill="FFFFFF" w:themeFill="background1"/>
              <w:textAlignment w:val="baseline"/>
            </w:pPr>
            <w:r w:rsidRPr="00BC462A">
              <w:t>99,53</w:t>
            </w:r>
          </w:p>
        </w:tc>
      </w:tr>
      <w:tr w:rsidR="005D6D9C" w:rsidRPr="0096186D" w:rsidTr="00E93F51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5D6D9C">
            <w:pPr>
              <w:shd w:val="clear" w:color="auto" w:fill="FFFFFF" w:themeFill="background1"/>
            </w:pPr>
            <w:r w:rsidRPr="00BC462A">
              <w:t>01 04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Функционирование Правительства Ро</w:t>
            </w:r>
            <w:r w:rsidRPr="00BC462A">
              <w:t>с</w:t>
            </w:r>
            <w:r w:rsidRPr="00BC462A">
              <w:t>сийской Федерации, высших исполн</w:t>
            </w:r>
            <w:r w:rsidRPr="00BC462A">
              <w:t>и</w:t>
            </w:r>
            <w:r w:rsidRPr="00BC462A">
              <w:t>тельных органов государственной власти субъектов Российской Фед</w:t>
            </w:r>
            <w:r w:rsidRPr="00BC462A">
              <w:t>е</w:t>
            </w:r>
            <w:r w:rsidRPr="00BC462A">
              <w:t>рации, местных а</w:t>
            </w:r>
            <w:r w:rsidRPr="00BC462A">
              <w:t>д</w:t>
            </w:r>
            <w:r w:rsidRPr="00BC462A">
              <w:t>министраций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11327B">
            <w:pPr>
              <w:shd w:val="clear" w:color="auto" w:fill="FFFFFF" w:themeFill="background1"/>
              <w:textAlignment w:val="baseline"/>
            </w:pPr>
            <w:r w:rsidRPr="00BC462A">
              <w:t>72 437 845,17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70 203 546,86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2 234 298,31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501EBB">
            <w:pPr>
              <w:shd w:val="clear" w:color="auto" w:fill="FFFFFF" w:themeFill="background1"/>
              <w:textAlignment w:val="baseline"/>
            </w:pPr>
            <w:r w:rsidRPr="00BC462A">
              <w:t>96,92</w:t>
            </w:r>
          </w:p>
        </w:tc>
      </w:tr>
      <w:tr w:rsidR="005D6D9C" w:rsidRPr="0096186D" w:rsidTr="00E93F51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5D6D9C">
            <w:pPr>
              <w:shd w:val="clear" w:color="auto" w:fill="FFFFFF" w:themeFill="background1"/>
            </w:pPr>
            <w:r w:rsidRPr="00BC462A">
              <w:t>01 05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Судебная система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31 540,00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31 540,00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100,00</w:t>
            </w:r>
          </w:p>
        </w:tc>
      </w:tr>
      <w:tr w:rsidR="005D6D9C" w:rsidRPr="0096186D" w:rsidTr="00B9498A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D61498">
            <w:pPr>
              <w:shd w:val="clear" w:color="auto" w:fill="FFFFFF" w:themeFill="background1"/>
            </w:pPr>
            <w:r w:rsidRPr="00BC462A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Другие общегос</w:t>
            </w:r>
            <w:r w:rsidRPr="00BC462A">
              <w:t>у</w:t>
            </w:r>
            <w:r w:rsidRPr="00BC462A">
              <w:t>дарственные вопр</w:t>
            </w:r>
            <w:r w:rsidRPr="00BC462A">
              <w:t>о</w:t>
            </w:r>
            <w:r w:rsidRPr="00BC462A"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58 125 116,09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57 027 426,78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1 097 689,31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98,11</w:t>
            </w:r>
          </w:p>
        </w:tc>
      </w:tr>
      <w:tr w:rsidR="005D6D9C" w:rsidRPr="0096186D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5D6D9C">
            <w:pPr>
              <w:shd w:val="clear" w:color="auto" w:fill="FFFFFF" w:themeFill="background1"/>
            </w:pPr>
            <w:r w:rsidRPr="00BC462A">
              <w:t>03 09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Защита населения и территории от чре</w:t>
            </w:r>
            <w:r w:rsidRPr="00BC462A">
              <w:t>з</w:t>
            </w:r>
            <w:r w:rsidRPr="00BC462A">
              <w:t>вычайных ситуаций природного и те</w:t>
            </w:r>
            <w:r w:rsidRPr="00BC462A">
              <w:t>х</w:t>
            </w:r>
            <w:r w:rsidRPr="00BC462A">
              <w:t>ногенного характ</w:t>
            </w:r>
            <w:r w:rsidRPr="00BC462A">
              <w:t>е</w:t>
            </w:r>
            <w:r w:rsidRPr="00BC462A">
              <w:t>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10 880 812,22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10 732 958,66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147 853,56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98,64</w:t>
            </w:r>
          </w:p>
        </w:tc>
      </w:tr>
      <w:tr w:rsidR="002C2200" w:rsidRPr="0096186D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BC462A" w:rsidRDefault="002C2200" w:rsidP="005D6D9C">
            <w:pPr>
              <w:shd w:val="clear" w:color="auto" w:fill="FFFFFF" w:themeFill="background1"/>
            </w:pPr>
            <w:r w:rsidRPr="00BC462A">
              <w:t>03 14</w:t>
            </w:r>
          </w:p>
        </w:tc>
        <w:tc>
          <w:tcPr>
            <w:tcW w:w="2126" w:type="dxa"/>
            <w:shd w:val="clear" w:color="auto" w:fill="FFFFFF" w:themeFill="background1"/>
          </w:tcPr>
          <w:p w:rsidR="002C2200" w:rsidRPr="00BC462A" w:rsidRDefault="002C2200" w:rsidP="001E6500">
            <w:r w:rsidRPr="00BC462A">
              <w:t xml:space="preserve">Другие вопросы в </w:t>
            </w:r>
            <w:r w:rsidRPr="00BC462A">
              <w:lastRenderedPageBreak/>
              <w:t>области национал</w:t>
            </w:r>
            <w:r w:rsidRPr="00BC462A">
              <w:t>ь</w:t>
            </w:r>
            <w:r w:rsidRPr="00BC462A">
              <w:t>ной безопасности и правоохранител</w:t>
            </w:r>
            <w:r w:rsidRPr="00BC462A">
              <w:t>ь</w:t>
            </w:r>
            <w:r w:rsidRPr="00BC462A">
              <w:t>ной деятельности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lastRenderedPageBreak/>
              <w:t>952 668,13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830 337,25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122 330,88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87,16</w:t>
            </w:r>
          </w:p>
        </w:tc>
      </w:tr>
      <w:tr w:rsidR="005D6D9C" w:rsidRPr="0096186D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5D6D9C">
            <w:pPr>
              <w:shd w:val="clear" w:color="auto" w:fill="FFFFFF" w:themeFill="background1"/>
            </w:pPr>
            <w:r w:rsidRPr="00BC462A">
              <w:lastRenderedPageBreak/>
              <w:t>04 05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Сельское хозяйство и рыболовство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12 234 617,57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12 225 744,23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8 873,34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99,93</w:t>
            </w:r>
          </w:p>
        </w:tc>
      </w:tr>
      <w:tr w:rsidR="005D6D9C" w:rsidRPr="0096186D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5D6D9C">
            <w:pPr>
              <w:shd w:val="clear" w:color="auto" w:fill="FFFFFF" w:themeFill="background1"/>
            </w:pPr>
            <w:r w:rsidRPr="00BC462A">
              <w:t>04 09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Дорожное хозяйс</w:t>
            </w:r>
            <w:r w:rsidRPr="00BC462A">
              <w:t>т</w:t>
            </w:r>
            <w:r w:rsidRPr="00BC462A">
              <w:t>во (дорожные фо</w:t>
            </w:r>
            <w:r w:rsidRPr="00BC462A">
              <w:t>н</w:t>
            </w:r>
            <w:r w:rsidRPr="00BC462A">
              <w:t>ды)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240</w:t>
            </w:r>
            <w:r w:rsidR="00926907" w:rsidRPr="00BC462A">
              <w:t> </w:t>
            </w:r>
            <w:r w:rsidRPr="00BC462A">
              <w:t>577</w:t>
            </w:r>
            <w:r w:rsidR="00926907" w:rsidRPr="00BC462A">
              <w:t xml:space="preserve"> </w:t>
            </w:r>
            <w:r w:rsidRPr="00BC462A">
              <w:t>512,56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217</w:t>
            </w:r>
            <w:r w:rsidR="00926907" w:rsidRPr="00BC462A">
              <w:t xml:space="preserve"> </w:t>
            </w:r>
            <w:r w:rsidRPr="00BC462A">
              <w:t>224</w:t>
            </w:r>
            <w:r w:rsidR="00926907" w:rsidRPr="00BC462A">
              <w:t xml:space="preserve"> </w:t>
            </w:r>
            <w:r w:rsidRPr="00BC462A">
              <w:t>408,24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23</w:t>
            </w:r>
            <w:r w:rsidR="00926907" w:rsidRPr="00BC462A">
              <w:t xml:space="preserve"> </w:t>
            </w:r>
            <w:r w:rsidRPr="00BC462A">
              <w:t>353</w:t>
            </w:r>
            <w:r w:rsidR="00926907" w:rsidRPr="00BC462A">
              <w:t xml:space="preserve"> </w:t>
            </w:r>
            <w:r w:rsidRPr="00BC462A">
              <w:t>104,32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90,29</w:t>
            </w:r>
          </w:p>
        </w:tc>
      </w:tr>
      <w:tr w:rsidR="005D6D9C" w:rsidRPr="0096186D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5D6D9C">
            <w:pPr>
              <w:shd w:val="clear" w:color="auto" w:fill="FFFFFF" w:themeFill="background1"/>
            </w:pPr>
            <w:r w:rsidRPr="00BC462A">
              <w:t>04 12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Другие вопросы в области национал</w:t>
            </w:r>
            <w:r w:rsidRPr="00BC462A">
              <w:t>ь</w:t>
            </w:r>
            <w:r w:rsidRPr="00BC462A">
              <w:t>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229</w:t>
            </w:r>
            <w:r w:rsidR="00926907" w:rsidRPr="00BC462A">
              <w:t xml:space="preserve"> </w:t>
            </w:r>
            <w:r w:rsidRPr="00BC462A">
              <w:t>822,04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229</w:t>
            </w:r>
            <w:r w:rsidR="00926907" w:rsidRPr="00BC462A">
              <w:t xml:space="preserve"> </w:t>
            </w:r>
            <w:r w:rsidRPr="00BC462A">
              <w:t>822,00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0,04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100,00</w:t>
            </w:r>
          </w:p>
        </w:tc>
      </w:tr>
      <w:tr w:rsidR="005D6D9C" w:rsidRPr="0096186D" w:rsidTr="00115119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7C243D">
            <w:pPr>
              <w:shd w:val="clear" w:color="auto" w:fill="FFFFFF" w:themeFill="background1"/>
            </w:pPr>
            <w:r w:rsidRPr="00BC462A">
              <w:t>05 02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Коммунальное х</w:t>
            </w:r>
            <w:r w:rsidRPr="00BC462A">
              <w:t>о</w:t>
            </w:r>
            <w:r w:rsidRPr="00BC462A">
              <w:t>зяйство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13</w:t>
            </w:r>
            <w:r w:rsidR="00FA4DC5" w:rsidRPr="00BC462A">
              <w:t xml:space="preserve"> </w:t>
            </w:r>
            <w:r w:rsidRPr="00BC462A">
              <w:t>122</w:t>
            </w:r>
            <w:r w:rsidR="00FA4DC5" w:rsidRPr="00BC462A">
              <w:t xml:space="preserve"> </w:t>
            </w:r>
            <w:r w:rsidRPr="00BC462A">
              <w:t>685,13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7</w:t>
            </w:r>
            <w:r w:rsidR="00FA4DC5" w:rsidRPr="00BC462A">
              <w:t xml:space="preserve"> </w:t>
            </w:r>
            <w:r w:rsidRPr="00BC462A">
              <w:t>044</w:t>
            </w:r>
            <w:r w:rsidR="00FA4DC5" w:rsidRPr="00BC462A">
              <w:t xml:space="preserve"> </w:t>
            </w:r>
            <w:r w:rsidRPr="00BC462A">
              <w:t>394,93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6</w:t>
            </w:r>
            <w:r w:rsidR="00FA4DC5" w:rsidRPr="00BC462A">
              <w:t xml:space="preserve"> </w:t>
            </w:r>
            <w:r w:rsidRPr="00BC462A">
              <w:t>078</w:t>
            </w:r>
            <w:r w:rsidR="00FA4DC5" w:rsidRPr="00BC462A">
              <w:t xml:space="preserve"> </w:t>
            </w:r>
            <w:r w:rsidRPr="00BC462A">
              <w:t>290,20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53,68</w:t>
            </w:r>
          </w:p>
        </w:tc>
      </w:tr>
      <w:tr w:rsidR="008B73C2" w:rsidRPr="0096186D" w:rsidTr="00E93F51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BC462A" w:rsidRDefault="008B73C2" w:rsidP="008B73C2">
            <w:pPr>
              <w:shd w:val="clear" w:color="auto" w:fill="FFFFFF" w:themeFill="background1"/>
            </w:pPr>
            <w:r w:rsidRPr="00BC462A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8B73C2" w:rsidRPr="00BC462A" w:rsidRDefault="008B73C2" w:rsidP="001E6500">
            <w:r w:rsidRPr="00BC462A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BC462A" w:rsidRDefault="00754194" w:rsidP="00115119">
            <w:pPr>
              <w:shd w:val="clear" w:color="auto" w:fill="FFFFFF" w:themeFill="background1"/>
              <w:textAlignment w:val="baseline"/>
            </w:pPr>
            <w:r w:rsidRPr="00BC462A">
              <w:t>19</w:t>
            </w:r>
            <w:r w:rsidR="00FA4DC5" w:rsidRPr="00BC462A">
              <w:t xml:space="preserve"> </w:t>
            </w:r>
            <w:r w:rsidRPr="00BC462A">
              <w:t>415</w:t>
            </w:r>
            <w:r w:rsidR="00FA4DC5" w:rsidRPr="00BC462A">
              <w:t xml:space="preserve"> </w:t>
            </w:r>
            <w:r w:rsidRPr="00BC462A">
              <w:t>253,64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BC462A" w:rsidRDefault="00754194" w:rsidP="00115119">
            <w:pPr>
              <w:shd w:val="clear" w:color="auto" w:fill="FFFFFF" w:themeFill="background1"/>
              <w:textAlignment w:val="baseline"/>
            </w:pPr>
            <w:r w:rsidRPr="00BC462A">
              <w:t>16</w:t>
            </w:r>
            <w:r w:rsidR="00FA4DC5" w:rsidRPr="00BC462A">
              <w:t xml:space="preserve"> </w:t>
            </w:r>
            <w:r w:rsidRPr="00BC462A">
              <w:t>458</w:t>
            </w:r>
            <w:r w:rsidR="00FA4DC5" w:rsidRPr="00BC462A">
              <w:t xml:space="preserve"> </w:t>
            </w:r>
            <w:r w:rsidRPr="00BC462A">
              <w:t>482,08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2</w:t>
            </w:r>
            <w:r w:rsidR="00FA4DC5" w:rsidRPr="00BC462A">
              <w:t xml:space="preserve"> </w:t>
            </w:r>
            <w:r w:rsidRPr="00BC462A">
              <w:t>956</w:t>
            </w:r>
            <w:r w:rsidR="00FA4DC5" w:rsidRPr="00BC462A">
              <w:t xml:space="preserve"> </w:t>
            </w:r>
            <w:r w:rsidRPr="00BC462A">
              <w:t>771,56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8B73C2" w:rsidRPr="00BC462A" w:rsidRDefault="00754194" w:rsidP="00D61498">
            <w:pPr>
              <w:shd w:val="clear" w:color="auto" w:fill="FFFFFF" w:themeFill="background1"/>
              <w:textAlignment w:val="baseline"/>
            </w:pPr>
            <w:r w:rsidRPr="00BC462A">
              <w:t>84,77</w:t>
            </w:r>
          </w:p>
        </w:tc>
      </w:tr>
      <w:tr w:rsidR="005D6D9C" w:rsidRPr="0096186D" w:rsidTr="00E93F51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8B73C2">
            <w:pPr>
              <w:shd w:val="clear" w:color="auto" w:fill="FFFFFF" w:themeFill="background1"/>
            </w:pPr>
            <w:r w:rsidRPr="00BC462A">
              <w:t>05 0</w:t>
            </w:r>
            <w:r w:rsidR="008B73C2" w:rsidRPr="00BC462A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5D6D9C" w:rsidP="001E6500">
            <w:r w:rsidRPr="00BC462A">
              <w:t>Другие вопросы в области жилищно-коммунального х</w:t>
            </w:r>
            <w:r w:rsidRPr="00BC462A">
              <w:t>о</w:t>
            </w:r>
            <w:r w:rsidRPr="00BC462A">
              <w:t>зяйства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FA4DC5" w:rsidP="00115119">
            <w:pPr>
              <w:shd w:val="clear" w:color="auto" w:fill="FFFFFF" w:themeFill="background1"/>
              <w:textAlignment w:val="baseline"/>
            </w:pPr>
            <w:r w:rsidRPr="00BC462A">
              <w:t>40</w:t>
            </w:r>
            <w:r w:rsidR="00DD5F61" w:rsidRPr="00BC462A">
              <w:t xml:space="preserve"> </w:t>
            </w:r>
            <w:r w:rsidRPr="00BC462A">
              <w:t>511</w:t>
            </w:r>
            <w:r w:rsidR="00DD5F61" w:rsidRPr="00BC462A">
              <w:t xml:space="preserve"> </w:t>
            </w:r>
            <w:r w:rsidRPr="00BC462A">
              <w:t>688,26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FA4DC5" w:rsidP="00115119">
            <w:pPr>
              <w:shd w:val="clear" w:color="auto" w:fill="FFFFFF" w:themeFill="background1"/>
              <w:textAlignment w:val="baseline"/>
            </w:pPr>
            <w:r w:rsidRPr="00BC462A">
              <w:t>39</w:t>
            </w:r>
            <w:r w:rsidR="00DD5F61" w:rsidRPr="00BC462A">
              <w:t xml:space="preserve"> </w:t>
            </w:r>
            <w:r w:rsidRPr="00BC462A">
              <w:t>378</w:t>
            </w:r>
            <w:r w:rsidR="00DD5F61" w:rsidRPr="00BC462A">
              <w:t xml:space="preserve"> </w:t>
            </w:r>
            <w:r w:rsidRPr="00BC462A">
              <w:t>733,42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DD5F61" w:rsidP="00D61498">
            <w:pPr>
              <w:shd w:val="clear" w:color="auto" w:fill="FFFFFF" w:themeFill="background1"/>
              <w:textAlignment w:val="baseline"/>
            </w:pPr>
            <w:r w:rsidRPr="00BC462A">
              <w:t>1 132 954,84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DD5F61" w:rsidP="00D61498">
            <w:pPr>
              <w:shd w:val="clear" w:color="auto" w:fill="FFFFFF" w:themeFill="background1"/>
              <w:textAlignment w:val="baseline"/>
            </w:pPr>
            <w:r w:rsidRPr="00BC462A">
              <w:t>97,2</w:t>
            </w:r>
          </w:p>
        </w:tc>
      </w:tr>
      <w:tr w:rsidR="005D6D9C" w:rsidRPr="0096186D" w:rsidTr="00CF5708">
        <w:trPr>
          <w:trHeight w:val="479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BC462A" w:rsidRDefault="005D6D9C" w:rsidP="00DA519C">
            <w:pPr>
              <w:shd w:val="clear" w:color="auto" w:fill="FFFFFF" w:themeFill="background1"/>
            </w:pPr>
            <w:r w:rsidRPr="00BC462A">
              <w:t>07 0</w:t>
            </w:r>
            <w:r w:rsidR="00DA519C" w:rsidRPr="00BC462A"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BC462A" w:rsidRDefault="00DA519C" w:rsidP="001E6500">
            <w:r w:rsidRPr="00BC462A">
              <w:t>Молодежная пол</w:t>
            </w:r>
            <w:r w:rsidRPr="00BC462A">
              <w:t>и</w:t>
            </w:r>
            <w:r w:rsidRPr="00BC462A">
              <w:t xml:space="preserve">тика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3 578 501,66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3 433 340,75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145 160,91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 xml:space="preserve"> 95,94</w:t>
            </w:r>
          </w:p>
        </w:tc>
      </w:tr>
      <w:tr w:rsidR="00EC5594" w:rsidRPr="0096186D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BC462A" w:rsidRDefault="00EC5594" w:rsidP="008B73C2">
            <w:pPr>
              <w:shd w:val="clear" w:color="auto" w:fill="FFFFFF" w:themeFill="background1"/>
            </w:pPr>
            <w:r w:rsidRPr="00BC462A">
              <w:t>08 04</w:t>
            </w:r>
          </w:p>
        </w:tc>
        <w:tc>
          <w:tcPr>
            <w:tcW w:w="2126" w:type="dxa"/>
            <w:shd w:val="clear" w:color="auto" w:fill="FFFFFF" w:themeFill="background1"/>
          </w:tcPr>
          <w:p w:rsidR="00EC5594" w:rsidRPr="00BC462A" w:rsidRDefault="00EC5594" w:rsidP="008B73C2">
            <w:r w:rsidRPr="00BC462A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1 090 619,63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713 118,47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377 501 ,16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BC462A" w:rsidRDefault="00F552C8" w:rsidP="00D61498">
            <w:pPr>
              <w:shd w:val="clear" w:color="auto" w:fill="FFFFFF" w:themeFill="background1"/>
              <w:textAlignment w:val="baseline"/>
            </w:pPr>
            <w:r w:rsidRPr="00BC462A">
              <w:t>65,39</w:t>
            </w:r>
          </w:p>
        </w:tc>
      </w:tr>
      <w:tr w:rsidR="005D6D9C" w:rsidRPr="0096186D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DA519C" w:rsidP="008B73C2">
            <w:pPr>
              <w:shd w:val="clear" w:color="auto" w:fill="FFFFFF" w:themeFill="background1"/>
            </w:pPr>
            <w:r w:rsidRPr="003D5291">
              <w:t>10 0</w:t>
            </w:r>
            <w:r w:rsidR="008B73C2" w:rsidRPr="003D5291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3D5291" w:rsidRDefault="008B73C2" w:rsidP="008B73C2">
            <w:r w:rsidRPr="003D5291">
              <w:t>С</w:t>
            </w:r>
            <w:r w:rsidR="00DA519C" w:rsidRPr="003D5291">
              <w:t>оциальн</w:t>
            </w:r>
            <w:r w:rsidRPr="003D5291">
              <w:t>о</w:t>
            </w:r>
            <w:r w:rsidR="00DA519C" w:rsidRPr="003D5291">
              <w:t>е</w:t>
            </w:r>
            <w:r w:rsidRPr="003D5291">
              <w:t xml:space="preserve"> обесп</w:t>
            </w:r>
            <w:r w:rsidRPr="003D5291">
              <w:t>е</w:t>
            </w:r>
            <w:r w:rsidRPr="003D5291">
              <w:t>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F552C8" w:rsidP="00D61498">
            <w:pPr>
              <w:shd w:val="clear" w:color="auto" w:fill="FFFFFF" w:themeFill="background1"/>
              <w:textAlignment w:val="baseline"/>
            </w:pPr>
            <w:r w:rsidRPr="003D5291">
              <w:t xml:space="preserve">270 300,00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F552C8" w:rsidP="00D61498">
            <w:pPr>
              <w:shd w:val="clear" w:color="auto" w:fill="FFFFFF" w:themeFill="background1"/>
              <w:textAlignment w:val="baseline"/>
            </w:pPr>
            <w:r w:rsidRPr="003D5291">
              <w:t>200 300,00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70 000,00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74,10</w:t>
            </w:r>
          </w:p>
        </w:tc>
      </w:tr>
      <w:tr w:rsidR="00EC5594" w:rsidRPr="0096186D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EC5594" w:rsidP="00A030D0">
            <w:pPr>
              <w:shd w:val="clear" w:color="auto" w:fill="FFFFFF" w:themeFill="background1"/>
            </w:pPr>
            <w:r w:rsidRPr="003D5291">
              <w:t>10 04</w:t>
            </w:r>
          </w:p>
        </w:tc>
        <w:tc>
          <w:tcPr>
            <w:tcW w:w="2126" w:type="dxa"/>
            <w:shd w:val="clear" w:color="auto" w:fill="FFFFFF" w:themeFill="background1"/>
          </w:tcPr>
          <w:p w:rsidR="00EC5594" w:rsidRPr="003D5291" w:rsidRDefault="00EC5594" w:rsidP="001E6500">
            <w:r w:rsidRPr="003D5291">
              <w:t>Охрана семьи и де</w:t>
            </w:r>
            <w:r w:rsidRPr="003D5291">
              <w:t>т</w:t>
            </w:r>
            <w:r w:rsidRPr="003D5291">
              <w:t>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18 364 258,42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15 061 581,72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3 302 676,70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82,02</w:t>
            </w:r>
          </w:p>
        </w:tc>
      </w:tr>
      <w:tr w:rsidR="00EC5594" w:rsidRPr="0096186D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EC5594" w:rsidP="00A030D0">
            <w:pPr>
              <w:shd w:val="clear" w:color="auto" w:fill="FFFFFF" w:themeFill="background1"/>
            </w:pPr>
            <w:r w:rsidRPr="003D5291">
              <w:t>10 06</w:t>
            </w:r>
          </w:p>
        </w:tc>
        <w:tc>
          <w:tcPr>
            <w:tcW w:w="2126" w:type="dxa"/>
            <w:shd w:val="clear" w:color="auto" w:fill="FFFFFF" w:themeFill="background1"/>
          </w:tcPr>
          <w:p w:rsidR="00EC5594" w:rsidRPr="003D5291" w:rsidRDefault="00EC5594" w:rsidP="001E6500">
            <w:r w:rsidRPr="003D5291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355 000,00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5B0677">
            <w:pPr>
              <w:shd w:val="clear" w:color="auto" w:fill="FFFFFF" w:themeFill="background1"/>
              <w:textAlignment w:val="baseline"/>
            </w:pPr>
            <w:r w:rsidRPr="003D5291">
              <w:t>300 344,00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54 656,00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EC5594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84,60</w:t>
            </w:r>
          </w:p>
        </w:tc>
      </w:tr>
      <w:tr w:rsidR="005D6D9C" w:rsidRPr="0096186D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3D5291" w:rsidRDefault="00DA519C" w:rsidP="00A030D0">
            <w:pPr>
              <w:shd w:val="clear" w:color="auto" w:fill="FFFFFF" w:themeFill="background1"/>
            </w:pPr>
            <w:r w:rsidRPr="003D5291">
              <w:t>1</w:t>
            </w:r>
            <w:r w:rsidR="00A030D0" w:rsidRPr="003D5291">
              <w:t>3 01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3D5291" w:rsidRDefault="00A030D0" w:rsidP="001E6500">
            <w:r w:rsidRPr="003D5291">
              <w:t>Обслуживание г</w:t>
            </w:r>
            <w:r w:rsidRPr="003D5291">
              <w:t>о</w:t>
            </w:r>
            <w:r w:rsidRPr="003D5291">
              <w:t>сударственного внутреннего и м</w:t>
            </w:r>
            <w:r w:rsidRPr="003D5291">
              <w:t>у</w:t>
            </w:r>
            <w:r w:rsidRPr="003D5291">
              <w:t>ниципального долга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100000,00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100000,00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3D5291" w:rsidRDefault="005B0677" w:rsidP="00D61498">
            <w:pPr>
              <w:shd w:val="clear" w:color="auto" w:fill="FFFFFF" w:themeFill="background1"/>
              <w:textAlignment w:val="baseline"/>
            </w:pPr>
            <w:r w:rsidRPr="003D5291">
              <w:t>0,00</w:t>
            </w:r>
          </w:p>
        </w:tc>
      </w:tr>
      <w:tr w:rsidR="00FC5760" w:rsidRPr="009378CE" w:rsidTr="00DA519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3D5291" w:rsidRDefault="00514626" w:rsidP="009126E0">
            <w:pPr>
              <w:shd w:val="clear" w:color="auto" w:fill="FFFFFF" w:themeFill="background1"/>
            </w:pPr>
            <w:r w:rsidRPr="003D5291">
              <w:rPr>
                <w:b/>
                <w:bCs/>
                <w:bdr w:val="none" w:sz="0" w:space="0" w:color="auto" w:frame="1"/>
              </w:rPr>
              <w:t>И</w:t>
            </w:r>
            <w:r w:rsidR="00CA3585" w:rsidRPr="003D5291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3D5291" w:rsidRDefault="005B0677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3D5291">
              <w:rPr>
                <w:b/>
              </w:rPr>
              <w:t>493 920 013,94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3D5291" w:rsidRDefault="005B0677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3D5291">
              <w:rPr>
                <w:b/>
              </w:rPr>
              <w:t>452 730 142,10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3D5291" w:rsidRDefault="005B0677" w:rsidP="00A36639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3D5291">
              <w:rPr>
                <w:b/>
              </w:rPr>
              <w:t>37 455 037,98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3D5291" w:rsidRDefault="005B0677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3D5291">
              <w:rPr>
                <w:b/>
              </w:rPr>
              <w:t>91,66</w:t>
            </w:r>
          </w:p>
        </w:tc>
      </w:tr>
    </w:tbl>
    <w:p w:rsidR="00B857C3" w:rsidRPr="009378CE" w:rsidRDefault="00B857C3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E11401" w:rsidRPr="00B161F0" w:rsidRDefault="003D2940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161F0">
        <w:rPr>
          <w:sz w:val="28"/>
          <w:szCs w:val="28"/>
        </w:rPr>
        <w:t xml:space="preserve">Наибольший удельный вес в общем объеме расходов занимает </w:t>
      </w:r>
      <w:r w:rsidR="00645F2C" w:rsidRPr="00B161F0">
        <w:rPr>
          <w:sz w:val="28"/>
          <w:szCs w:val="28"/>
        </w:rPr>
        <w:t>п</w:t>
      </w:r>
      <w:r w:rsidR="00894047" w:rsidRPr="00B161F0">
        <w:rPr>
          <w:sz w:val="28"/>
          <w:szCs w:val="28"/>
        </w:rPr>
        <w:t>одраздел</w:t>
      </w:r>
      <w:r w:rsidR="00B656FE" w:rsidRPr="00B161F0">
        <w:rPr>
          <w:sz w:val="28"/>
          <w:szCs w:val="28"/>
        </w:rPr>
        <w:t xml:space="preserve"> </w:t>
      </w:r>
      <w:r w:rsidR="00C452C5">
        <w:rPr>
          <w:sz w:val="28"/>
          <w:szCs w:val="28"/>
        </w:rPr>
        <w:t>«</w:t>
      </w:r>
      <w:r w:rsidR="00B656FE" w:rsidRPr="00B161F0">
        <w:rPr>
          <w:sz w:val="28"/>
          <w:szCs w:val="28"/>
        </w:rPr>
        <w:t>Дорожное</w:t>
      </w:r>
      <w:r w:rsidR="00BA5802" w:rsidRPr="00B161F0">
        <w:rPr>
          <w:sz w:val="28"/>
          <w:szCs w:val="28"/>
        </w:rPr>
        <w:t xml:space="preserve"> хозяйство (дорожные фонды)» - 47</w:t>
      </w:r>
      <w:r w:rsidR="00B656FE" w:rsidRPr="00B161F0">
        <w:rPr>
          <w:sz w:val="28"/>
          <w:szCs w:val="28"/>
        </w:rPr>
        <w:t>,</w:t>
      </w:r>
      <w:r w:rsidR="00BA5802" w:rsidRPr="00B161F0">
        <w:rPr>
          <w:sz w:val="28"/>
          <w:szCs w:val="28"/>
        </w:rPr>
        <w:t>98</w:t>
      </w:r>
      <w:r w:rsidR="00B656FE" w:rsidRPr="00B161F0">
        <w:rPr>
          <w:sz w:val="28"/>
          <w:szCs w:val="28"/>
        </w:rPr>
        <w:t xml:space="preserve"> %, </w:t>
      </w:r>
      <w:r w:rsidR="00CE0AA6" w:rsidRPr="00B161F0">
        <w:rPr>
          <w:sz w:val="28"/>
          <w:szCs w:val="28"/>
        </w:rPr>
        <w:t>подраздел</w:t>
      </w:r>
      <w:r w:rsidR="00B656FE" w:rsidRPr="00B161F0">
        <w:rPr>
          <w:sz w:val="28"/>
          <w:szCs w:val="28"/>
        </w:rPr>
        <w:t xml:space="preserve"> </w:t>
      </w:r>
      <w:r w:rsidR="00894047" w:rsidRPr="00B161F0">
        <w:rPr>
          <w:sz w:val="28"/>
          <w:szCs w:val="28"/>
        </w:rPr>
        <w:t>«</w:t>
      </w:r>
      <w:r w:rsidR="00C65B36" w:rsidRPr="00B161F0">
        <w:rPr>
          <w:sz w:val="28"/>
          <w:szCs w:val="28"/>
        </w:rPr>
        <w:t>Функционир</w:t>
      </w:r>
      <w:r w:rsidR="00C65B36" w:rsidRPr="00B161F0">
        <w:rPr>
          <w:sz w:val="28"/>
          <w:szCs w:val="28"/>
        </w:rPr>
        <w:t>о</w:t>
      </w:r>
      <w:r w:rsidR="00C65B36" w:rsidRPr="00B161F0">
        <w:rPr>
          <w:sz w:val="28"/>
          <w:szCs w:val="28"/>
        </w:rPr>
        <w:t>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</w:r>
      <w:r w:rsidR="00C65B36" w:rsidRPr="00B161F0">
        <w:rPr>
          <w:sz w:val="28"/>
          <w:szCs w:val="28"/>
        </w:rPr>
        <w:t>т</w:t>
      </w:r>
      <w:r w:rsidR="00C65B36" w:rsidRPr="00B161F0">
        <w:rPr>
          <w:sz w:val="28"/>
          <w:szCs w:val="28"/>
        </w:rPr>
        <w:t>раций</w:t>
      </w:r>
      <w:r w:rsidR="00894047" w:rsidRPr="00B161F0">
        <w:rPr>
          <w:sz w:val="28"/>
          <w:szCs w:val="28"/>
        </w:rPr>
        <w:t xml:space="preserve">» </w:t>
      </w:r>
      <w:r w:rsidR="00645F2C" w:rsidRPr="00B161F0">
        <w:rPr>
          <w:sz w:val="28"/>
          <w:szCs w:val="28"/>
        </w:rPr>
        <w:t xml:space="preserve">- </w:t>
      </w:r>
      <w:r w:rsidR="00CE0AA6" w:rsidRPr="00B161F0">
        <w:rPr>
          <w:sz w:val="28"/>
          <w:szCs w:val="28"/>
        </w:rPr>
        <w:t>1</w:t>
      </w:r>
      <w:r w:rsidR="00BA5802" w:rsidRPr="00B161F0">
        <w:rPr>
          <w:sz w:val="28"/>
          <w:szCs w:val="28"/>
        </w:rPr>
        <w:t>5</w:t>
      </w:r>
      <w:r w:rsidR="00645F2C" w:rsidRPr="00B161F0">
        <w:rPr>
          <w:sz w:val="28"/>
          <w:szCs w:val="28"/>
        </w:rPr>
        <w:t>,</w:t>
      </w:r>
      <w:r w:rsidR="00BA5802" w:rsidRPr="00B161F0">
        <w:rPr>
          <w:sz w:val="28"/>
          <w:szCs w:val="28"/>
        </w:rPr>
        <w:t>5</w:t>
      </w:r>
      <w:r w:rsidR="005462E6" w:rsidRPr="00B161F0">
        <w:rPr>
          <w:sz w:val="28"/>
          <w:szCs w:val="28"/>
        </w:rPr>
        <w:t xml:space="preserve">0 </w:t>
      </w:r>
      <w:r w:rsidR="00894047" w:rsidRPr="00B161F0">
        <w:rPr>
          <w:sz w:val="28"/>
          <w:szCs w:val="28"/>
        </w:rPr>
        <w:t>%</w:t>
      </w:r>
      <w:r w:rsidR="005B76A7" w:rsidRPr="00B161F0">
        <w:rPr>
          <w:sz w:val="28"/>
          <w:szCs w:val="28"/>
        </w:rPr>
        <w:t>, подраздел «Другие общегосударственные вопросы» - 12,60%.</w:t>
      </w:r>
      <w:r w:rsidR="00F10530" w:rsidRPr="00B161F0">
        <w:rPr>
          <w:sz w:val="28"/>
          <w:szCs w:val="28"/>
        </w:rPr>
        <w:t xml:space="preserve"> </w:t>
      </w:r>
      <w:r w:rsidR="006F4B94" w:rsidRPr="00B161F0">
        <w:rPr>
          <w:sz w:val="28"/>
          <w:szCs w:val="28"/>
        </w:rPr>
        <w:lastRenderedPageBreak/>
        <w:t>Подраздел «Другие вопросы в области жилищно-коммунального хозяйства» з</w:t>
      </w:r>
      <w:r w:rsidR="006F4B94" w:rsidRPr="00B161F0">
        <w:rPr>
          <w:sz w:val="28"/>
          <w:szCs w:val="28"/>
        </w:rPr>
        <w:t>а</w:t>
      </w:r>
      <w:r w:rsidR="006F4B94" w:rsidRPr="00B161F0">
        <w:rPr>
          <w:sz w:val="28"/>
          <w:szCs w:val="28"/>
        </w:rPr>
        <w:t xml:space="preserve">нимает в общем объеме  расходов </w:t>
      </w:r>
      <w:r w:rsidR="00035B14" w:rsidRPr="00B161F0">
        <w:rPr>
          <w:sz w:val="28"/>
          <w:szCs w:val="28"/>
        </w:rPr>
        <w:t xml:space="preserve"> </w:t>
      </w:r>
      <w:r w:rsidR="006F4B94" w:rsidRPr="00B161F0">
        <w:rPr>
          <w:sz w:val="28"/>
          <w:szCs w:val="28"/>
        </w:rPr>
        <w:t>8,70%,  п</w:t>
      </w:r>
      <w:r w:rsidR="00AA7F13" w:rsidRPr="00B161F0">
        <w:rPr>
          <w:sz w:val="28"/>
          <w:szCs w:val="28"/>
        </w:rPr>
        <w:t>одраздел</w:t>
      </w:r>
      <w:r w:rsidR="0052411D" w:rsidRPr="00B161F0">
        <w:rPr>
          <w:sz w:val="28"/>
          <w:szCs w:val="28"/>
        </w:rPr>
        <w:t xml:space="preserve"> </w:t>
      </w:r>
      <w:r w:rsidR="00CE0AA6" w:rsidRPr="00B161F0">
        <w:rPr>
          <w:sz w:val="28"/>
          <w:szCs w:val="28"/>
        </w:rPr>
        <w:t xml:space="preserve"> «Благоустройство» </w:t>
      </w:r>
      <w:r w:rsidR="006F4B94" w:rsidRPr="00B161F0">
        <w:rPr>
          <w:sz w:val="28"/>
          <w:szCs w:val="28"/>
        </w:rPr>
        <w:t>- 3</w:t>
      </w:r>
      <w:r w:rsidR="00CE0AA6" w:rsidRPr="00B161F0">
        <w:rPr>
          <w:sz w:val="28"/>
          <w:szCs w:val="28"/>
        </w:rPr>
        <w:t>,</w:t>
      </w:r>
      <w:r w:rsidR="006F4B94" w:rsidRPr="00B161F0">
        <w:rPr>
          <w:sz w:val="28"/>
          <w:szCs w:val="28"/>
        </w:rPr>
        <w:t>6</w:t>
      </w:r>
      <w:r w:rsidR="00CE0AA6" w:rsidRPr="00B161F0">
        <w:rPr>
          <w:sz w:val="28"/>
          <w:szCs w:val="28"/>
        </w:rPr>
        <w:t xml:space="preserve">4%, </w:t>
      </w:r>
      <w:r w:rsidR="006F4B94" w:rsidRPr="00B161F0">
        <w:rPr>
          <w:sz w:val="28"/>
          <w:szCs w:val="28"/>
        </w:rPr>
        <w:t xml:space="preserve"> подраздел «Охрана семьи и детства»  - 3,33%, подраздел «Сельское х</w:t>
      </w:r>
      <w:r w:rsidR="006F4B94" w:rsidRPr="00B161F0">
        <w:rPr>
          <w:sz w:val="28"/>
          <w:szCs w:val="28"/>
        </w:rPr>
        <w:t>о</w:t>
      </w:r>
      <w:r w:rsidR="006F4B94" w:rsidRPr="00B161F0">
        <w:rPr>
          <w:sz w:val="28"/>
          <w:szCs w:val="28"/>
        </w:rPr>
        <w:t>зяйство и рыболовство» - 2,70%,    подраздел « Защита населения и территории от чрезвычайных ситуаций природного и техногенного характера, гражданская оборона» - 2,3</w:t>
      </w:r>
      <w:r w:rsidR="005462E6" w:rsidRPr="00B161F0">
        <w:rPr>
          <w:sz w:val="28"/>
          <w:szCs w:val="28"/>
        </w:rPr>
        <w:t>6</w:t>
      </w:r>
      <w:r w:rsidR="006F4B94" w:rsidRPr="00B161F0">
        <w:rPr>
          <w:sz w:val="28"/>
          <w:szCs w:val="28"/>
        </w:rPr>
        <w:t>%,</w:t>
      </w:r>
      <w:r w:rsidR="00BC7406" w:rsidRPr="00B161F0">
        <w:rPr>
          <w:sz w:val="28"/>
          <w:szCs w:val="28"/>
        </w:rPr>
        <w:t xml:space="preserve"> подраздел  «Коммунальное хозяйство» - 1,56 %, </w:t>
      </w:r>
      <w:r w:rsidR="006F4B94" w:rsidRPr="00B161F0">
        <w:rPr>
          <w:sz w:val="28"/>
          <w:szCs w:val="28"/>
        </w:rPr>
        <w:t xml:space="preserve"> </w:t>
      </w:r>
      <w:r w:rsidR="00F10530" w:rsidRPr="00B161F0">
        <w:rPr>
          <w:sz w:val="28"/>
          <w:szCs w:val="28"/>
        </w:rPr>
        <w:t xml:space="preserve">подраздел </w:t>
      </w:r>
      <w:r w:rsidR="00CE0AA6" w:rsidRPr="00B161F0">
        <w:rPr>
          <w:sz w:val="28"/>
          <w:szCs w:val="28"/>
        </w:rPr>
        <w:t xml:space="preserve">«Социальное обеспечение» </w:t>
      </w:r>
      <w:r w:rsidR="00F10530" w:rsidRPr="00B161F0">
        <w:rPr>
          <w:sz w:val="28"/>
          <w:szCs w:val="28"/>
        </w:rPr>
        <w:t xml:space="preserve">- </w:t>
      </w:r>
      <w:r w:rsidR="00BC7406" w:rsidRPr="00B161F0">
        <w:rPr>
          <w:sz w:val="28"/>
          <w:szCs w:val="28"/>
        </w:rPr>
        <w:t>0</w:t>
      </w:r>
      <w:r w:rsidR="00CE0AA6" w:rsidRPr="00B161F0">
        <w:rPr>
          <w:sz w:val="28"/>
          <w:szCs w:val="28"/>
        </w:rPr>
        <w:t>,0</w:t>
      </w:r>
      <w:r w:rsidR="00BC7406" w:rsidRPr="00B161F0">
        <w:rPr>
          <w:sz w:val="28"/>
          <w:szCs w:val="28"/>
        </w:rPr>
        <w:t>4</w:t>
      </w:r>
      <w:r w:rsidR="00CE0AA6" w:rsidRPr="00B161F0">
        <w:rPr>
          <w:sz w:val="28"/>
          <w:szCs w:val="28"/>
        </w:rPr>
        <w:t xml:space="preserve">%,  </w:t>
      </w:r>
      <w:r w:rsidR="005E79BE" w:rsidRPr="00B161F0">
        <w:rPr>
          <w:sz w:val="28"/>
          <w:szCs w:val="28"/>
        </w:rPr>
        <w:t>подраздел «Молодежная политика и озд</w:t>
      </w:r>
      <w:r w:rsidR="005E79BE" w:rsidRPr="00B161F0">
        <w:rPr>
          <w:sz w:val="28"/>
          <w:szCs w:val="28"/>
        </w:rPr>
        <w:t>о</w:t>
      </w:r>
      <w:r w:rsidR="005E79BE" w:rsidRPr="00B161F0">
        <w:rPr>
          <w:sz w:val="28"/>
          <w:szCs w:val="28"/>
        </w:rPr>
        <w:t xml:space="preserve">ровление детей» - 0,76%, </w:t>
      </w:r>
      <w:r w:rsidR="00427162" w:rsidRPr="00B161F0">
        <w:rPr>
          <w:sz w:val="28"/>
          <w:szCs w:val="28"/>
        </w:rPr>
        <w:t>подраздел «Другие вопросы в области национальной экономики» - 0,</w:t>
      </w:r>
      <w:r w:rsidR="00917A78" w:rsidRPr="00B161F0">
        <w:rPr>
          <w:sz w:val="28"/>
          <w:szCs w:val="28"/>
        </w:rPr>
        <w:t>0</w:t>
      </w:r>
      <w:r w:rsidR="00427162" w:rsidRPr="00B161F0">
        <w:rPr>
          <w:sz w:val="28"/>
          <w:szCs w:val="28"/>
        </w:rPr>
        <w:t>5%,  подраздел «Функционирование высшего должностного лица муниципального образования» - 0,3</w:t>
      </w:r>
      <w:r w:rsidR="00917A78" w:rsidRPr="00B161F0">
        <w:rPr>
          <w:sz w:val="28"/>
          <w:szCs w:val="28"/>
        </w:rPr>
        <w:t>6</w:t>
      </w:r>
      <w:r w:rsidR="00427162" w:rsidRPr="00B161F0">
        <w:rPr>
          <w:sz w:val="28"/>
          <w:szCs w:val="28"/>
        </w:rPr>
        <w:t xml:space="preserve">%,  </w:t>
      </w:r>
      <w:r w:rsidR="00D71C23" w:rsidRPr="00B161F0">
        <w:rPr>
          <w:sz w:val="28"/>
          <w:szCs w:val="28"/>
        </w:rPr>
        <w:t>подраздел «Другие вопросы в о</w:t>
      </w:r>
      <w:r w:rsidR="00D71C23" w:rsidRPr="00B161F0">
        <w:rPr>
          <w:sz w:val="28"/>
          <w:szCs w:val="28"/>
        </w:rPr>
        <w:t>б</w:t>
      </w:r>
      <w:r w:rsidR="00D71C23" w:rsidRPr="00B161F0">
        <w:rPr>
          <w:sz w:val="28"/>
          <w:szCs w:val="28"/>
        </w:rPr>
        <w:t>ласти национальной безопасности и правоохранительной деятельности» - 0,</w:t>
      </w:r>
      <w:r w:rsidR="00917A78" w:rsidRPr="00B161F0">
        <w:rPr>
          <w:sz w:val="28"/>
          <w:szCs w:val="28"/>
        </w:rPr>
        <w:t>18%</w:t>
      </w:r>
      <w:r w:rsidR="00D71C23" w:rsidRPr="00B161F0">
        <w:rPr>
          <w:sz w:val="28"/>
          <w:szCs w:val="28"/>
        </w:rPr>
        <w:t>,</w:t>
      </w:r>
      <w:r w:rsidR="00917A78" w:rsidRPr="00B161F0">
        <w:rPr>
          <w:sz w:val="28"/>
          <w:szCs w:val="28"/>
        </w:rPr>
        <w:t xml:space="preserve"> подраздел «Другие вопросы в области культуры, кинематографии» - 0,16%, подраздел «Другие вопросы в области социальной политики» -0,07%, </w:t>
      </w:r>
      <w:r w:rsidR="00D71C23" w:rsidRPr="00B161F0">
        <w:rPr>
          <w:sz w:val="28"/>
          <w:szCs w:val="28"/>
        </w:rPr>
        <w:t xml:space="preserve"> подра</w:t>
      </w:r>
      <w:r w:rsidR="009378CE" w:rsidRPr="00B161F0">
        <w:rPr>
          <w:sz w:val="28"/>
          <w:szCs w:val="28"/>
        </w:rPr>
        <w:t>здел «Судебная система» - 0,0</w:t>
      </w:r>
      <w:r w:rsidR="00917A78" w:rsidRPr="00B161F0">
        <w:rPr>
          <w:sz w:val="28"/>
          <w:szCs w:val="28"/>
        </w:rPr>
        <w:t>1</w:t>
      </w:r>
      <w:r w:rsidR="00035B14" w:rsidRPr="00B161F0">
        <w:rPr>
          <w:sz w:val="28"/>
          <w:szCs w:val="28"/>
        </w:rPr>
        <w:t>%.</w:t>
      </w:r>
      <w:r w:rsidR="00917A78" w:rsidRPr="00B161F0">
        <w:rPr>
          <w:sz w:val="28"/>
          <w:szCs w:val="28"/>
        </w:rPr>
        <w:t xml:space="preserve"> </w:t>
      </w:r>
    </w:p>
    <w:p w:rsidR="00EA4FCA" w:rsidRPr="009378CE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>В 201</w:t>
      </w:r>
      <w:r w:rsidR="0096186D" w:rsidRPr="009420D7">
        <w:rPr>
          <w:sz w:val="28"/>
          <w:szCs w:val="28"/>
        </w:rPr>
        <w:t>9</w:t>
      </w:r>
      <w:r w:rsidRPr="009420D7">
        <w:rPr>
          <w:sz w:val="28"/>
          <w:szCs w:val="28"/>
        </w:rPr>
        <w:t xml:space="preserve"> году Администрация осуществляла деятельность в рамках </w:t>
      </w:r>
      <w:r w:rsidR="0015241F" w:rsidRPr="009420D7">
        <w:rPr>
          <w:sz w:val="28"/>
          <w:szCs w:val="28"/>
        </w:rPr>
        <w:t>оди</w:t>
      </w:r>
      <w:r w:rsidR="0015241F" w:rsidRPr="009420D7">
        <w:rPr>
          <w:sz w:val="28"/>
          <w:szCs w:val="28"/>
        </w:rPr>
        <w:t>н</w:t>
      </w:r>
      <w:r w:rsidR="0015241F" w:rsidRPr="009420D7">
        <w:rPr>
          <w:sz w:val="28"/>
          <w:szCs w:val="28"/>
        </w:rPr>
        <w:t>надцати</w:t>
      </w:r>
      <w:r w:rsidRPr="009420D7">
        <w:rPr>
          <w:sz w:val="28"/>
          <w:szCs w:val="28"/>
        </w:rPr>
        <w:t xml:space="preserve"> муниципальных программ Изобильненского </w:t>
      </w:r>
      <w:r w:rsidR="00D71C23" w:rsidRPr="009420D7">
        <w:rPr>
          <w:sz w:val="28"/>
          <w:szCs w:val="28"/>
        </w:rPr>
        <w:t xml:space="preserve">городского округа </w:t>
      </w:r>
      <w:r w:rsidRPr="009420D7">
        <w:rPr>
          <w:sz w:val="28"/>
          <w:szCs w:val="28"/>
        </w:rPr>
        <w:t xml:space="preserve"> Ста</w:t>
      </w:r>
      <w:r w:rsidRPr="009420D7">
        <w:rPr>
          <w:sz w:val="28"/>
          <w:szCs w:val="28"/>
        </w:rPr>
        <w:t>в</w:t>
      </w:r>
      <w:r w:rsidRPr="009420D7">
        <w:rPr>
          <w:sz w:val="28"/>
          <w:szCs w:val="28"/>
        </w:rPr>
        <w:t>ропольского края</w:t>
      </w:r>
      <w:r w:rsidR="0080402F" w:rsidRPr="009420D7">
        <w:rPr>
          <w:sz w:val="28"/>
          <w:szCs w:val="28"/>
        </w:rPr>
        <w:t>, исполнение по которым за 201</w:t>
      </w:r>
      <w:r w:rsidR="0096186D" w:rsidRPr="009420D7">
        <w:rPr>
          <w:sz w:val="28"/>
          <w:szCs w:val="28"/>
        </w:rPr>
        <w:t>9</w:t>
      </w:r>
      <w:r w:rsidR="0080402F" w:rsidRPr="009420D7">
        <w:rPr>
          <w:sz w:val="28"/>
          <w:szCs w:val="28"/>
        </w:rPr>
        <w:t xml:space="preserve"> год составило</w:t>
      </w:r>
      <w:r w:rsidR="00212F87" w:rsidRPr="009420D7">
        <w:rPr>
          <w:sz w:val="28"/>
          <w:szCs w:val="28"/>
        </w:rPr>
        <w:t xml:space="preserve"> 343 900 509,87</w:t>
      </w:r>
      <w:r w:rsidR="009420D7" w:rsidRPr="009420D7">
        <w:rPr>
          <w:sz w:val="28"/>
          <w:szCs w:val="28"/>
        </w:rPr>
        <w:t xml:space="preserve"> </w:t>
      </w:r>
      <w:r w:rsidR="00D7311F" w:rsidRPr="009420D7">
        <w:rPr>
          <w:sz w:val="28"/>
          <w:szCs w:val="28"/>
        </w:rPr>
        <w:t>руб., в т.ч. по программам</w:t>
      </w:r>
      <w:r w:rsidRPr="009420D7">
        <w:rPr>
          <w:sz w:val="28"/>
          <w:szCs w:val="28"/>
        </w:rPr>
        <w:t>:</w:t>
      </w:r>
    </w:p>
    <w:p w:rsidR="00EA4FCA" w:rsidRPr="009420D7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>1) «</w:t>
      </w:r>
      <w:r w:rsidR="002032BC" w:rsidRPr="009420D7">
        <w:rPr>
          <w:sz w:val="28"/>
          <w:szCs w:val="28"/>
        </w:rPr>
        <w:t>Развитие сельского хозяйства</w:t>
      </w:r>
      <w:r w:rsidRPr="009420D7">
        <w:rPr>
          <w:sz w:val="28"/>
          <w:szCs w:val="28"/>
        </w:rPr>
        <w:t xml:space="preserve">» </w:t>
      </w:r>
      <w:r w:rsidR="0080402F" w:rsidRPr="009420D7">
        <w:rPr>
          <w:sz w:val="28"/>
          <w:szCs w:val="28"/>
        </w:rPr>
        <w:t xml:space="preserve"> - </w:t>
      </w:r>
      <w:r w:rsidR="00212F87" w:rsidRPr="009420D7">
        <w:rPr>
          <w:sz w:val="28"/>
          <w:szCs w:val="28"/>
        </w:rPr>
        <w:t>12 404 474,30</w:t>
      </w:r>
      <w:r w:rsidRPr="009420D7">
        <w:rPr>
          <w:sz w:val="28"/>
          <w:szCs w:val="28"/>
        </w:rPr>
        <w:t xml:space="preserve"> руб., или</w:t>
      </w:r>
      <w:r w:rsidR="00D7311F" w:rsidRPr="009420D7">
        <w:rPr>
          <w:sz w:val="28"/>
          <w:szCs w:val="28"/>
        </w:rPr>
        <w:t xml:space="preserve">  </w:t>
      </w:r>
      <w:r w:rsidRPr="009420D7">
        <w:rPr>
          <w:sz w:val="28"/>
          <w:szCs w:val="28"/>
        </w:rPr>
        <w:t xml:space="preserve"> </w:t>
      </w:r>
      <w:r w:rsidR="00212F87" w:rsidRPr="009420D7">
        <w:rPr>
          <w:sz w:val="28"/>
          <w:szCs w:val="28"/>
        </w:rPr>
        <w:t>99</w:t>
      </w:r>
      <w:r w:rsidR="00D7311F" w:rsidRPr="009420D7">
        <w:rPr>
          <w:sz w:val="28"/>
          <w:szCs w:val="28"/>
        </w:rPr>
        <w:t>,</w:t>
      </w:r>
      <w:r w:rsidR="00212F87" w:rsidRPr="009420D7">
        <w:rPr>
          <w:sz w:val="28"/>
          <w:szCs w:val="28"/>
        </w:rPr>
        <w:t xml:space="preserve">96 </w:t>
      </w:r>
      <w:r w:rsidR="0080402F" w:rsidRPr="009420D7">
        <w:rPr>
          <w:sz w:val="28"/>
          <w:szCs w:val="28"/>
        </w:rPr>
        <w:t>% от</w:t>
      </w:r>
      <w:r w:rsidRPr="009420D7">
        <w:rPr>
          <w:sz w:val="28"/>
          <w:szCs w:val="28"/>
        </w:rPr>
        <w:t xml:space="preserve"> уточненно</w:t>
      </w:r>
      <w:r w:rsidR="0080402F" w:rsidRPr="009420D7">
        <w:rPr>
          <w:sz w:val="28"/>
          <w:szCs w:val="28"/>
        </w:rPr>
        <w:t>го</w:t>
      </w:r>
      <w:r w:rsidRPr="009420D7">
        <w:rPr>
          <w:sz w:val="28"/>
          <w:szCs w:val="28"/>
        </w:rPr>
        <w:t xml:space="preserve"> план</w:t>
      </w:r>
      <w:r w:rsidR="0080402F" w:rsidRPr="009420D7">
        <w:rPr>
          <w:sz w:val="28"/>
          <w:szCs w:val="28"/>
        </w:rPr>
        <w:t>а</w:t>
      </w:r>
      <w:r w:rsidRPr="009420D7">
        <w:rPr>
          <w:sz w:val="28"/>
          <w:szCs w:val="28"/>
        </w:rPr>
        <w:t xml:space="preserve"> </w:t>
      </w:r>
      <w:r w:rsidR="00212F87" w:rsidRPr="009420D7">
        <w:rPr>
          <w:sz w:val="28"/>
          <w:szCs w:val="28"/>
        </w:rPr>
        <w:t>12</w:t>
      </w:r>
      <w:r w:rsidR="00D7311F" w:rsidRPr="009420D7">
        <w:rPr>
          <w:sz w:val="28"/>
          <w:szCs w:val="28"/>
        </w:rPr>
        <w:t> </w:t>
      </w:r>
      <w:r w:rsidR="00212F87" w:rsidRPr="009420D7">
        <w:rPr>
          <w:sz w:val="28"/>
          <w:szCs w:val="28"/>
        </w:rPr>
        <w:t>409</w:t>
      </w:r>
      <w:r w:rsidR="00D7311F" w:rsidRPr="009420D7">
        <w:rPr>
          <w:sz w:val="28"/>
          <w:szCs w:val="28"/>
        </w:rPr>
        <w:t> </w:t>
      </w:r>
      <w:r w:rsidR="00212F87" w:rsidRPr="009420D7">
        <w:rPr>
          <w:sz w:val="28"/>
          <w:szCs w:val="28"/>
        </w:rPr>
        <w:t>815</w:t>
      </w:r>
      <w:r w:rsidR="00D7311F" w:rsidRPr="009420D7">
        <w:rPr>
          <w:sz w:val="28"/>
          <w:szCs w:val="28"/>
        </w:rPr>
        <w:t>,</w:t>
      </w:r>
      <w:r w:rsidR="00212F87" w:rsidRPr="009420D7">
        <w:rPr>
          <w:sz w:val="28"/>
          <w:szCs w:val="28"/>
        </w:rPr>
        <w:t>47</w:t>
      </w:r>
      <w:r w:rsidR="00D7311F" w:rsidRPr="009420D7">
        <w:rPr>
          <w:sz w:val="28"/>
          <w:szCs w:val="28"/>
        </w:rPr>
        <w:t xml:space="preserve"> </w:t>
      </w:r>
      <w:r w:rsidRPr="009420D7">
        <w:rPr>
          <w:sz w:val="28"/>
          <w:szCs w:val="28"/>
        </w:rPr>
        <w:t>руб.</w:t>
      </w:r>
      <w:r w:rsidR="009420D7">
        <w:rPr>
          <w:sz w:val="28"/>
          <w:szCs w:val="28"/>
        </w:rPr>
        <w:t>;</w:t>
      </w:r>
    </w:p>
    <w:p w:rsidR="00E413E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 xml:space="preserve">2) «Молодежная политика» </w:t>
      </w:r>
      <w:r w:rsidR="0080402F" w:rsidRPr="009420D7">
        <w:rPr>
          <w:sz w:val="28"/>
          <w:szCs w:val="28"/>
        </w:rPr>
        <w:t xml:space="preserve">- </w:t>
      </w:r>
      <w:r w:rsidR="00212F87" w:rsidRPr="009420D7">
        <w:rPr>
          <w:sz w:val="28"/>
          <w:szCs w:val="28"/>
        </w:rPr>
        <w:t>3 329 298,75</w:t>
      </w:r>
      <w:r w:rsidRPr="009420D7">
        <w:rPr>
          <w:sz w:val="28"/>
          <w:szCs w:val="28"/>
        </w:rPr>
        <w:t xml:space="preserve"> руб., или </w:t>
      </w:r>
      <w:r w:rsidR="00D7311F" w:rsidRPr="009420D7">
        <w:rPr>
          <w:sz w:val="28"/>
          <w:szCs w:val="28"/>
        </w:rPr>
        <w:t xml:space="preserve"> </w:t>
      </w:r>
      <w:r w:rsidR="00212F87" w:rsidRPr="009420D7">
        <w:rPr>
          <w:sz w:val="28"/>
          <w:szCs w:val="28"/>
        </w:rPr>
        <w:t>95,82</w:t>
      </w:r>
      <w:r w:rsidRPr="009420D7">
        <w:rPr>
          <w:sz w:val="28"/>
          <w:szCs w:val="28"/>
        </w:rPr>
        <w:t xml:space="preserve">% </w:t>
      </w:r>
      <w:r w:rsidR="0080402F" w:rsidRPr="009420D7">
        <w:rPr>
          <w:sz w:val="28"/>
          <w:szCs w:val="28"/>
        </w:rPr>
        <w:t>от</w:t>
      </w:r>
      <w:r w:rsidRPr="009420D7">
        <w:rPr>
          <w:sz w:val="28"/>
          <w:szCs w:val="28"/>
        </w:rPr>
        <w:t xml:space="preserve"> уточненн</w:t>
      </w:r>
      <w:r w:rsidRPr="009420D7">
        <w:rPr>
          <w:sz w:val="28"/>
          <w:szCs w:val="28"/>
        </w:rPr>
        <w:t>о</w:t>
      </w:r>
      <w:r w:rsidR="0080402F" w:rsidRPr="009420D7">
        <w:rPr>
          <w:sz w:val="28"/>
          <w:szCs w:val="28"/>
        </w:rPr>
        <w:t>го</w:t>
      </w:r>
      <w:r w:rsidRPr="009420D7">
        <w:rPr>
          <w:sz w:val="28"/>
          <w:szCs w:val="28"/>
        </w:rPr>
        <w:t xml:space="preserve"> план</w:t>
      </w:r>
      <w:r w:rsidR="0080402F" w:rsidRPr="009420D7">
        <w:rPr>
          <w:sz w:val="28"/>
          <w:szCs w:val="28"/>
        </w:rPr>
        <w:t>а</w:t>
      </w:r>
      <w:r w:rsidRPr="009420D7">
        <w:rPr>
          <w:sz w:val="28"/>
          <w:szCs w:val="28"/>
        </w:rPr>
        <w:t xml:space="preserve"> </w:t>
      </w:r>
      <w:r w:rsidR="00212F87" w:rsidRPr="009420D7">
        <w:rPr>
          <w:sz w:val="28"/>
          <w:szCs w:val="28"/>
        </w:rPr>
        <w:t>3 474 461,66</w:t>
      </w:r>
      <w:r w:rsidRPr="009420D7">
        <w:rPr>
          <w:sz w:val="28"/>
          <w:szCs w:val="28"/>
        </w:rPr>
        <w:t xml:space="preserve"> руб.</w:t>
      </w:r>
      <w:r w:rsidR="00E413EE">
        <w:rPr>
          <w:sz w:val="28"/>
          <w:szCs w:val="28"/>
        </w:rPr>
        <w:t>;</w:t>
      </w:r>
    </w:p>
    <w:p w:rsidR="000B75A8" w:rsidRPr="009420D7" w:rsidRDefault="001D16F6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5A8" w:rsidRPr="009420D7">
        <w:rPr>
          <w:sz w:val="28"/>
          <w:szCs w:val="28"/>
        </w:rPr>
        <w:t>3) «</w:t>
      </w:r>
      <w:r w:rsidR="00D7311F" w:rsidRPr="009420D7">
        <w:rPr>
          <w:sz w:val="28"/>
          <w:szCs w:val="28"/>
        </w:rPr>
        <w:t>Развитие</w:t>
      </w:r>
      <w:r w:rsidR="000B75A8" w:rsidRPr="009420D7">
        <w:rPr>
          <w:sz w:val="28"/>
          <w:szCs w:val="28"/>
        </w:rPr>
        <w:t xml:space="preserve"> экономики» </w:t>
      </w:r>
      <w:r w:rsidR="0080402F" w:rsidRPr="009420D7">
        <w:rPr>
          <w:sz w:val="28"/>
          <w:szCs w:val="28"/>
        </w:rPr>
        <w:t xml:space="preserve">- </w:t>
      </w:r>
      <w:r w:rsidR="0099376F" w:rsidRPr="009420D7">
        <w:rPr>
          <w:sz w:val="28"/>
          <w:szCs w:val="28"/>
        </w:rPr>
        <w:t>1</w:t>
      </w:r>
      <w:r w:rsidR="00212F87" w:rsidRPr="009420D7">
        <w:rPr>
          <w:sz w:val="28"/>
          <w:szCs w:val="28"/>
        </w:rPr>
        <w:t>9 183 629,53</w:t>
      </w:r>
      <w:r w:rsidR="000B75A8" w:rsidRPr="009420D7">
        <w:rPr>
          <w:sz w:val="28"/>
          <w:szCs w:val="28"/>
        </w:rPr>
        <w:t xml:space="preserve"> руб., или</w:t>
      </w:r>
      <w:r w:rsidR="00212F87" w:rsidRPr="009420D7">
        <w:rPr>
          <w:sz w:val="28"/>
          <w:szCs w:val="28"/>
        </w:rPr>
        <w:t xml:space="preserve"> </w:t>
      </w:r>
      <w:r w:rsidR="00D7311F" w:rsidRPr="009420D7">
        <w:rPr>
          <w:sz w:val="28"/>
          <w:szCs w:val="28"/>
        </w:rPr>
        <w:t xml:space="preserve"> </w:t>
      </w:r>
      <w:r w:rsidR="0099376F" w:rsidRPr="009420D7">
        <w:rPr>
          <w:sz w:val="28"/>
          <w:szCs w:val="28"/>
        </w:rPr>
        <w:t>9</w:t>
      </w:r>
      <w:r w:rsidR="00212F87" w:rsidRPr="009420D7">
        <w:rPr>
          <w:sz w:val="28"/>
          <w:szCs w:val="28"/>
        </w:rPr>
        <w:t>9</w:t>
      </w:r>
      <w:r w:rsidR="0099376F" w:rsidRPr="009420D7">
        <w:rPr>
          <w:sz w:val="28"/>
          <w:szCs w:val="28"/>
        </w:rPr>
        <w:t>,</w:t>
      </w:r>
      <w:r w:rsidR="00212F87" w:rsidRPr="009420D7">
        <w:rPr>
          <w:sz w:val="28"/>
          <w:szCs w:val="28"/>
        </w:rPr>
        <w:t>57</w:t>
      </w:r>
      <w:r w:rsidR="000B75A8" w:rsidRPr="009420D7">
        <w:rPr>
          <w:sz w:val="28"/>
          <w:szCs w:val="28"/>
        </w:rPr>
        <w:t>%</w:t>
      </w:r>
      <w:r w:rsidR="0080402F" w:rsidRPr="009420D7">
        <w:rPr>
          <w:sz w:val="28"/>
          <w:szCs w:val="28"/>
        </w:rPr>
        <w:t xml:space="preserve"> от</w:t>
      </w:r>
      <w:r w:rsidR="000B75A8" w:rsidRPr="009420D7">
        <w:rPr>
          <w:sz w:val="28"/>
          <w:szCs w:val="28"/>
        </w:rPr>
        <w:t xml:space="preserve"> уточненн</w:t>
      </w:r>
      <w:r w:rsidR="000B75A8" w:rsidRPr="009420D7">
        <w:rPr>
          <w:sz w:val="28"/>
          <w:szCs w:val="28"/>
        </w:rPr>
        <w:t>о</w:t>
      </w:r>
      <w:r w:rsidR="0080402F" w:rsidRPr="009420D7">
        <w:rPr>
          <w:sz w:val="28"/>
          <w:szCs w:val="28"/>
        </w:rPr>
        <w:t>го</w:t>
      </w:r>
      <w:r w:rsidR="000B75A8" w:rsidRPr="009420D7">
        <w:rPr>
          <w:sz w:val="28"/>
          <w:szCs w:val="28"/>
        </w:rPr>
        <w:t xml:space="preserve"> план</w:t>
      </w:r>
      <w:r w:rsidR="0080402F" w:rsidRPr="009420D7">
        <w:rPr>
          <w:sz w:val="28"/>
          <w:szCs w:val="28"/>
        </w:rPr>
        <w:t>а</w:t>
      </w:r>
      <w:r w:rsidR="000B75A8" w:rsidRPr="009420D7">
        <w:rPr>
          <w:sz w:val="28"/>
          <w:szCs w:val="28"/>
        </w:rPr>
        <w:t xml:space="preserve"> </w:t>
      </w:r>
      <w:r w:rsidR="0099376F" w:rsidRPr="009420D7">
        <w:rPr>
          <w:sz w:val="28"/>
          <w:szCs w:val="28"/>
        </w:rPr>
        <w:t>1</w:t>
      </w:r>
      <w:r w:rsidR="00212F87" w:rsidRPr="009420D7">
        <w:rPr>
          <w:sz w:val="28"/>
          <w:szCs w:val="28"/>
        </w:rPr>
        <w:t>9 266 132,75</w:t>
      </w:r>
      <w:r w:rsidR="000B75A8" w:rsidRPr="009420D7">
        <w:rPr>
          <w:sz w:val="28"/>
          <w:szCs w:val="28"/>
        </w:rPr>
        <w:t xml:space="preserve"> руб.</w:t>
      </w:r>
      <w:r w:rsidR="009420D7">
        <w:rPr>
          <w:sz w:val="28"/>
          <w:szCs w:val="28"/>
        </w:rPr>
        <w:t>;</w:t>
      </w:r>
    </w:p>
    <w:p w:rsidR="000B75A8" w:rsidRPr="009420D7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>4) «Развитие муниципальной службы»</w:t>
      </w:r>
      <w:r w:rsidR="0080402F" w:rsidRPr="009420D7">
        <w:rPr>
          <w:sz w:val="28"/>
          <w:szCs w:val="28"/>
        </w:rPr>
        <w:t xml:space="preserve"> -  1</w:t>
      </w:r>
      <w:r w:rsidR="00212F87" w:rsidRPr="009420D7">
        <w:rPr>
          <w:sz w:val="28"/>
          <w:szCs w:val="28"/>
        </w:rPr>
        <w:t> </w:t>
      </w:r>
      <w:r w:rsidR="0080402F" w:rsidRPr="009420D7">
        <w:rPr>
          <w:sz w:val="28"/>
          <w:szCs w:val="28"/>
        </w:rPr>
        <w:t>4</w:t>
      </w:r>
      <w:r w:rsidR="00212F87" w:rsidRPr="009420D7">
        <w:rPr>
          <w:sz w:val="28"/>
          <w:szCs w:val="28"/>
        </w:rPr>
        <w:t>11 124,53</w:t>
      </w:r>
      <w:r w:rsidRPr="009420D7">
        <w:rPr>
          <w:sz w:val="28"/>
          <w:szCs w:val="28"/>
        </w:rPr>
        <w:t xml:space="preserve"> руб., или </w:t>
      </w:r>
      <w:r w:rsidR="00212F87" w:rsidRPr="009420D7">
        <w:rPr>
          <w:sz w:val="28"/>
          <w:szCs w:val="28"/>
        </w:rPr>
        <w:t>89,71</w:t>
      </w:r>
      <w:r w:rsidRPr="009420D7">
        <w:rPr>
          <w:sz w:val="28"/>
          <w:szCs w:val="28"/>
        </w:rPr>
        <w:t>%</w:t>
      </w:r>
      <w:r w:rsidR="0080402F" w:rsidRPr="009420D7">
        <w:rPr>
          <w:sz w:val="28"/>
          <w:szCs w:val="28"/>
        </w:rPr>
        <w:t xml:space="preserve"> от </w:t>
      </w:r>
      <w:r w:rsidRPr="009420D7">
        <w:rPr>
          <w:sz w:val="28"/>
          <w:szCs w:val="28"/>
        </w:rPr>
        <w:t xml:space="preserve"> уточненно</w:t>
      </w:r>
      <w:r w:rsidR="0080402F" w:rsidRPr="009420D7">
        <w:rPr>
          <w:sz w:val="28"/>
          <w:szCs w:val="28"/>
        </w:rPr>
        <w:t>го плана</w:t>
      </w:r>
      <w:r w:rsidRPr="009420D7">
        <w:rPr>
          <w:sz w:val="28"/>
          <w:szCs w:val="28"/>
        </w:rPr>
        <w:t xml:space="preserve"> </w:t>
      </w:r>
      <w:r w:rsidR="0080402F" w:rsidRPr="009420D7">
        <w:rPr>
          <w:sz w:val="28"/>
          <w:szCs w:val="28"/>
        </w:rPr>
        <w:t>1 57</w:t>
      </w:r>
      <w:r w:rsidR="00212F87" w:rsidRPr="009420D7">
        <w:rPr>
          <w:sz w:val="28"/>
          <w:szCs w:val="28"/>
        </w:rPr>
        <w:t>3</w:t>
      </w:r>
      <w:r w:rsidR="0080402F" w:rsidRPr="009420D7">
        <w:rPr>
          <w:sz w:val="28"/>
          <w:szCs w:val="28"/>
        </w:rPr>
        <w:t xml:space="preserve"> </w:t>
      </w:r>
      <w:r w:rsidR="00212F87" w:rsidRPr="009420D7">
        <w:rPr>
          <w:sz w:val="28"/>
          <w:szCs w:val="28"/>
        </w:rPr>
        <w:t>000</w:t>
      </w:r>
      <w:r w:rsidR="0080402F" w:rsidRPr="009420D7">
        <w:rPr>
          <w:sz w:val="28"/>
          <w:szCs w:val="28"/>
        </w:rPr>
        <w:t>,</w:t>
      </w:r>
      <w:r w:rsidR="00212F87" w:rsidRPr="009420D7">
        <w:rPr>
          <w:sz w:val="28"/>
          <w:szCs w:val="28"/>
        </w:rPr>
        <w:t>0</w:t>
      </w:r>
      <w:r w:rsidR="0080402F" w:rsidRPr="009420D7">
        <w:rPr>
          <w:sz w:val="28"/>
          <w:szCs w:val="28"/>
        </w:rPr>
        <w:t>0</w:t>
      </w:r>
      <w:r w:rsidRPr="009420D7">
        <w:rPr>
          <w:sz w:val="28"/>
          <w:szCs w:val="28"/>
        </w:rPr>
        <w:t xml:space="preserve"> руб.</w:t>
      </w:r>
      <w:r w:rsidR="009420D7" w:rsidRPr="009420D7">
        <w:rPr>
          <w:sz w:val="28"/>
          <w:szCs w:val="28"/>
        </w:rPr>
        <w:t>;</w:t>
      </w:r>
    </w:p>
    <w:p w:rsidR="000B75A8" w:rsidRPr="009378CE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>5) «</w:t>
      </w:r>
      <w:r w:rsidR="00854314" w:rsidRPr="009420D7">
        <w:rPr>
          <w:sz w:val="28"/>
          <w:szCs w:val="28"/>
        </w:rPr>
        <w:t>Безопасный</w:t>
      </w:r>
      <w:r w:rsidR="0080402F" w:rsidRPr="009420D7">
        <w:rPr>
          <w:sz w:val="28"/>
          <w:szCs w:val="28"/>
        </w:rPr>
        <w:t xml:space="preserve"> городской округ</w:t>
      </w:r>
      <w:r w:rsidRPr="009420D7">
        <w:rPr>
          <w:sz w:val="28"/>
          <w:szCs w:val="28"/>
        </w:rPr>
        <w:t xml:space="preserve">» </w:t>
      </w:r>
      <w:r w:rsidR="0080402F" w:rsidRPr="009420D7">
        <w:rPr>
          <w:sz w:val="28"/>
          <w:szCs w:val="28"/>
        </w:rPr>
        <w:t>- 1</w:t>
      </w:r>
      <w:r w:rsidR="00212F87" w:rsidRPr="009420D7">
        <w:rPr>
          <w:sz w:val="28"/>
          <w:szCs w:val="28"/>
        </w:rPr>
        <w:t>1</w:t>
      </w:r>
      <w:r w:rsidR="0080402F" w:rsidRPr="009420D7">
        <w:rPr>
          <w:sz w:val="28"/>
          <w:szCs w:val="28"/>
        </w:rPr>
        <w:t> </w:t>
      </w:r>
      <w:r w:rsidR="00212F87" w:rsidRPr="009420D7">
        <w:rPr>
          <w:sz w:val="28"/>
          <w:szCs w:val="28"/>
        </w:rPr>
        <w:t>431</w:t>
      </w:r>
      <w:r w:rsidR="0080402F" w:rsidRPr="009420D7">
        <w:rPr>
          <w:sz w:val="28"/>
          <w:szCs w:val="28"/>
        </w:rPr>
        <w:t> </w:t>
      </w:r>
      <w:r w:rsidR="00212F87" w:rsidRPr="009420D7">
        <w:rPr>
          <w:sz w:val="28"/>
          <w:szCs w:val="28"/>
        </w:rPr>
        <w:t>888</w:t>
      </w:r>
      <w:r w:rsidR="0080402F" w:rsidRPr="009420D7">
        <w:rPr>
          <w:sz w:val="28"/>
          <w:szCs w:val="28"/>
        </w:rPr>
        <w:t>,</w:t>
      </w:r>
      <w:r w:rsidR="00212F87" w:rsidRPr="009420D7">
        <w:rPr>
          <w:sz w:val="28"/>
          <w:szCs w:val="28"/>
        </w:rPr>
        <w:t>31</w:t>
      </w:r>
      <w:r w:rsidRPr="009420D7">
        <w:rPr>
          <w:sz w:val="28"/>
          <w:szCs w:val="28"/>
        </w:rPr>
        <w:t xml:space="preserve"> руб., или </w:t>
      </w:r>
      <w:r w:rsidR="000F442E" w:rsidRPr="009420D7">
        <w:rPr>
          <w:sz w:val="28"/>
          <w:szCs w:val="28"/>
        </w:rPr>
        <w:t>9</w:t>
      </w:r>
      <w:r w:rsidR="00212F87" w:rsidRPr="009420D7">
        <w:rPr>
          <w:sz w:val="28"/>
          <w:szCs w:val="28"/>
        </w:rPr>
        <w:t>8</w:t>
      </w:r>
      <w:r w:rsidR="009E3580" w:rsidRPr="009420D7">
        <w:rPr>
          <w:sz w:val="28"/>
          <w:szCs w:val="28"/>
        </w:rPr>
        <w:t>,</w:t>
      </w:r>
      <w:r w:rsidR="00212F87" w:rsidRPr="009420D7">
        <w:rPr>
          <w:sz w:val="28"/>
          <w:szCs w:val="28"/>
        </w:rPr>
        <w:t>60</w:t>
      </w:r>
      <w:r w:rsidRPr="009420D7">
        <w:rPr>
          <w:sz w:val="28"/>
          <w:szCs w:val="28"/>
        </w:rPr>
        <w:t>%</w:t>
      </w:r>
      <w:r w:rsidR="0080402F" w:rsidRPr="009420D7">
        <w:rPr>
          <w:sz w:val="28"/>
          <w:szCs w:val="28"/>
        </w:rPr>
        <w:t xml:space="preserve"> от </w:t>
      </w:r>
      <w:r w:rsidRPr="009420D7">
        <w:rPr>
          <w:sz w:val="28"/>
          <w:szCs w:val="28"/>
        </w:rPr>
        <w:t>уточненно</w:t>
      </w:r>
      <w:r w:rsidR="0080402F" w:rsidRPr="009420D7">
        <w:rPr>
          <w:sz w:val="28"/>
          <w:szCs w:val="28"/>
        </w:rPr>
        <w:t>го</w:t>
      </w:r>
      <w:r w:rsidRPr="009420D7">
        <w:rPr>
          <w:sz w:val="28"/>
          <w:szCs w:val="28"/>
        </w:rPr>
        <w:t xml:space="preserve"> план</w:t>
      </w:r>
      <w:r w:rsidR="0080402F" w:rsidRPr="009420D7">
        <w:rPr>
          <w:sz w:val="28"/>
          <w:szCs w:val="28"/>
        </w:rPr>
        <w:t>а</w:t>
      </w:r>
      <w:r w:rsidRPr="009420D7">
        <w:rPr>
          <w:sz w:val="28"/>
          <w:szCs w:val="28"/>
        </w:rPr>
        <w:t xml:space="preserve"> </w:t>
      </w:r>
      <w:r w:rsidR="0080402F" w:rsidRPr="009420D7">
        <w:rPr>
          <w:sz w:val="28"/>
          <w:szCs w:val="28"/>
        </w:rPr>
        <w:t>1</w:t>
      </w:r>
      <w:r w:rsidR="00212F87" w:rsidRPr="009420D7">
        <w:rPr>
          <w:sz w:val="28"/>
          <w:szCs w:val="28"/>
        </w:rPr>
        <w:t>1 594 404,51</w:t>
      </w:r>
      <w:r w:rsidRPr="009420D7">
        <w:rPr>
          <w:sz w:val="28"/>
          <w:szCs w:val="28"/>
        </w:rPr>
        <w:t xml:space="preserve"> руб.</w:t>
      </w:r>
      <w:r w:rsidR="009420D7" w:rsidRPr="009420D7">
        <w:rPr>
          <w:sz w:val="28"/>
          <w:szCs w:val="28"/>
        </w:rPr>
        <w:t>;</w:t>
      </w:r>
    </w:p>
    <w:p w:rsidR="000B75A8" w:rsidRPr="009420D7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>6) «</w:t>
      </w:r>
      <w:r w:rsidR="00854314" w:rsidRPr="009420D7">
        <w:rPr>
          <w:sz w:val="28"/>
          <w:szCs w:val="28"/>
        </w:rPr>
        <w:t>Профилактика правонарушений</w:t>
      </w:r>
      <w:r w:rsidRPr="009420D7">
        <w:rPr>
          <w:sz w:val="28"/>
          <w:szCs w:val="28"/>
        </w:rPr>
        <w:t xml:space="preserve">» </w:t>
      </w:r>
      <w:r w:rsidR="0080402F" w:rsidRPr="009420D7">
        <w:rPr>
          <w:sz w:val="28"/>
          <w:szCs w:val="28"/>
        </w:rPr>
        <w:t xml:space="preserve">- </w:t>
      </w:r>
      <w:r w:rsidR="00212F87" w:rsidRPr="009420D7">
        <w:rPr>
          <w:sz w:val="28"/>
          <w:szCs w:val="28"/>
        </w:rPr>
        <w:t xml:space="preserve">896 494,06 </w:t>
      </w:r>
      <w:r w:rsidRPr="009420D7">
        <w:rPr>
          <w:sz w:val="28"/>
          <w:szCs w:val="28"/>
        </w:rPr>
        <w:t xml:space="preserve">руб., или </w:t>
      </w:r>
      <w:r w:rsidR="00212F87" w:rsidRPr="009420D7">
        <w:rPr>
          <w:sz w:val="28"/>
          <w:szCs w:val="28"/>
        </w:rPr>
        <w:t xml:space="preserve">69,50 </w:t>
      </w:r>
      <w:r w:rsidR="0080402F" w:rsidRPr="009420D7">
        <w:rPr>
          <w:sz w:val="28"/>
          <w:szCs w:val="28"/>
        </w:rPr>
        <w:t>% от</w:t>
      </w:r>
      <w:r w:rsidR="009E3580" w:rsidRPr="009420D7">
        <w:rPr>
          <w:sz w:val="28"/>
          <w:szCs w:val="28"/>
        </w:rPr>
        <w:t xml:space="preserve"> уточненно</w:t>
      </w:r>
      <w:r w:rsidR="0080402F" w:rsidRPr="009420D7">
        <w:rPr>
          <w:sz w:val="28"/>
          <w:szCs w:val="28"/>
        </w:rPr>
        <w:t xml:space="preserve">го плана </w:t>
      </w:r>
      <w:r w:rsidR="00212F87" w:rsidRPr="009420D7">
        <w:rPr>
          <w:sz w:val="28"/>
          <w:szCs w:val="28"/>
        </w:rPr>
        <w:t>1 289 927,36</w:t>
      </w:r>
      <w:r w:rsidRPr="009420D7">
        <w:rPr>
          <w:sz w:val="28"/>
          <w:szCs w:val="28"/>
        </w:rPr>
        <w:t xml:space="preserve"> </w:t>
      </w:r>
      <w:r w:rsidRPr="00E413EE">
        <w:rPr>
          <w:sz w:val="28"/>
          <w:szCs w:val="28"/>
        </w:rPr>
        <w:t>руб.</w:t>
      </w:r>
      <w:r w:rsidR="009420D7" w:rsidRPr="00E413EE">
        <w:rPr>
          <w:sz w:val="28"/>
          <w:szCs w:val="28"/>
        </w:rPr>
        <w:t>;</w:t>
      </w:r>
    </w:p>
    <w:p w:rsidR="00E413EE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D7">
        <w:rPr>
          <w:sz w:val="28"/>
          <w:szCs w:val="28"/>
        </w:rPr>
        <w:t>7</w:t>
      </w:r>
      <w:r w:rsidR="00EA4FCA" w:rsidRPr="009420D7">
        <w:rPr>
          <w:sz w:val="28"/>
          <w:szCs w:val="28"/>
        </w:rPr>
        <w:t xml:space="preserve">) «Социальная поддержка граждан» </w:t>
      </w:r>
      <w:r w:rsidR="003C20AC" w:rsidRPr="009420D7">
        <w:rPr>
          <w:sz w:val="28"/>
          <w:szCs w:val="28"/>
        </w:rPr>
        <w:t xml:space="preserve">- </w:t>
      </w:r>
      <w:r w:rsidR="006B7C18" w:rsidRPr="009420D7">
        <w:rPr>
          <w:sz w:val="28"/>
          <w:szCs w:val="28"/>
        </w:rPr>
        <w:t>76 000,00</w:t>
      </w:r>
      <w:r w:rsidR="009E3580" w:rsidRPr="009420D7">
        <w:rPr>
          <w:sz w:val="28"/>
          <w:szCs w:val="28"/>
        </w:rPr>
        <w:t xml:space="preserve"> руб., или  на 7</w:t>
      </w:r>
      <w:r w:rsidR="003C20AC" w:rsidRPr="009420D7">
        <w:rPr>
          <w:sz w:val="28"/>
          <w:szCs w:val="28"/>
        </w:rPr>
        <w:t>6</w:t>
      </w:r>
      <w:r w:rsidR="006B7C18" w:rsidRPr="009420D7">
        <w:rPr>
          <w:sz w:val="28"/>
          <w:szCs w:val="28"/>
        </w:rPr>
        <w:t>,00</w:t>
      </w:r>
      <w:r w:rsidR="00EA4FCA" w:rsidRPr="009420D7">
        <w:rPr>
          <w:sz w:val="28"/>
          <w:szCs w:val="28"/>
        </w:rPr>
        <w:t xml:space="preserve">%, при уточненном плане </w:t>
      </w:r>
      <w:r w:rsidR="006B7C18" w:rsidRPr="009420D7">
        <w:rPr>
          <w:sz w:val="28"/>
          <w:szCs w:val="28"/>
        </w:rPr>
        <w:t>100 000</w:t>
      </w:r>
      <w:r w:rsidR="00E453AC" w:rsidRPr="009420D7">
        <w:rPr>
          <w:sz w:val="28"/>
          <w:szCs w:val="28"/>
        </w:rPr>
        <w:t>,00</w:t>
      </w:r>
      <w:r w:rsidR="00EA4FCA" w:rsidRPr="009420D7">
        <w:rPr>
          <w:sz w:val="28"/>
          <w:szCs w:val="28"/>
        </w:rPr>
        <w:t xml:space="preserve"> руб.</w:t>
      </w:r>
      <w:r w:rsidR="006D1320">
        <w:rPr>
          <w:sz w:val="28"/>
          <w:szCs w:val="28"/>
        </w:rPr>
        <w:t>;</w:t>
      </w:r>
      <w:r w:rsidR="001D16F6">
        <w:rPr>
          <w:sz w:val="28"/>
          <w:szCs w:val="28"/>
        </w:rPr>
        <w:t xml:space="preserve"> </w:t>
      </w:r>
    </w:p>
    <w:p w:rsidR="00EA4FCA" w:rsidRPr="006B7C18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  <w:r w:rsidRPr="009420D7">
        <w:rPr>
          <w:sz w:val="28"/>
          <w:szCs w:val="28"/>
        </w:rPr>
        <w:t xml:space="preserve">8) </w:t>
      </w:r>
      <w:r w:rsidR="00EA4FCA" w:rsidRPr="009420D7">
        <w:rPr>
          <w:sz w:val="28"/>
          <w:szCs w:val="28"/>
        </w:rPr>
        <w:t>«</w:t>
      </w:r>
      <w:r w:rsidRPr="009420D7">
        <w:rPr>
          <w:sz w:val="28"/>
          <w:szCs w:val="28"/>
        </w:rPr>
        <w:t xml:space="preserve">Развитие </w:t>
      </w:r>
      <w:r w:rsidR="00235B0A" w:rsidRPr="009420D7">
        <w:rPr>
          <w:sz w:val="28"/>
          <w:szCs w:val="28"/>
        </w:rPr>
        <w:t xml:space="preserve">транспортной системы </w:t>
      </w:r>
      <w:r w:rsidRPr="009420D7">
        <w:rPr>
          <w:sz w:val="28"/>
          <w:szCs w:val="28"/>
        </w:rPr>
        <w:t>и обеспечение безопасности доро</w:t>
      </w:r>
      <w:r w:rsidRPr="009420D7">
        <w:rPr>
          <w:sz w:val="28"/>
          <w:szCs w:val="28"/>
        </w:rPr>
        <w:t>ж</w:t>
      </w:r>
      <w:r w:rsidRPr="009420D7">
        <w:rPr>
          <w:sz w:val="28"/>
          <w:szCs w:val="28"/>
        </w:rPr>
        <w:t>ного движения</w:t>
      </w:r>
      <w:r w:rsidR="00EA4FCA" w:rsidRPr="009420D7">
        <w:rPr>
          <w:sz w:val="28"/>
          <w:szCs w:val="28"/>
        </w:rPr>
        <w:t xml:space="preserve">» </w:t>
      </w:r>
      <w:r w:rsidR="00235B0A" w:rsidRPr="009420D7">
        <w:rPr>
          <w:sz w:val="28"/>
          <w:szCs w:val="28"/>
        </w:rPr>
        <w:t>-</w:t>
      </w:r>
      <w:r w:rsidR="00EA4FCA" w:rsidRPr="009420D7">
        <w:rPr>
          <w:sz w:val="28"/>
          <w:szCs w:val="28"/>
        </w:rPr>
        <w:t xml:space="preserve"> </w:t>
      </w:r>
      <w:r w:rsidR="006B7C18" w:rsidRPr="009420D7">
        <w:rPr>
          <w:sz w:val="28"/>
          <w:szCs w:val="28"/>
        </w:rPr>
        <w:t>217 224 408,24</w:t>
      </w:r>
      <w:r w:rsidR="009E3580" w:rsidRPr="009420D7">
        <w:rPr>
          <w:sz w:val="28"/>
          <w:szCs w:val="28"/>
        </w:rPr>
        <w:t xml:space="preserve"> </w:t>
      </w:r>
      <w:r w:rsidR="00EA4FCA" w:rsidRPr="009420D7">
        <w:rPr>
          <w:sz w:val="28"/>
          <w:szCs w:val="28"/>
        </w:rPr>
        <w:t>руб., или</w:t>
      </w:r>
      <w:r w:rsidR="009E3580" w:rsidRPr="009420D7">
        <w:rPr>
          <w:sz w:val="28"/>
          <w:szCs w:val="28"/>
        </w:rPr>
        <w:t xml:space="preserve"> на</w:t>
      </w:r>
      <w:r w:rsidR="00EA4FCA" w:rsidRPr="009420D7">
        <w:rPr>
          <w:sz w:val="28"/>
          <w:szCs w:val="28"/>
        </w:rPr>
        <w:t xml:space="preserve"> </w:t>
      </w:r>
      <w:r w:rsidR="006B7C18" w:rsidRPr="009420D7">
        <w:rPr>
          <w:sz w:val="28"/>
          <w:szCs w:val="28"/>
        </w:rPr>
        <w:t>90</w:t>
      </w:r>
      <w:r w:rsidR="009E3580" w:rsidRPr="009420D7">
        <w:rPr>
          <w:sz w:val="28"/>
          <w:szCs w:val="28"/>
        </w:rPr>
        <w:t>,</w:t>
      </w:r>
      <w:r w:rsidR="006B7C18" w:rsidRPr="009420D7">
        <w:rPr>
          <w:sz w:val="28"/>
          <w:szCs w:val="28"/>
        </w:rPr>
        <w:t>29</w:t>
      </w:r>
      <w:r w:rsidR="009E3580" w:rsidRPr="009420D7">
        <w:rPr>
          <w:sz w:val="28"/>
          <w:szCs w:val="28"/>
        </w:rPr>
        <w:t>%</w:t>
      </w:r>
      <w:r w:rsidR="00235B0A" w:rsidRPr="009420D7">
        <w:rPr>
          <w:sz w:val="28"/>
          <w:szCs w:val="28"/>
        </w:rPr>
        <w:t xml:space="preserve"> от</w:t>
      </w:r>
      <w:r w:rsidR="009E3580" w:rsidRPr="009420D7">
        <w:rPr>
          <w:sz w:val="28"/>
          <w:szCs w:val="28"/>
        </w:rPr>
        <w:t xml:space="preserve"> уточненно</w:t>
      </w:r>
      <w:r w:rsidR="00235B0A" w:rsidRPr="009420D7">
        <w:rPr>
          <w:sz w:val="28"/>
          <w:szCs w:val="28"/>
        </w:rPr>
        <w:t>го</w:t>
      </w:r>
      <w:r w:rsidR="009E3580" w:rsidRPr="009420D7">
        <w:rPr>
          <w:sz w:val="28"/>
          <w:szCs w:val="28"/>
        </w:rPr>
        <w:t xml:space="preserve"> план</w:t>
      </w:r>
      <w:r w:rsidR="00235B0A" w:rsidRPr="009420D7">
        <w:rPr>
          <w:sz w:val="28"/>
          <w:szCs w:val="28"/>
        </w:rPr>
        <w:t>а</w:t>
      </w:r>
      <w:r w:rsidR="009E3580" w:rsidRPr="009420D7">
        <w:rPr>
          <w:sz w:val="28"/>
          <w:szCs w:val="28"/>
        </w:rPr>
        <w:t xml:space="preserve"> </w:t>
      </w:r>
      <w:r w:rsidR="006B7C18" w:rsidRPr="009420D7">
        <w:rPr>
          <w:sz w:val="28"/>
          <w:szCs w:val="28"/>
        </w:rPr>
        <w:t>240</w:t>
      </w:r>
      <w:r w:rsidR="00235B0A" w:rsidRPr="009420D7">
        <w:rPr>
          <w:sz w:val="28"/>
          <w:szCs w:val="28"/>
        </w:rPr>
        <w:t> </w:t>
      </w:r>
      <w:r w:rsidR="006B7C18" w:rsidRPr="009420D7">
        <w:rPr>
          <w:sz w:val="28"/>
          <w:szCs w:val="28"/>
        </w:rPr>
        <w:t>577</w:t>
      </w:r>
      <w:r w:rsidR="00235B0A" w:rsidRPr="009420D7">
        <w:rPr>
          <w:sz w:val="28"/>
          <w:szCs w:val="28"/>
        </w:rPr>
        <w:t> </w:t>
      </w:r>
      <w:r w:rsidR="006B7C18" w:rsidRPr="009420D7">
        <w:rPr>
          <w:sz w:val="28"/>
          <w:szCs w:val="28"/>
        </w:rPr>
        <w:t>512</w:t>
      </w:r>
      <w:r w:rsidR="00235B0A" w:rsidRPr="009420D7">
        <w:rPr>
          <w:sz w:val="28"/>
          <w:szCs w:val="28"/>
        </w:rPr>
        <w:t>,</w:t>
      </w:r>
      <w:r w:rsidR="006B7C18" w:rsidRPr="009420D7">
        <w:rPr>
          <w:sz w:val="28"/>
          <w:szCs w:val="28"/>
        </w:rPr>
        <w:t>56</w:t>
      </w:r>
      <w:r w:rsidR="00235B0A" w:rsidRPr="009420D7">
        <w:rPr>
          <w:sz w:val="28"/>
          <w:szCs w:val="28"/>
        </w:rPr>
        <w:t xml:space="preserve"> </w:t>
      </w:r>
      <w:r w:rsidR="00EA4FCA" w:rsidRPr="009420D7">
        <w:rPr>
          <w:sz w:val="28"/>
          <w:szCs w:val="28"/>
        </w:rPr>
        <w:t>руб.</w:t>
      </w:r>
      <w:r w:rsidR="006D1320">
        <w:rPr>
          <w:sz w:val="28"/>
          <w:szCs w:val="28"/>
        </w:rPr>
        <w:t xml:space="preserve">; </w:t>
      </w:r>
    </w:p>
    <w:p w:rsidR="0097702A" w:rsidRPr="0015439D" w:rsidRDefault="00216C4A" w:rsidP="0085686A">
      <w:pPr>
        <w:ind w:firstLine="709"/>
        <w:jc w:val="both"/>
        <w:rPr>
          <w:sz w:val="28"/>
          <w:szCs w:val="28"/>
          <w:highlight w:val="cyan"/>
        </w:rPr>
      </w:pPr>
      <w:r w:rsidRPr="009420D7">
        <w:rPr>
          <w:sz w:val="28"/>
          <w:szCs w:val="28"/>
        </w:rPr>
        <w:t xml:space="preserve">9) «Управление финансами» - </w:t>
      </w:r>
      <w:r w:rsidR="00F301E1" w:rsidRPr="009420D7">
        <w:rPr>
          <w:sz w:val="28"/>
          <w:szCs w:val="28"/>
        </w:rPr>
        <w:t>0,00 руб. при</w:t>
      </w:r>
      <w:r w:rsidRPr="009420D7">
        <w:rPr>
          <w:sz w:val="28"/>
          <w:szCs w:val="28"/>
        </w:rPr>
        <w:t xml:space="preserve"> уточненно</w:t>
      </w:r>
      <w:r w:rsidR="00F301E1" w:rsidRPr="009420D7">
        <w:rPr>
          <w:sz w:val="28"/>
          <w:szCs w:val="28"/>
        </w:rPr>
        <w:t>м</w:t>
      </w:r>
      <w:r w:rsidRPr="009420D7">
        <w:rPr>
          <w:sz w:val="28"/>
          <w:szCs w:val="28"/>
        </w:rPr>
        <w:t xml:space="preserve"> пла</w:t>
      </w:r>
      <w:r w:rsidR="00F301E1" w:rsidRPr="009420D7">
        <w:rPr>
          <w:sz w:val="28"/>
          <w:szCs w:val="28"/>
        </w:rPr>
        <w:t>не</w:t>
      </w:r>
      <w:r w:rsidRPr="009420D7">
        <w:rPr>
          <w:sz w:val="28"/>
          <w:szCs w:val="28"/>
        </w:rPr>
        <w:t xml:space="preserve"> 1</w:t>
      </w:r>
      <w:r w:rsidR="00F301E1" w:rsidRPr="009420D7">
        <w:rPr>
          <w:sz w:val="28"/>
          <w:szCs w:val="28"/>
        </w:rPr>
        <w:t>0</w:t>
      </w:r>
      <w:r w:rsidRPr="009420D7">
        <w:rPr>
          <w:sz w:val="28"/>
          <w:szCs w:val="28"/>
        </w:rPr>
        <w:t>0 000,00 руб.</w:t>
      </w:r>
      <w:r w:rsidR="006D1320">
        <w:rPr>
          <w:sz w:val="28"/>
          <w:szCs w:val="28"/>
        </w:rPr>
        <w:t>;</w:t>
      </w:r>
    </w:p>
    <w:p w:rsidR="00216C4A" w:rsidRPr="009420D7" w:rsidRDefault="00216C4A" w:rsidP="0085686A">
      <w:pPr>
        <w:ind w:firstLine="709"/>
        <w:jc w:val="both"/>
        <w:rPr>
          <w:sz w:val="28"/>
          <w:szCs w:val="28"/>
        </w:rPr>
      </w:pPr>
      <w:r w:rsidRPr="009420D7">
        <w:rPr>
          <w:sz w:val="28"/>
          <w:szCs w:val="28"/>
        </w:rPr>
        <w:t xml:space="preserve">10) «Развитие жилищно-коммунального хозяйства» - </w:t>
      </w:r>
      <w:r w:rsidR="00F301E1" w:rsidRPr="009420D7">
        <w:rPr>
          <w:sz w:val="28"/>
          <w:szCs w:val="28"/>
        </w:rPr>
        <w:t>77 349 484,45</w:t>
      </w:r>
      <w:r w:rsidRPr="009420D7">
        <w:rPr>
          <w:sz w:val="28"/>
          <w:szCs w:val="28"/>
        </w:rPr>
        <w:t xml:space="preserve"> руб., или на 86,</w:t>
      </w:r>
      <w:r w:rsidR="00F301E1" w:rsidRPr="009420D7">
        <w:rPr>
          <w:sz w:val="28"/>
          <w:szCs w:val="28"/>
        </w:rPr>
        <w:t>61</w:t>
      </w:r>
      <w:r w:rsidRPr="009420D7">
        <w:rPr>
          <w:sz w:val="28"/>
          <w:szCs w:val="28"/>
        </w:rPr>
        <w:t xml:space="preserve">% от уточненного плана </w:t>
      </w:r>
      <w:r w:rsidR="00F301E1" w:rsidRPr="009420D7">
        <w:rPr>
          <w:sz w:val="28"/>
          <w:szCs w:val="28"/>
        </w:rPr>
        <w:t>89 310 597,46</w:t>
      </w:r>
      <w:r w:rsidRPr="009420D7">
        <w:rPr>
          <w:sz w:val="28"/>
          <w:szCs w:val="28"/>
        </w:rPr>
        <w:t xml:space="preserve"> руб.</w:t>
      </w:r>
      <w:r w:rsidR="006D1320">
        <w:rPr>
          <w:sz w:val="28"/>
          <w:szCs w:val="28"/>
        </w:rPr>
        <w:t>;</w:t>
      </w:r>
      <w:r w:rsidR="001D16F6">
        <w:rPr>
          <w:sz w:val="28"/>
          <w:szCs w:val="28"/>
        </w:rPr>
        <w:t xml:space="preserve"> </w:t>
      </w:r>
    </w:p>
    <w:p w:rsidR="00216C4A" w:rsidRPr="009378CE" w:rsidRDefault="00506677" w:rsidP="0085686A">
      <w:pPr>
        <w:ind w:firstLine="709"/>
        <w:jc w:val="both"/>
        <w:rPr>
          <w:sz w:val="28"/>
          <w:szCs w:val="28"/>
        </w:rPr>
      </w:pPr>
      <w:r w:rsidRPr="009420D7">
        <w:rPr>
          <w:sz w:val="28"/>
          <w:szCs w:val="28"/>
        </w:rPr>
        <w:t xml:space="preserve">11) «Формирование </w:t>
      </w:r>
      <w:r w:rsidR="00F301E1" w:rsidRPr="009420D7">
        <w:rPr>
          <w:sz w:val="28"/>
          <w:szCs w:val="28"/>
        </w:rPr>
        <w:t>современной городской среды» - 593 707, 70</w:t>
      </w:r>
      <w:r w:rsidRPr="009420D7">
        <w:rPr>
          <w:sz w:val="28"/>
          <w:szCs w:val="28"/>
        </w:rPr>
        <w:t xml:space="preserve"> руб.</w:t>
      </w:r>
      <w:r w:rsidR="00D20188" w:rsidRPr="009420D7">
        <w:rPr>
          <w:sz w:val="28"/>
          <w:szCs w:val="28"/>
        </w:rPr>
        <w:t xml:space="preserve">, или на </w:t>
      </w:r>
      <w:r w:rsidR="00F301E1" w:rsidRPr="009420D7">
        <w:rPr>
          <w:sz w:val="28"/>
          <w:szCs w:val="28"/>
        </w:rPr>
        <w:t>28,23</w:t>
      </w:r>
      <w:r w:rsidR="00D20188" w:rsidRPr="009420D7">
        <w:rPr>
          <w:sz w:val="28"/>
          <w:szCs w:val="28"/>
        </w:rPr>
        <w:t xml:space="preserve"> % от уточненного плана</w:t>
      </w:r>
      <w:r w:rsidR="00F301E1" w:rsidRPr="009420D7">
        <w:rPr>
          <w:sz w:val="28"/>
          <w:szCs w:val="28"/>
        </w:rPr>
        <w:t xml:space="preserve"> 2 103 287,</w:t>
      </w:r>
      <w:r w:rsidR="00F301E1" w:rsidRPr="00506131">
        <w:rPr>
          <w:sz w:val="28"/>
          <w:szCs w:val="28"/>
        </w:rPr>
        <w:t>99 руб</w:t>
      </w:r>
      <w:r w:rsidR="00F301E1" w:rsidRPr="006D1320">
        <w:rPr>
          <w:sz w:val="28"/>
          <w:szCs w:val="28"/>
        </w:rPr>
        <w:t xml:space="preserve">. </w:t>
      </w:r>
    </w:p>
    <w:p w:rsidR="00D20188" w:rsidRPr="009378CE" w:rsidRDefault="00D20188" w:rsidP="0085686A">
      <w:pPr>
        <w:ind w:firstLine="709"/>
        <w:jc w:val="both"/>
        <w:rPr>
          <w:sz w:val="28"/>
          <w:szCs w:val="28"/>
        </w:rPr>
      </w:pPr>
      <w:r w:rsidRPr="009420D7">
        <w:rPr>
          <w:sz w:val="28"/>
          <w:szCs w:val="28"/>
        </w:rPr>
        <w:t>Непрограммные расходы за 201</w:t>
      </w:r>
      <w:r w:rsidR="0096186D" w:rsidRPr="009420D7">
        <w:rPr>
          <w:sz w:val="28"/>
          <w:szCs w:val="28"/>
        </w:rPr>
        <w:t>9</w:t>
      </w:r>
      <w:r w:rsidRPr="009420D7">
        <w:rPr>
          <w:sz w:val="28"/>
          <w:szCs w:val="28"/>
        </w:rPr>
        <w:t xml:space="preserve"> год исполнены в сумме </w:t>
      </w:r>
      <w:r w:rsidR="00F301E1" w:rsidRPr="009420D7">
        <w:rPr>
          <w:sz w:val="28"/>
          <w:szCs w:val="28"/>
        </w:rPr>
        <w:t>108 829 632,23</w:t>
      </w:r>
      <w:r w:rsidRPr="009420D7">
        <w:rPr>
          <w:sz w:val="28"/>
          <w:szCs w:val="28"/>
        </w:rPr>
        <w:t xml:space="preserve"> руб., на 9</w:t>
      </w:r>
      <w:r w:rsidR="00F301E1" w:rsidRPr="009420D7">
        <w:rPr>
          <w:sz w:val="28"/>
          <w:szCs w:val="28"/>
        </w:rPr>
        <w:t>7</w:t>
      </w:r>
      <w:r w:rsidRPr="009420D7">
        <w:rPr>
          <w:sz w:val="28"/>
          <w:szCs w:val="28"/>
        </w:rPr>
        <w:t>,</w:t>
      </w:r>
      <w:r w:rsidR="00F301E1" w:rsidRPr="009420D7">
        <w:rPr>
          <w:sz w:val="28"/>
          <w:szCs w:val="28"/>
        </w:rPr>
        <w:t>06</w:t>
      </w:r>
      <w:r w:rsidRPr="009420D7">
        <w:rPr>
          <w:sz w:val="28"/>
          <w:szCs w:val="28"/>
        </w:rPr>
        <w:t xml:space="preserve">% от уточненного плана </w:t>
      </w:r>
      <w:r w:rsidR="00F301E1" w:rsidRPr="009420D7">
        <w:rPr>
          <w:sz w:val="28"/>
          <w:szCs w:val="28"/>
        </w:rPr>
        <w:t>112 120 874,18</w:t>
      </w:r>
      <w:r w:rsidRPr="009420D7">
        <w:rPr>
          <w:sz w:val="28"/>
          <w:szCs w:val="28"/>
        </w:rPr>
        <w:t xml:space="preserve"> руб</w:t>
      </w:r>
      <w:r w:rsidR="00506131">
        <w:rPr>
          <w:sz w:val="28"/>
          <w:szCs w:val="28"/>
        </w:rPr>
        <w:t>.</w:t>
      </w:r>
    </w:p>
    <w:p w:rsidR="00C35A5B" w:rsidRPr="009378CE" w:rsidRDefault="00C35A5B" w:rsidP="00C35A5B">
      <w:pPr>
        <w:ind w:firstLine="709"/>
        <w:jc w:val="center"/>
        <w:rPr>
          <w:b/>
          <w:sz w:val="28"/>
          <w:szCs w:val="28"/>
        </w:rPr>
      </w:pPr>
    </w:p>
    <w:p w:rsidR="00C35A5B" w:rsidRPr="0006400E" w:rsidRDefault="00C35A5B" w:rsidP="00C35A5B">
      <w:pPr>
        <w:ind w:firstLine="709"/>
        <w:jc w:val="center"/>
        <w:rPr>
          <w:b/>
          <w:sz w:val="28"/>
          <w:szCs w:val="28"/>
        </w:rPr>
      </w:pPr>
      <w:r w:rsidRPr="0006400E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C35A5B" w:rsidRPr="0006400E" w:rsidRDefault="00C35A5B" w:rsidP="00C35A5B">
      <w:pPr>
        <w:ind w:firstLine="709"/>
        <w:jc w:val="center"/>
        <w:rPr>
          <w:b/>
          <w:sz w:val="28"/>
          <w:szCs w:val="28"/>
        </w:rPr>
      </w:pPr>
      <w:r w:rsidRPr="0006400E">
        <w:rPr>
          <w:b/>
          <w:sz w:val="28"/>
          <w:szCs w:val="28"/>
        </w:rPr>
        <w:lastRenderedPageBreak/>
        <w:t>бюджетной отчетности.</w:t>
      </w:r>
    </w:p>
    <w:p w:rsidR="0097702A" w:rsidRPr="009378CE" w:rsidRDefault="00BA4356" w:rsidP="00280A89">
      <w:pPr>
        <w:ind w:firstLine="709"/>
        <w:jc w:val="both"/>
        <w:rPr>
          <w:sz w:val="28"/>
          <w:szCs w:val="28"/>
        </w:rPr>
      </w:pPr>
      <w:r w:rsidRPr="005F6588">
        <w:rPr>
          <w:sz w:val="28"/>
          <w:szCs w:val="28"/>
        </w:rPr>
        <w:t xml:space="preserve">По данным </w:t>
      </w:r>
      <w:r w:rsidR="00F75061" w:rsidRPr="005F6588">
        <w:rPr>
          <w:sz w:val="28"/>
          <w:szCs w:val="28"/>
        </w:rPr>
        <w:t>Пояснительной записки (</w:t>
      </w:r>
      <w:r w:rsidRPr="005F6588">
        <w:rPr>
          <w:sz w:val="28"/>
          <w:szCs w:val="28"/>
        </w:rPr>
        <w:t>ф</w:t>
      </w:r>
      <w:r w:rsidR="00F75061" w:rsidRPr="005F6588">
        <w:rPr>
          <w:sz w:val="28"/>
          <w:szCs w:val="28"/>
        </w:rPr>
        <w:t xml:space="preserve">. </w:t>
      </w:r>
      <w:r w:rsidRPr="005F6588">
        <w:rPr>
          <w:sz w:val="28"/>
          <w:szCs w:val="28"/>
        </w:rPr>
        <w:t>050316</w:t>
      </w:r>
      <w:r w:rsidR="00F75061" w:rsidRPr="005F6588">
        <w:rPr>
          <w:sz w:val="28"/>
          <w:szCs w:val="28"/>
        </w:rPr>
        <w:t>0)</w:t>
      </w:r>
      <w:r w:rsidRPr="005F6588">
        <w:rPr>
          <w:sz w:val="28"/>
          <w:szCs w:val="28"/>
        </w:rPr>
        <w:t xml:space="preserve"> о</w:t>
      </w:r>
      <w:r w:rsidR="0097702A" w:rsidRPr="005F6588">
        <w:rPr>
          <w:sz w:val="28"/>
          <w:szCs w:val="28"/>
        </w:rPr>
        <w:t xml:space="preserve">статок неисполненных бюджетных ассигнований </w:t>
      </w:r>
      <w:r w:rsidR="007509C9" w:rsidRPr="005F6588">
        <w:rPr>
          <w:sz w:val="28"/>
          <w:szCs w:val="28"/>
        </w:rPr>
        <w:t xml:space="preserve">Администрации </w:t>
      </w:r>
      <w:r w:rsidR="005813CD" w:rsidRPr="005F6588">
        <w:rPr>
          <w:sz w:val="28"/>
          <w:szCs w:val="28"/>
        </w:rPr>
        <w:t>за 201</w:t>
      </w:r>
      <w:r w:rsidR="0096186D" w:rsidRPr="005F6588">
        <w:rPr>
          <w:sz w:val="28"/>
          <w:szCs w:val="28"/>
        </w:rPr>
        <w:t>9</w:t>
      </w:r>
      <w:r w:rsidR="005813CD" w:rsidRPr="005F6588">
        <w:rPr>
          <w:sz w:val="28"/>
          <w:szCs w:val="28"/>
        </w:rPr>
        <w:t xml:space="preserve"> год </w:t>
      </w:r>
      <w:r w:rsidR="007509C9" w:rsidRPr="005F6588">
        <w:rPr>
          <w:sz w:val="28"/>
          <w:szCs w:val="28"/>
        </w:rPr>
        <w:t xml:space="preserve">сложился </w:t>
      </w:r>
      <w:r w:rsidR="0097702A" w:rsidRPr="005F6588">
        <w:rPr>
          <w:sz w:val="28"/>
          <w:szCs w:val="28"/>
        </w:rPr>
        <w:t xml:space="preserve">в </w:t>
      </w:r>
      <w:r w:rsidR="0097702A" w:rsidRPr="008E6C91">
        <w:rPr>
          <w:sz w:val="28"/>
          <w:szCs w:val="28"/>
        </w:rPr>
        <w:t xml:space="preserve">сумме </w:t>
      </w:r>
      <w:r w:rsidR="0013233A">
        <w:rPr>
          <w:sz w:val="28"/>
          <w:szCs w:val="28"/>
        </w:rPr>
        <w:t>41 189 871,84</w:t>
      </w:r>
      <w:r w:rsidR="0097702A" w:rsidRPr="008E6C91">
        <w:rPr>
          <w:sz w:val="28"/>
          <w:szCs w:val="28"/>
        </w:rPr>
        <w:t xml:space="preserve"> руб., что составляет </w:t>
      </w:r>
      <w:r w:rsidR="005813CD" w:rsidRPr="008E6C91">
        <w:rPr>
          <w:sz w:val="28"/>
          <w:szCs w:val="28"/>
        </w:rPr>
        <w:t>8</w:t>
      </w:r>
      <w:r w:rsidR="00B538B5" w:rsidRPr="008E6C91">
        <w:rPr>
          <w:sz w:val="28"/>
          <w:szCs w:val="28"/>
        </w:rPr>
        <w:t>,</w:t>
      </w:r>
      <w:r w:rsidR="00AD7451" w:rsidRPr="008E6C91">
        <w:rPr>
          <w:sz w:val="28"/>
          <w:szCs w:val="28"/>
        </w:rPr>
        <w:t>34</w:t>
      </w:r>
      <w:r w:rsidR="0097702A" w:rsidRPr="008E6C91">
        <w:rPr>
          <w:sz w:val="28"/>
          <w:szCs w:val="28"/>
        </w:rPr>
        <w:t xml:space="preserve">% к уточнённым плановым </w:t>
      </w:r>
      <w:r w:rsidR="009C6736" w:rsidRPr="008E6C91">
        <w:rPr>
          <w:sz w:val="28"/>
          <w:szCs w:val="28"/>
        </w:rPr>
        <w:t>бюджетным назн</w:t>
      </w:r>
      <w:r w:rsidR="009C6736" w:rsidRPr="008E6C91">
        <w:rPr>
          <w:sz w:val="28"/>
          <w:szCs w:val="28"/>
        </w:rPr>
        <w:t>а</w:t>
      </w:r>
      <w:r w:rsidR="009C6736" w:rsidRPr="008E6C91">
        <w:rPr>
          <w:sz w:val="28"/>
          <w:szCs w:val="28"/>
        </w:rPr>
        <w:t>чениям</w:t>
      </w:r>
      <w:r w:rsidR="0097702A" w:rsidRPr="008E6C91">
        <w:rPr>
          <w:sz w:val="28"/>
          <w:szCs w:val="28"/>
        </w:rPr>
        <w:t>.</w:t>
      </w:r>
    </w:p>
    <w:p w:rsidR="006C0371" w:rsidRPr="00573987" w:rsidRDefault="00187BCC" w:rsidP="0037104D">
      <w:pPr>
        <w:ind w:firstLine="709"/>
        <w:jc w:val="both"/>
        <w:rPr>
          <w:sz w:val="28"/>
          <w:szCs w:val="28"/>
        </w:rPr>
      </w:pPr>
      <w:r w:rsidRPr="00573987">
        <w:rPr>
          <w:sz w:val="28"/>
          <w:szCs w:val="28"/>
        </w:rPr>
        <w:t>П</w:t>
      </w:r>
      <w:r w:rsidR="0097702A" w:rsidRPr="00573987">
        <w:rPr>
          <w:sz w:val="28"/>
          <w:szCs w:val="28"/>
        </w:rPr>
        <w:t>ричин</w:t>
      </w:r>
      <w:r w:rsidR="007372AC" w:rsidRPr="00573987">
        <w:rPr>
          <w:sz w:val="28"/>
          <w:szCs w:val="28"/>
        </w:rPr>
        <w:t>ой</w:t>
      </w:r>
      <w:r w:rsidR="0097702A" w:rsidRPr="00573987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573987">
        <w:rPr>
          <w:sz w:val="28"/>
          <w:szCs w:val="28"/>
        </w:rPr>
        <w:t>о</w:t>
      </w:r>
      <w:r w:rsidR="0097702A" w:rsidRPr="00573987">
        <w:rPr>
          <w:sz w:val="28"/>
          <w:szCs w:val="28"/>
        </w:rPr>
        <w:t>сь</w:t>
      </w:r>
      <w:r w:rsidR="0059453B" w:rsidRPr="00573987">
        <w:rPr>
          <w:sz w:val="28"/>
          <w:szCs w:val="28"/>
        </w:rPr>
        <w:t>:</w:t>
      </w:r>
    </w:p>
    <w:p w:rsidR="00062AA0" w:rsidRPr="00573987" w:rsidRDefault="00947CDB" w:rsidP="00947CDB">
      <w:pPr>
        <w:jc w:val="both"/>
        <w:rPr>
          <w:sz w:val="28"/>
          <w:szCs w:val="28"/>
        </w:rPr>
      </w:pPr>
      <w:r w:rsidRPr="00573987">
        <w:rPr>
          <w:b/>
          <w:sz w:val="28"/>
          <w:szCs w:val="28"/>
        </w:rPr>
        <w:t xml:space="preserve">- </w:t>
      </w:r>
      <w:r w:rsidR="00062AA0" w:rsidRPr="00573987">
        <w:rPr>
          <w:b/>
          <w:sz w:val="28"/>
          <w:szCs w:val="28"/>
        </w:rPr>
        <w:t>по подразделу</w:t>
      </w:r>
      <w:r w:rsidR="009F6E29" w:rsidRPr="00573987">
        <w:rPr>
          <w:b/>
          <w:sz w:val="28"/>
          <w:szCs w:val="28"/>
        </w:rPr>
        <w:t xml:space="preserve"> </w:t>
      </w:r>
      <w:r w:rsidR="00062AA0" w:rsidRPr="00573987">
        <w:rPr>
          <w:b/>
          <w:sz w:val="28"/>
          <w:szCs w:val="28"/>
        </w:rPr>
        <w:t>01 02</w:t>
      </w:r>
      <w:r w:rsidR="00062AA0" w:rsidRPr="00573987">
        <w:rPr>
          <w:sz w:val="28"/>
          <w:szCs w:val="28"/>
        </w:rPr>
        <w:t xml:space="preserve"> « Функционирование высшего должностного лица  суб</w:t>
      </w:r>
      <w:r w:rsidR="00062AA0" w:rsidRPr="00573987">
        <w:rPr>
          <w:sz w:val="28"/>
          <w:szCs w:val="28"/>
        </w:rPr>
        <w:t>ъ</w:t>
      </w:r>
      <w:r w:rsidR="00062AA0" w:rsidRPr="00573987">
        <w:rPr>
          <w:sz w:val="28"/>
          <w:szCs w:val="28"/>
        </w:rPr>
        <w:t>екта РФ и муниципального образования»</w:t>
      </w:r>
      <w:r w:rsidR="001C1D03" w:rsidRPr="00573987">
        <w:rPr>
          <w:sz w:val="28"/>
          <w:szCs w:val="28"/>
        </w:rPr>
        <w:t xml:space="preserve"> </w:t>
      </w:r>
      <w:r w:rsidR="00062AA0" w:rsidRPr="00573987">
        <w:rPr>
          <w:sz w:val="28"/>
          <w:szCs w:val="28"/>
        </w:rPr>
        <w:t xml:space="preserve">- экономия по </w:t>
      </w:r>
      <w:r w:rsidR="00C237CD" w:rsidRPr="00573987">
        <w:rPr>
          <w:sz w:val="28"/>
          <w:szCs w:val="28"/>
        </w:rPr>
        <w:t>взносам в ФСС</w:t>
      </w:r>
      <w:r w:rsidR="001C1D03" w:rsidRPr="00573987">
        <w:rPr>
          <w:sz w:val="28"/>
          <w:szCs w:val="28"/>
        </w:rPr>
        <w:t xml:space="preserve"> </w:t>
      </w:r>
      <w:r w:rsidR="00AD7451" w:rsidRPr="00505396">
        <w:rPr>
          <w:sz w:val="28"/>
          <w:szCs w:val="28"/>
        </w:rPr>
        <w:t>7 710,71</w:t>
      </w:r>
      <w:r w:rsidR="001C1D03" w:rsidRPr="00573987">
        <w:rPr>
          <w:sz w:val="28"/>
          <w:szCs w:val="28"/>
        </w:rPr>
        <w:t xml:space="preserve"> руб.</w:t>
      </w:r>
      <w:r w:rsidR="00062AA0" w:rsidRPr="00573987">
        <w:rPr>
          <w:sz w:val="28"/>
          <w:szCs w:val="28"/>
        </w:rPr>
        <w:t>,</w:t>
      </w:r>
    </w:p>
    <w:p w:rsidR="005B21F2" w:rsidRPr="00573987" w:rsidRDefault="00062AA0" w:rsidP="00947CDB">
      <w:pPr>
        <w:jc w:val="both"/>
        <w:rPr>
          <w:sz w:val="28"/>
          <w:szCs w:val="28"/>
        </w:rPr>
      </w:pPr>
      <w:r w:rsidRPr="00573987">
        <w:rPr>
          <w:sz w:val="28"/>
          <w:szCs w:val="28"/>
        </w:rPr>
        <w:t xml:space="preserve"> </w:t>
      </w:r>
      <w:r w:rsidR="00C237CD" w:rsidRPr="00573987">
        <w:rPr>
          <w:sz w:val="28"/>
          <w:szCs w:val="28"/>
        </w:rPr>
        <w:t xml:space="preserve">- </w:t>
      </w:r>
      <w:r w:rsidR="00C237CD" w:rsidRPr="00573987">
        <w:rPr>
          <w:b/>
          <w:sz w:val="28"/>
          <w:szCs w:val="28"/>
        </w:rPr>
        <w:t xml:space="preserve">по </w:t>
      </w:r>
      <w:r w:rsidR="008B7BC0" w:rsidRPr="00573987">
        <w:rPr>
          <w:b/>
          <w:sz w:val="28"/>
          <w:szCs w:val="28"/>
        </w:rPr>
        <w:t>под</w:t>
      </w:r>
      <w:r w:rsidR="00C237CD" w:rsidRPr="00573987">
        <w:rPr>
          <w:b/>
          <w:sz w:val="28"/>
          <w:szCs w:val="28"/>
        </w:rPr>
        <w:t xml:space="preserve">разделу </w:t>
      </w:r>
      <w:r w:rsidRPr="00573987">
        <w:rPr>
          <w:b/>
          <w:sz w:val="28"/>
          <w:szCs w:val="28"/>
        </w:rPr>
        <w:t xml:space="preserve"> </w:t>
      </w:r>
      <w:r w:rsidR="009F6E29" w:rsidRPr="00573987">
        <w:rPr>
          <w:b/>
          <w:sz w:val="28"/>
          <w:szCs w:val="28"/>
        </w:rPr>
        <w:t>01 04</w:t>
      </w:r>
      <w:r w:rsidR="009F5C56" w:rsidRPr="00573987">
        <w:rPr>
          <w:sz w:val="28"/>
          <w:szCs w:val="28"/>
        </w:rPr>
        <w:t xml:space="preserve"> </w:t>
      </w:r>
      <w:r w:rsidR="00184FC9" w:rsidRPr="00573987">
        <w:rPr>
          <w:sz w:val="28"/>
          <w:szCs w:val="28"/>
        </w:rPr>
        <w:t>«</w:t>
      </w:r>
      <w:r w:rsidR="009F5C56" w:rsidRPr="00573987">
        <w:rPr>
          <w:sz w:val="28"/>
          <w:szCs w:val="28"/>
        </w:rPr>
        <w:t>Функционирование Правительства Российской Фед</w:t>
      </w:r>
      <w:r w:rsidR="009F5C56" w:rsidRPr="00573987">
        <w:rPr>
          <w:sz w:val="28"/>
          <w:szCs w:val="28"/>
        </w:rPr>
        <w:t>е</w:t>
      </w:r>
      <w:r w:rsidR="009F5C56" w:rsidRPr="00573987">
        <w:rPr>
          <w:sz w:val="28"/>
          <w:szCs w:val="28"/>
        </w:rPr>
        <w:t>рации, высших исполнительных органов государственной власти субъектов Российской Федерации, местных администраций</w:t>
      </w:r>
      <w:r w:rsidR="00184FC9" w:rsidRPr="00573987">
        <w:rPr>
          <w:sz w:val="28"/>
          <w:szCs w:val="28"/>
        </w:rPr>
        <w:t>»</w:t>
      </w:r>
      <w:r w:rsidR="00C237CD" w:rsidRPr="00573987">
        <w:rPr>
          <w:sz w:val="28"/>
          <w:szCs w:val="28"/>
        </w:rPr>
        <w:t xml:space="preserve"> - экономия</w:t>
      </w:r>
      <w:r w:rsidR="005B21F2" w:rsidRPr="00573987">
        <w:rPr>
          <w:sz w:val="28"/>
          <w:szCs w:val="28"/>
        </w:rPr>
        <w:t xml:space="preserve"> на общую</w:t>
      </w:r>
      <w:r w:rsidR="00C237CD" w:rsidRPr="00573987">
        <w:rPr>
          <w:sz w:val="28"/>
          <w:szCs w:val="28"/>
        </w:rPr>
        <w:t xml:space="preserve"> </w:t>
      </w:r>
      <w:r w:rsidR="005B21F2" w:rsidRPr="00573987">
        <w:rPr>
          <w:sz w:val="28"/>
          <w:szCs w:val="28"/>
        </w:rPr>
        <w:t xml:space="preserve">сумму </w:t>
      </w:r>
      <w:r w:rsidR="00AD7451" w:rsidRPr="00505396">
        <w:rPr>
          <w:sz w:val="28"/>
          <w:szCs w:val="28"/>
        </w:rPr>
        <w:t>2 234 298,31</w:t>
      </w:r>
      <w:r w:rsidR="005B21F2" w:rsidRPr="00505396">
        <w:rPr>
          <w:sz w:val="28"/>
          <w:szCs w:val="28"/>
        </w:rPr>
        <w:t xml:space="preserve"> руб.</w:t>
      </w:r>
      <w:r w:rsidR="005B21F2" w:rsidRPr="00573987">
        <w:rPr>
          <w:sz w:val="28"/>
          <w:szCs w:val="28"/>
        </w:rPr>
        <w:t xml:space="preserve"> </w:t>
      </w:r>
      <w:r w:rsidR="00C237CD" w:rsidRPr="00573987">
        <w:rPr>
          <w:sz w:val="28"/>
          <w:szCs w:val="28"/>
        </w:rPr>
        <w:t>по ФОТ муниципальных служащих, выплатам персоналу, прочей закупке товаров, работ и услуг для обеспечения муниципальных нужд, уплате налогов</w:t>
      </w:r>
      <w:r w:rsidR="005B21F2" w:rsidRPr="00573987">
        <w:rPr>
          <w:sz w:val="28"/>
          <w:szCs w:val="28"/>
        </w:rPr>
        <w:t>,</w:t>
      </w:r>
    </w:p>
    <w:p w:rsidR="005940C2" w:rsidRPr="00573987" w:rsidRDefault="00C237CD" w:rsidP="00947CDB">
      <w:pPr>
        <w:jc w:val="both"/>
        <w:rPr>
          <w:sz w:val="28"/>
          <w:szCs w:val="28"/>
        </w:rPr>
      </w:pPr>
      <w:proofErr w:type="gramStart"/>
      <w:r w:rsidRPr="00573987">
        <w:rPr>
          <w:sz w:val="28"/>
          <w:szCs w:val="28"/>
        </w:rPr>
        <w:t xml:space="preserve">-  </w:t>
      </w:r>
      <w:r w:rsidRPr="00573987">
        <w:rPr>
          <w:b/>
          <w:sz w:val="28"/>
          <w:szCs w:val="28"/>
        </w:rPr>
        <w:t xml:space="preserve">по </w:t>
      </w:r>
      <w:r w:rsidR="008B7BC0" w:rsidRPr="00573987">
        <w:rPr>
          <w:b/>
          <w:sz w:val="28"/>
          <w:szCs w:val="28"/>
        </w:rPr>
        <w:t>под</w:t>
      </w:r>
      <w:r w:rsidRPr="00573987">
        <w:rPr>
          <w:b/>
          <w:sz w:val="28"/>
          <w:szCs w:val="28"/>
        </w:rPr>
        <w:t xml:space="preserve">разделу </w:t>
      </w:r>
      <w:r w:rsidR="009F6E29" w:rsidRPr="00573987">
        <w:rPr>
          <w:b/>
          <w:sz w:val="28"/>
          <w:szCs w:val="28"/>
        </w:rPr>
        <w:t>01 13</w:t>
      </w:r>
      <w:r w:rsidR="009F5C56" w:rsidRPr="00573987">
        <w:rPr>
          <w:sz w:val="28"/>
          <w:szCs w:val="28"/>
        </w:rPr>
        <w:t xml:space="preserve"> </w:t>
      </w:r>
      <w:r w:rsidR="00184FC9" w:rsidRPr="00573987">
        <w:rPr>
          <w:sz w:val="28"/>
          <w:szCs w:val="28"/>
        </w:rPr>
        <w:t>«</w:t>
      </w:r>
      <w:r w:rsidR="009F5C56" w:rsidRPr="00573987">
        <w:rPr>
          <w:sz w:val="28"/>
          <w:szCs w:val="28"/>
        </w:rPr>
        <w:t>Другие общегосударственные вопросы</w:t>
      </w:r>
      <w:r w:rsidR="00184FC9" w:rsidRPr="00573987">
        <w:rPr>
          <w:sz w:val="28"/>
          <w:szCs w:val="28"/>
        </w:rPr>
        <w:t>»</w:t>
      </w:r>
      <w:r w:rsidRPr="00573987">
        <w:rPr>
          <w:sz w:val="28"/>
          <w:szCs w:val="28"/>
        </w:rPr>
        <w:t xml:space="preserve"> - экономия </w:t>
      </w:r>
      <w:r w:rsidR="005B21F2" w:rsidRPr="00573987">
        <w:rPr>
          <w:sz w:val="28"/>
          <w:szCs w:val="28"/>
        </w:rPr>
        <w:t xml:space="preserve">на общую сумму </w:t>
      </w:r>
      <w:r w:rsidR="00AD7451" w:rsidRPr="00505396">
        <w:rPr>
          <w:sz w:val="28"/>
          <w:szCs w:val="28"/>
        </w:rPr>
        <w:t>1 097 689,31</w:t>
      </w:r>
      <w:r w:rsidR="005B21F2" w:rsidRPr="00505396">
        <w:rPr>
          <w:sz w:val="28"/>
          <w:szCs w:val="28"/>
        </w:rPr>
        <w:t xml:space="preserve"> руб</w:t>
      </w:r>
      <w:r w:rsidR="005B21F2" w:rsidRPr="00573987">
        <w:rPr>
          <w:sz w:val="28"/>
          <w:szCs w:val="28"/>
        </w:rPr>
        <w:t xml:space="preserve">.  </w:t>
      </w:r>
      <w:r w:rsidRPr="00573987">
        <w:rPr>
          <w:sz w:val="28"/>
          <w:szCs w:val="28"/>
        </w:rPr>
        <w:t xml:space="preserve">по </w:t>
      </w:r>
      <w:r w:rsidR="009F6E29" w:rsidRPr="00573987">
        <w:rPr>
          <w:sz w:val="28"/>
          <w:szCs w:val="28"/>
        </w:rPr>
        <w:t xml:space="preserve"> </w:t>
      </w:r>
      <w:r w:rsidRPr="00573987">
        <w:rPr>
          <w:sz w:val="28"/>
          <w:szCs w:val="28"/>
        </w:rPr>
        <w:t>прочей закупке товаров, работ и услуг для обеспечения муниципальных нужд,</w:t>
      </w:r>
      <w:r w:rsidR="005940C2" w:rsidRPr="00573987">
        <w:rPr>
          <w:sz w:val="28"/>
          <w:szCs w:val="28"/>
        </w:rPr>
        <w:t xml:space="preserve"> </w:t>
      </w:r>
      <w:r w:rsidR="00573987" w:rsidRPr="00573987">
        <w:rPr>
          <w:sz w:val="28"/>
          <w:szCs w:val="28"/>
        </w:rPr>
        <w:t xml:space="preserve">уплате налогов, </w:t>
      </w:r>
      <w:r w:rsidR="005940C2" w:rsidRPr="00573987">
        <w:rPr>
          <w:sz w:val="28"/>
          <w:szCs w:val="28"/>
        </w:rPr>
        <w:t>ФОТ муниципальных сл</w:t>
      </w:r>
      <w:r w:rsidR="005940C2" w:rsidRPr="00573987">
        <w:rPr>
          <w:sz w:val="28"/>
          <w:szCs w:val="28"/>
        </w:rPr>
        <w:t>у</w:t>
      </w:r>
      <w:r w:rsidR="005940C2" w:rsidRPr="00573987">
        <w:rPr>
          <w:sz w:val="28"/>
          <w:szCs w:val="28"/>
        </w:rPr>
        <w:t>жащих, выплатам персоналу,</w:t>
      </w:r>
      <w:r w:rsidR="00573987" w:rsidRPr="00573987">
        <w:rPr>
          <w:sz w:val="28"/>
          <w:szCs w:val="28"/>
        </w:rPr>
        <w:t xml:space="preserve"> </w:t>
      </w:r>
      <w:r w:rsidR="005940C2" w:rsidRPr="00573987">
        <w:rPr>
          <w:sz w:val="28"/>
          <w:szCs w:val="28"/>
        </w:rPr>
        <w:t xml:space="preserve"> расходам на обеспечение деятельности депутатов Думы Ставропольского края и их помо</w:t>
      </w:r>
      <w:r w:rsidR="005B21F2" w:rsidRPr="00573987">
        <w:rPr>
          <w:sz w:val="28"/>
          <w:szCs w:val="28"/>
        </w:rPr>
        <w:t xml:space="preserve">щников в избирательном округе, </w:t>
      </w:r>
      <w:r w:rsidR="005940C2" w:rsidRPr="00573987">
        <w:rPr>
          <w:sz w:val="28"/>
          <w:szCs w:val="28"/>
        </w:rPr>
        <w:t>расх</w:t>
      </w:r>
      <w:r w:rsidR="005940C2" w:rsidRPr="00573987">
        <w:rPr>
          <w:sz w:val="28"/>
          <w:szCs w:val="28"/>
        </w:rPr>
        <w:t>о</w:t>
      </w:r>
      <w:r w:rsidR="005940C2" w:rsidRPr="00573987">
        <w:rPr>
          <w:sz w:val="28"/>
          <w:szCs w:val="28"/>
        </w:rPr>
        <w:t xml:space="preserve">дам на обеспечение деятельности </w:t>
      </w:r>
      <w:r w:rsidR="00E46CF4" w:rsidRPr="00573987">
        <w:rPr>
          <w:sz w:val="28"/>
          <w:szCs w:val="28"/>
        </w:rPr>
        <w:t xml:space="preserve">МКУ </w:t>
      </w:r>
      <w:r w:rsidR="005940C2" w:rsidRPr="00573987">
        <w:rPr>
          <w:sz w:val="28"/>
          <w:szCs w:val="28"/>
        </w:rPr>
        <w:t>Ц</w:t>
      </w:r>
      <w:r w:rsidR="00ED4FEA" w:rsidRPr="00573987">
        <w:rPr>
          <w:sz w:val="28"/>
          <w:szCs w:val="28"/>
        </w:rPr>
        <w:t>ХО</w:t>
      </w:r>
      <w:r w:rsidR="005940C2" w:rsidRPr="00573987">
        <w:rPr>
          <w:sz w:val="28"/>
          <w:szCs w:val="28"/>
        </w:rPr>
        <w:t xml:space="preserve">, </w:t>
      </w:r>
      <w:r w:rsidR="00E46CF4" w:rsidRPr="00573987">
        <w:rPr>
          <w:sz w:val="28"/>
          <w:szCs w:val="28"/>
        </w:rPr>
        <w:t xml:space="preserve">МКУ </w:t>
      </w:r>
      <w:r w:rsidR="00DB643E" w:rsidRPr="00573987">
        <w:rPr>
          <w:sz w:val="28"/>
          <w:szCs w:val="28"/>
        </w:rPr>
        <w:t>МФЦ</w:t>
      </w:r>
      <w:r w:rsidR="00DB643E" w:rsidRPr="00573987">
        <w:rPr>
          <w:b/>
          <w:sz w:val="28"/>
          <w:szCs w:val="28"/>
        </w:rPr>
        <w:t>.</w:t>
      </w:r>
      <w:proofErr w:type="gramEnd"/>
    </w:p>
    <w:p w:rsidR="005940C2" w:rsidRPr="00573987" w:rsidRDefault="005940C2" w:rsidP="00947CDB">
      <w:pPr>
        <w:jc w:val="both"/>
        <w:rPr>
          <w:sz w:val="28"/>
          <w:szCs w:val="28"/>
        </w:rPr>
      </w:pPr>
      <w:r w:rsidRPr="00573987">
        <w:rPr>
          <w:sz w:val="28"/>
          <w:szCs w:val="28"/>
        </w:rPr>
        <w:t xml:space="preserve">- </w:t>
      </w:r>
      <w:r w:rsidRPr="00573987">
        <w:rPr>
          <w:b/>
          <w:sz w:val="28"/>
          <w:szCs w:val="28"/>
        </w:rPr>
        <w:t xml:space="preserve">по </w:t>
      </w:r>
      <w:r w:rsidR="008B7BC0" w:rsidRPr="00573987">
        <w:rPr>
          <w:b/>
          <w:sz w:val="28"/>
          <w:szCs w:val="28"/>
        </w:rPr>
        <w:t>под</w:t>
      </w:r>
      <w:r w:rsidRPr="00573987">
        <w:rPr>
          <w:b/>
          <w:sz w:val="28"/>
          <w:szCs w:val="28"/>
        </w:rPr>
        <w:t>разделу 03 09</w:t>
      </w:r>
      <w:r w:rsidRPr="00573987">
        <w:rPr>
          <w:sz w:val="28"/>
          <w:szCs w:val="28"/>
        </w:rPr>
        <w:t xml:space="preserve"> «Защита населения и территории от чрезвычайных с</w:t>
      </w:r>
      <w:r w:rsidRPr="00573987">
        <w:rPr>
          <w:sz w:val="28"/>
          <w:szCs w:val="28"/>
        </w:rPr>
        <w:t>и</w:t>
      </w:r>
      <w:r w:rsidRPr="00573987">
        <w:rPr>
          <w:sz w:val="28"/>
          <w:szCs w:val="28"/>
        </w:rPr>
        <w:t>туаций природного и техногенного характера, гражданская оборона» - экон</w:t>
      </w:r>
      <w:r w:rsidRPr="00573987">
        <w:rPr>
          <w:sz w:val="28"/>
          <w:szCs w:val="28"/>
        </w:rPr>
        <w:t>о</w:t>
      </w:r>
      <w:r w:rsidRPr="00573987">
        <w:rPr>
          <w:sz w:val="28"/>
          <w:szCs w:val="28"/>
        </w:rPr>
        <w:t xml:space="preserve">мия </w:t>
      </w:r>
      <w:r w:rsidR="00C47092" w:rsidRPr="00573987">
        <w:rPr>
          <w:sz w:val="28"/>
          <w:szCs w:val="28"/>
        </w:rPr>
        <w:t xml:space="preserve">на общую сумму </w:t>
      </w:r>
      <w:r w:rsidR="00AD7451" w:rsidRPr="00505396">
        <w:rPr>
          <w:sz w:val="28"/>
          <w:szCs w:val="28"/>
        </w:rPr>
        <w:t>147 853,56</w:t>
      </w:r>
      <w:r w:rsidR="00C47092" w:rsidRPr="00505396">
        <w:rPr>
          <w:sz w:val="28"/>
          <w:szCs w:val="28"/>
        </w:rPr>
        <w:t xml:space="preserve"> руб</w:t>
      </w:r>
      <w:r w:rsidR="00C47092" w:rsidRPr="00573987">
        <w:rPr>
          <w:sz w:val="28"/>
          <w:szCs w:val="28"/>
        </w:rPr>
        <w:t xml:space="preserve">. </w:t>
      </w:r>
      <w:r w:rsidRPr="00573987">
        <w:rPr>
          <w:sz w:val="28"/>
          <w:szCs w:val="28"/>
        </w:rPr>
        <w:t xml:space="preserve">по расходам на обеспечение деятельности </w:t>
      </w:r>
      <w:r w:rsidR="00E46CF4" w:rsidRPr="00573987">
        <w:rPr>
          <w:sz w:val="28"/>
          <w:szCs w:val="28"/>
        </w:rPr>
        <w:t xml:space="preserve">МКУ </w:t>
      </w:r>
      <w:r w:rsidRPr="00573987">
        <w:rPr>
          <w:sz w:val="28"/>
          <w:szCs w:val="28"/>
        </w:rPr>
        <w:t>ЕДДС</w:t>
      </w:r>
      <w:r w:rsidR="00C47092" w:rsidRPr="00573987">
        <w:rPr>
          <w:sz w:val="28"/>
          <w:szCs w:val="28"/>
        </w:rPr>
        <w:t xml:space="preserve">, </w:t>
      </w:r>
      <w:r w:rsidRPr="00573987">
        <w:rPr>
          <w:sz w:val="28"/>
          <w:szCs w:val="28"/>
        </w:rPr>
        <w:t xml:space="preserve"> по прочей закупке товаров работ и услуг, уплате налогов и иных платежей)</w:t>
      </w:r>
      <w:r w:rsidR="00C35A5B" w:rsidRPr="00573987">
        <w:rPr>
          <w:sz w:val="28"/>
          <w:szCs w:val="28"/>
        </w:rPr>
        <w:t>,</w:t>
      </w:r>
    </w:p>
    <w:p w:rsidR="00C35A5B" w:rsidRPr="00573987" w:rsidRDefault="00C35A5B" w:rsidP="00947CDB">
      <w:pPr>
        <w:jc w:val="both"/>
        <w:rPr>
          <w:sz w:val="28"/>
          <w:szCs w:val="28"/>
        </w:rPr>
      </w:pPr>
      <w:r w:rsidRPr="00573987">
        <w:rPr>
          <w:sz w:val="28"/>
          <w:szCs w:val="28"/>
        </w:rPr>
        <w:t xml:space="preserve">- </w:t>
      </w:r>
      <w:r w:rsidRPr="00573987">
        <w:rPr>
          <w:b/>
          <w:sz w:val="28"/>
          <w:szCs w:val="28"/>
        </w:rPr>
        <w:t xml:space="preserve">по </w:t>
      </w:r>
      <w:r w:rsidR="008B7BC0" w:rsidRPr="00573987">
        <w:rPr>
          <w:b/>
          <w:sz w:val="28"/>
          <w:szCs w:val="28"/>
        </w:rPr>
        <w:t>под</w:t>
      </w:r>
      <w:r w:rsidRPr="00573987">
        <w:rPr>
          <w:b/>
          <w:sz w:val="28"/>
          <w:szCs w:val="28"/>
        </w:rPr>
        <w:t>разделу  03 14</w:t>
      </w:r>
      <w:r w:rsidRPr="00573987">
        <w:rPr>
          <w:sz w:val="28"/>
          <w:szCs w:val="28"/>
        </w:rPr>
        <w:t xml:space="preserve"> «Другие вопросы в области национальной безопасности и правоохранительной деятельности» - экономия</w:t>
      </w:r>
      <w:r w:rsidR="00E412B6" w:rsidRPr="00573987">
        <w:rPr>
          <w:sz w:val="28"/>
          <w:szCs w:val="28"/>
        </w:rPr>
        <w:t xml:space="preserve"> на общую сумму </w:t>
      </w:r>
      <w:r w:rsidR="00AD7451" w:rsidRPr="00505396">
        <w:rPr>
          <w:sz w:val="28"/>
          <w:szCs w:val="28"/>
        </w:rPr>
        <w:t>122 330,88</w:t>
      </w:r>
      <w:r w:rsidR="00E412B6" w:rsidRPr="00573987">
        <w:rPr>
          <w:sz w:val="28"/>
          <w:szCs w:val="28"/>
        </w:rPr>
        <w:t xml:space="preserve"> руб.</w:t>
      </w:r>
      <w:r w:rsidRPr="00573987">
        <w:rPr>
          <w:sz w:val="28"/>
          <w:szCs w:val="28"/>
        </w:rPr>
        <w:t xml:space="preserve">  по закупкам</w:t>
      </w:r>
      <w:r w:rsidR="00AE7B0C" w:rsidRPr="00573987">
        <w:rPr>
          <w:sz w:val="28"/>
          <w:szCs w:val="28"/>
        </w:rPr>
        <w:t xml:space="preserve"> </w:t>
      </w:r>
      <w:r w:rsidR="00452F9B" w:rsidRPr="00573987">
        <w:rPr>
          <w:sz w:val="28"/>
          <w:szCs w:val="28"/>
        </w:rPr>
        <w:t xml:space="preserve"> </w:t>
      </w:r>
      <w:r w:rsidRPr="00573987">
        <w:rPr>
          <w:sz w:val="28"/>
          <w:szCs w:val="28"/>
        </w:rPr>
        <w:t xml:space="preserve"> товаров работ и услуг</w:t>
      </w:r>
      <w:r w:rsidR="00705864" w:rsidRPr="00573987">
        <w:rPr>
          <w:sz w:val="28"/>
          <w:szCs w:val="28"/>
        </w:rPr>
        <w:t xml:space="preserve"> и иным расходам</w:t>
      </w:r>
      <w:r w:rsidR="00AE7B0C" w:rsidRPr="00573987">
        <w:rPr>
          <w:sz w:val="28"/>
          <w:szCs w:val="28"/>
        </w:rPr>
        <w:t>,</w:t>
      </w:r>
    </w:p>
    <w:p w:rsidR="00B21B30" w:rsidRDefault="00A36639" w:rsidP="00B21B30">
      <w:pPr>
        <w:jc w:val="both"/>
        <w:rPr>
          <w:sz w:val="28"/>
          <w:szCs w:val="28"/>
        </w:rPr>
      </w:pPr>
      <w:r w:rsidRPr="00573987">
        <w:rPr>
          <w:sz w:val="28"/>
          <w:szCs w:val="28"/>
        </w:rPr>
        <w:t xml:space="preserve">- </w:t>
      </w:r>
      <w:r w:rsidR="001A76D5">
        <w:rPr>
          <w:b/>
          <w:sz w:val="28"/>
          <w:szCs w:val="28"/>
        </w:rPr>
        <w:t xml:space="preserve">по подразделу 04 </w:t>
      </w:r>
      <w:r w:rsidRPr="00573987">
        <w:rPr>
          <w:b/>
          <w:sz w:val="28"/>
          <w:szCs w:val="28"/>
        </w:rPr>
        <w:t>05</w:t>
      </w:r>
      <w:r w:rsidRPr="00573987">
        <w:rPr>
          <w:sz w:val="28"/>
          <w:szCs w:val="28"/>
        </w:rPr>
        <w:t xml:space="preserve"> « Сельское х</w:t>
      </w:r>
      <w:r w:rsidR="007A3409" w:rsidRPr="00573987">
        <w:rPr>
          <w:sz w:val="28"/>
          <w:szCs w:val="28"/>
        </w:rPr>
        <w:t>озяйство и рыболовство» - отсут</w:t>
      </w:r>
      <w:r w:rsidRPr="00573987">
        <w:rPr>
          <w:sz w:val="28"/>
          <w:szCs w:val="28"/>
        </w:rPr>
        <w:t xml:space="preserve">ствовала потребность  </w:t>
      </w:r>
      <w:r w:rsidR="00084D15" w:rsidRPr="00573987">
        <w:rPr>
          <w:sz w:val="28"/>
          <w:szCs w:val="28"/>
        </w:rPr>
        <w:t xml:space="preserve">в выплате субсидий </w:t>
      </w:r>
      <w:r w:rsidRPr="00573987">
        <w:rPr>
          <w:sz w:val="28"/>
          <w:szCs w:val="28"/>
        </w:rPr>
        <w:t xml:space="preserve">на сумму </w:t>
      </w:r>
      <w:r w:rsidR="0036459F" w:rsidRPr="00505396">
        <w:rPr>
          <w:sz w:val="28"/>
          <w:szCs w:val="28"/>
        </w:rPr>
        <w:t xml:space="preserve">8 873,34 </w:t>
      </w:r>
      <w:r w:rsidRPr="00505396">
        <w:rPr>
          <w:sz w:val="28"/>
          <w:szCs w:val="28"/>
        </w:rPr>
        <w:t>руб.</w:t>
      </w:r>
      <w:r w:rsidR="00084D15" w:rsidRPr="00505396">
        <w:rPr>
          <w:sz w:val="28"/>
          <w:szCs w:val="28"/>
        </w:rPr>
        <w:t>,</w:t>
      </w:r>
    </w:p>
    <w:p w:rsidR="00B21B30" w:rsidRPr="007074DA" w:rsidRDefault="00AE7B0C" w:rsidP="007074DA">
      <w:pPr>
        <w:jc w:val="both"/>
        <w:rPr>
          <w:sz w:val="28"/>
          <w:szCs w:val="28"/>
        </w:rPr>
      </w:pPr>
      <w:r w:rsidRPr="00B21B30">
        <w:rPr>
          <w:sz w:val="28"/>
          <w:szCs w:val="28"/>
        </w:rPr>
        <w:t xml:space="preserve"> </w:t>
      </w:r>
      <w:proofErr w:type="gramStart"/>
      <w:r w:rsidRPr="00B21B30">
        <w:rPr>
          <w:sz w:val="28"/>
          <w:szCs w:val="28"/>
        </w:rPr>
        <w:t xml:space="preserve">- </w:t>
      </w:r>
      <w:r w:rsidR="00CD17BB" w:rsidRPr="00B21B30">
        <w:rPr>
          <w:b/>
          <w:sz w:val="28"/>
          <w:szCs w:val="28"/>
        </w:rPr>
        <w:t xml:space="preserve">по </w:t>
      </w:r>
      <w:r w:rsidR="008B7BC0" w:rsidRPr="00B21B30">
        <w:rPr>
          <w:b/>
          <w:sz w:val="28"/>
          <w:szCs w:val="28"/>
        </w:rPr>
        <w:t>под</w:t>
      </w:r>
      <w:r w:rsidR="00CD17BB" w:rsidRPr="00B21B30">
        <w:rPr>
          <w:b/>
          <w:sz w:val="28"/>
          <w:szCs w:val="28"/>
        </w:rPr>
        <w:t xml:space="preserve">разделу </w:t>
      </w:r>
      <w:r w:rsidRPr="00B21B30">
        <w:rPr>
          <w:b/>
          <w:sz w:val="28"/>
          <w:szCs w:val="28"/>
        </w:rPr>
        <w:t>04 09</w:t>
      </w:r>
      <w:r w:rsidRPr="00B21B30">
        <w:rPr>
          <w:sz w:val="28"/>
          <w:szCs w:val="28"/>
        </w:rPr>
        <w:t xml:space="preserve"> «Дорожное хозяйство (дорожные фонды)» </w:t>
      </w:r>
      <w:r w:rsidR="009F5C56" w:rsidRPr="00B21B30">
        <w:rPr>
          <w:sz w:val="28"/>
          <w:szCs w:val="28"/>
        </w:rPr>
        <w:t xml:space="preserve"> </w:t>
      </w:r>
      <w:r w:rsidRPr="00B21B30">
        <w:rPr>
          <w:sz w:val="28"/>
          <w:szCs w:val="28"/>
        </w:rPr>
        <w:t xml:space="preserve"> -  </w:t>
      </w:r>
      <w:r w:rsidR="00705864" w:rsidRPr="00B21B30">
        <w:rPr>
          <w:sz w:val="28"/>
          <w:szCs w:val="28"/>
        </w:rPr>
        <w:t>не испол</w:t>
      </w:r>
      <w:r w:rsidR="00705864" w:rsidRPr="00B21B30">
        <w:rPr>
          <w:sz w:val="28"/>
          <w:szCs w:val="28"/>
        </w:rPr>
        <w:t>ь</w:t>
      </w:r>
      <w:r w:rsidR="00705864" w:rsidRPr="00B21B30">
        <w:rPr>
          <w:sz w:val="28"/>
          <w:szCs w:val="28"/>
        </w:rPr>
        <w:t>зованы ассигнования</w:t>
      </w:r>
      <w:r w:rsidRPr="00B21B30">
        <w:rPr>
          <w:sz w:val="28"/>
          <w:szCs w:val="28"/>
        </w:rPr>
        <w:t xml:space="preserve">  </w:t>
      </w:r>
      <w:r w:rsidR="00E412B6" w:rsidRPr="00B21B30">
        <w:rPr>
          <w:sz w:val="28"/>
          <w:szCs w:val="28"/>
        </w:rPr>
        <w:t xml:space="preserve">на общую сумму </w:t>
      </w:r>
      <w:r w:rsidR="00E412B6" w:rsidRPr="00505396">
        <w:rPr>
          <w:sz w:val="28"/>
          <w:szCs w:val="28"/>
        </w:rPr>
        <w:t>2</w:t>
      </w:r>
      <w:r w:rsidR="0036459F" w:rsidRPr="00505396">
        <w:rPr>
          <w:sz w:val="28"/>
          <w:szCs w:val="28"/>
        </w:rPr>
        <w:t>3</w:t>
      </w:r>
      <w:r w:rsidR="00E412B6" w:rsidRPr="00505396">
        <w:rPr>
          <w:sz w:val="28"/>
          <w:szCs w:val="28"/>
        </w:rPr>
        <w:t> </w:t>
      </w:r>
      <w:r w:rsidR="0036459F" w:rsidRPr="00505396">
        <w:rPr>
          <w:sz w:val="28"/>
          <w:szCs w:val="28"/>
        </w:rPr>
        <w:t>353</w:t>
      </w:r>
      <w:r w:rsidR="00E412B6" w:rsidRPr="00505396">
        <w:rPr>
          <w:sz w:val="28"/>
          <w:szCs w:val="28"/>
        </w:rPr>
        <w:t xml:space="preserve"> </w:t>
      </w:r>
      <w:r w:rsidR="0036459F" w:rsidRPr="00505396">
        <w:rPr>
          <w:sz w:val="28"/>
          <w:szCs w:val="28"/>
        </w:rPr>
        <w:t>104</w:t>
      </w:r>
      <w:r w:rsidR="00E412B6" w:rsidRPr="00505396">
        <w:rPr>
          <w:sz w:val="28"/>
          <w:szCs w:val="28"/>
        </w:rPr>
        <w:t>,</w:t>
      </w:r>
      <w:r w:rsidR="0036459F" w:rsidRPr="00505396">
        <w:rPr>
          <w:sz w:val="28"/>
          <w:szCs w:val="28"/>
        </w:rPr>
        <w:t>32</w:t>
      </w:r>
      <w:r w:rsidR="00E412B6" w:rsidRPr="00505396">
        <w:rPr>
          <w:sz w:val="28"/>
          <w:szCs w:val="28"/>
        </w:rPr>
        <w:t xml:space="preserve"> руб.</w:t>
      </w:r>
      <w:r w:rsidR="00705864" w:rsidRPr="00505396">
        <w:rPr>
          <w:sz w:val="28"/>
          <w:szCs w:val="28"/>
        </w:rPr>
        <w:t>,</w:t>
      </w:r>
      <w:r w:rsidR="00705864" w:rsidRPr="00B21B30">
        <w:rPr>
          <w:sz w:val="28"/>
          <w:szCs w:val="28"/>
        </w:rPr>
        <w:t xml:space="preserve"> в т.ч.: </w:t>
      </w:r>
      <w:r w:rsidR="009B526D" w:rsidRPr="00B21B30">
        <w:rPr>
          <w:sz w:val="28"/>
          <w:szCs w:val="28"/>
        </w:rPr>
        <w:t xml:space="preserve">экономия </w:t>
      </w:r>
      <w:r w:rsidR="00E412B6" w:rsidRPr="00B21B30">
        <w:rPr>
          <w:sz w:val="28"/>
          <w:szCs w:val="28"/>
        </w:rPr>
        <w:t xml:space="preserve"> </w:t>
      </w:r>
      <w:r w:rsidRPr="00B21B30">
        <w:rPr>
          <w:sz w:val="28"/>
          <w:szCs w:val="28"/>
        </w:rPr>
        <w:t>по закупкам   товаров работ и услуг</w:t>
      </w:r>
      <w:r w:rsidR="009B526D" w:rsidRPr="00B21B30">
        <w:rPr>
          <w:sz w:val="28"/>
          <w:szCs w:val="28"/>
        </w:rPr>
        <w:t xml:space="preserve"> по содержанию сети автомобильных дорог общего пользования  616 821,69 руб</w:t>
      </w:r>
      <w:r w:rsidR="00B21B30" w:rsidRPr="00B21B30">
        <w:rPr>
          <w:sz w:val="28"/>
          <w:szCs w:val="28"/>
        </w:rPr>
        <w:t>.</w:t>
      </w:r>
      <w:r w:rsidR="009B526D" w:rsidRPr="00B21B30">
        <w:rPr>
          <w:sz w:val="28"/>
          <w:szCs w:val="28"/>
        </w:rPr>
        <w:t>, по капитальному ремонту и ремонту а</w:t>
      </w:r>
      <w:r w:rsidR="009B526D" w:rsidRPr="00B21B30">
        <w:rPr>
          <w:sz w:val="28"/>
          <w:szCs w:val="28"/>
        </w:rPr>
        <w:t>в</w:t>
      </w:r>
      <w:r w:rsidR="009B526D" w:rsidRPr="00B21B30">
        <w:rPr>
          <w:sz w:val="28"/>
          <w:szCs w:val="28"/>
        </w:rPr>
        <w:t>томобильных дорог общего пользования населенных пунктов на сумму 186</w:t>
      </w:r>
      <w:r w:rsidR="00006C11" w:rsidRPr="00B21B30">
        <w:rPr>
          <w:sz w:val="28"/>
          <w:szCs w:val="28"/>
        </w:rPr>
        <w:t xml:space="preserve"> </w:t>
      </w:r>
      <w:r w:rsidR="009B526D" w:rsidRPr="00B21B30">
        <w:rPr>
          <w:sz w:val="28"/>
          <w:szCs w:val="28"/>
        </w:rPr>
        <w:t>751,83 руб.</w:t>
      </w:r>
      <w:r w:rsidR="00B21B30">
        <w:rPr>
          <w:sz w:val="28"/>
          <w:szCs w:val="28"/>
        </w:rPr>
        <w:t>,</w:t>
      </w:r>
      <w:r w:rsidR="003708AE">
        <w:rPr>
          <w:sz w:val="28"/>
          <w:szCs w:val="28"/>
        </w:rPr>
        <w:t xml:space="preserve"> </w:t>
      </w:r>
      <w:r w:rsidR="009B526D" w:rsidRPr="00B21B30">
        <w:rPr>
          <w:sz w:val="28"/>
          <w:szCs w:val="28"/>
        </w:rPr>
        <w:t xml:space="preserve"> </w:t>
      </w:r>
      <w:r w:rsidR="00006C11" w:rsidRPr="00B21B30">
        <w:rPr>
          <w:sz w:val="28"/>
          <w:szCs w:val="28"/>
        </w:rPr>
        <w:t>капитальному ремонту и ремонту  сети автомобильных</w:t>
      </w:r>
      <w:proofErr w:type="gramEnd"/>
      <w:r w:rsidR="00006C11" w:rsidRPr="00B21B30">
        <w:rPr>
          <w:sz w:val="28"/>
          <w:szCs w:val="28"/>
        </w:rPr>
        <w:t xml:space="preserve"> дорог  о</w:t>
      </w:r>
      <w:r w:rsidR="00006C11" w:rsidRPr="00B21B30">
        <w:rPr>
          <w:sz w:val="28"/>
          <w:szCs w:val="28"/>
        </w:rPr>
        <w:t>б</w:t>
      </w:r>
      <w:r w:rsidR="00006C11" w:rsidRPr="00B21B30">
        <w:rPr>
          <w:sz w:val="28"/>
          <w:szCs w:val="28"/>
        </w:rPr>
        <w:t>щего пользования на сумму 354</w:t>
      </w:r>
      <w:r w:rsidR="000946A3" w:rsidRPr="00B21B30">
        <w:rPr>
          <w:sz w:val="28"/>
          <w:szCs w:val="28"/>
        </w:rPr>
        <w:t xml:space="preserve"> </w:t>
      </w:r>
      <w:r w:rsidR="00006C11" w:rsidRPr="00B21B30">
        <w:rPr>
          <w:sz w:val="28"/>
          <w:szCs w:val="28"/>
        </w:rPr>
        <w:t>572,35 руб.,  по реконструкции объекта  авт</w:t>
      </w:r>
      <w:r w:rsidR="00006C11" w:rsidRPr="00B21B30">
        <w:rPr>
          <w:sz w:val="28"/>
          <w:szCs w:val="28"/>
        </w:rPr>
        <w:t>о</w:t>
      </w:r>
      <w:r w:rsidR="00006C11" w:rsidRPr="00B21B30">
        <w:rPr>
          <w:sz w:val="28"/>
          <w:szCs w:val="28"/>
        </w:rPr>
        <w:t>мобильная дорога общего пользования «</w:t>
      </w:r>
      <w:proofErr w:type="spellStart"/>
      <w:r w:rsidR="00006C11" w:rsidRPr="00B21B30">
        <w:rPr>
          <w:sz w:val="28"/>
          <w:szCs w:val="28"/>
        </w:rPr>
        <w:t>Передовой-Медвеженский</w:t>
      </w:r>
      <w:proofErr w:type="spellEnd"/>
      <w:r w:rsidR="00006C11" w:rsidRPr="00B21B30">
        <w:rPr>
          <w:sz w:val="28"/>
          <w:szCs w:val="28"/>
        </w:rPr>
        <w:t>»</w:t>
      </w:r>
      <w:r w:rsidR="00B21B30" w:rsidRPr="00B21B30">
        <w:rPr>
          <w:sz w:val="28"/>
          <w:szCs w:val="28"/>
        </w:rPr>
        <w:t xml:space="preserve"> </w:t>
      </w:r>
      <w:r w:rsidR="00006C11" w:rsidRPr="00B21B30">
        <w:rPr>
          <w:sz w:val="28"/>
          <w:szCs w:val="28"/>
        </w:rPr>
        <w:t>1 081 061,10</w:t>
      </w:r>
      <w:r w:rsidR="00D47830" w:rsidRPr="00B21B30">
        <w:rPr>
          <w:sz w:val="28"/>
          <w:szCs w:val="28"/>
        </w:rPr>
        <w:t xml:space="preserve"> </w:t>
      </w:r>
      <w:r w:rsidR="00006C11" w:rsidRPr="00B21B30">
        <w:rPr>
          <w:sz w:val="28"/>
          <w:szCs w:val="28"/>
        </w:rPr>
        <w:t xml:space="preserve"> руб., </w:t>
      </w:r>
      <w:r w:rsidR="007074DA">
        <w:rPr>
          <w:sz w:val="28"/>
          <w:szCs w:val="28"/>
        </w:rPr>
        <w:t xml:space="preserve">по основному мероприятию «Улично-дорожная сеть» не освоено </w:t>
      </w:r>
      <w:r w:rsidR="00262C7D">
        <w:rPr>
          <w:sz w:val="28"/>
          <w:szCs w:val="28"/>
        </w:rPr>
        <w:t>21 113 897,35</w:t>
      </w:r>
      <w:r w:rsidR="007074DA">
        <w:rPr>
          <w:sz w:val="28"/>
          <w:szCs w:val="28"/>
        </w:rPr>
        <w:t xml:space="preserve"> руб. </w:t>
      </w:r>
      <w:r w:rsidR="007074DA" w:rsidRPr="001A76D5">
        <w:rPr>
          <w:sz w:val="28"/>
          <w:szCs w:val="28"/>
        </w:rPr>
        <w:t>(</w:t>
      </w:r>
      <w:r w:rsidR="001A76D5">
        <w:rPr>
          <w:sz w:val="28"/>
          <w:szCs w:val="28"/>
        </w:rPr>
        <w:t xml:space="preserve">не выделены средства </w:t>
      </w:r>
      <w:r w:rsidR="00E235BC">
        <w:rPr>
          <w:sz w:val="28"/>
          <w:szCs w:val="28"/>
        </w:rPr>
        <w:t xml:space="preserve"> краевого бюджета </w:t>
      </w:r>
      <w:r w:rsidR="001A76D5">
        <w:rPr>
          <w:sz w:val="28"/>
          <w:szCs w:val="28"/>
        </w:rPr>
        <w:t>для софинансир</w:t>
      </w:r>
      <w:r w:rsidR="001A76D5">
        <w:rPr>
          <w:sz w:val="28"/>
          <w:szCs w:val="28"/>
        </w:rPr>
        <w:t>о</w:t>
      </w:r>
      <w:r w:rsidR="001A76D5">
        <w:rPr>
          <w:sz w:val="28"/>
          <w:szCs w:val="28"/>
        </w:rPr>
        <w:t>вания</w:t>
      </w:r>
      <w:r w:rsidR="007074DA">
        <w:rPr>
          <w:sz w:val="28"/>
          <w:szCs w:val="28"/>
        </w:rPr>
        <w:t>);</w:t>
      </w:r>
      <w:r w:rsidR="000946A3" w:rsidRPr="007074DA">
        <w:rPr>
          <w:sz w:val="28"/>
          <w:szCs w:val="28"/>
        </w:rPr>
        <w:t xml:space="preserve"> </w:t>
      </w:r>
    </w:p>
    <w:p w:rsidR="0036459F" w:rsidRPr="00E413EE" w:rsidRDefault="00CD17BB" w:rsidP="00AE7B0C">
      <w:pPr>
        <w:jc w:val="both"/>
        <w:rPr>
          <w:sz w:val="28"/>
          <w:szCs w:val="28"/>
        </w:rPr>
      </w:pPr>
      <w:r w:rsidRPr="00E413EE">
        <w:rPr>
          <w:sz w:val="28"/>
          <w:szCs w:val="28"/>
        </w:rPr>
        <w:t xml:space="preserve"> - </w:t>
      </w:r>
      <w:r w:rsidRPr="00E413EE">
        <w:rPr>
          <w:b/>
          <w:sz w:val="28"/>
          <w:szCs w:val="28"/>
        </w:rPr>
        <w:t xml:space="preserve">по </w:t>
      </w:r>
      <w:r w:rsidR="008B7BC0" w:rsidRPr="00E413EE">
        <w:rPr>
          <w:b/>
          <w:sz w:val="28"/>
          <w:szCs w:val="28"/>
        </w:rPr>
        <w:t>под</w:t>
      </w:r>
      <w:r w:rsidRPr="00E413EE">
        <w:rPr>
          <w:b/>
          <w:sz w:val="28"/>
          <w:szCs w:val="28"/>
        </w:rPr>
        <w:t>разделу  04 12</w:t>
      </w:r>
      <w:r w:rsidRPr="00E413EE">
        <w:rPr>
          <w:sz w:val="28"/>
          <w:szCs w:val="28"/>
        </w:rPr>
        <w:t xml:space="preserve"> «Другие вопросы в области национальной экономики» - </w:t>
      </w:r>
      <w:r w:rsidR="009E350E" w:rsidRPr="00E413EE">
        <w:rPr>
          <w:sz w:val="28"/>
          <w:szCs w:val="28"/>
        </w:rPr>
        <w:t xml:space="preserve">не использованы ассигнования на общую сумму </w:t>
      </w:r>
      <w:r w:rsidR="0036459F" w:rsidRPr="00505396">
        <w:rPr>
          <w:sz w:val="28"/>
          <w:szCs w:val="28"/>
        </w:rPr>
        <w:t>0,04</w:t>
      </w:r>
      <w:r w:rsidR="009E350E" w:rsidRPr="00E413EE">
        <w:rPr>
          <w:sz w:val="28"/>
          <w:szCs w:val="28"/>
        </w:rPr>
        <w:t xml:space="preserve"> руб., </w:t>
      </w:r>
      <w:r w:rsidRPr="00E413EE">
        <w:rPr>
          <w:sz w:val="28"/>
          <w:szCs w:val="28"/>
        </w:rPr>
        <w:t xml:space="preserve"> </w:t>
      </w:r>
    </w:p>
    <w:p w:rsidR="00A5481F" w:rsidRPr="0096186D" w:rsidRDefault="00CD17BB" w:rsidP="00AE7B0C">
      <w:pPr>
        <w:jc w:val="both"/>
        <w:rPr>
          <w:sz w:val="28"/>
          <w:szCs w:val="28"/>
          <w:highlight w:val="yellow"/>
        </w:rPr>
      </w:pPr>
      <w:proofErr w:type="gramStart"/>
      <w:r w:rsidRPr="00561885">
        <w:rPr>
          <w:sz w:val="28"/>
          <w:szCs w:val="28"/>
        </w:rPr>
        <w:lastRenderedPageBreak/>
        <w:t xml:space="preserve">- </w:t>
      </w:r>
      <w:r w:rsidRPr="00561885">
        <w:rPr>
          <w:b/>
          <w:sz w:val="28"/>
          <w:szCs w:val="28"/>
        </w:rPr>
        <w:t>по разделу 05 02</w:t>
      </w:r>
      <w:r w:rsidRPr="00561885">
        <w:rPr>
          <w:sz w:val="28"/>
          <w:szCs w:val="28"/>
        </w:rPr>
        <w:t xml:space="preserve"> «</w:t>
      </w:r>
      <w:r w:rsidR="00224101" w:rsidRPr="00561885">
        <w:rPr>
          <w:sz w:val="28"/>
          <w:szCs w:val="28"/>
        </w:rPr>
        <w:t>Коммунальное хозяйство» -</w:t>
      </w:r>
      <w:r w:rsidR="008B7BC0" w:rsidRPr="00561885">
        <w:rPr>
          <w:sz w:val="28"/>
          <w:szCs w:val="28"/>
        </w:rPr>
        <w:t xml:space="preserve"> не использованы ассигнования на общую сумму </w:t>
      </w:r>
      <w:r w:rsidR="00626138" w:rsidRPr="00505396">
        <w:rPr>
          <w:sz w:val="28"/>
          <w:szCs w:val="28"/>
        </w:rPr>
        <w:t>6</w:t>
      </w:r>
      <w:r w:rsidR="008B7BC0" w:rsidRPr="00505396">
        <w:rPr>
          <w:sz w:val="28"/>
          <w:szCs w:val="28"/>
        </w:rPr>
        <w:t> </w:t>
      </w:r>
      <w:r w:rsidR="00626138" w:rsidRPr="00505396">
        <w:rPr>
          <w:sz w:val="28"/>
          <w:szCs w:val="28"/>
        </w:rPr>
        <w:t>078</w:t>
      </w:r>
      <w:r w:rsidR="008B7BC0" w:rsidRPr="00505396">
        <w:rPr>
          <w:sz w:val="28"/>
          <w:szCs w:val="28"/>
        </w:rPr>
        <w:t xml:space="preserve"> </w:t>
      </w:r>
      <w:r w:rsidR="00626138" w:rsidRPr="00505396">
        <w:rPr>
          <w:sz w:val="28"/>
          <w:szCs w:val="28"/>
        </w:rPr>
        <w:t>290</w:t>
      </w:r>
      <w:r w:rsidR="008B7BC0" w:rsidRPr="00505396">
        <w:rPr>
          <w:sz w:val="28"/>
          <w:szCs w:val="28"/>
        </w:rPr>
        <w:t>,</w:t>
      </w:r>
      <w:r w:rsidR="00626138" w:rsidRPr="00505396">
        <w:rPr>
          <w:sz w:val="28"/>
          <w:szCs w:val="28"/>
        </w:rPr>
        <w:t>20</w:t>
      </w:r>
      <w:r w:rsidR="008B7BC0" w:rsidRPr="00505396">
        <w:rPr>
          <w:sz w:val="28"/>
          <w:szCs w:val="28"/>
        </w:rPr>
        <w:t xml:space="preserve"> </w:t>
      </w:r>
      <w:r w:rsidR="008B7BC0" w:rsidRPr="00561885">
        <w:rPr>
          <w:sz w:val="28"/>
          <w:szCs w:val="28"/>
        </w:rPr>
        <w:t xml:space="preserve">руб., в т.ч. </w:t>
      </w:r>
      <w:r w:rsidR="00224101" w:rsidRPr="00561885">
        <w:rPr>
          <w:sz w:val="28"/>
          <w:szCs w:val="28"/>
        </w:rPr>
        <w:t xml:space="preserve"> </w:t>
      </w:r>
      <w:r w:rsidR="00561885">
        <w:rPr>
          <w:sz w:val="28"/>
          <w:szCs w:val="28"/>
        </w:rPr>
        <w:t xml:space="preserve">экономия по закупкам товаров, работ и услуг </w:t>
      </w:r>
      <w:r w:rsidR="000F3E36">
        <w:rPr>
          <w:sz w:val="28"/>
          <w:szCs w:val="28"/>
        </w:rPr>
        <w:t xml:space="preserve">416431,18 руб., </w:t>
      </w:r>
      <w:r w:rsidR="00D4479A">
        <w:rPr>
          <w:sz w:val="28"/>
          <w:szCs w:val="28"/>
        </w:rPr>
        <w:t>экономия по результатам конкурсных процедур</w:t>
      </w:r>
      <w:r w:rsidR="000F3E36">
        <w:rPr>
          <w:sz w:val="28"/>
          <w:szCs w:val="28"/>
        </w:rPr>
        <w:t xml:space="preserve"> </w:t>
      </w:r>
      <w:r w:rsidR="00D4479A">
        <w:rPr>
          <w:sz w:val="28"/>
          <w:szCs w:val="28"/>
        </w:rPr>
        <w:t>246 345,43 руб.</w:t>
      </w:r>
      <w:r w:rsidR="000F3E36">
        <w:rPr>
          <w:sz w:val="28"/>
          <w:szCs w:val="28"/>
        </w:rPr>
        <w:t>, не выполнены работы по контракту на сумму 660 513,59 руб. на разработку проектно-сметной документации,</w:t>
      </w:r>
      <w:r w:rsidR="00D4479A">
        <w:rPr>
          <w:sz w:val="28"/>
          <w:szCs w:val="28"/>
        </w:rPr>
        <w:t xml:space="preserve"> </w:t>
      </w:r>
      <w:r w:rsidR="000F3E36">
        <w:rPr>
          <w:sz w:val="28"/>
          <w:szCs w:val="28"/>
        </w:rPr>
        <w:t>не доведены ЛБО на сумму 4 755 000 руб.</w:t>
      </w:r>
      <w:proofErr w:type="gramEnd"/>
    </w:p>
    <w:p w:rsidR="00C20CCD" w:rsidRPr="00D16895" w:rsidRDefault="00756B42" w:rsidP="00AE7B0C">
      <w:pPr>
        <w:jc w:val="both"/>
        <w:rPr>
          <w:sz w:val="28"/>
          <w:szCs w:val="28"/>
        </w:rPr>
      </w:pPr>
      <w:r w:rsidRPr="008E2123">
        <w:rPr>
          <w:sz w:val="28"/>
          <w:szCs w:val="28"/>
        </w:rPr>
        <w:t xml:space="preserve">- </w:t>
      </w:r>
      <w:r w:rsidRPr="008E2123">
        <w:rPr>
          <w:b/>
          <w:sz w:val="28"/>
          <w:szCs w:val="28"/>
        </w:rPr>
        <w:t>по разделу  05 0</w:t>
      </w:r>
      <w:r w:rsidR="00084D15" w:rsidRPr="008E2123">
        <w:rPr>
          <w:b/>
          <w:sz w:val="28"/>
          <w:szCs w:val="28"/>
        </w:rPr>
        <w:t>3</w:t>
      </w:r>
      <w:r w:rsidRPr="008E2123">
        <w:rPr>
          <w:sz w:val="28"/>
          <w:szCs w:val="28"/>
        </w:rPr>
        <w:t xml:space="preserve"> «Благоустройство» -</w:t>
      </w:r>
      <w:r w:rsidR="008D2EB1" w:rsidRPr="008E2123">
        <w:rPr>
          <w:sz w:val="28"/>
          <w:szCs w:val="28"/>
        </w:rPr>
        <w:t xml:space="preserve"> не использованы ассигнования на о</w:t>
      </w:r>
      <w:r w:rsidR="008D2EB1" w:rsidRPr="008E2123">
        <w:rPr>
          <w:sz w:val="28"/>
          <w:szCs w:val="28"/>
        </w:rPr>
        <w:t>б</w:t>
      </w:r>
      <w:r w:rsidR="00626138" w:rsidRPr="008E2123">
        <w:rPr>
          <w:sz w:val="28"/>
          <w:szCs w:val="28"/>
        </w:rPr>
        <w:t xml:space="preserve">щую сумму </w:t>
      </w:r>
      <w:r w:rsidR="00626138" w:rsidRPr="00505396">
        <w:rPr>
          <w:sz w:val="28"/>
          <w:szCs w:val="28"/>
        </w:rPr>
        <w:t>2</w:t>
      </w:r>
      <w:r w:rsidR="008D2EB1" w:rsidRPr="00505396">
        <w:rPr>
          <w:sz w:val="28"/>
          <w:szCs w:val="28"/>
        </w:rPr>
        <w:t> </w:t>
      </w:r>
      <w:r w:rsidR="00626138" w:rsidRPr="00505396">
        <w:rPr>
          <w:sz w:val="28"/>
          <w:szCs w:val="28"/>
        </w:rPr>
        <w:t>956</w:t>
      </w:r>
      <w:r w:rsidR="008D2EB1" w:rsidRPr="00505396">
        <w:rPr>
          <w:sz w:val="28"/>
          <w:szCs w:val="28"/>
        </w:rPr>
        <w:t xml:space="preserve"> </w:t>
      </w:r>
      <w:r w:rsidR="00626138" w:rsidRPr="00505396">
        <w:rPr>
          <w:sz w:val="28"/>
          <w:szCs w:val="28"/>
        </w:rPr>
        <w:t>771</w:t>
      </w:r>
      <w:r w:rsidR="008D2EB1" w:rsidRPr="00505396">
        <w:rPr>
          <w:sz w:val="28"/>
          <w:szCs w:val="28"/>
        </w:rPr>
        <w:t>,</w:t>
      </w:r>
      <w:r w:rsidR="00626138" w:rsidRPr="00505396">
        <w:rPr>
          <w:sz w:val="28"/>
          <w:szCs w:val="28"/>
        </w:rPr>
        <w:t>56</w:t>
      </w:r>
      <w:r w:rsidR="008D2EB1" w:rsidRPr="00505396">
        <w:rPr>
          <w:sz w:val="28"/>
          <w:szCs w:val="28"/>
        </w:rPr>
        <w:t xml:space="preserve"> руб</w:t>
      </w:r>
      <w:r w:rsidR="008E2123">
        <w:rPr>
          <w:sz w:val="28"/>
          <w:szCs w:val="28"/>
        </w:rPr>
        <w:t>., в т.ч.</w:t>
      </w:r>
      <w:r w:rsidR="00D16895">
        <w:rPr>
          <w:sz w:val="28"/>
          <w:szCs w:val="28"/>
        </w:rPr>
        <w:t>:</w:t>
      </w:r>
      <w:r w:rsidR="008E2123">
        <w:rPr>
          <w:sz w:val="28"/>
          <w:szCs w:val="28"/>
        </w:rPr>
        <w:t xml:space="preserve"> </w:t>
      </w:r>
      <w:r w:rsidR="008D2EB1" w:rsidRPr="008E2123">
        <w:rPr>
          <w:sz w:val="28"/>
          <w:szCs w:val="28"/>
        </w:rPr>
        <w:t>экономи</w:t>
      </w:r>
      <w:r w:rsidR="00A5481F" w:rsidRPr="008E2123">
        <w:rPr>
          <w:sz w:val="28"/>
          <w:szCs w:val="28"/>
        </w:rPr>
        <w:t xml:space="preserve">и средств, предусмотренных </w:t>
      </w:r>
      <w:r w:rsidR="008E2123">
        <w:rPr>
          <w:sz w:val="28"/>
          <w:szCs w:val="28"/>
        </w:rPr>
        <w:t xml:space="preserve">на </w:t>
      </w:r>
      <w:r w:rsidR="008E2123" w:rsidRPr="008E2123">
        <w:rPr>
          <w:sz w:val="28"/>
          <w:szCs w:val="28"/>
        </w:rPr>
        <w:t>о</w:t>
      </w:r>
      <w:r w:rsidR="008E2123">
        <w:rPr>
          <w:sz w:val="28"/>
          <w:szCs w:val="28"/>
        </w:rPr>
        <w:t>плату</w:t>
      </w:r>
      <w:r w:rsidR="008E2123" w:rsidRPr="008E2123">
        <w:rPr>
          <w:sz w:val="28"/>
          <w:szCs w:val="28"/>
        </w:rPr>
        <w:t xml:space="preserve">  за уличное освещение </w:t>
      </w:r>
      <w:r w:rsidR="008E2123">
        <w:rPr>
          <w:sz w:val="28"/>
          <w:szCs w:val="28"/>
        </w:rPr>
        <w:t xml:space="preserve"> на </w:t>
      </w:r>
      <w:r w:rsidR="008E2123" w:rsidRPr="00D16895">
        <w:rPr>
          <w:sz w:val="28"/>
          <w:szCs w:val="28"/>
        </w:rPr>
        <w:t>сумму 686 336,45 руб., прочей закупке тов</w:t>
      </w:r>
      <w:r w:rsidR="008E2123" w:rsidRPr="00D16895">
        <w:rPr>
          <w:sz w:val="28"/>
          <w:szCs w:val="28"/>
        </w:rPr>
        <w:t>а</w:t>
      </w:r>
      <w:r w:rsidR="008E2123" w:rsidRPr="00D16895">
        <w:rPr>
          <w:sz w:val="28"/>
          <w:szCs w:val="28"/>
        </w:rPr>
        <w:t xml:space="preserve">ров, работ и услуг на сумму </w:t>
      </w:r>
      <w:r w:rsidR="00D16895" w:rsidRPr="00D16895">
        <w:rPr>
          <w:sz w:val="28"/>
          <w:szCs w:val="28"/>
        </w:rPr>
        <w:t>2 270 435,11 руб.</w:t>
      </w:r>
      <w:r w:rsidR="00C20CCD" w:rsidRPr="00D16895">
        <w:rPr>
          <w:sz w:val="28"/>
          <w:szCs w:val="28"/>
        </w:rPr>
        <w:t>;</w:t>
      </w:r>
    </w:p>
    <w:p w:rsidR="00756B42" w:rsidRPr="0096186D" w:rsidRDefault="00A5481F" w:rsidP="00AE7B0C">
      <w:pPr>
        <w:jc w:val="both"/>
        <w:rPr>
          <w:sz w:val="28"/>
          <w:szCs w:val="28"/>
          <w:highlight w:val="yellow"/>
        </w:rPr>
      </w:pPr>
      <w:r w:rsidRPr="00D16895">
        <w:rPr>
          <w:sz w:val="28"/>
          <w:szCs w:val="28"/>
        </w:rPr>
        <w:t xml:space="preserve"> </w:t>
      </w:r>
      <w:r w:rsidR="00756B42" w:rsidRPr="00D16895">
        <w:rPr>
          <w:sz w:val="28"/>
          <w:szCs w:val="28"/>
        </w:rPr>
        <w:t xml:space="preserve">- </w:t>
      </w:r>
      <w:r w:rsidR="00756B42" w:rsidRPr="00D16895">
        <w:rPr>
          <w:b/>
          <w:sz w:val="28"/>
          <w:szCs w:val="28"/>
        </w:rPr>
        <w:t xml:space="preserve">по </w:t>
      </w:r>
      <w:r w:rsidR="004C1A8B" w:rsidRPr="00D16895">
        <w:rPr>
          <w:b/>
          <w:sz w:val="28"/>
          <w:szCs w:val="28"/>
        </w:rPr>
        <w:t>под</w:t>
      </w:r>
      <w:r w:rsidR="00756B42" w:rsidRPr="00D16895">
        <w:rPr>
          <w:b/>
          <w:sz w:val="28"/>
          <w:szCs w:val="28"/>
        </w:rPr>
        <w:t>разделу 05 05</w:t>
      </w:r>
      <w:r w:rsidR="00756B42" w:rsidRPr="00D16895">
        <w:rPr>
          <w:sz w:val="28"/>
          <w:szCs w:val="28"/>
        </w:rPr>
        <w:t xml:space="preserve"> «Другие вопросы в области жилищно-коммунального хозяйства» - </w:t>
      </w:r>
      <w:r w:rsidR="005C47FF" w:rsidRPr="00D16895">
        <w:rPr>
          <w:sz w:val="28"/>
          <w:szCs w:val="28"/>
        </w:rPr>
        <w:t xml:space="preserve">не использованы ассигнования на общую сумму </w:t>
      </w:r>
      <w:r w:rsidR="002D1EEA" w:rsidRPr="00505396">
        <w:rPr>
          <w:sz w:val="28"/>
          <w:szCs w:val="28"/>
        </w:rPr>
        <w:t>1 132 954,84</w:t>
      </w:r>
      <w:r w:rsidR="005C47FF" w:rsidRPr="00D16895">
        <w:rPr>
          <w:sz w:val="28"/>
          <w:szCs w:val="28"/>
        </w:rPr>
        <w:t xml:space="preserve"> руб., в т.ч. </w:t>
      </w:r>
      <w:r w:rsidR="00756B42" w:rsidRPr="00D16895">
        <w:rPr>
          <w:sz w:val="28"/>
          <w:szCs w:val="28"/>
        </w:rPr>
        <w:t xml:space="preserve">экономия по расходам на </w:t>
      </w:r>
      <w:r w:rsidR="00E46CF4" w:rsidRPr="00D16895">
        <w:rPr>
          <w:sz w:val="28"/>
          <w:szCs w:val="28"/>
        </w:rPr>
        <w:t xml:space="preserve">обеспечение деятельности   МКУ </w:t>
      </w:r>
      <w:r w:rsidR="00756B42" w:rsidRPr="00D16895">
        <w:rPr>
          <w:sz w:val="28"/>
          <w:szCs w:val="28"/>
        </w:rPr>
        <w:t>Благоустро</w:t>
      </w:r>
      <w:r w:rsidR="00756B42" w:rsidRPr="00D16895">
        <w:rPr>
          <w:sz w:val="28"/>
          <w:szCs w:val="28"/>
        </w:rPr>
        <w:t>й</w:t>
      </w:r>
      <w:r w:rsidR="00756B42" w:rsidRPr="00D16895">
        <w:rPr>
          <w:sz w:val="28"/>
          <w:szCs w:val="28"/>
        </w:rPr>
        <w:t>ство</w:t>
      </w:r>
      <w:r w:rsidR="005C47FF" w:rsidRPr="00D16895">
        <w:rPr>
          <w:sz w:val="28"/>
          <w:szCs w:val="28"/>
        </w:rPr>
        <w:t xml:space="preserve">, </w:t>
      </w:r>
      <w:r w:rsidR="00C43060" w:rsidRPr="00D16895">
        <w:rPr>
          <w:sz w:val="28"/>
          <w:szCs w:val="28"/>
        </w:rPr>
        <w:t>экономия по медосмотру работников</w:t>
      </w:r>
      <w:r w:rsidR="00D16895">
        <w:rPr>
          <w:sz w:val="28"/>
          <w:szCs w:val="28"/>
        </w:rPr>
        <w:t xml:space="preserve">, </w:t>
      </w:r>
      <w:r w:rsidR="00D16895" w:rsidRPr="00D16895">
        <w:rPr>
          <w:sz w:val="28"/>
          <w:szCs w:val="28"/>
        </w:rPr>
        <w:t>прочей закупке товаров, работ и у</w:t>
      </w:r>
      <w:r w:rsidR="00D16895" w:rsidRPr="00D16895">
        <w:rPr>
          <w:sz w:val="28"/>
          <w:szCs w:val="28"/>
        </w:rPr>
        <w:t>с</w:t>
      </w:r>
      <w:r w:rsidR="00D16895" w:rsidRPr="00D16895">
        <w:rPr>
          <w:sz w:val="28"/>
          <w:szCs w:val="28"/>
        </w:rPr>
        <w:t>луг</w:t>
      </w:r>
      <w:r w:rsidR="00D16895">
        <w:rPr>
          <w:sz w:val="28"/>
          <w:szCs w:val="28"/>
        </w:rPr>
        <w:t>;</w:t>
      </w:r>
      <w:r w:rsidR="00C43060" w:rsidRPr="0096186D">
        <w:rPr>
          <w:sz w:val="28"/>
          <w:szCs w:val="28"/>
          <w:highlight w:val="yellow"/>
        </w:rPr>
        <w:t xml:space="preserve"> </w:t>
      </w:r>
      <w:r w:rsidR="00756B42" w:rsidRPr="0096186D">
        <w:rPr>
          <w:sz w:val="28"/>
          <w:szCs w:val="28"/>
          <w:highlight w:val="yellow"/>
        </w:rPr>
        <w:t xml:space="preserve"> </w:t>
      </w:r>
    </w:p>
    <w:p w:rsidR="00E413EE" w:rsidRPr="009420D7" w:rsidRDefault="00824DF1" w:rsidP="00042C4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61885">
        <w:rPr>
          <w:sz w:val="28"/>
          <w:szCs w:val="28"/>
        </w:rPr>
        <w:t xml:space="preserve">- </w:t>
      </w:r>
      <w:r w:rsidRPr="00561885">
        <w:rPr>
          <w:b/>
          <w:sz w:val="28"/>
          <w:szCs w:val="28"/>
        </w:rPr>
        <w:t xml:space="preserve">по </w:t>
      </w:r>
      <w:r w:rsidR="004C1A8B" w:rsidRPr="00561885">
        <w:rPr>
          <w:b/>
          <w:sz w:val="28"/>
          <w:szCs w:val="28"/>
        </w:rPr>
        <w:t>под</w:t>
      </w:r>
      <w:r w:rsidRPr="00561885">
        <w:rPr>
          <w:b/>
          <w:sz w:val="28"/>
          <w:szCs w:val="28"/>
        </w:rPr>
        <w:t>разделу 07 07</w:t>
      </w:r>
      <w:r w:rsidRPr="00561885">
        <w:rPr>
          <w:sz w:val="28"/>
          <w:szCs w:val="28"/>
        </w:rPr>
        <w:t xml:space="preserve">  «Молодежная политика» - </w:t>
      </w:r>
      <w:r w:rsidR="00C43060" w:rsidRPr="00561885">
        <w:rPr>
          <w:sz w:val="28"/>
          <w:szCs w:val="28"/>
        </w:rPr>
        <w:t>не использованы ассигнов</w:t>
      </w:r>
      <w:r w:rsidR="00C43060" w:rsidRPr="00561885">
        <w:rPr>
          <w:sz w:val="28"/>
          <w:szCs w:val="28"/>
        </w:rPr>
        <w:t>а</w:t>
      </w:r>
      <w:r w:rsidR="00C43060" w:rsidRPr="00561885">
        <w:rPr>
          <w:sz w:val="28"/>
          <w:szCs w:val="28"/>
        </w:rPr>
        <w:t xml:space="preserve">ния на общую сумму </w:t>
      </w:r>
      <w:r w:rsidR="00C43060" w:rsidRPr="00505396">
        <w:rPr>
          <w:sz w:val="28"/>
          <w:szCs w:val="28"/>
        </w:rPr>
        <w:t>14</w:t>
      </w:r>
      <w:r w:rsidR="002D1EEA" w:rsidRPr="00505396">
        <w:rPr>
          <w:sz w:val="28"/>
          <w:szCs w:val="28"/>
        </w:rPr>
        <w:t>5 160</w:t>
      </w:r>
      <w:r w:rsidR="00C43060" w:rsidRPr="00505396">
        <w:rPr>
          <w:sz w:val="28"/>
          <w:szCs w:val="28"/>
        </w:rPr>
        <w:t>,</w:t>
      </w:r>
      <w:r w:rsidR="002D1EEA" w:rsidRPr="00505396">
        <w:rPr>
          <w:sz w:val="28"/>
          <w:szCs w:val="28"/>
        </w:rPr>
        <w:t>91</w:t>
      </w:r>
      <w:r w:rsidR="00C43060" w:rsidRPr="00561885">
        <w:rPr>
          <w:sz w:val="28"/>
          <w:szCs w:val="28"/>
        </w:rPr>
        <w:t xml:space="preserve"> руб., </w:t>
      </w:r>
      <w:r w:rsidR="00E413EE" w:rsidRPr="00561885">
        <w:rPr>
          <w:sz w:val="28"/>
          <w:szCs w:val="28"/>
        </w:rPr>
        <w:t>(не выполнены в полном объеме работы по изготовлению книги «Атлас Изобильненского городского округа Ставр</w:t>
      </w:r>
      <w:r w:rsidR="00E413EE" w:rsidRPr="00561885">
        <w:rPr>
          <w:sz w:val="28"/>
          <w:szCs w:val="28"/>
        </w:rPr>
        <w:t>о</w:t>
      </w:r>
      <w:r w:rsidR="00E413EE" w:rsidRPr="00561885">
        <w:rPr>
          <w:sz w:val="28"/>
          <w:szCs w:val="28"/>
        </w:rPr>
        <w:t>польского края»);</w:t>
      </w:r>
    </w:p>
    <w:p w:rsidR="00BC1CBB" w:rsidRDefault="00824DF1" w:rsidP="00BC1CBB">
      <w:pPr>
        <w:jc w:val="both"/>
        <w:rPr>
          <w:sz w:val="28"/>
          <w:szCs w:val="28"/>
        </w:rPr>
      </w:pPr>
      <w:r w:rsidRPr="00D16895">
        <w:rPr>
          <w:b/>
          <w:sz w:val="28"/>
          <w:szCs w:val="28"/>
        </w:rPr>
        <w:t xml:space="preserve">- </w:t>
      </w:r>
      <w:r w:rsidR="002C412D" w:rsidRPr="00D16895">
        <w:rPr>
          <w:b/>
          <w:sz w:val="28"/>
          <w:szCs w:val="28"/>
        </w:rPr>
        <w:t>по подразделу 08 04</w:t>
      </w:r>
      <w:r w:rsidR="002C412D" w:rsidRPr="00D16895">
        <w:rPr>
          <w:sz w:val="28"/>
          <w:szCs w:val="28"/>
        </w:rPr>
        <w:t xml:space="preserve"> «Другие вопросы в обла</w:t>
      </w:r>
      <w:r w:rsidR="00A815A0">
        <w:rPr>
          <w:sz w:val="28"/>
          <w:szCs w:val="28"/>
        </w:rPr>
        <w:t xml:space="preserve">сти культуры и кинематографии» </w:t>
      </w:r>
      <w:r w:rsidR="002C412D" w:rsidRPr="00D16895">
        <w:rPr>
          <w:sz w:val="28"/>
          <w:szCs w:val="28"/>
        </w:rPr>
        <w:t xml:space="preserve"> не использованы ассигнования на общую сумму </w:t>
      </w:r>
      <w:r w:rsidR="002C412D" w:rsidRPr="00505396">
        <w:rPr>
          <w:sz w:val="28"/>
          <w:szCs w:val="28"/>
        </w:rPr>
        <w:t>377 501,16</w:t>
      </w:r>
      <w:r w:rsidR="00A815A0">
        <w:rPr>
          <w:sz w:val="28"/>
          <w:szCs w:val="28"/>
        </w:rPr>
        <w:t xml:space="preserve"> руб. (средства су</w:t>
      </w:r>
      <w:r w:rsidR="00A815A0">
        <w:rPr>
          <w:sz w:val="28"/>
          <w:szCs w:val="28"/>
        </w:rPr>
        <w:t>б</w:t>
      </w:r>
      <w:r w:rsidR="00A815A0">
        <w:rPr>
          <w:sz w:val="28"/>
          <w:szCs w:val="28"/>
        </w:rPr>
        <w:t>сидий на возмещение недополученных доходов);</w:t>
      </w:r>
    </w:p>
    <w:p w:rsidR="00E413EE" w:rsidRPr="00BC1CBB" w:rsidRDefault="00BC1CBB" w:rsidP="00BC1CBB">
      <w:pPr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-</w:t>
      </w:r>
      <w:r w:rsidR="00042C49">
        <w:rPr>
          <w:sz w:val="28"/>
          <w:szCs w:val="28"/>
        </w:rPr>
        <w:t xml:space="preserve"> </w:t>
      </w:r>
      <w:r w:rsidR="00824DF1" w:rsidRPr="00E413EE">
        <w:rPr>
          <w:b/>
          <w:sz w:val="28"/>
          <w:szCs w:val="28"/>
        </w:rPr>
        <w:t xml:space="preserve">по </w:t>
      </w:r>
      <w:r w:rsidR="004C1A8B" w:rsidRPr="00E413EE">
        <w:rPr>
          <w:b/>
          <w:sz w:val="28"/>
          <w:szCs w:val="28"/>
        </w:rPr>
        <w:t>подр</w:t>
      </w:r>
      <w:r w:rsidR="00824DF1" w:rsidRPr="00E413EE">
        <w:rPr>
          <w:b/>
          <w:sz w:val="28"/>
          <w:szCs w:val="28"/>
        </w:rPr>
        <w:t>азделу 10 03</w:t>
      </w:r>
      <w:r w:rsidR="00824DF1" w:rsidRPr="00E413EE">
        <w:rPr>
          <w:sz w:val="28"/>
          <w:szCs w:val="28"/>
        </w:rPr>
        <w:t xml:space="preserve"> «Социальное обеспечение населения» - </w:t>
      </w:r>
      <w:r w:rsidR="00C43060" w:rsidRPr="00E413EE">
        <w:rPr>
          <w:sz w:val="28"/>
          <w:szCs w:val="28"/>
        </w:rPr>
        <w:t xml:space="preserve">не использованы ассигнования на общую сумму </w:t>
      </w:r>
      <w:r w:rsidR="002C412D" w:rsidRPr="00505396">
        <w:rPr>
          <w:sz w:val="28"/>
          <w:szCs w:val="28"/>
        </w:rPr>
        <w:t>70 000,00</w:t>
      </w:r>
      <w:r w:rsidR="00C43060" w:rsidRPr="00E413EE">
        <w:rPr>
          <w:sz w:val="28"/>
          <w:szCs w:val="28"/>
        </w:rPr>
        <w:t xml:space="preserve"> руб.,</w:t>
      </w:r>
      <w:r w:rsidR="0073265C" w:rsidRPr="00E413EE">
        <w:rPr>
          <w:sz w:val="28"/>
          <w:szCs w:val="28"/>
        </w:rPr>
        <w:t xml:space="preserve"> в т.ч.</w:t>
      </w:r>
      <w:r w:rsidR="00C43060" w:rsidRPr="00E413EE">
        <w:rPr>
          <w:sz w:val="28"/>
          <w:szCs w:val="28"/>
        </w:rPr>
        <w:t xml:space="preserve"> </w:t>
      </w:r>
      <w:r w:rsidR="00E413EE" w:rsidRPr="00E413EE">
        <w:rPr>
          <w:sz w:val="28"/>
          <w:szCs w:val="28"/>
        </w:rPr>
        <w:t>меры соцподдержки мед</w:t>
      </w:r>
      <w:r w:rsidR="00E413EE" w:rsidRPr="00E413EE">
        <w:rPr>
          <w:sz w:val="28"/>
          <w:szCs w:val="28"/>
        </w:rPr>
        <w:t>и</w:t>
      </w:r>
      <w:r w:rsidR="00E413EE" w:rsidRPr="00E413EE">
        <w:rPr>
          <w:sz w:val="28"/>
          <w:szCs w:val="28"/>
        </w:rPr>
        <w:t>цинским работникам на оплату найма жилых помещений выплачены по факт</w:t>
      </w:r>
      <w:r w:rsidR="00E413EE" w:rsidRPr="00E413EE">
        <w:rPr>
          <w:sz w:val="28"/>
          <w:szCs w:val="28"/>
        </w:rPr>
        <w:t>и</w:t>
      </w:r>
      <w:r w:rsidR="00E413EE" w:rsidRPr="00E413EE">
        <w:rPr>
          <w:sz w:val="28"/>
          <w:szCs w:val="28"/>
        </w:rPr>
        <w:t xml:space="preserve">ческой потребности на общую сумму 24000,00 руб. и </w:t>
      </w:r>
      <w:r w:rsidR="00E413EE" w:rsidRPr="005A1B18">
        <w:rPr>
          <w:sz w:val="28"/>
          <w:szCs w:val="28"/>
        </w:rPr>
        <w:t xml:space="preserve">не </w:t>
      </w:r>
      <w:r w:rsidR="00AF47AB" w:rsidRPr="005A1B18">
        <w:rPr>
          <w:sz w:val="28"/>
          <w:szCs w:val="28"/>
        </w:rPr>
        <w:t xml:space="preserve">принято решение о </w:t>
      </w:r>
      <w:r w:rsidR="00E413EE" w:rsidRPr="005A1B18">
        <w:rPr>
          <w:sz w:val="28"/>
          <w:szCs w:val="28"/>
        </w:rPr>
        <w:t>в</w:t>
      </w:r>
      <w:r w:rsidR="00E413EE" w:rsidRPr="005A1B18">
        <w:rPr>
          <w:sz w:val="28"/>
          <w:szCs w:val="28"/>
        </w:rPr>
        <w:t>ы</w:t>
      </w:r>
      <w:r w:rsidR="00E413EE" w:rsidRPr="005A1B18">
        <w:rPr>
          <w:sz w:val="28"/>
          <w:szCs w:val="28"/>
        </w:rPr>
        <w:t>пла</w:t>
      </w:r>
      <w:r w:rsidR="00AF47AB" w:rsidRPr="005A1B18">
        <w:rPr>
          <w:sz w:val="28"/>
          <w:szCs w:val="28"/>
        </w:rPr>
        <w:t>те</w:t>
      </w:r>
      <w:r w:rsidR="00E413EE" w:rsidRPr="005A1B18">
        <w:rPr>
          <w:sz w:val="28"/>
          <w:szCs w:val="28"/>
        </w:rPr>
        <w:t xml:space="preserve"> единовременно</w:t>
      </w:r>
      <w:r w:rsidR="00AF47AB" w:rsidRPr="005A1B18">
        <w:rPr>
          <w:sz w:val="28"/>
          <w:szCs w:val="28"/>
        </w:rPr>
        <w:t>го</w:t>
      </w:r>
      <w:r w:rsidR="00E413EE" w:rsidRPr="005A1B18">
        <w:rPr>
          <w:sz w:val="28"/>
          <w:szCs w:val="28"/>
        </w:rPr>
        <w:t xml:space="preserve"> денежно</w:t>
      </w:r>
      <w:r w:rsidR="00AF47AB" w:rsidRPr="005A1B18">
        <w:rPr>
          <w:sz w:val="28"/>
          <w:szCs w:val="28"/>
        </w:rPr>
        <w:t>го вознаграждения</w:t>
      </w:r>
      <w:r w:rsidR="00E413EE" w:rsidRPr="005A1B18">
        <w:rPr>
          <w:sz w:val="28"/>
          <w:szCs w:val="28"/>
        </w:rPr>
        <w:t xml:space="preserve"> за заслуги перед ИГО СК - 46000,00 руб</w:t>
      </w:r>
      <w:r w:rsidR="00E413EE" w:rsidRPr="00E413EE">
        <w:rPr>
          <w:sz w:val="28"/>
          <w:szCs w:val="28"/>
        </w:rPr>
        <w:t>.;</w:t>
      </w:r>
      <w:proofErr w:type="gramEnd"/>
    </w:p>
    <w:p w:rsidR="00476FE0" w:rsidRDefault="00B21B30" w:rsidP="00476FE0">
      <w:pPr>
        <w:jc w:val="both"/>
        <w:rPr>
          <w:sz w:val="28"/>
          <w:szCs w:val="28"/>
          <w:highlight w:val="yellow"/>
        </w:rPr>
      </w:pPr>
      <w:r w:rsidRPr="00A815A0">
        <w:rPr>
          <w:b/>
          <w:sz w:val="28"/>
          <w:szCs w:val="28"/>
        </w:rPr>
        <w:t xml:space="preserve">- </w:t>
      </w:r>
      <w:r w:rsidR="00476FE0" w:rsidRPr="00A815A0">
        <w:rPr>
          <w:b/>
          <w:sz w:val="28"/>
          <w:szCs w:val="28"/>
        </w:rPr>
        <w:t>по подразделу 10 04</w:t>
      </w:r>
      <w:r w:rsidR="00476FE0" w:rsidRPr="00A815A0">
        <w:rPr>
          <w:sz w:val="28"/>
          <w:szCs w:val="28"/>
        </w:rPr>
        <w:t xml:space="preserve"> «Охрана семьи и детства» - не использованы ассигнов</w:t>
      </w:r>
      <w:r w:rsidR="00476FE0" w:rsidRPr="00A815A0">
        <w:rPr>
          <w:sz w:val="28"/>
          <w:szCs w:val="28"/>
        </w:rPr>
        <w:t>а</w:t>
      </w:r>
      <w:r w:rsidR="00476FE0" w:rsidRPr="00A815A0">
        <w:rPr>
          <w:sz w:val="28"/>
          <w:szCs w:val="28"/>
        </w:rPr>
        <w:t xml:space="preserve">ния на общую сумму </w:t>
      </w:r>
      <w:r w:rsidR="00476FE0" w:rsidRPr="00505396">
        <w:rPr>
          <w:sz w:val="28"/>
          <w:szCs w:val="28"/>
        </w:rPr>
        <w:t>3 302 676,70</w:t>
      </w:r>
      <w:r w:rsidR="00476FE0" w:rsidRPr="00A815A0">
        <w:rPr>
          <w:sz w:val="28"/>
          <w:szCs w:val="28"/>
        </w:rPr>
        <w:t xml:space="preserve"> руб. </w:t>
      </w:r>
      <w:r w:rsidR="00A815A0" w:rsidRPr="00A815A0">
        <w:rPr>
          <w:sz w:val="28"/>
          <w:szCs w:val="28"/>
        </w:rPr>
        <w:t>(</w:t>
      </w:r>
      <w:r w:rsidR="00476FE0" w:rsidRPr="00A815A0">
        <w:rPr>
          <w:sz w:val="28"/>
          <w:szCs w:val="28"/>
        </w:rPr>
        <w:t>не предоставлены социальные выплаты на строительство (приобретение) жилья</w:t>
      </w:r>
      <w:r w:rsidR="00A815A0">
        <w:rPr>
          <w:sz w:val="28"/>
          <w:szCs w:val="28"/>
        </w:rPr>
        <w:t>, т.к. 5 семей отказались от получения  субсидии, у 3 молодых семей закончился срок действия извещения на поучение субсидии)</w:t>
      </w:r>
      <w:r w:rsidR="00A815A0" w:rsidRPr="00A815A0">
        <w:rPr>
          <w:sz w:val="28"/>
          <w:szCs w:val="28"/>
        </w:rPr>
        <w:t>;</w:t>
      </w:r>
      <w:r w:rsidR="00476FE0" w:rsidRPr="00A815A0">
        <w:rPr>
          <w:sz w:val="28"/>
          <w:szCs w:val="28"/>
        </w:rPr>
        <w:t xml:space="preserve"> </w:t>
      </w:r>
    </w:p>
    <w:p w:rsidR="00476FE0" w:rsidRPr="00B21B30" w:rsidRDefault="00B21B30" w:rsidP="00476FE0">
      <w:pPr>
        <w:jc w:val="both"/>
        <w:rPr>
          <w:sz w:val="28"/>
          <w:szCs w:val="28"/>
        </w:rPr>
      </w:pPr>
      <w:r w:rsidRPr="00B21B30">
        <w:rPr>
          <w:b/>
          <w:sz w:val="28"/>
          <w:szCs w:val="28"/>
        </w:rPr>
        <w:t xml:space="preserve">- </w:t>
      </w:r>
      <w:r w:rsidR="00476FE0" w:rsidRPr="00B21B30">
        <w:rPr>
          <w:b/>
          <w:sz w:val="28"/>
          <w:szCs w:val="28"/>
        </w:rPr>
        <w:t>по подразделу 10 06</w:t>
      </w:r>
      <w:r w:rsidR="00476FE0" w:rsidRPr="00B21B30">
        <w:rPr>
          <w:sz w:val="28"/>
          <w:szCs w:val="28"/>
        </w:rPr>
        <w:t xml:space="preserve"> «Другие вопросы в области социальной политики» - не использованы ассигнования на общую сумму </w:t>
      </w:r>
      <w:r w:rsidR="00476FE0" w:rsidRPr="00505396">
        <w:rPr>
          <w:sz w:val="28"/>
          <w:szCs w:val="28"/>
        </w:rPr>
        <w:t>54 656,00 руб</w:t>
      </w:r>
      <w:r w:rsidR="00476FE0" w:rsidRPr="00B21B30">
        <w:rPr>
          <w:sz w:val="28"/>
          <w:szCs w:val="28"/>
        </w:rPr>
        <w:t xml:space="preserve">. </w:t>
      </w:r>
      <w:r w:rsidR="003A3F5E" w:rsidRPr="00B21B30">
        <w:rPr>
          <w:sz w:val="28"/>
          <w:szCs w:val="28"/>
        </w:rPr>
        <w:t>(</w:t>
      </w:r>
      <w:r w:rsidR="00E413EE" w:rsidRPr="00B21B30">
        <w:rPr>
          <w:sz w:val="28"/>
          <w:szCs w:val="28"/>
        </w:rPr>
        <w:t>субсидии на по</w:t>
      </w:r>
      <w:r w:rsidR="00E413EE" w:rsidRPr="00B21B30">
        <w:rPr>
          <w:sz w:val="28"/>
          <w:szCs w:val="28"/>
        </w:rPr>
        <w:t>д</w:t>
      </w:r>
      <w:r w:rsidR="00E413EE" w:rsidRPr="00B21B30">
        <w:rPr>
          <w:sz w:val="28"/>
          <w:szCs w:val="28"/>
        </w:rPr>
        <w:t>держку социально-ориентированных некоммерческих организаций</w:t>
      </w:r>
      <w:r w:rsidR="003A3F5E" w:rsidRPr="00B21B30">
        <w:rPr>
          <w:sz w:val="28"/>
          <w:szCs w:val="28"/>
        </w:rPr>
        <w:t xml:space="preserve">); </w:t>
      </w:r>
    </w:p>
    <w:p w:rsidR="00824DF1" w:rsidRPr="004C1A8B" w:rsidRDefault="004C1A8B" w:rsidP="00824DF1">
      <w:pPr>
        <w:jc w:val="both"/>
        <w:rPr>
          <w:b/>
          <w:sz w:val="28"/>
          <w:szCs w:val="28"/>
        </w:rPr>
      </w:pPr>
      <w:r w:rsidRPr="00B21B30">
        <w:rPr>
          <w:sz w:val="28"/>
          <w:szCs w:val="28"/>
        </w:rPr>
        <w:t xml:space="preserve">- </w:t>
      </w:r>
      <w:r w:rsidR="00824DF1" w:rsidRPr="00B21B30">
        <w:rPr>
          <w:sz w:val="28"/>
          <w:szCs w:val="28"/>
        </w:rPr>
        <w:t xml:space="preserve"> </w:t>
      </w:r>
      <w:r w:rsidRPr="00B21B30">
        <w:rPr>
          <w:sz w:val="28"/>
          <w:szCs w:val="28"/>
        </w:rPr>
        <w:t xml:space="preserve">по подразделу </w:t>
      </w:r>
      <w:r w:rsidRPr="00B21B30">
        <w:rPr>
          <w:b/>
          <w:sz w:val="28"/>
          <w:szCs w:val="28"/>
        </w:rPr>
        <w:t>13 01 «Обслуживание государственного внутреннего и м</w:t>
      </w:r>
      <w:r w:rsidRPr="00B21B30">
        <w:rPr>
          <w:b/>
          <w:sz w:val="28"/>
          <w:szCs w:val="28"/>
        </w:rPr>
        <w:t>у</w:t>
      </w:r>
      <w:r w:rsidRPr="00B21B30">
        <w:rPr>
          <w:b/>
          <w:sz w:val="28"/>
          <w:szCs w:val="28"/>
        </w:rPr>
        <w:t xml:space="preserve">ниципального долга» </w:t>
      </w:r>
      <w:r w:rsidRPr="00B21B30">
        <w:rPr>
          <w:sz w:val="28"/>
          <w:szCs w:val="28"/>
        </w:rPr>
        <w:t xml:space="preserve">не использованы ассигнования на общую сумму </w:t>
      </w:r>
      <w:r w:rsidR="00476FE0" w:rsidRPr="00F331AE">
        <w:rPr>
          <w:sz w:val="28"/>
          <w:szCs w:val="28"/>
        </w:rPr>
        <w:t>100 000,00</w:t>
      </w:r>
      <w:r w:rsidRPr="00F331AE">
        <w:rPr>
          <w:sz w:val="28"/>
          <w:szCs w:val="28"/>
        </w:rPr>
        <w:t xml:space="preserve"> руб</w:t>
      </w:r>
      <w:r w:rsidRPr="00B21B30">
        <w:rPr>
          <w:b/>
          <w:sz w:val="28"/>
          <w:szCs w:val="28"/>
        </w:rPr>
        <w:t>.</w:t>
      </w:r>
      <w:r w:rsidRPr="00B21B30">
        <w:rPr>
          <w:sz w:val="28"/>
          <w:szCs w:val="28"/>
        </w:rPr>
        <w:t xml:space="preserve"> в связи с отсутствием потребности.</w:t>
      </w:r>
      <w:r w:rsidRPr="0073265C">
        <w:rPr>
          <w:sz w:val="28"/>
          <w:szCs w:val="28"/>
        </w:rPr>
        <w:t xml:space="preserve">  </w:t>
      </w:r>
    </w:p>
    <w:p w:rsidR="00BC70E7" w:rsidRPr="00B21B30" w:rsidRDefault="00BC70E7" w:rsidP="00BC70E7">
      <w:pPr>
        <w:tabs>
          <w:tab w:val="left" w:pos="709"/>
        </w:tabs>
        <w:jc w:val="both"/>
        <w:rPr>
          <w:sz w:val="28"/>
          <w:szCs w:val="28"/>
        </w:rPr>
      </w:pPr>
      <w:r w:rsidRPr="0073265C">
        <w:rPr>
          <w:sz w:val="28"/>
          <w:szCs w:val="28"/>
        </w:rPr>
        <w:tab/>
      </w:r>
      <w:r w:rsidR="00CA606B" w:rsidRPr="00B21B30">
        <w:rPr>
          <w:sz w:val="28"/>
          <w:szCs w:val="28"/>
        </w:rPr>
        <w:t>По данным формы 0503</w:t>
      </w:r>
      <w:r w:rsidR="003A3B8D" w:rsidRPr="00B21B30">
        <w:rPr>
          <w:sz w:val="28"/>
          <w:szCs w:val="28"/>
        </w:rPr>
        <w:t>130</w:t>
      </w:r>
      <w:r w:rsidR="00CA606B" w:rsidRPr="00B21B30">
        <w:rPr>
          <w:sz w:val="28"/>
          <w:szCs w:val="28"/>
        </w:rPr>
        <w:t xml:space="preserve"> «</w:t>
      </w:r>
      <w:r w:rsidR="00FA2696" w:rsidRPr="00B21B30">
        <w:rPr>
          <w:sz w:val="28"/>
          <w:szCs w:val="28"/>
        </w:rPr>
        <w:t>Баланс главного распорядителя, распоряд</w:t>
      </w:r>
      <w:r w:rsidR="00FA2696" w:rsidRPr="00B21B30">
        <w:rPr>
          <w:sz w:val="28"/>
          <w:szCs w:val="28"/>
        </w:rPr>
        <w:t>и</w:t>
      </w:r>
      <w:r w:rsidR="00FA2696" w:rsidRPr="00B21B30">
        <w:rPr>
          <w:sz w:val="28"/>
          <w:szCs w:val="28"/>
        </w:rPr>
        <w:t>теля, получателя бюджетных средств, главного администратора, администрат</w:t>
      </w:r>
      <w:r w:rsidR="00FA2696" w:rsidRPr="00B21B30">
        <w:rPr>
          <w:sz w:val="28"/>
          <w:szCs w:val="28"/>
        </w:rPr>
        <w:t>о</w:t>
      </w:r>
      <w:r w:rsidR="00FA2696" w:rsidRPr="00B21B30">
        <w:rPr>
          <w:sz w:val="28"/>
          <w:szCs w:val="28"/>
        </w:rPr>
        <w:t>ра источников финансирования дефицита бюджета, главного администратора, администратора доходов бюджета</w:t>
      </w:r>
      <w:r w:rsidR="00CA606B" w:rsidRPr="00B21B30">
        <w:rPr>
          <w:sz w:val="28"/>
          <w:szCs w:val="28"/>
        </w:rPr>
        <w:t xml:space="preserve">» </w:t>
      </w:r>
      <w:r w:rsidR="0097702A" w:rsidRPr="00B21B30">
        <w:rPr>
          <w:sz w:val="28"/>
          <w:szCs w:val="28"/>
        </w:rPr>
        <w:t>на 01.01.20</w:t>
      </w:r>
      <w:r w:rsidR="0096186D" w:rsidRPr="00B21B30">
        <w:rPr>
          <w:sz w:val="28"/>
          <w:szCs w:val="28"/>
        </w:rPr>
        <w:t>20</w:t>
      </w:r>
      <w:r w:rsidR="00CA606B" w:rsidRPr="00B21B30">
        <w:rPr>
          <w:sz w:val="28"/>
          <w:szCs w:val="28"/>
        </w:rPr>
        <w:t xml:space="preserve"> </w:t>
      </w:r>
      <w:r w:rsidRPr="00B21B30">
        <w:rPr>
          <w:sz w:val="28"/>
          <w:szCs w:val="28"/>
        </w:rPr>
        <w:t>у Администрации отсутств</w:t>
      </w:r>
      <w:r w:rsidRPr="00B21B30">
        <w:rPr>
          <w:sz w:val="28"/>
          <w:szCs w:val="28"/>
        </w:rPr>
        <w:t>у</w:t>
      </w:r>
      <w:r w:rsidRPr="00B21B30">
        <w:rPr>
          <w:sz w:val="28"/>
          <w:szCs w:val="28"/>
        </w:rPr>
        <w:t>ют просроченн</w:t>
      </w:r>
      <w:r w:rsidR="001353DD" w:rsidRPr="00B21B30">
        <w:rPr>
          <w:sz w:val="28"/>
          <w:szCs w:val="28"/>
        </w:rPr>
        <w:t>ые</w:t>
      </w:r>
      <w:r w:rsidRPr="00B21B30">
        <w:rPr>
          <w:sz w:val="28"/>
          <w:szCs w:val="28"/>
        </w:rPr>
        <w:t xml:space="preserve"> дебиторская и кредиторская задолженност</w:t>
      </w:r>
      <w:r w:rsidR="001353DD" w:rsidRPr="00B21B30">
        <w:rPr>
          <w:sz w:val="28"/>
          <w:szCs w:val="28"/>
        </w:rPr>
        <w:t>и</w:t>
      </w:r>
      <w:r w:rsidRPr="00B21B30">
        <w:rPr>
          <w:sz w:val="28"/>
          <w:szCs w:val="28"/>
        </w:rPr>
        <w:t>.</w:t>
      </w:r>
    </w:p>
    <w:p w:rsidR="00BC70E7" w:rsidRDefault="00BC70E7" w:rsidP="00BC70E7">
      <w:pPr>
        <w:ind w:firstLine="708"/>
        <w:jc w:val="both"/>
        <w:rPr>
          <w:sz w:val="28"/>
          <w:szCs w:val="28"/>
        </w:rPr>
      </w:pPr>
      <w:r w:rsidRPr="00B21B30">
        <w:rPr>
          <w:sz w:val="28"/>
          <w:szCs w:val="28"/>
        </w:rPr>
        <w:lastRenderedPageBreak/>
        <w:t xml:space="preserve">Дебиторская </w:t>
      </w:r>
      <w:r w:rsidR="009A7223" w:rsidRPr="00B21B30">
        <w:rPr>
          <w:sz w:val="28"/>
          <w:szCs w:val="28"/>
        </w:rPr>
        <w:t xml:space="preserve">задолженность Администрации </w:t>
      </w:r>
      <w:r w:rsidR="00CC64EA" w:rsidRPr="00B21B30">
        <w:rPr>
          <w:sz w:val="28"/>
          <w:szCs w:val="28"/>
        </w:rPr>
        <w:t xml:space="preserve">и </w:t>
      </w:r>
      <w:r w:rsidR="009A7223" w:rsidRPr="00B21B30">
        <w:rPr>
          <w:sz w:val="28"/>
          <w:szCs w:val="28"/>
        </w:rPr>
        <w:t>подведомственных учре</w:t>
      </w:r>
      <w:r w:rsidR="009A7223" w:rsidRPr="00B21B30">
        <w:rPr>
          <w:sz w:val="28"/>
          <w:szCs w:val="28"/>
        </w:rPr>
        <w:t>ж</w:t>
      </w:r>
      <w:r w:rsidR="009A7223" w:rsidRPr="00B21B30">
        <w:rPr>
          <w:sz w:val="28"/>
          <w:szCs w:val="28"/>
        </w:rPr>
        <w:t xml:space="preserve">дений </w:t>
      </w:r>
      <w:r w:rsidRPr="00B21B30">
        <w:rPr>
          <w:sz w:val="28"/>
          <w:szCs w:val="28"/>
        </w:rPr>
        <w:t>на 01.01.20</w:t>
      </w:r>
      <w:r w:rsidR="0096186D" w:rsidRPr="00B21B30">
        <w:rPr>
          <w:sz w:val="28"/>
          <w:szCs w:val="28"/>
        </w:rPr>
        <w:t>20</w:t>
      </w:r>
      <w:r w:rsidRPr="00B21B30">
        <w:rPr>
          <w:sz w:val="28"/>
          <w:szCs w:val="28"/>
        </w:rPr>
        <w:t xml:space="preserve"> составила </w:t>
      </w:r>
      <w:r w:rsidR="00AC0862" w:rsidRPr="00B21B30">
        <w:rPr>
          <w:sz w:val="28"/>
          <w:szCs w:val="28"/>
        </w:rPr>
        <w:t xml:space="preserve">771 857,82 </w:t>
      </w:r>
      <w:r w:rsidRPr="00B21B30">
        <w:rPr>
          <w:sz w:val="28"/>
          <w:szCs w:val="28"/>
        </w:rPr>
        <w:t>руб., в т.ч.:</w:t>
      </w:r>
    </w:p>
    <w:p w:rsidR="009352ED" w:rsidRPr="00B21B30" w:rsidRDefault="009352ED" w:rsidP="00BC70E7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237"/>
        <w:gridCol w:w="1417"/>
      </w:tblGrid>
      <w:tr w:rsidR="006E19AE" w:rsidRPr="00B21B30" w:rsidTr="006E19AE">
        <w:trPr>
          <w:trHeight w:val="2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B30">
              <w:rPr>
                <w:b/>
                <w:bCs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B3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</w:tr>
      <w:tr w:rsidR="006E19AE" w:rsidRPr="00B21B30" w:rsidTr="006E19AE">
        <w:trPr>
          <w:trHeight w:val="25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C84A21" w:rsidRDefault="00AC0862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A21">
              <w:rPr>
                <w:b/>
                <w:bCs/>
                <w:color w:val="000000"/>
                <w:sz w:val="20"/>
                <w:szCs w:val="20"/>
              </w:rPr>
              <w:t>465 247,70</w:t>
            </w:r>
          </w:p>
        </w:tc>
      </w:tr>
      <w:tr w:rsidR="006E19AE" w:rsidRPr="00B21B30" w:rsidTr="006E19AE">
        <w:trPr>
          <w:trHeight w:val="2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по авансам по прочим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C84A21" w:rsidRDefault="00AC0862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A21">
              <w:rPr>
                <w:b/>
                <w:bCs/>
                <w:color w:val="000000"/>
                <w:sz w:val="20"/>
                <w:szCs w:val="20"/>
              </w:rPr>
              <w:t>183 247,02</w:t>
            </w:r>
          </w:p>
        </w:tc>
      </w:tr>
      <w:tr w:rsidR="006E19AE" w:rsidRPr="00B21B30" w:rsidTr="006E19AE">
        <w:trPr>
          <w:trHeight w:val="2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AC0862">
            <w:pPr>
              <w:rPr>
                <w:sz w:val="20"/>
                <w:szCs w:val="20"/>
              </w:rPr>
            </w:pPr>
            <w:r w:rsidRPr="00B21B30">
              <w:rPr>
                <w:sz w:val="20"/>
                <w:szCs w:val="20"/>
              </w:rPr>
              <w:t xml:space="preserve">Расчеты по авансам по </w:t>
            </w:r>
            <w:r w:rsidR="00AC0862" w:rsidRPr="00B21B30">
              <w:rPr>
                <w:sz w:val="20"/>
                <w:szCs w:val="20"/>
              </w:rPr>
              <w:t>приобретению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C84A21" w:rsidRDefault="00AC0862" w:rsidP="00D92D78">
            <w:pPr>
              <w:rPr>
                <w:b/>
                <w:bCs/>
                <w:sz w:val="20"/>
                <w:szCs w:val="20"/>
              </w:rPr>
            </w:pPr>
            <w:r w:rsidRPr="00C84A21">
              <w:rPr>
                <w:b/>
                <w:bCs/>
                <w:sz w:val="20"/>
                <w:szCs w:val="20"/>
              </w:rPr>
              <w:t>3 297,32</w:t>
            </w:r>
          </w:p>
        </w:tc>
      </w:tr>
      <w:tr w:rsidR="006E19AE" w:rsidRPr="00B21B30" w:rsidTr="006E19AE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sz w:val="20"/>
                <w:szCs w:val="20"/>
              </w:rPr>
            </w:pPr>
            <w:r w:rsidRPr="00B21B30">
              <w:rPr>
                <w:sz w:val="20"/>
                <w:szCs w:val="20"/>
              </w:rPr>
              <w:t>Расчеты по 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C84A21" w:rsidRDefault="00AC0862" w:rsidP="00D92D78">
            <w:pPr>
              <w:rPr>
                <w:b/>
                <w:bCs/>
                <w:sz w:val="20"/>
                <w:szCs w:val="20"/>
              </w:rPr>
            </w:pPr>
            <w:r w:rsidRPr="00C84A21">
              <w:rPr>
                <w:b/>
                <w:bCs/>
                <w:sz w:val="20"/>
                <w:szCs w:val="20"/>
              </w:rPr>
              <w:t>634,00</w:t>
            </w:r>
          </w:p>
        </w:tc>
      </w:tr>
      <w:tr w:rsidR="006E19AE" w:rsidRPr="00B21B30" w:rsidTr="006E19AE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с ФСС временной нетрудоспособности и материнству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C84A21" w:rsidRDefault="00AC0862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A21">
              <w:rPr>
                <w:b/>
                <w:bCs/>
                <w:color w:val="000000"/>
                <w:sz w:val="20"/>
                <w:szCs w:val="20"/>
              </w:rPr>
              <w:t>119 431,78</w:t>
            </w:r>
          </w:p>
        </w:tc>
      </w:tr>
      <w:tr w:rsidR="006E19AE" w:rsidRPr="00B21B30" w:rsidTr="006E19AE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B3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C84A21" w:rsidRDefault="00AC0862" w:rsidP="00D92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A21">
              <w:rPr>
                <w:b/>
                <w:bCs/>
                <w:color w:val="000000"/>
                <w:sz w:val="20"/>
                <w:szCs w:val="20"/>
              </w:rPr>
              <w:t>771 857,82</w:t>
            </w:r>
          </w:p>
        </w:tc>
      </w:tr>
    </w:tbl>
    <w:p w:rsidR="00CC64EA" w:rsidRPr="00B21B30" w:rsidRDefault="00CC64EA" w:rsidP="00B96F64">
      <w:pPr>
        <w:ind w:firstLine="708"/>
        <w:jc w:val="both"/>
        <w:rPr>
          <w:sz w:val="28"/>
          <w:szCs w:val="28"/>
        </w:rPr>
      </w:pPr>
    </w:p>
    <w:p w:rsidR="00425FEE" w:rsidRPr="00B21B30" w:rsidRDefault="00A96B67" w:rsidP="00A2168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21B30">
        <w:rPr>
          <w:sz w:val="28"/>
          <w:szCs w:val="28"/>
        </w:rPr>
        <w:t>Причиной возникновения стало предоплата за связь</w:t>
      </w:r>
      <w:r w:rsidR="00042C49">
        <w:rPr>
          <w:sz w:val="28"/>
          <w:szCs w:val="28"/>
        </w:rPr>
        <w:t>,</w:t>
      </w:r>
      <w:r w:rsidRPr="00B21B30">
        <w:rPr>
          <w:sz w:val="28"/>
          <w:szCs w:val="28"/>
        </w:rPr>
        <w:t xml:space="preserve"> коммунальные усл</w:t>
      </w:r>
      <w:r w:rsidRPr="00B21B30">
        <w:rPr>
          <w:sz w:val="28"/>
          <w:szCs w:val="28"/>
        </w:rPr>
        <w:t>у</w:t>
      </w:r>
      <w:r w:rsidRPr="00B21B30">
        <w:rPr>
          <w:sz w:val="28"/>
          <w:szCs w:val="28"/>
        </w:rPr>
        <w:t>ги</w:t>
      </w:r>
      <w:r w:rsidR="00042C49">
        <w:rPr>
          <w:sz w:val="28"/>
          <w:szCs w:val="28"/>
        </w:rPr>
        <w:t>, материальные запасы</w:t>
      </w:r>
      <w:r w:rsidRPr="00B21B30">
        <w:rPr>
          <w:sz w:val="28"/>
          <w:szCs w:val="28"/>
        </w:rPr>
        <w:t xml:space="preserve"> согласно условиям контрактов</w:t>
      </w:r>
      <w:r w:rsidR="00A21683" w:rsidRPr="00B21B30">
        <w:rPr>
          <w:sz w:val="28"/>
          <w:szCs w:val="28"/>
        </w:rPr>
        <w:t xml:space="preserve"> </w:t>
      </w:r>
      <w:r w:rsidRPr="00B21B30">
        <w:rPr>
          <w:sz w:val="28"/>
          <w:szCs w:val="28"/>
        </w:rPr>
        <w:t>и начисление суммы возврата ФСС по больничным листам</w:t>
      </w:r>
      <w:r w:rsidR="00A21683" w:rsidRPr="00B21B30">
        <w:rPr>
          <w:sz w:val="28"/>
          <w:szCs w:val="28"/>
        </w:rPr>
        <w:t>.</w:t>
      </w:r>
    </w:p>
    <w:p w:rsidR="00BC70E7" w:rsidRDefault="00ED4FEA" w:rsidP="00ED4FEA">
      <w:pPr>
        <w:ind w:firstLine="708"/>
        <w:jc w:val="both"/>
        <w:rPr>
          <w:sz w:val="28"/>
          <w:szCs w:val="28"/>
        </w:rPr>
      </w:pPr>
      <w:r w:rsidRPr="00B21B30">
        <w:rPr>
          <w:sz w:val="28"/>
          <w:szCs w:val="28"/>
        </w:rPr>
        <w:t>К</w:t>
      </w:r>
      <w:r w:rsidR="00BC70E7" w:rsidRPr="00B21B30">
        <w:rPr>
          <w:sz w:val="28"/>
          <w:szCs w:val="28"/>
        </w:rPr>
        <w:t>редиторская задолженность</w:t>
      </w:r>
      <w:r w:rsidR="00CC64EA" w:rsidRPr="00B21B30">
        <w:rPr>
          <w:sz w:val="28"/>
          <w:szCs w:val="28"/>
        </w:rPr>
        <w:t xml:space="preserve"> Администрации и подведомственных учр</w:t>
      </w:r>
      <w:r w:rsidR="00CC64EA" w:rsidRPr="00B21B30">
        <w:rPr>
          <w:sz w:val="28"/>
          <w:szCs w:val="28"/>
        </w:rPr>
        <w:t>е</w:t>
      </w:r>
      <w:r w:rsidR="00CC64EA" w:rsidRPr="00B21B30">
        <w:rPr>
          <w:sz w:val="28"/>
          <w:szCs w:val="28"/>
        </w:rPr>
        <w:t>ждений</w:t>
      </w:r>
      <w:r w:rsidR="00BC70E7" w:rsidRPr="00B21B30">
        <w:rPr>
          <w:sz w:val="28"/>
          <w:szCs w:val="28"/>
        </w:rPr>
        <w:t xml:space="preserve"> на 01.01.20</w:t>
      </w:r>
      <w:r w:rsidR="0096186D" w:rsidRPr="00B21B30">
        <w:rPr>
          <w:sz w:val="28"/>
          <w:szCs w:val="28"/>
        </w:rPr>
        <w:t>20</w:t>
      </w:r>
      <w:r w:rsidR="00BC70E7" w:rsidRPr="00B21B30">
        <w:rPr>
          <w:sz w:val="28"/>
          <w:szCs w:val="28"/>
        </w:rPr>
        <w:t xml:space="preserve"> составила </w:t>
      </w:r>
      <w:r w:rsidR="006E19AE" w:rsidRPr="00B21B30">
        <w:rPr>
          <w:sz w:val="28"/>
          <w:szCs w:val="28"/>
        </w:rPr>
        <w:t>204</w:t>
      </w:r>
      <w:r w:rsidR="00A96B67" w:rsidRPr="00B21B30">
        <w:rPr>
          <w:sz w:val="28"/>
          <w:szCs w:val="28"/>
        </w:rPr>
        <w:t xml:space="preserve"> </w:t>
      </w:r>
      <w:r w:rsidR="006E19AE" w:rsidRPr="00B21B30">
        <w:rPr>
          <w:sz w:val="28"/>
          <w:szCs w:val="28"/>
        </w:rPr>
        <w:t xml:space="preserve">834,08 </w:t>
      </w:r>
      <w:r w:rsidR="00BC70E7" w:rsidRPr="00B21B30">
        <w:rPr>
          <w:sz w:val="28"/>
          <w:szCs w:val="28"/>
        </w:rPr>
        <w:t>руб., в т.ч.:</w:t>
      </w:r>
    </w:p>
    <w:p w:rsidR="009352ED" w:rsidRPr="00B21B30" w:rsidRDefault="009352ED" w:rsidP="00ED4FEA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812"/>
        <w:gridCol w:w="1842"/>
      </w:tblGrid>
      <w:tr w:rsidR="006E19AE" w:rsidRPr="00B21B30" w:rsidTr="006E19AE">
        <w:trPr>
          <w:trHeight w:val="49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B30">
              <w:rPr>
                <w:b/>
                <w:bCs/>
                <w:color w:val="000000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B3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</w:tr>
      <w:tr w:rsidR="006E19AE" w:rsidRPr="00B21B30" w:rsidTr="006E19AE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CC64EA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BC1CBB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1CBB">
              <w:rPr>
                <w:b/>
                <w:bCs/>
                <w:color w:val="000000"/>
                <w:sz w:val="20"/>
                <w:szCs w:val="20"/>
              </w:rPr>
              <w:t>38 078,25</w:t>
            </w:r>
          </w:p>
        </w:tc>
      </w:tr>
      <w:tr w:rsidR="006E19AE" w:rsidRPr="00B21B30" w:rsidTr="006E19AE">
        <w:trPr>
          <w:trHeight w:val="28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AE" w:rsidRPr="00B21B30" w:rsidRDefault="006E19AE" w:rsidP="00CC64EA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AE" w:rsidRPr="00BC1CBB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1CBB">
              <w:rPr>
                <w:b/>
                <w:bCs/>
                <w:color w:val="000000"/>
                <w:sz w:val="20"/>
                <w:szCs w:val="20"/>
              </w:rPr>
              <w:t>23 045,83</w:t>
            </w:r>
          </w:p>
        </w:tc>
      </w:tr>
      <w:tr w:rsidR="000C4C5C" w:rsidRPr="00B21B30" w:rsidTr="000C4C5C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5C" w:rsidRPr="00B21B30" w:rsidRDefault="000C4C5C" w:rsidP="009151A6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5C" w:rsidRPr="00BC1CBB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1CBB">
              <w:rPr>
                <w:b/>
                <w:bCs/>
                <w:color w:val="000000"/>
                <w:sz w:val="20"/>
                <w:szCs w:val="20"/>
              </w:rPr>
              <w:t>2 310,00</w:t>
            </w:r>
          </w:p>
        </w:tc>
      </w:tr>
      <w:tr w:rsidR="000C4C5C" w:rsidRPr="00B21B30" w:rsidTr="006E19AE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5C" w:rsidRPr="00B21B30" w:rsidRDefault="000C4C5C" w:rsidP="00CC64EA">
            <w:pPr>
              <w:rPr>
                <w:color w:val="000000"/>
                <w:sz w:val="20"/>
                <w:szCs w:val="20"/>
              </w:rPr>
            </w:pPr>
            <w:r w:rsidRPr="00B21B30">
              <w:rPr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5C" w:rsidRPr="00BC1CBB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1CBB">
              <w:rPr>
                <w:b/>
                <w:bCs/>
                <w:color w:val="000000"/>
                <w:sz w:val="20"/>
                <w:szCs w:val="20"/>
              </w:rPr>
              <w:t>141 400,00</w:t>
            </w:r>
          </w:p>
        </w:tc>
      </w:tr>
      <w:tr w:rsidR="000C4C5C" w:rsidRPr="00CC64EA" w:rsidTr="006E19AE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5C" w:rsidRPr="00B21B30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B3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5C" w:rsidRPr="00BC1CBB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1CBB">
              <w:rPr>
                <w:b/>
                <w:bCs/>
                <w:color w:val="000000"/>
                <w:sz w:val="20"/>
                <w:szCs w:val="20"/>
              </w:rPr>
              <w:t>204</w:t>
            </w:r>
            <w:r w:rsidR="00D71876" w:rsidRPr="00BC1C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1CBB">
              <w:rPr>
                <w:b/>
                <w:bCs/>
                <w:color w:val="000000"/>
                <w:sz w:val="20"/>
                <w:szCs w:val="20"/>
              </w:rPr>
              <w:t>834,08</w:t>
            </w:r>
          </w:p>
        </w:tc>
      </w:tr>
    </w:tbl>
    <w:p w:rsidR="00CC64EA" w:rsidRDefault="00CC64EA" w:rsidP="00BC70E7">
      <w:pPr>
        <w:jc w:val="both"/>
        <w:rPr>
          <w:sz w:val="28"/>
          <w:szCs w:val="28"/>
        </w:rPr>
      </w:pPr>
    </w:p>
    <w:p w:rsidR="00B35A76" w:rsidRPr="00B21B30" w:rsidRDefault="00462493" w:rsidP="005364D0">
      <w:pPr>
        <w:ind w:firstLine="708"/>
        <w:jc w:val="both"/>
        <w:rPr>
          <w:sz w:val="28"/>
          <w:szCs w:val="28"/>
        </w:rPr>
      </w:pPr>
      <w:r w:rsidRPr="00B21B30">
        <w:rPr>
          <w:sz w:val="28"/>
          <w:szCs w:val="28"/>
        </w:rPr>
        <w:t>Согласно Пояснительной  записке (форма 0503160) п</w:t>
      </w:r>
      <w:r w:rsidR="00BC70E7" w:rsidRPr="00B21B30">
        <w:rPr>
          <w:sz w:val="28"/>
          <w:szCs w:val="28"/>
        </w:rPr>
        <w:t>ричиной образов</w:t>
      </w:r>
      <w:r w:rsidR="00BC70E7" w:rsidRPr="00B21B30">
        <w:rPr>
          <w:sz w:val="28"/>
          <w:szCs w:val="28"/>
        </w:rPr>
        <w:t>а</w:t>
      </w:r>
      <w:r w:rsidR="00BC70E7" w:rsidRPr="00B21B30">
        <w:rPr>
          <w:sz w:val="28"/>
          <w:szCs w:val="28"/>
        </w:rPr>
        <w:t>ния кредиторской задолженности явля</w:t>
      </w:r>
      <w:r w:rsidRPr="00B21B30">
        <w:rPr>
          <w:sz w:val="28"/>
          <w:szCs w:val="28"/>
        </w:rPr>
        <w:t>е</w:t>
      </w:r>
      <w:r w:rsidR="00BC70E7" w:rsidRPr="00B21B30">
        <w:rPr>
          <w:sz w:val="28"/>
          <w:szCs w:val="28"/>
        </w:rPr>
        <w:t>тся</w:t>
      </w:r>
      <w:r w:rsidR="005364D0" w:rsidRPr="00B21B30">
        <w:rPr>
          <w:sz w:val="28"/>
          <w:szCs w:val="28"/>
        </w:rPr>
        <w:t xml:space="preserve"> предоставление актов выполненных работ и услуг, товарных накладных  за декабрь 2019 года в январе 2020 года.</w:t>
      </w:r>
      <w:r w:rsidRPr="00B21B30">
        <w:rPr>
          <w:sz w:val="28"/>
          <w:szCs w:val="28"/>
        </w:rPr>
        <w:t xml:space="preserve"> </w:t>
      </w:r>
    </w:p>
    <w:p w:rsidR="00A353B5" w:rsidRPr="00B21B30" w:rsidRDefault="00A353B5" w:rsidP="00047A72">
      <w:pPr>
        <w:jc w:val="both"/>
        <w:rPr>
          <w:sz w:val="28"/>
          <w:szCs w:val="28"/>
        </w:rPr>
      </w:pPr>
      <w:r w:rsidRPr="00B21B30">
        <w:rPr>
          <w:sz w:val="28"/>
          <w:szCs w:val="28"/>
        </w:rPr>
        <w:tab/>
        <w:t>- по счету 205.00 «Расчеты по доходам» отражена задолженность по ме</w:t>
      </w:r>
      <w:r w:rsidRPr="00B21B30">
        <w:rPr>
          <w:sz w:val="28"/>
          <w:szCs w:val="28"/>
        </w:rPr>
        <w:t>ж</w:t>
      </w:r>
      <w:r w:rsidRPr="00B21B30">
        <w:rPr>
          <w:sz w:val="28"/>
          <w:szCs w:val="28"/>
        </w:rPr>
        <w:t>бюджетным трансфертам на общую сумму 48</w:t>
      </w:r>
      <w:r w:rsidR="00DE42F0" w:rsidRPr="00B21B30">
        <w:rPr>
          <w:sz w:val="28"/>
          <w:szCs w:val="28"/>
        </w:rPr>
        <w:t> </w:t>
      </w:r>
      <w:r w:rsidRPr="00B21B30">
        <w:rPr>
          <w:sz w:val="28"/>
          <w:szCs w:val="28"/>
        </w:rPr>
        <w:t>792</w:t>
      </w:r>
      <w:r w:rsidR="00DE42F0" w:rsidRPr="00B21B30">
        <w:rPr>
          <w:sz w:val="28"/>
          <w:szCs w:val="28"/>
        </w:rPr>
        <w:t xml:space="preserve"> </w:t>
      </w:r>
      <w:r w:rsidRPr="00B21B30">
        <w:rPr>
          <w:sz w:val="28"/>
          <w:szCs w:val="28"/>
        </w:rPr>
        <w:t>740,62 руб.</w:t>
      </w:r>
    </w:p>
    <w:p w:rsidR="000C4C5C" w:rsidRPr="00BC1CBB" w:rsidRDefault="000C4C5C" w:rsidP="00047A72">
      <w:pPr>
        <w:jc w:val="both"/>
        <w:rPr>
          <w:sz w:val="28"/>
          <w:szCs w:val="28"/>
        </w:rPr>
      </w:pPr>
      <w:r w:rsidRPr="00B21B30">
        <w:rPr>
          <w:sz w:val="28"/>
          <w:szCs w:val="28"/>
        </w:rPr>
        <w:tab/>
      </w:r>
      <w:r w:rsidR="00A353B5" w:rsidRPr="00B21B30">
        <w:rPr>
          <w:sz w:val="28"/>
          <w:szCs w:val="28"/>
        </w:rPr>
        <w:t>- п</w:t>
      </w:r>
      <w:r w:rsidRPr="00B21B30">
        <w:rPr>
          <w:sz w:val="28"/>
          <w:szCs w:val="28"/>
        </w:rPr>
        <w:t xml:space="preserve">о счету 401.40 «Доходы будущих </w:t>
      </w:r>
      <w:r w:rsidRPr="00BC1CBB">
        <w:rPr>
          <w:sz w:val="28"/>
          <w:szCs w:val="28"/>
        </w:rPr>
        <w:t xml:space="preserve">периодов» отражены доходы, </w:t>
      </w:r>
      <w:r w:rsidRPr="00BC1CBB">
        <w:rPr>
          <w:rFonts w:eastAsiaTheme="minorHAnsi"/>
          <w:sz w:val="28"/>
          <w:szCs w:val="28"/>
          <w:lang w:eastAsia="en-US"/>
        </w:rPr>
        <w:t>начи</w:t>
      </w:r>
      <w:r w:rsidRPr="00BC1CBB">
        <w:rPr>
          <w:rFonts w:eastAsiaTheme="minorHAnsi"/>
          <w:sz w:val="28"/>
          <w:szCs w:val="28"/>
          <w:lang w:eastAsia="en-US"/>
        </w:rPr>
        <w:t>с</w:t>
      </w:r>
      <w:r w:rsidRPr="00BC1CBB">
        <w:rPr>
          <w:rFonts w:eastAsiaTheme="minorHAnsi"/>
          <w:sz w:val="28"/>
          <w:szCs w:val="28"/>
          <w:lang w:eastAsia="en-US"/>
        </w:rPr>
        <w:t xml:space="preserve">ленные  в отчетном периоде, но относящихся к будущим отчетным периодам </w:t>
      </w:r>
      <w:r w:rsidRPr="00BC1CBB">
        <w:rPr>
          <w:sz w:val="28"/>
          <w:szCs w:val="28"/>
        </w:rPr>
        <w:t>на общую сумму 541 090,54 руб.</w:t>
      </w:r>
    </w:p>
    <w:p w:rsidR="006E19AE" w:rsidRDefault="003470DA" w:rsidP="006E19AE">
      <w:pPr>
        <w:jc w:val="both"/>
        <w:rPr>
          <w:sz w:val="28"/>
          <w:szCs w:val="28"/>
        </w:rPr>
      </w:pPr>
      <w:r w:rsidRPr="00B21B30">
        <w:rPr>
          <w:sz w:val="28"/>
          <w:szCs w:val="28"/>
        </w:rPr>
        <w:t xml:space="preserve"> </w:t>
      </w:r>
      <w:r w:rsidR="00DC0AF4" w:rsidRPr="00B21B30">
        <w:rPr>
          <w:sz w:val="28"/>
          <w:szCs w:val="28"/>
        </w:rPr>
        <w:tab/>
      </w:r>
      <w:r w:rsidR="006E19AE" w:rsidRPr="00B21B30">
        <w:rPr>
          <w:sz w:val="28"/>
          <w:szCs w:val="28"/>
        </w:rPr>
        <w:t>- по счету 401.60 «Резервы предстоящих расходов» начислены резервы предстоящих отпусков на общую сумму  12 960 975,83 руб.</w:t>
      </w:r>
    </w:p>
    <w:p w:rsidR="00DC0AF4" w:rsidRDefault="00DC0AF4" w:rsidP="00DC0AF4">
      <w:pPr>
        <w:jc w:val="both"/>
        <w:rPr>
          <w:sz w:val="28"/>
          <w:szCs w:val="28"/>
        </w:rPr>
      </w:pPr>
    </w:p>
    <w:p w:rsidR="003C126A" w:rsidRPr="00B3426B" w:rsidRDefault="003C126A" w:rsidP="00DC0AF4">
      <w:pPr>
        <w:ind w:firstLine="708"/>
        <w:jc w:val="both"/>
        <w:rPr>
          <w:sz w:val="28"/>
          <w:szCs w:val="28"/>
        </w:rPr>
      </w:pPr>
      <w:r w:rsidRPr="00B21B30">
        <w:rPr>
          <w:sz w:val="28"/>
          <w:szCs w:val="28"/>
        </w:rPr>
        <w:t>Согласно данным форм</w:t>
      </w:r>
      <w:r w:rsidR="008C2D5F" w:rsidRPr="00B21B30">
        <w:rPr>
          <w:sz w:val="28"/>
          <w:szCs w:val="28"/>
        </w:rPr>
        <w:t>ы</w:t>
      </w:r>
      <w:r w:rsidRPr="00B21B30">
        <w:rPr>
          <w:sz w:val="28"/>
          <w:szCs w:val="28"/>
        </w:rPr>
        <w:t xml:space="preserve"> 0503130 «Баланс главного распорядителя, ра</w:t>
      </w:r>
      <w:r w:rsidRPr="00B21B30">
        <w:rPr>
          <w:sz w:val="28"/>
          <w:szCs w:val="28"/>
        </w:rPr>
        <w:t>с</w:t>
      </w:r>
      <w:r w:rsidRPr="00B21B30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21B30">
        <w:rPr>
          <w:sz w:val="28"/>
          <w:szCs w:val="28"/>
        </w:rPr>
        <w:t>и</w:t>
      </w:r>
      <w:r w:rsidRPr="00B21B30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21B30">
        <w:rPr>
          <w:sz w:val="28"/>
          <w:szCs w:val="28"/>
        </w:rPr>
        <w:t>и</w:t>
      </w:r>
      <w:r w:rsidRPr="00B21B30">
        <w:rPr>
          <w:sz w:val="28"/>
          <w:szCs w:val="28"/>
        </w:rPr>
        <w:t>стратора, администратора доходов бюджета» на 01.01.20</w:t>
      </w:r>
      <w:r w:rsidR="0096186D" w:rsidRPr="00B21B30">
        <w:rPr>
          <w:sz w:val="28"/>
          <w:szCs w:val="28"/>
        </w:rPr>
        <w:t>20</w:t>
      </w:r>
      <w:r w:rsidRPr="00B21B30">
        <w:rPr>
          <w:sz w:val="28"/>
          <w:szCs w:val="28"/>
        </w:rPr>
        <w:t>:</w:t>
      </w:r>
    </w:p>
    <w:p w:rsidR="00F331AE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A73593">
        <w:rPr>
          <w:sz w:val="28"/>
          <w:szCs w:val="28"/>
        </w:rPr>
        <w:t xml:space="preserve">- балансовая стоимость основных средств  составила </w:t>
      </w:r>
      <w:r w:rsidR="00380534" w:rsidRPr="00A73593">
        <w:rPr>
          <w:sz w:val="28"/>
          <w:szCs w:val="28"/>
        </w:rPr>
        <w:t>3 494 772 039,02 руб</w:t>
      </w:r>
      <w:r w:rsidR="00F331AE">
        <w:rPr>
          <w:sz w:val="28"/>
          <w:szCs w:val="28"/>
        </w:rPr>
        <w:t>.,</w:t>
      </w:r>
    </w:p>
    <w:p w:rsidR="00A73593" w:rsidRPr="00A73593" w:rsidRDefault="00A73593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  <w:highlight w:val="cyan"/>
        </w:rPr>
      </w:pPr>
      <w:r w:rsidRPr="00A73593">
        <w:rPr>
          <w:sz w:val="28"/>
          <w:szCs w:val="28"/>
        </w:rPr>
        <w:t>-</w:t>
      </w:r>
      <w:r w:rsidR="003C126A" w:rsidRPr="00A73593">
        <w:rPr>
          <w:sz w:val="28"/>
          <w:szCs w:val="28"/>
        </w:rPr>
        <w:t xml:space="preserve"> остаточная стоимость</w:t>
      </w:r>
      <w:r w:rsidRPr="00A73593">
        <w:rPr>
          <w:sz w:val="28"/>
          <w:szCs w:val="28"/>
        </w:rPr>
        <w:t xml:space="preserve"> основных средств  составила</w:t>
      </w:r>
      <w:r w:rsidR="003C126A" w:rsidRPr="00A73593">
        <w:rPr>
          <w:sz w:val="28"/>
          <w:szCs w:val="28"/>
        </w:rPr>
        <w:t xml:space="preserve">  – </w:t>
      </w:r>
      <w:r w:rsidR="00380534" w:rsidRPr="00A73593">
        <w:rPr>
          <w:sz w:val="28"/>
          <w:szCs w:val="28"/>
        </w:rPr>
        <w:t xml:space="preserve">   3 298 513 967,36 руб.</w:t>
      </w:r>
      <w:r w:rsidR="00F331AE">
        <w:rPr>
          <w:sz w:val="28"/>
          <w:szCs w:val="28"/>
        </w:rPr>
        <w:t>,</w:t>
      </w:r>
      <w:r w:rsidR="00380534">
        <w:rPr>
          <w:sz w:val="28"/>
          <w:szCs w:val="28"/>
        </w:rPr>
        <w:t xml:space="preserve">   </w:t>
      </w:r>
    </w:p>
    <w:p w:rsidR="00F331AE" w:rsidRDefault="00A73593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A7A54">
        <w:rPr>
          <w:sz w:val="28"/>
          <w:szCs w:val="28"/>
        </w:rPr>
        <w:t xml:space="preserve">- </w:t>
      </w:r>
      <w:r w:rsidR="003C126A" w:rsidRPr="006A7A54">
        <w:rPr>
          <w:sz w:val="28"/>
          <w:szCs w:val="28"/>
        </w:rPr>
        <w:t>амортизация</w:t>
      </w:r>
      <w:r>
        <w:rPr>
          <w:sz w:val="28"/>
          <w:szCs w:val="28"/>
        </w:rPr>
        <w:t xml:space="preserve"> основных средств </w:t>
      </w:r>
      <w:r w:rsidRPr="00A73593">
        <w:rPr>
          <w:sz w:val="28"/>
          <w:szCs w:val="28"/>
        </w:rPr>
        <w:t xml:space="preserve">составила </w:t>
      </w:r>
      <w:r w:rsidR="003C126A" w:rsidRPr="00A73593">
        <w:rPr>
          <w:sz w:val="28"/>
          <w:szCs w:val="28"/>
        </w:rPr>
        <w:t xml:space="preserve"> </w:t>
      </w:r>
      <w:r w:rsidR="00E51496" w:rsidRPr="00A73593">
        <w:rPr>
          <w:sz w:val="28"/>
          <w:szCs w:val="28"/>
        </w:rPr>
        <w:t>–</w:t>
      </w:r>
      <w:r w:rsidR="003C126A" w:rsidRPr="00A73593">
        <w:rPr>
          <w:sz w:val="28"/>
          <w:szCs w:val="28"/>
        </w:rPr>
        <w:t xml:space="preserve"> </w:t>
      </w:r>
      <w:r w:rsidRPr="00A73593">
        <w:rPr>
          <w:sz w:val="28"/>
          <w:szCs w:val="28"/>
        </w:rPr>
        <w:t>1</w:t>
      </w:r>
      <w:r w:rsidR="00380534" w:rsidRPr="00A73593">
        <w:rPr>
          <w:sz w:val="28"/>
          <w:szCs w:val="28"/>
        </w:rPr>
        <w:t>96 258 071,66 руб.</w:t>
      </w:r>
      <w:r w:rsidR="00F331AE">
        <w:rPr>
          <w:sz w:val="28"/>
          <w:szCs w:val="28"/>
        </w:rPr>
        <w:t>,</w:t>
      </w:r>
    </w:p>
    <w:p w:rsidR="003C126A" w:rsidRPr="00B3426B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A7A54">
        <w:rPr>
          <w:sz w:val="28"/>
          <w:szCs w:val="28"/>
        </w:rPr>
        <w:t>- на забал</w:t>
      </w:r>
      <w:r w:rsidR="001D42FA" w:rsidRPr="006A7A54">
        <w:rPr>
          <w:sz w:val="28"/>
          <w:szCs w:val="28"/>
        </w:rPr>
        <w:t>ансовом счете числя</w:t>
      </w:r>
      <w:r w:rsidRPr="006A7A54">
        <w:rPr>
          <w:sz w:val="28"/>
          <w:szCs w:val="28"/>
        </w:rPr>
        <w:t>тся</w:t>
      </w:r>
      <w:r w:rsidR="001D42FA" w:rsidRPr="006A7A54">
        <w:rPr>
          <w:sz w:val="28"/>
          <w:szCs w:val="28"/>
        </w:rPr>
        <w:t xml:space="preserve"> основные средства в эксплуатации на сумму</w:t>
      </w:r>
      <w:r w:rsidR="001E125F" w:rsidRPr="006A7A54">
        <w:rPr>
          <w:sz w:val="28"/>
          <w:szCs w:val="28"/>
        </w:rPr>
        <w:t xml:space="preserve"> 8 974 209,25 руб.</w:t>
      </w:r>
      <w:r w:rsidR="001E125F">
        <w:rPr>
          <w:sz w:val="28"/>
          <w:szCs w:val="28"/>
        </w:rPr>
        <w:t xml:space="preserve"> </w:t>
      </w:r>
    </w:p>
    <w:p w:rsidR="003B5F85" w:rsidRPr="006A7A54" w:rsidRDefault="003B5F85" w:rsidP="003B5F85">
      <w:pPr>
        <w:suppressAutoHyphens/>
        <w:ind w:firstLine="708"/>
        <w:jc w:val="both"/>
        <w:rPr>
          <w:sz w:val="28"/>
          <w:szCs w:val="28"/>
        </w:rPr>
      </w:pPr>
      <w:r w:rsidRPr="006A7A54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:rsidR="003B5F85" w:rsidRDefault="003B5F85" w:rsidP="003B5F85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8A6305" w:rsidRPr="005868E0" w:rsidRDefault="008A6305" w:rsidP="008D679F">
      <w:pPr>
        <w:tabs>
          <w:tab w:val="left" w:pos="9498"/>
        </w:tabs>
        <w:ind w:right="141"/>
        <w:jc w:val="both"/>
        <w:rPr>
          <w:highlight w:val="yellow"/>
        </w:rPr>
      </w:pPr>
    </w:p>
    <w:p w:rsidR="00CC57FA" w:rsidRPr="00BC1CBB" w:rsidRDefault="003B5F85" w:rsidP="00CC57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="00CC57FA" w:rsidRPr="00BC1CBB">
        <w:rPr>
          <w:b/>
          <w:sz w:val="28"/>
          <w:szCs w:val="28"/>
        </w:rPr>
        <w:t>. Выводы по результатам внешней проверки.</w:t>
      </w:r>
    </w:p>
    <w:p w:rsidR="00284810" w:rsidRPr="00BC1CBB" w:rsidRDefault="00284810" w:rsidP="002848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CBB">
        <w:rPr>
          <w:rFonts w:eastAsiaTheme="minorHAnsi"/>
          <w:sz w:val="28"/>
          <w:szCs w:val="28"/>
          <w:lang w:eastAsia="en-US"/>
        </w:rPr>
        <w:t>1. Формирование годовой бюджетной отчетности осуществлять в поря</w:t>
      </w:r>
      <w:r w:rsidRPr="00BC1CBB">
        <w:rPr>
          <w:rFonts w:eastAsiaTheme="minorHAnsi"/>
          <w:sz w:val="28"/>
          <w:szCs w:val="28"/>
          <w:lang w:eastAsia="en-US"/>
        </w:rPr>
        <w:t>д</w:t>
      </w:r>
      <w:r w:rsidRPr="00BC1CBB">
        <w:rPr>
          <w:rFonts w:eastAsiaTheme="minorHAnsi"/>
          <w:sz w:val="28"/>
          <w:szCs w:val="28"/>
          <w:lang w:eastAsia="en-US"/>
        </w:rPr>
        <w:t>ке, утвержденном Инструкцией №</w:t>
      </w:r>
      <w:r w:rsidRPr="005A1B18">
        <w:rPr>
          <w:rFonts w:eastAsiaTheme="minorHAnsi"/>
          <w:sz w:val="28"/>
          <w:szCs w:val="28"/>
          <w:lang w:eastAsia="en-US"/>
        </w:rPr>
        <w:t>191</w:t>
      </w:r>
      <w:r w:rsidR="00AF47AB" w:rsidRPr="005A1B18">
        <w:rPr>
          <w:rFonts w:eastAsiaTheme="minorHAnsi"/>
          <w:sz w:val="28"/>
          <w:szCs w:val="28"/>
          <w:lang w:eastAsia="en-US"/>
        </w:rPr>
        <w:t>н</w:t>
      </w:r>
      <w:r w:rsidRPr="005A1B18">
        <w:rPr>
          <w:rFonts w:eastAsiaTheme="minorHAnsi"/>
          <w:sz w:val="28"/>
          <w:szCs w:val="28"/>
          <w:lang w:eastAsia="en-US"/>
        </w:rPr>
        <w:t>.</w:t>
      </w:r>
    </w:p>
    <w:p w:rsidR="00284810" w:rsidRPr="00284810" w:rsidRDefault="00284810" w:rsidP="002848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1CBB">
        <w:rPr>
          <w:sz w:val="28"/>
          <w:szCs w:val="28"/>
        </w:rPr>
        <w:t xml:space="preserve">2. </w:t>
      </w:r>
      <w:proofErr w:type="gramStart"/>
      <w:r w:rsidRPr="00BC1CBB">
        <w:rPr>
          <w:sz w:val="28"/>
          <w:szCs w:val="28"/>
        </w:rPr>
        <w:t>Согласно</w:t>
      </w:r>
      <w:r w:rsidRPr="00BC1CBB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BC1CBB">
          <w:rPr>
            <w:rFonts w:eastAsiaTheme="minorHAnsi"/>
            <w:sz w:val="28"/>
            <w:szCs w:val="28"/>
            <w:lang w:eastAsia="en-US"/>
          </w:rPr>
          <w:t>пункту 2.5.6</w:t>
        </w:r>
      </w:hyperlink>
      <w:r w:rsidRPr="00BC1CBB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</w:t>
      </w:r>
      <w:r w:rsidRPr="00BC1CBB">
        <w:rPr>
          <w:rFonts w:eastAsiaTheme="minorHAnsi"/>
          <w:sz w:val="28"/>
          <w:szCs w:val="28"/>
          <w:lang w:eastAsia="en-US"/>
        </w:rPr>
        <w:t>о</w:t>
      </w:r>
      <w:r w:rsidRPr="00BC1CBB">
        <w:rPr>
          <w:rFonts w:eastAsiaTheme="minorHAnsi"/>
          <w:sz w:val="28"/>
          <w:szCs w:val="28"/>
          <w:lang w:eastAsia="en-US"/>
        </w:rPr>
        <w:t>го казначейства отдельных функций финансовых органов субъектов Росси</w:t>
      </w:r>
      <w:r w:rsidRPr="00BC1CBB">
        <w:rPr>
          <w:rFonts w:eastAsiaTheme="minorHAnsi"/>
          <w:sz w:val="28"/>
          <w:szCs w:val="28"/>
          <w:lang w:eastAsia="en-US"/>
        </w:rPr>
        <w:t>й</w:t>
      </w:r>
      <w:r w:rsidRPr="00BC1CBB">
        <w:rPr>
          <w:rFonts w:eastAsiaTheme="minorHAnsi"/>
          <w:sz w:val="28"/>
          <w:szCs w:val="28"/>
          <w:lang w:eastAsia="en-US"/>
        </w:rPr>
        <w:t>ской Федерации и муниципальных образований по исполнению соответству</w:t>
      </w:r>
      <w:r w:rsidRPr="00BC1CBB">
        <w:rPr>
          <w:rFonts w:eastAsiaTheme="minorHAnsi"/>
          <w:sz w:val="28"/>
          <w:szCs w:val="28"/>
          <w:lang w:eastAsia="en-US"/>
        </w:rPr>
        <w:t>ю</w:t>
      </w:r>
      <w:r w:rsidRPr="00BC1CBB">
        <w:rPr>
          <w:rFonts w:eastAsiaTheme="minorHAnsi"/>
          <w:sz w:val="28"/>
          <w:szCs w:val="28"/>
          <w:lang w:eastAsia="en-US"/>
        </w:rPr>
        <w:t>щих бюджетов, утвержденного Приказом Федерального казначейства от 10.10.2008 № 8н, возмещен</w:t>
      </w:r>
      <w:r w:rsidR="00F331AE">
        <w:rPr>
          <w:rFonts w:eastAsiaTheme="minorHAnsi"/>
          <w:sz w:val="28"/>
          <w:szCs w:val="28"/>
          <w:lang w:eastAsia="en-US"/>
        </w:rPr>
        <w:t>ная</w:t>
      </w:r>
      <w:r w:rsidRPr="00BC1CBB">
        <w:rPr>
          <w:rFonts w:eastAsiaTheme="minorHAnsi"/>
          <w:sz w:val="28"/>
          <w:szCs w:val="28"/>
          <w:lang w:eastAsia="en-US"/>
        </w:rPr>
        <w:t xml:space="preserve"> дебиторск</w:t>
      </w:r>
      <w:r w:rsidR="00F331AE">
        <w:rPr>
          <w:rFonts w:eastAsiaTheme="minorHAnsi"/>
          <w:sz w:val="28"/>
          <w:szCs w:val="28"/>
          <w:lang w:eastAsia="en-US"/>
        </w:rPr>
        <w:t>ая</w:t>
      </w:r>
      <w:r w:rsidRPr="00BC1CBB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F331AE">
        <w:rPr>
          <w:rFonts w:eastAsiaTheme="minorHAnsi"/>
          <w:sz w:val="28"/>
          <w:szCs w:val="28"/>
          <w:lang w:eastAsia="en-US"/>
        </w:rPr>
        <w:t>ь</w:t>
      </w:r>
      <w:r w:rsidRPr="00BC1CBB">
        <w:rPr>
          <w:rFonts w:eastAsiaTheme="minorHAnsi"/>
          <w:sz w:val="28"/>
          <w:szCs w:val="28"/>
          <w:lang w:eastAsia="en-US"/>
        </w:rPr>
        <w:t xml:space="preserve"> по страховым взн</w:t>
      </w:r>
      <w:r w:rsidRPr="00BC1CBB">
        <w:rPr>
          <w:rFonts w:eastAsiaTheme="minorHAnsi"/>
          <w:sz w:val="28"/>
          <w:szCs w:val="28"/>
          <w:lang w:eastAsia="en-US"/>
        </w:rPr>
        <w:t>о</w:t>
      </w:r>
      <w:r w:rsidRPr="00BC1CBB">
        <w:rPr>
          <w:rFonts w:eastAsiaTheme="minorHAnsi"/>
          <w:sz w:val="28"/>
          <w:szCs w:val="28"/>
          <w:lang w:eastAsia="en-US"/>
        </w:rPr>
        <w:t>сам от Фонда социального страхования подлежит перечислению в доход бю</w:t>
      </w:r>
      <w:r w:rsidRPr="00BC1CBB">
        <w:rPr>
          <w:rFonts w:eastAsiaTheme="minorHAnsi"/>
          <w:sz w:val="28"/>
          <w:szCs w:val="28"/>
          <w:lang w:eastAsia="en-US"/>
        </w:rPr>
        <w:t>д</w:t>
      </w:r>
      <w:r w:rsidRPr="00BC1CBB">
        <w:rPr>
          <w:rFonts w:eastAsiaTheme="minorHAnsi"/>
          <w:sz w:val="28"/>
          <w:szCs w:val="28"/>
          <w:lang w:eastAsia="en-US"/>
        </w:rPr>
        <w:t>жета.</w:t>
      </w:r>
      <w:proofErr w:type="gramEnd"/>
    </w:p>
    <w:p w:rsidR="00A52DBA" w:rsidRPr="00CE04F9" w:rsidRDefault="00A52DBA" w:rsidP="0097702A">
      <w:pPr>
        <w:jc w:val="both"/>
        <w:rPr>
          <w:sz w:val="28"/>
          <w:szCs w:val="28"/>
        </w:rPr>
      </w:pPr>
    </w:p>
    <w:p w:rsidR="00E1185D" w:rsidRPr="005364D0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5364D0">
        <w:rPr>
          <w:color w:val="000000"/>
          <w:sz w:val="28"/>
          <w:szCs w:val="28"/>
        </w:rPr>
        <w:t>Председатель</w:t>
      </w:r>
      <w:r w:rsidR="005518DC" w:rsidRPr="005364D0">
        <w:rPr>
          <w:color w:val="000000"/>
          <w:sz w:val="28"/>
          <w:szCs w:val="28"/>
        </w:rPr>
        <w:t xml:space="preserve"> Контрольно-счетного</w:t>
      </w:r>
    </w:p>
    <w:p w:rsidR="00E1185D" w:rsidRPr="005364D0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5364D0">
        <w:rPr>
          <w:color w:val="000000"/>
          <w:sz w:val="28"/>
          <w:szCs w:val="28"/>
        </w:rPr>
        <w:t xml:space="preserve">органа </w:t>
      </w:r>
      <w:r w:rsidR="00E1185D" w:rsidRPr="005364D0">
        <w:rPr>
          <w:color w:val="000000"/>
          <w:sz w:val="28"/>
          <w:szCs w:val="28"/>
        </w:rPr>
        <w:t>Изобильненского</w:t>
      </w:r>
      <w:r w:rsidRPr="005364D0">
        <w:rPr>
          <w:color w:val="000000"/>
          <w:sz w:val="28"/>
          <w:szCs w:val="28"/>
        </w:rPr>
        <w:t xml:space="preserve"> городского округа</w:t>
      </w:r>
    </w:p>
    <w:p w:rsidR="00E1185D" w:rsidRPr="005364D0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5364D0">
        <w:rPr>
          <w:color w:val="000000"/>
          <w:sz w:val="28"/>
          <w:szCs w:val="28"/>
        </w:rPr>
        <w:t xml:space="preserve">Ставропольского края                                         </w:t>
      </w:r>
      <w:r w:rsidR="007D44F4" w:rsidRPr="005364D0">
        <w:rPr>
          <w:color w:val="000000"/>
          <w:sz w:val="28"/>
          <w:szCs w:val="28"/>
        </w:rPr>
        <w:t xml:space="preserve">                        </w:t>
      </w:r>
      <w:r w:rsidRPr="005364D0">
        <w:rPr>
          <w:color w:val="000000"/>
          <w:sz w:val="28"/>
          <w:szCs w:val="28"/>
        </w:rPr>
        <w:t xml:space="preserve"> Г.В. Юшкова</w:t>
      </w:r>
    </w:p>
    <w:p w:rsidR="00E1185D" w:rsidRPr="005364D0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:rsidR="00E1185D" w:rsidRPr="005364D0" w:rsidRDefault="0002060D" w:rsidP="00E1185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1185D" w:rsidRPr="005364D0">
        <w:rPr>
          <w:color w:val="000000"/>
          <w:sz w:val="28"/>
          <w:szCs w:val="28"/>
        </w:rPr>
        <w:t>нспектор</w:t>
      </w:r>
      <w:r w:rsidR="00CC0835" w:rsidRPr="005364D0">
        <w:rPr>
          <w:color w:val="000000"/>
          <w:sz w:val="28"/>
          <w:szCs w:val="28"/>
        </w:rPr>
        <w:t xml:space="preserve"> </w:t>
      </w:r>
      <w:r w:rsidR="005518DC" w:rsidRPr="005364D0">
        <w:rPr>
          <w:color w:val="000000"/>
          <w:sz w:val="28"/>
          <w:szCs w:val="28"/>
        </w:rPr>
        <w:t>Контрольно-счетного</w:t>
      </w:r>
    </w:p>
    <w:p w:rsidR="005518DC" w:rsidRPr="005364D0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5364D0">
        <w:rPr>
          <w:color w:val="000000"/>
          <w:sz w:val="28"/>
          <w:szCs w:val="28"/>
        </w:rPr>
        <w:t xml:space="preserve">органа </w:t>
      </w:r>
      <w:r w:rsidR="00E1185D" w:rsidRPr="005364D0">
        <w:rPr>
          <w:color w:val="000000"/>
          <w:sz w:val="28"/>
          <w:szCs w:val="28"/>
        </w:rPr>
        <w:t xml:space="preserve">Изобильненского </w:t>
      </w:r>
      <w:r w:rsidRPr="005364D0">
        <w:rPr>
          <w:color w:val="000000"/>
          <w:sz w:val="28"/>
          <w:szCs w:val="28"/>
        </w:rPr>
        <w:t>городского округа</w:t>
      </w:r>
    </w:p>
    <w:p w:rsidR="002956CF" w:rsidRDefault="00E1185D" w:rsidP="00E1185D">
      <w:pPr>
        <w:shd w:val="clear" w:color="auto" w:fill="FFFFFF"/>
      </w:pPr>
      <w:r w:rsidRPr="005364D0">
        <w:rPr>
          <w:color w:val="000000"/>
          <w:sz w:val="28"/>
          <w:szCs w:val="28"/>
        </w:rPr>
        <w:t xml:space="preserve">Ставропольского края                                           </w:t>
      </w:r>
      <w:r w:rsidR="007D44F4" w:rsidRPr="005364D0">
        <w:rPr>
          <w:color w:val="000000"/>
          <w:sz w:val="28"/>
          <w:szCs w:val="28"/>
        </w:rPr>
        <w:t xml:space="preserve">                        М</w:t>
      </w:r>
      <w:r w:rsidRPr="005364D0">
        <w:rPr>
          <w:color w:val="000000"/>
          <w:sz w:val="28"/>
          <w:szCs w:val="28"/>
        </w:rPr>
        <w:t xml:space="preserve">.А. </w:t>
      </w:r>
      <w:proofErr w:type="spellStart"/>
      <w:r w:rsidR="007D44F4" w:rsidRPr="005364D0">
        <w:rPr>
          <w:color w:val="000000"/>
          <w:sz w:val="28"/>
          <w:szCs w:val="28"/>
        </w:rPr>
        <w:t>Ничеговская</w:t>
      </w:r>
      <w:proofErr w:type="spellEnd"/>
    </w:p>
    <w:sectPr w:rsidR="002956CF" w:rsidSect="00E1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2D29"/>
    <w:rsid w:val="00003213"/>
    <w:rsid w:val="00003C26"/>
    <w:rsid w:val="0000491E"/>
    <w:rsid w:val="00005163"/>
    <w:rsid w:val="0000517E"/>
    <w:rsid w:val="0000610B"/>
    <w:rsid w:val="00006181"/>
    <w:rsid w:val="00006C11"/>
    <w:rsid w:val="00007302"/>
    <w:rsid w:val="0000769F"/>
    <w:rsid w:val="00007E19"/>
    <w:rsid w:val="000102F5"/>
    <w:rsid w:val="000106FF"/>
    <w:rsid w:val="000107CD"/>
    <w:rsid w:val="00010D23"/>
    <w:rsid w:val="00010F0B"/>
    <w:rsid w:val="00011679"/>
    <w:rsid w:val="00011B01"/>
    <w:rsid w:val="000122FA"/>
    <w:rsid w:val="0001260B"/>
    <w:rsid w:val="00014BCD"/>
    <w:rsid w:val="000157A8"/>
    <w:rsid w:val="000159F2"/>
    <w:rsid w:val="00016499"/>
    <w:rsid w:val="00020475"/>
    <w:rsid w:val="0002060D"/>
    <w:rsid w:val="00020656"/>
    <w:rsid w:val="00021264"/>
    <w:rsid w:val="0002162F"/>
    <w:rsid w:val="00021747"/>
    <w:rsid w:val="00021CDD"/>
    <w:rsid w:val="00022FE9"/>
    <w:rsid w:val="00023A5D"/>
    <w:rsid w:val="00023C7E"/>
    <w:rsid w:val="00024B4E"/>
    <w:rsid w:val="00024BC2"/>
    <w:rsid w:val="00025D7C"/>
    <w:rsid w:val="000260C2"/>
    <w:rsid w:val="0002610D"/>
    <w:rsid w:val="0003012E"/>
    <w:rsid w:val="00033CCB"/>
    <w:rsid w:val="00034F28"/>
    <w:rsid w:val="000354E4"/>
    <w:rsid w:val="00035B14"/>
    <w:rsid w:val="00036EE9"/>
    <w:rsid w:val="00037421"/>
    <w:rsid w:val="00037DC7"/>
    <w:rsid w:val="00040E67"/>
    <w:rsid w:val="00041EB4"/>
    <w:rsid w:val="00041FA4"/>
    <w:rsid w:val="0004227C"/>
    <w:rsid w:val="00042C49"/>
    <w:rsid w:val="00044011"/>
    <w:rsid w:val="00045241"/>
    <w:rsid w:val="000453C9"/>
    <w:rsid w:val="00045A3D"/>
    <w:rsid w:val="00046494"/>
    <w:rsid w:val="00046616"/>
    <w:rsid w:val="0004672C"/>
    <w:rsid w:val="00046E94"/>
    <w:rsid w:val="00047A72"/>
    <w:rsid w:val="00047BCA"/>
    <w:rsid w:val="00047F9D"/>
    <w:rsid w:val="000503F7"/>
    <w:rsid w:val="00050A54"/>
    <w:rsid w:val="00050F0E"/>
    <w:rsid w:val="000524A7"/>
    <w:rsid w:val="000526CE"/>
    <w:rsid w:val="000540B3"/>
    <w:rsid w:val="000551C1"/>
    <w:rsid w:val="0005667F"/>
    <w:rsid w:val="000567BD"/>
    <w:rsid w:val="0005746E"/>
    <w:rsid w:val="00057911"/>
    <w:rsid w:val="00057FD5"/>
    <w:rsid w:val="00060A0A"/>
    <w:rsid w:val="00060C4B"/>
    <w:rsid w:val="00061C03"/>
    <w:rsid w:val="00062090"/>
    <w:rsid w:val="00062A5D"/>
    <w:rsid w:val="00062AA0"/>
    <w:rsid w:val="0006400E"/>
    <w:rsid w:val="0006595E"/>
    <w:rsid w:val="00065C21"/>
    <w:rsid w:val="00067BAC"/>
    <w:rsid w:val="00067CD1"/>
    <w:rsid w:val="000719A8"/>
    <w:rsid w:val="00072DDE"/>
    <w:rsid w:val="00073661"/>
    <w:rsid w:val="00073A14"/>
    <w:rsid w:val="000746A1"/>
    <w:rsid w:val="0007534B"/>
    <w:rsid w:val="00076526"/>
    <w:rsid w:val="00076C66"/>
    <w:rsid w:val="00077459"/>
    <w:rsid w:val="000779AE"/>
    <w:rsid w:val="00080246"/>
    <w:rsid w:val="0008120C"/>
    <w:rsid w:val="00081819"/>
    <w:rsid w:val="00081CB7"/>
    <w:rsid w:val="00082E71"/>
    <w:rsid w:val="0008303A"/>
    <w:rsid w:val="000836CF"/>
    <w:rsid w:val="000836DD"/>
    <w:rsid w:val="0008496F"/>
    <w:rsid w:val="00084D15"/>
    <w:rsid w:val="00086696"/>
    <w:rsid w:val="00087342"/>
    <w:rsid w:val="00087577"/>
    <w:rsid w:val="00087A3B"/>
    <w:rsid w:val="0009065D"/>
    <w:rsid w:val="00090A34"/>
    <w:rsid w:val="00090DA6"/>
    <w:rsid w:val="00090DE5"/>
    <w:rsid w:val="00091345"/>
    <w:rsid w:val="00091893"/>
    <w:rsid w:val="00091AD8"/>
    <w:rsid w:val="00092AC6"/>
    <w:rsid w:val="000938D2"/>
    <w:rsid w:val="0009453B"/>
    <w:rsid w:val="000946A3"/>
    <w:rsid w:val="00094C6A"/>
    <w:rsid w:val="00094CC0"/>
    <w:rsid w:val="00095E4C"/>
    <w:rsid w:val="0009685C"/>
    <w:rsid w:val="000A1107"/>
    <w:rsid w:val="000A1760"/>
    <w:rsid w:val="000A1BDB"/>
    <w:rsid w:val="000A2279"/>
    <w:rsid w:val="000A29B2"/>
    <w:rsid w:val="000A2CE6"/>
    <w:rsid w:val="000A2F88"/>
    <w:rsid w:val="000A361F"/>
    <w:rsid w:val="000A380C"/>
    <w:rsid w:val="000A4648"/>
    <w:rsid w:val="000A4899"/>
    <w:rsid w:val="000A4918"/>
    <w:rsid w:val="000A50C3"/>
    <w:rsid w:val="000A5A5A"/>
    <w:rsid w:val="000A6AB2"/>
    <w:rsid w:val="000A78D5"/>
    <w:rsid w:val="000B01ED"/>
    <w:rsid w:val="000B023F"/>
    <w:rsid w:val="000B024E"/>
    <w:rsid w:val="000B044C"/>
    <w:rsid w:val="000B3880"/>
    <w:rsid w:val="000B589D"/>
    <w:rsid w:val="000B5EA9"/>
    <w:rsid w:val="000B69C1"/>
    <w:rsid w:val="000B6C7D"/>
    <w:rsid w:val="000B75A8"/>
    <w:rsid w:val="000C07E3"/>
    <w:rsid w:val="000C0DF0"/>
    <w:rsid w:val="000C3CB9"/>
    <w:rsid w:val="000C494E"/>
    <w:rsid w:val="000C4B1B"/>
    <w:rsid w:val="000C4C5C"/>
    <w:rsid w:val="000C7620"/>
    <w:rsid w:val="000C7980"/>
    <w:rsid w:val="000C7CCF"/>
    <w:rsid w:val="000D04C9"/>
    <w:rsid w:val="000D19D7"/>
    <w:rsid w:val="000D2D13"/>
    <w:rsid w:val="000D324E"/>
    <w:rsid w:val="000D33AE"/>
    <w:rsid w:val="000D393E"/>
    <w:rsid w:val="000D5524"/>
    <w:rsid w:val="000D7E4D"/>
    <w:rsid w:val="000E0911"/>
    <w:rsid w:val="000E131B"/>
    <w:rsid w:val="000E27C3"/>
    <w:rsid w:val="000E3196"/>
    <w:rsid w:val="000E3AF0"/>
    <w:rsid w:val="000E430F"/>
    <w:rsid w:val="000E43D6"/>
    <w:rsid w:val="000E5E09"/>
    <w:rsid w:val="000E6E1E"/>
    <w:rsid w:val="000E6E5E"/>
    <w:rsid w:val="000E6F0B"/>
    <w:rsid w:val="000E7C48"/>
    <w:rsid w:val="000F06BA"/>
    <w:rsid w:val="000F26DB"/>
    <w:rsid w:val="000F3E36"/>
    <w:rsid w:val="000F3FFF"/>
    <w:rsid w:val="000F42F9"/>
    <w:rsid w:val="000F442E"/>
    <w:rsid w:val="000F4768"/>
    <w:rsid w:val="000F47E8"/>
    <w:rsid w:val="000F4E10"/>
    <w:rsid w:val="000F53A7"/>
    <w:rsid w:val="000F6A60"/>
    <w:rsid w:val="000F7801"/>
    <w:rsid w:val="000F7C04"/>
    <w:rsid w:val="00100382"/>
    <w:rsid w:val="00102076"/>
    <w:rsid w:val="00102932"/>
    <w:rsid w:val="00102F31"/>
    <w:rsid w:val="00103374"/>
    <w:rsid w:val="0010386E"/>
    <w:rsid w:val="00103995"/>
    <w:rsid w:val="00104237"/>
    <w:rsid w:val="00104DE1"/>
    <w:rsid w:val="00106C7C"/>
    <w:rsid w:val="00107544"/>
    <w:rsid w:val="00107CCB"/>
    <w:rsid w:val="0011166E"/>
    <w:rsid w:val="0011291C"/>
    <w:rsid w:val="0011327B"/>
    <w:rsid w:val="00113AA3"/>
    <w:rsid w:val="00114394"/>
    <w:rsid w:val="00115119"/>
    <w:rsid w:val="00115C52"/>
    <w:rsid w:val="00116B62"/>
    <w:rsid w:val="00117331"/>
    <w:rsid w:val="001205BC"/>
    <w:rsid w:val="00120B31"/>
    <w:rsid w:val="00120DF4"/>
    <w:rsid w:val="00122046"/>
    <w:rsid w:val="001253C7"/>
    <w:rsid w:val="00125F07"/>
    <w:rsid w:val="0013233A"/>
    <w:rsid w:val="001325D7"/>
    <w:rsid w:val="00132845"/>
    <w:rsid w:val="00132ED4"/>
    <w:rsid w:val="001334D2"/>
    <w:rsid w:val="001336C5"/>
    <w:rsid w:val="001343E4"/>
    <w:rsid w:val="001347CD"/>
    <w:rsid w:val="001349FC"/>
    <w:rsid w:val="001353DD"/>
    <w:rsid w:val="0013658C"/>
    <w:rsid w:val="001366CA"/>
    <w:rsid w:val="00137A7E"/>
    <w:rsid w:val="0014015D"/>
    <w:rsid w:val="001405A1"/>
    <w:rsid w:val="00141036"/>
    <w:rsid w:val="001421E1"/>
    <w:rsid w:val="0014318F"/>
    <w:rsid w:val="00143242"/>
    <w:rsid w:val="00144FB9"/>
    <w:rsid w:val="00145722"/>
    <w:rsid w:val="00146D70"/>
    <w:rsid w:val="00147B1A"/>
    <w:rsid w:val="001504CA"/>
    <w:rsid w:val="0015241F"/>
    <w:rsid w:val="00152DC5"/>
    <w:rsid w:val="00153B0A"/>
    <w:rsid w:val="0015439D"/>
    <w:rsid w:val="001547CB"/>
    <w:rsid w:val="0015577F"/>
    <w:rsid w:val="00156C96"/>
    <w:rsid w:val="001570A8"/>
    <w:rsid w:val="001579A8"/>
    <w:rsid w:val="00157F50"/>
    <w:rsid w:val="00160964"/>
    <w:rsid w:val="00160DE4"/>
    <w:rsid w:val="0016111F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66"/>
    <w:rsid w:val="0017400F"/>
    <w:rsid w:val="00174031"/>
    <w:rsid w:val="001740CF"/>
    <w:rsid w:val="00174A00"/>
    <w:rsid w:val="00174ADB"/>
    <w:rsid w:val="00175CB5"/>
    <w:rsid w:val="00175DAB"/>
    <w:rsid w:val="001778B2"/>
    <w:rsid w:val="00180964"/>
    <w:rsid w:val="00182482"/>
    <w:rsid w:val="001828EA"/>
    <w:rsid w:val="00182C70"/>
    <w:rsid w:val="00183A03"/>
    <w:rsid w:val="001843C2"/>
    <w:rsid w:val="00184A86"/>
    <w:rsid w:val="00184C26"/>
    <w:rsid w:val="00184F05"/>
    <w:rsid w:val="00184FC9"/>
    <w:rsid w:val="001855C5"/>
    <w:rsid w:val="00185E81"/>
    <w:rsid w:val="00186738"/>
    <w:rsid w:val="001868C0"/>
    <w:rsid w:val="0018719F"/>
    <w:rsid w:val="0018738A"/>
    <w:rsid w:val="00187BCC"/>
    <w:rsid w:val="00187F88"/>
    <w:rsid w:val="00187FBE"/>
    <w:rsid w:val="0019091A"/>
    <w:rsid w:val="001911DC"/>
    <w:rsid w:val="00191469"/>
    <w:rsid w:val="00192297"/>
    <w:rsid w:val="0019249B"/>
    <w:rsid w:val="00192B3A"/>
    <w:rsid w:val="00192C2C"/>
    <w:rsid w:val="001937F1"/>
    <w:rsid w:val="001946DE"/>
    <w:rsid w:val="0019571F"/>
    <w:rsid w:val="001957FB"/>
    <w:rsid w:val="001960F6"/>
    <w:rsid w:val="00196B7F"/>
    <w:rsid w:val="00197BD4"/>
    <w:rsid w:val="00197FB6"/>
    <w:rsid w:val="001A0FFF"/>
    <w:rsid w:val="001A318C"/>
    <w:rsid w:val="001A3898"/>
    <w:rsid w:val="001A3B14"/>
    <w:rsid w:val="001A41D3"/>
    <w:rsid w:val="001A4752"/>
    <w:rsid w:val="001A6434"/>
    <w:rsid w:val="001A6836"/>
    <w:rsid w:val="001A6E0D"/>
    <w:rsid w:val="001A76D5"/>
    <w:rsid w:val="001A79CD"/>
    <w:rsid w:val="001B2259"/>
    <w:rsid w:val="001B257B"/>
    <w:rsid w:val="001B2F0D"/>
    <w:rsid w:val="001B3A6D"/>
    <w:rsid w:val="001B3E9F"/>
    <w:rsid w:val="001B4BBD"/>
    <w:rsid w:val="001B7BA5"/>
    <w:rsid w:val="001C0504"/>
    <w:rsid w:val="001C1A65"/>
    <w:rsid w:val="001C1D03"/>
    <w:rsid w:val="001C2911"/>
    <w:rsid w:val="001C332F"/>
    <w:rsid w:val="001C4C63"/>
    <w:rsid w:val="001C569F"/>
    <w:rsid w:val="001C5A84"/>
    <w:rsid w:val="001C5AAD"/>
    <w:rsid w:val="001C6159"/>
    <w:rsid w:val="001C7A98"/>
    <w:rsid w:val="001D097D"/>
    <w:rsid w:val="001D0AA5"/>
    <w:rsid w:val="001D11D9"/>
    <w:rsid w:val="001D16F6"/>
    <w:rsid w:val="001D1800"/>
    <w:rsid w:val="001D229D"/>
    <w:rsid w:val="001D2482"/>
    <w:rsid w:val="001D29D9"/>
    <w:rsid w:val="001D3CE8"/>
    <w:rsid w:val="001D42FA"/>
    <w:rsid w:val="001D5253"/>
    <w:rsid w:val="001D6377"/>
    <w:rsid w:val="001D676B"/>
    <w:rsid w:val="001D749E"/>
    <w:rsid w:val="001E0134"/>
    <w:rsid w:val="001E0A35"/>
    <w:rsid w:val="001E1046"/>
    <w:rsid w:val="001E125F"/>
    <w:rsid w:val="001E192F"/>
    <w:rsid w:val="001E22EA"/>
    <w:rsid w:val="001E2386"/>
    <w:rsid w:val="001E3BA0"/>
    <w:rsid w:val="001E3CC6"/>
    <w:rsid w:val="001E41F2"/>
    <w:rsid w:val="001E429A"/>
    <w:rsid w:val="001E42D8"/>
    <w:rsid w:val="001E4349"/>
    <w:rsid w:val="001E49BD"/>
    <w:rsid w:val="001E4B7C"/>
    <w:rsid w:val="001E6217"/>
    <w:rsid w:val="001E6312"/>
    <w:rsid w:val="001E6500"/>
    <w:rsid w:val="001E755C"/>
    <w:rsid w:val="001F0369"/>
    <w:rsid w:val="001F2D02"/>
    <w:rsid w:val="001F3238"/>
    <w:rsid w:val="001F3CBB"/>
    <w:rsid w:val="001F3F05"/>
    <w:rsid w:val="001F4447"/>
    <w:rsid w:val="001F560D"/>
    <w:rsid w:val="001F5CC5"/>
    <w:rsid w:val="001F66D3"/>
    <w:rsid w:val="001F7235"/>
    <w:rsid w:val="001F7C16"/>
    <w:rsid w:val="00200BCF"/>
    <w:rsid w:val="002032BC"/>
    <w:rsid w:val="002037CB"/>
    <w:rsid w:val="00203D4C"/>
    <w:rsid w:val="00204809"/>
    <w:rsid w:val="00205176"/>
    <w:rsid w:val="00205373"/>
    <w:rsid w:val="00205637"/>
    <w:rsid w:val="00205B3A"/>
    <w:rsid w:val="00206F84"/>
    <w:rsid w:val="002079AE"/>
    <w:rsid w:val="00207B23"/>
    <w:rsid w:val="00207E2D"/>
    <w:rsid w:val="00207EDF"/>
    <w:rsid w:val="002100D1"/>
    <w:rsid w:val="002105F1"/>
    <w:rsid w:val="00212209"/>
    <w:rsid w:val="00212F87"/>
    <w:rsid w:val="002132EA"/>
    <w:rsid w:val="002132EC"/>
    <w:rsid w:val="00213A46"/>
    <w:rsid w:val="00213EDA"/>
    <w:rsid w:val="00214167"/>
    <w:rsid w:val="002146E9"/>
    <w:rsid w:val="002154EE"/>
    <w:rsid w:val="00215BC7"/>
    <w:rsid w:val="00215DF0"/>
    <w:rsid w:val="00216302"/>
    <w:rsid w:val="00216C4A"/>
    <w:rsid w:val="00216F35"/>
    <w:rsid w:val="00217E76"/>
    <w:rsid w:val="002204BC"/>
    <w:rsid w:val="002205E5"/>
    <w:rsid w:val="00220C0D"/>
    <w:rsid w:val="002210DF"/>
    <w:rsid w:val="00221116"/>
    <w:rsid w:val="00222CEA"/>
    <w:rsid w:val="00223466"/>
    <w:rsid w:val="00223B33"/>
    <w:rsid w:val="00224101"/>
    <w:rsid w:val="002249BF"/>
    <w:rsid w:val="00225319"/>
    <w:rsid w:val="002273E2"/>
    <w:rsid w:val="00227444"/>
    <w:rsid w:val="002328AE"/>
    <w:rsid w:val="00233D3C"/>
    <w:rsid w:val="00234D32"/>
    <w:rsid w:val="00235019"/>
    <w:rsid w:val="00235B0A"/>
    <w:rsid w:val="002363B1"/>
    <w:rsid w:val="002364A5"/>
    <w:rsid w:val="00236AE6"/>
    <w:rsid w:val="00236F0D"/>
    <w:rsid w:val="00237008"/>
    <w:rsid w:val="002370E4"/>
    <w:rsid w:val="002372C5"/>
    <w:rsid w:val="0024021C"/>
    <w:rsid w:val="00240BEC"/>
    <w:rsid w:val="002416FE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8C3"/>
    <w:rsid w:val="00256E37"/>
    <w:rsid w:val="002578D1"/>
    <w:rsid w:val="00262155"/>
    <w:rsid w:val="00262C7D"/>
    <w:rsid w:val="00263755"/>
    <w:rsid w:val="00264038"/>
    <w:rsid w:val="002640DE"/>
    <w:rsid w:val="00264324"/>
    <w:rsid w:val="00264440"/>
    <w:rsid w:val="00264DAA"/>
    <w:rsid w:val="00265711"/>
    <w:rsid w:val="00266056"/>
    <w:rsid w:val="00266B48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501E"/>
    <w:rsid w:val="002752FD"/>
    <w:rsid w:val="00275652"/>
    <w:rsid w:val="002759BA"/>
    <w:rsid w:val="00276E27"/>
    <w:rsid w:val="00277786"/>
    <w:rsid w:val="00277AF8"/>
    <w:rsid w:val="00280629"/>
    <w:rsid w:val="00280677"/>
    <w:rsid w:val="00280A89"/>
    <w:rsid w:val="00282BE2"/>
    <w:rsid w:val="00282F02"/>
    <w:rsid w:val="00283ECF"/>
    <w:rsid w:val="00284008"/>
    <w:rsid w:val="00284628"/>
    <w:rsid w:val="00284810"/>
    <w:rsid w:val="00284B0F"/>
    <w:rsid w:val="00287DB9"/>
    <w:rsid w:val="00292541"/>
    <w:rsid w:val="00292A65"/>
    <w:rsid w:val="0029445E"/>
    <w:rsid w:val="00294C58"/>
    <w:rsid w:val="002956CF"/>
    <w:rsid w:val="00295A7E"/>
    <w:rsid w:val="00296444"/>
    <w:rsid w:val="0029682B"/>
    <w:rsid w:val="0029750A"/>
    <w:rsid w:val="0029785C"/>
    <w:rsid w:val="002A007D"/>
    <w:rsid w:val="002A0E0D"/>
    <w:rsid w:val="002A0E19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D19"/>
    <w:rsid w:val="002A75C6"/>
    <w:rsid w:val="002B164A"/>
    <w:rsid w:val="002B19BC"/>
    <w:rsid w:val="002B1C84"/>
    <w:rsid w:val="002B1E3F"/>
    <w:rsid w:val="002B28CB"/>
    <w:rsid w:val="002B2F2A"/>
    <w:rsid w:val="002B4A61"/>
    <w:rsid w:val="002B51EA"/>
    <w:rsid w:val="002B5320"/>
    <w:rsid w:val="002B6659"/>
    <w:rsid w:val="002B722F"/>
    <w:rsid w:val="002B7CBE"/>
    <w:rsid w:val="002B7E93"/>
    <w:rsid w:val="002C0719"/>
    <w:rsid w:val="002C08E4"/>
    <w:rsid w:val="002C2200"/>
    <w:rsid w:val="002C29DA"/>
    <w:rsid w:val="002C35C9"/>
    <w:rsid w:val="002C387F"/>
    <w:rsid w:val="002C390F"/>
    <w:rsid w:val="002C3CF8"/>
    <w:rsid w:val="002C412D"/>
    <w:rsid w:val="002C4DCD"/>
    <w:rsid w:val="002C559D"/>
    <w:rsid w:val="002C5A03"/>
    <w:rsid w:val="002C717B"/>
    <w:rsid w:val="002D02AB"/>
    <w:rsid w:val="002D0A6F"/>
    <w:rsid w:val="002D0CE9"/>
    <w:rsid w:val="002D1B9B"/>
    <w:rsid w:val="002D1EEA"/>
    <w:rsid w:val="002D2C75"/>
    <w:rsid w:val="002D439E"/>
    <w:rsid w:val="002D475F"/>
    <w:rsid w:val="002D4FA2"/>
    <w:rsid w:val="002D52EA"/>
    <w:rsid w:val="002D5928"/>
    <w:rsid w:val="002D6E15"/>
    <w:rsid w:val="002D7380"/>
    <w:rsid w:val="002D749C"/>
    <w:rsid w:val="002D76A6"/>
    <w:rsid w:val="002E026B"/>
    <w:rsid w:val="002E066F"/>
    <w:rsid w:val="002E16F7"/>
    <w:rsid w:val="002E1978"/>
    <w:rsid w:val="002E1DED"/>
    <w:rsid w:val="002E2D31"/>
    <w:rsid w:val="002E31B4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2F78F5"/>
    <w:rsid w:val="003019C3"/>
    <w:rsid w:val="00302F30"/>
    <w:rsid w:val="00303A02"/>
    <w:rsid w:val="003040E0"/>
    <w:rsid w:val="003055DD"/>
    <w:rsid w:val="003059EC"/>
    <w:rsid w:val="00305C5D"/>
    <w:rsid w:val="00307082"/>
    <w:rsid w:val="0030709E"/>
    <w:rsid w:val="003074A2"/>
    <w:rsid w:val="003101D7"/>
    <w:rsid w:val="00310245"/>
    <w:rsid w:val="003107B2"/>
    <w:rsid w:val="00310DB9"/>
    <w:rsid w:val="0031321A"/>
    <w:rsid w:val="00313427"/>
    <w:rsid w:val="00314019"/>
    <w:rsid w:val="003159C1"/>
    <w:rsid w:val="00315D0C"/>
    <w:rsid w:val="003163DE"/>
    <w:rsid w:val="003178BA"/>
    <w:rsid w:val="003179CF"/>
    <w:rsid w:val="00317AE0"/>
    <w:rsid w:val="00317D9C"/>
    <w:rsid w:val="003206D8"/>
    <w:rsid w:val="00320C0F"/>
    <w:rsid w:val="00321506"/>
    <w:rsid w:val="00322C87"/>
    <w:rsid w:val="003232CB"/>
    <w:rsid w:val="0032330E"/>
    <w:rsid w:val="0032454A"/>
    <w:rsid w:val="00325BFD"/>
    <w:rsid w:val="003260B8"/>
    <w:rsid w:val="00326417"/>
    <w:rsid w:val="00326BA3"/>
    <w:rsid w:val="003277F4"/>
    <w:rsid w:val="0033007D"/>
    <w:rsid w:val="00330332"/>
    <w:rsid w:val="00330435"/>
    <w:rsid w:val="003316DA"/>
    <w:rsid w:val="00331A3E"/>
    <w:rsid w:val="00332895"/>
    <w:rsid w:val="00333339"/>
    <w:rsid w:val="0033795C"/>
    <w:rsid w:val="00340DC2"/>
    <w:rsid w:val="003418B0"/>
    <w:rsid w:val="00342C02"/>
    <w:rsid w:val="00342D0D"/>
    <w:rsid w:val="00342EF9"/>
    <w:rsid w:val="00344652"/>
    <w:rsid w:val="003454AD"/>
    <w:rsid w:val="003470DA"/>
    <w:rsid w:val="0035039D"/>
    <w:rsid w:val="003505EA"/>
    <w:rsid w:val="003520EC"/>
    <w:rsid w:val="0035217B"/>
    <w:rsid w:val="00352BB7"/>
    <w:rsid w:val="00353D55"/>
    <w:rsid w:val="00354546"/>
    <w:rsid w:val="003548C2"/>
    <w:rsid w:val="0035533B"/>
    <w:rsid w:val="003572FA"/>
    <w:rsid w:val="00360275"/>
    <w:rsid w:val="003630B1"/>
    <w:rsid w:val="003631C1"/>
    <w:rsid w:val="003637DC"/>
    <w:rsid w:val="00363FD2"/>
    <w:rsid w:val="0036459F"/>
    <w:rsid w:val="00365195"/>
    <w:rsid w:val="00365216"/>
    <w:rsid w:val="00365C67"/>
    <w:rsid w:val="00366662"/>
    <w:rsid w:val="0036701E"/>
    <w:rsid w:val="0036746D"/>
    <w:rsid w:val="00367797"/>
    <w:rsid w:val="00367C62"/>
    <w:rsid w:val="003701A7"/>
    <w:rsid w:val="00370755"/>
    <w:rsid w:val="003708AE"/>
    <w:rsid w:val="00370B9A"/>
    <w:rsid w:val="0037104D"/>
    <w:rsid w:val="00371ADE"/>
    <w:rsid w:val="0037231F"/>
    <w:rsid w:val="0037347B"/>
    <w:rsid w:val="00373556"/>
    <w:rsid w:val="00374575"/>
    <w:rsid w:val="003745D2"/>
    <w:rsid w:val="0037460E"/>
    <w:rsid w:val="003751A0"/>
    <w:rsid w:val="00375652"/>
    <w:rsid w:val="00377207"/>
    <w:rsid w:val="00377B70"/>
    <w:rsid w:val="003803C5"/>
    <w:rsid w:val="00380534"/>
    <w:rsid w:val="00381206"/>
    <w:rsid w:val="00381DAD"/>
    <w:rsid w:val="00381DDC"/>
    <w:rsid w:val="0038252E"/>
    <w:rsid w:val="003835AD"/>
    <w:rsid w:val="003838F5"/>
    <w:rsid w:val="00383AD7"/>
    <w:rsid w:val="00383B84"/>
    <w:rsid w:val="00383F51"/>
    <w:rsid w:val="0038610E"/>
    <w:rsid w:val="003862C4"/>
    <w:rsid w:val="003869F6"/>
    <w:rsid w:val="00386AD1"/>
    <w:rsid w:val="0038714E"/>
    <w:rsid w:val="00390B3D"/>
    <w:rsid w:val="00393D34"/>
    <w:rsid w:val="00395D98"/>
    <w:rsid w:val="00396435"/>
    <w:rsid w:val="003968F8"/>
    <w:rsid w:val="00397044"/>
    <w:rsid w:val="003973EE"/>
    <w:rsid w:val="0039777F"/>
    <w:rsid w:val="003A0FA6"/>
    <w:rsid w:val="003A2DA6"/>
    <w:rsid w:val="003A3B8D"/>
    <w:rsid w:val="003A3F5E"/>
    <w:rsid w:val="003A42E2"/>
    <w:rsid w:val="003A42FE"/>
    <w:rsid w:val="003A54D3"/>
    <w:rsid w:val="003A6570"/>
    <w:rsid w:val="003A6BF0"/>
    <w:rsid w:val="003A7264"/>
    <w:rsid w:val="003A7AC1"/>
    <w:rsid w:val="003A7F11"/>
    <w:rsid w:val="003B0445"/>
    <w:rsid w:val="003B0498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5A29"/>
    <w:rsid w:val="003B5F85"/>
    <w:rsid w:val="003B73AA"/>
    <w:rsid w:val="003B7489"/>
    <w:rsid w:val="003C03D3"/>
    <w:rsid w:val="003C126A"/>
    <w:rsid w:val="003C1827"/>
    <w:rsid w:val="003C20AC"/>
    <w:rsid w:val="003C2B73"/>
    <w:rsid w:val="003C3505"/>
    <w:rsid w:val="003C38BF"/>
    <w:rsid w:val="003C3950"/>
    <w:rsid w:val="003C40D2"/>
    <w:rsid w:val="003C4212"/>
    <w:rsid w:val="003C5AD4"/>
    <w:rsid w:val="003C64CF"/>
    <w:rsid w:val="003C6742"/>
    <w:rsid w:val="003C6BBF"/>
    <w:rsid w:val="003C6BD8"/>
    <w:rsid w:val="003C6FF9"/>
    <w:rsid w:val="003D0056"/>
    <w:rsid w:val="003D0CF1"/>
    <w:rsid w:val="003D0F05"/>
    <w:rsid w:val="003D103F"/>
    <w:rsid w:val="003D17EF"/>
    <w:rsid w:val="003D1E23"/>
    <w:rsid w:val="003D2389"/>
    <w:rsid w:val="003D240F"/>
    <w:rsid w:val="003D2581"/>
    <w:rsid w:val="003D2940"/>
    <w:rsid w:val="003D3519"/>
    <w:rsid w:val="003D37CA"/>
    <w:rsid w:val="003D3983"/>
    <w:rsid w:val="003D44A2"/>
    <w:rsid w:val="003D505C"/>
    <w:rsid w:val="003D5291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6F99"/>
    <w:rsid w:val="003E7164"/>
    <w:rsid w:val="003F0C32"/>
    <w:rsid w:val="003F11E2"/>
    <w:rsid w:val="003F122F"/>
    <w:rsid w:val="003F1669"/>
    <w:rsid w:val="003F20DE"/>
    <w:rsid w:val="003F310E"/>
    <w:rsid w:val="003F3F81"/>
    <w:rsid w:val="003F4322"/>
    <w:rsid w:val="003F4CC9"/>
    <w:rsid w:val="003F4D18"/>
    <w:rsid w:val="003F5EC7"/>
    <w:rsid w:val="003F66E3"/>
    <w:rsid w:val="003F672F"/>
    <w:rsid w:val="003F6D66"/>
    <w:rsid w:val="003F781F"/>
    <w:rsid w:val="004000FA"/>
    <w:rsid w:val="00400803"/>
    <w:rsid w:val="00402BFF"/>
    <w:rsid w:val="00402C61"/>
    <w:rsid w:val="00402E5B"/>
    <w:rsid w:val="0040397F"/>
    <w:rsid w:val="00404126"/>
    <w:rsid w:val="0040468F"/>
    <w:rsid w:val="00404B8C"/>
    <w:rsid w:val="0040555B"/>
    <w:rsid w:val="004075B7"/>
    <w:rsid w:val="00407D4C"/>
    <w:rsid w:val="004117B6"/>
    <w:rsid w:val="00411E26"/>
    <w:rsid w:val="00412086"/>
    <w:rsid w:val="00412930"/>
    <w:rsid w:val="00412D14"/>
    <w:rsid w:val="004166AD"/>
    <w:rsid w:val="0041694F"/>
    <w:rsid w:val="00416EBF"/>
    <w:rsid w:val="00420435"/>
    <w:rsid w:val="00420F12"/>
    <w:rsid w:val="00421A34"/>
    <w:rsid w:val="004230D7"/>
    <w:rsid w:val="0042359A"/>
    <w:rsid w:val="00424599"/>
    <w:rsid w:val="00424EBF"/>
    <w:rsid w:val="00425174"/>
    <w:rsid w:val="00425DD7"/>
    <w:rsid w:val="00425FEE"/>
    <w:rsid w:val="00426567"/>
    <w:rsid w:val="00426E45"/>
    <w:rsid w:val="00427162"/>
    <w:rsid w:val="0042765A"/>
    <w:rsid w:val="00427931"/>
    <w:rsid w:val="0043176D"/>
    <w:rsid w:val="004317B6"/>
    <w:rsid w:val="00431E38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3A5"/>
    <w:rsid w:val="00441D1B"/>
    <w:rsid w:val="0044371E"/>
    <w:rsid w:val="00443CF0"/>
    <w:rsid w:val="0044463D"/>
    <w:rsid w:val="00446258"/>
    <w:rsid w:val="00447F2E"/>
    <w:rsid w:val="0045096E"/>
    <w:rsid w:val="004518B8"/>
    <w:rsid w:val="00452F9B"/>
    <w:rsid w:val="0045396D"/>
    <w:rsid w:val="0045431E"/>
    <w:rsid w:val="00456120"/>
    <w:rsid w:val="0045622A"/>
    <w:rsid w:val="004562A6"/>
    <w:rsid w:val="00456628"/>
    <w:rsid w:val="00456C44"/>
    <w:rsid w:val="0045750D"/>
    <w:rsid w:val="0045762E"/>
    <w:rsid w:val="00460275"/>
    <w:rsid w:val="004602B1"/>
    <w:rsid w:val="00462493"/>
    <w:rsid w:val="004629E8"/>
    <w:rsid w:val="00462AFD"/>
    <w:rsid w:val="0046332D"/>
    <w:rsid w:val="0046360F"/>
    <w:rsid w:val="00463778"/>
    <w:rsid w:val="0046440B"/>
    <w:rsid w:val="004644A5"/>
    <w:rsid w:val="004657CA"/>
    <w:rsid w:val="00465B79"/>
    <w:rsid w:val="00465FA7"/>
    <w:rsid w:val="004664E6"/>
    <w:rsid w:val="004672B4"/>
    <w:rsid w:val="0047021B"/>
    <w:rsid w:val="00471E74"/>
    <w:rsid w:val="00473796"/>
    <w:rsid w:val="00474BEF"/>
    <w:rsid w:val="00474EB9"/>
    <w:rsid w:val="0047683A"/>
    <w:rsid w:val="00476FE0"/>
    <w:rsid w:val="00477057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612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986"/>
    <w:rsid w:val="004A76DF"/>
    <w:rsid w:val="004B0441"/>
    <w:rsid w:val="004B05BC"/>
    <w:rsid w:val="004B06EF"/>
    <w:rsid w:val="004B0934"/>
    <w:rsid w:val="004B09EC"/>
    <w:rsid w:val="004B0C95"/>
    <w:rsid w:val="004B1682"/>
    <w:rsid w:val="004B2419"/>
    <w:rsid w:val="004B2A8D"/>
    <w:rsid w:val="004B2E03"/>
    <w:rsid w:val="004B3E28"/>
    <w:rsid w:val="004B6414"/>
    <w:rsid w:val="004B718F"/>
    <w:rsid w:val="004B7B08"/>
    <w:rsid w:val="004C15B4"/>
    <w:rsid w:val="004C1A8B"/>
    <w:rsid w:val="004C2D2D"/>
    <w:rsid w:val="004C2F64"/>
    <w:rsid w:val="004C3C38"/>
    <w:rsid w:val="004C4201"/>
    <w:rsid w:val="004C465B"/>
    <w:rsid w:val="004C4A05"/>
    <w:rsid w:val="004C507D"/>
    <w:rsid w:val="004C5233"/>
    <w:rsid w:val="004C6ECA"/>
    <w:rsid w:val="004D0270"/>
    <w:rsid w:val="004D06F7"/>
    <w:rsid w:val="004D1190"/>
    <w:rsid w:val="004D14BE"/>
    <w:rsid w:val="004D1538"/>
    <w:rsid w:val="004D1AE5"/>
    <w:rsid w:val="004D33EC"/>
    <w:rsid w:val="004D3729"/>
    <w:rsid w:val="004D3B64"/>
    <w:rsid w:val="004D3C67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BE3"/>
    <w:rsid w:val="004F3A5F"/>
    <w:rsid w:val="004F415E"/>
    <w:rsid w:val="004F4BAF"/>
    <w:rsid w:val="004F5124"/>
    <w:rsid w:val="004F5F0D"/>
    <w:rsid w:val="004F6819"/>
    <w:rsid w:val="004F79EF"/>
    <w:rsid w:val="004F7D05"/>
    <w:rsid w:val="005005BC"/>
    <w:rsid w:val="00500618"/>
    <w:rsid w:val="0050089E"/>
    <w:rsid w:val="00500AFE"/>
    <w:rsid w:val="005011F6"/>
    <w:rsid w:val="00501D53"/>
    <w:rsid w:val="00501EBB"/>
    <w:rsid w:val="0050219C"/>
    <w:rsid w:val="00503011"/>
    <w:rsid w:val="005038A4"/>
    <w:rsid w:val="00504B14"/>
    <w:rsid w:val="005052A4"/>
    <w:rsid w:val="00505396"/>
    <w:rsid w:val="00505613"/>
    <w:rsid w:val="005056B1"/>
    <w:rsid w:val="00505933"/>
    <w:rsid w:val="005060DC"/>
    <w:rsid w:val="005060E0"/>
    <w:rsid w:val="00506131"/>
    <w:rsid w:val="00506677"/>
    <w:rsid w:val="00506731"/>
    <w:rsid w:val="00506E8C"/>
    <w:rsid w:val="00507AAA"/>
    <w:rsid w:val="00510C48"/>
    <w:rsid w:val="005112F3"/>
    <w:rsid w:val="00511C11"/>
    <w:rsid w:val="00511EB3"/>
    <w:rsid w:val="005130FD"/>
    <w:rsid w:val="00514117"/>
    <w:rsid w:val="00514626"/>
    <w:rsid w:val="00514876"/>
    <w:rsid w:val="00514922"/>
    <w:rsid w:val="00515115"/>
    <w:rsid w:val="00515526"/>
    <w:rsid w:val="00515DC9"/>
    <w:rsid w:val="0051632A"/>
    <w:rsid w:val="005166F2"/>
    <w:rsid w:val="00516892"/>
    <w:rsid w:val="005210B0"/>
    <w:rsid w:val="00521CCB"/>
    <w:rsid w:val="00522D5A"/>
    <w:rsid w:val="0052411D"/>
    <w:rsid w:val="00524D1B"/>
    <w:rsid w:val="00525C84"/>
    <w:rsid w:val="00525EC2"/>
    <w:rsid w:val="0052669A"/>
    <w:rsid w:val="005279E6"/>
    <w:rsid w:val="00530EFB"/>
    <w:rsid w:val="00530FBC"/>
    <w:rsid w:val="0053130E"/>
    <w:rsid w:val="005322ED"/>
    <w:rsid w:val="0053318B"/>
    <w:rsid w:val="00533AC1"/>
    <w:rsid w:val="00535D23"/>
    <w:rsid w:val="005364D0"/>
    <w:rsid w:val="005370EE"/>
    <w:rsid w:val="00540019"/>
    <w:rsid w:val="005419A9"/>
    <w:rsid w:val="00541AFD"/>
    <w:rsid w:val="00543B26"/>
    <w:rsid w:val="00543D4E"/>
    <w:rsid w:val="00543E89"/>
    <w:rsid w:val="00544E6F"/>
    <w:rsid w:val="005453DC"/>
    <w:rsid w:val="005454B1"/>
    <w:rsid w:val="00545553"/>
    <w:rsid w:val="005462DF"/>
    <w:rsid w:val="005462E6"/>
    <w:rsid w:val="005464F4"/>
    <w:rsid w:val="00550198"/>
    <w:rsid w:val="005507D4"/>
    <w:rsid w:val="005509A4"/>
    <w:rsid w:val="00551728"/>
    <w:rsid w:val="005518DC"/>
    <w:rsid w:val="00551A41"/>
    <w:rsid w:val="00554197"/>
    <w:rsid w:val="005558AE"/>
    <w:rsid w:val="00556CD9"/>
    <w:rsid w:val="005578C8"/>
    <w:rsid w:val="00557BCF"/>
    <w:rsid w:val="00561046"/>
    <w:rsid w:val="005610B7"/>
    <w:rsid w:val="00561202"/>
    <w:rsid w:val="00561885"/>
    <w:rsid w:val="00562475"/>
    <w:rsid w:val="005646D5"/>
    <w:rsid w:val="0056492E"/>
    <w:rsid w:val="005653A5"/>
    <w:rsid w:val="005653E2"/>
    <w:rsid w:val="005657CD"/>
    <w:rsid w:val="0056593E"/>
    <w:rsid w:val="00565B16"/>
    <w:rsid w:val="00566751"/>
    <w:rsid w:val="00566C97"/>
    <w:rsid w:val="005672BF"/>
    <w:rsid w:val="00567C65"/>
    <w:rsid w:val="0057053A"/>
    <w:rsid w:val="00570736"/>
    <w:rsid w:val="00570755"/>
    <w:rsid w:val="005707CF"/>
    <w:rsid w:val="00570D73"/>
    <w:rsid w:val="0057245D"/>
    <w:rsid w:val="00572C4D"/>
    <w:rsid w:val="005735A0"/>
    <w:rsid w:val="00573867"/>
    <w:rsid w:val="00573987"/>
    <w:rsid w:val="00573D5E"/>
    <w:rsid w:val="005747DC"/>
    <w:rsid w:val="00574944"/>
    <w:rsid w:val="005752D6"/>
    <w:rsid w:val="00576553"/>
    <w:rsid w:val="00576A1C"/>
    <w:rsid w:val="0057731B"/>
    <w:rsid w:val="00581199"/>
    <w:rsid w:val="005813CD"/>
    <w:rsid w:val="00581D94"/>
    <w:rsid w:val="00583E09"/>
    <w:rsid w:val="00583E51"/>
    <w:rsid w:val="00584659"/>
    <w:rsid w:val="00584DC7"/>
    <w:rsid w:val="00584E4D"/>
    <w:rsid w:val="00585193"/>
    <w:rsid w:val="00585564"/>
    <w:rsid w:val="00586236"/>
    <w:rsid w:val="005868E0"/>
    <w:rsid w:val="00587733"/>
    <w:rsid w:val="00590D44"/>
    <w:rsid w:val="00592D6B"/>
    <w:rsid w:val="00592F9B"/>
    <w:rsid w:val="0059314E"/>
    <w:rsid w:val="00593871"/>
    <w:rsid w:val="00593913"/>
    <w:rsid w:val="00593FEE"/>
    <w:rsid w:val="005940C2"/>
    <w:rsid w:val="0059453B"/>
    <w:rsid w:val="00595547"/>
    <w:rsid w:val="00596602"/>
    <w:rsid w:val="00596709"/>
    <w:rsid w:val="005970F0"/>
    <w:rsid w:val="005976D8"/>
    <w:rsid w:val="005A0A64"/>
    <w:rsid w:val="005A1B18"/>
    <w:rsid w:val="005A1F41"/>
    <w:rsid w:val="005A25CC"/>
    <w:rsid w:val="005A3613"/>
    <w:rsid w:val="005A6C7C"/>
    <w:rsid w:val="005A7B1B"/>
    <w:rsid w:val="005B0677"/>
    <w:rsid w:val="005B0F59"/>
    <w:rsid w:val="005B0F67"/>
    <w:rsid w:val="005B13B3"/>
    <w:rsid w:val="005B1871"/>
    <w:rsid w:val="005B21F2"/>
    <w:rsid w:val="005B2292"/>
    <w:rsid w:val="005B2719"/>
    <w:rsid w:val="005B5737"/>
    <w:rsid w:val="005B655A"/>
    <w:rsid w:val="005B69F9"/>
    <w:rsid w:val="005B76A7"/>
    <w:rsid w:val="005B7C8A"/>
    <w:rsid w:val="005C0C39"/>
    <w:rsid w:val="005C0D21"/>
    <w:rsid w:val="005C1ED9"/>
    <w:rsid w:val="005C331F"/>
    <w:rsid w:val="005C3956"/>
    <w:rsid w:val="005C3F3D"/>
    <w:rsid w:val="005C47DB"/>
    <w:rsid w:val="005C47FF"/>
    <w:rsid w:val="005C54EF"/>
    <w:rsid w:val="005C5C4F"/>
    <w:rsid w:val="005C5D6A"/>
    <w:rsid w:val="005C6877"/>
    <w:rsid w:val="005C7773"/>
    <w:rsid w:val="005D0864"/>
    <w:rsid w:val="005D14C0"/>
    <w:rsid w:val="005D240C"/>
    <w:rsid w:val="005D33DE"/>
    <w:rsid w:val="005D6BC7"/>
    <w:rsid w:val="005D6D9C"/>
    <w:rsid w:val="005D727E"/>
    <w:rsid w:val="005D7A69"/>
    <w:rsid w:val="005D7EA4"/>
    <w:rsid w:val="005E1499"/>
    <w:rsid w:val="005E202F"/>
    <w:rsid w:val="005E2593"/>
    <w:rsid w:val="005E25B8"/>
    <w:rsid w:val="005E280E"/>
    <w:rsid w:val="005E4105"/>
    <w:rsid w:val="005E5413"/>
    <w:rsid w:val="005E5B40"/>
    <w:rsid w:val="005E5DB2"/>
    <w:rsid w:val="005E6610"/>
    <w:rsid w:val="005E6FAE"/>
    <w:rsid w:val="005E76FD"/>
    <w:rsid w:val="005E79BE"/>
    <w:rsid w:val="005F0185"/>
    <w:rsid w:val="005F30C4"/>
    <w:rsid w:val="005F4F1B"/>
    <w:rsid w:val="005F57CF"/>
    <w:rsid w:val="005F5B42"/>
    <w:rsid w:val="005F6588"/>
    <w:rsid w:val="005F6D4C"/>
    <w:rsid w:val="005F7C8E"/>
    <w:rsid w:val="00600105"/>
    <w:rsid w:val="006023C5"/>
    <w:rsid w:val="00602E64"/>
    <w:rsid w:val="00603C70"/>
    <w:rsid w:val="00603D3B"/>
    <w:rsid w:val="00604938"/>
    <w:rsid w:val="00604D25"/>
    <w:rsid w:val="006054BD"/>
    <w:rsid w:val="00605A5D"/>
    <w:rsid w:val="00606BE2"/>
    <w:rsid w:val="00607AC5"/>
    <w:rsid w:val="00610129"/>
    <w:rsid w:val="00610426"/>
    <w:rsid w:val="006121DB"/>
    <w:rsid w:val="0061248B"/>
    <w:rsid w:val="00612761"/>
    <w:rsid w:val="00612DB2"/>
    <w:rsid w:val="00614E96"/>
    <w:rsid w:val="00614FC5"/>
    <w:rsid w:val="006154E5"/>
    <w:rsid w:val="0061553B"/>
    <w:rsid w:val="006156A4"/>
    <w:rsid w:val="00616C6B"/>
    <w:rsid w:val="00616C7E"/>
    <w:rsid w:val="0062062B"/>
    <w:rsid w:val="00620BE5"/>
    <w:rsid w:val="00622572"/>
    <w:rsid w:val="006235A8"/>
    <w:rsid w:val="0062609C"/>
    <w:rsid w:val="00626138"/>
    <w:rsid w:val="00626A13"/>
    <w:rsid w:val="00630375"/>
    <w:rsid w:val="00630755"/>
    <w:rsid w:val="006310FB"/>
    <w:rsid w:val="006319F7"/>
    <w:rsid w:val="006325E4"/>
    <w:rsid w:val="006333EA"/>
    <w:rsid w:val="00633A32"/>
    <w:rsid w:val="00633B91"/>
    <w:rsid w:val="00634624"/>
    <w:rsid w:val="00635FF9"/>
    <w:rsid w:val="00636E3A"/>
    <w:rsid w:val="00637A43"/>
    <w:rsid w:val="00640190"/>
    <w:rsid w:val="00640F7C"/>
    <w:rsid w:val="006415D9"/>
    <w:rsid w:val="00641C77"/>
    <w:rsid w:val="00641D8E"/>
    <w:rsid w:val="006427AC"/>
    <w:rsid w:val="00642855"/>
    <w:rsid w:val="00642EB4"/>
    <w:rsid w:val="0064498D"/>
    <w:rsid w:val="00645650"/>
    <w:rsid w:val="0064576E"/>
    <w:rsid w:val="00645F2C"/>
    <w:rsid w:val="00646238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2983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290"/>
    <w:rsid w:val="00660482"/>
    <w:rsid w:val="00660BA7"/>
    <w:rsid w:val="00661294"/>
    <w:rsid w:val="006614DB"/>
    <w:rsid w:val="006616DF"/>
    <w:rsid w:val="00661830"/>
    <w:rsid w:val="006622B6"/>
    <w:rsid w:val="006637C2"/>
    <w:rsid w:val="00663860"/>
    <w:rsid w:val="00663ABD"/>
    <w:rsid w:val="00663B51"/>
    <w:rsid w:val="006640AA"/>
    <w:rsid w:val="0066423C"/>
    <w:rsid w:val="0066430F"/>
    <w:rsid w:val="006645C5"/>
    <w:rsid w:val="0066476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1DE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40B6"/>
    <w:rsid w:val="00684A68"/>
    <w:rsid w:val="00685B8E"/>
    <w:rsid w:val="00685CF8"/>
    <w:rsid w:val="00687717"/>
    <w:rsid w:val="00690969"/>
    <w:rsid w:val="00690B12"/>
    <w:rsid w:val="006912FF"/>
    <w:rsid w:val="00693F9C"/>
    <w:rsid w:val="00694386"/>
    <w:rsid w:val="00694635"/>
    <w:rsid w:val="00694F03"/>
    <w:rsid w:val="00696CE3"/>
    <w:rsid w:val="00697924"/>
    <w:rsid w:val="006A01F0"/>
    <w:rsid w:val="006A0857"/>
    <w:rsid w:val="006A1A1C"/>
    <w:rsid w:val="006A2362"/>
    <w:rsid w:val="006A28F3"/>
    <w:rsid w:val="006A306C"/>
    <w:rsid w:val="006A32BC"/>
    <w:rsid w:val="006A49D5"/>
    <w:rsid w:val="006A4ECE"/>
    <w:rsid w:val="006A669B"/>
    <w:rsid w:val="006A6D43"/>
    <w:rsid w:val="006A6FF0"/>
    <w:rsid w:val="006A71BB"/>
    <w:rsid w:val="006A791A"/>
    <w:rsid w:val="006A7A54"/>
    <w:rsid w:val="006B027C"/>
    <w:rsid w:val="006B1B5D"/>
    <w:rsid w:val="006B2247"/>
    <w:rsid w:val="006B2B12"/>
    <w:rsid w:val="006B44CA"/>
    <w:rsid w:val="006B4790"/>
    <w:rsid w:val="006B4E6D"/>
    <w:rsid w:val="006B53E3"/>
    <w:rsid w:val="006B66F8"/>
    <w:rsid w:val="006B745A"/>
    <w:rsid w:val="006B77AF"/>
    <w:rsid w:val="006B7AFA"/>
    <w:rsid w:val="006B7C18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949"/>
    <w:rsid w:val="006C6C7C"/>
    <w:rsid w:val="006C709D"/>
    <w:rsid w:val="006C7F39"/>
    <w:rsid w:val="006D047E"/>
    <w:rsid w:val="006D1320"/>
    <w:rsid w:val="006D1CA4"/>
    <w:rsid w:val="006D1F75"/>
    <w:rsid w:val="006D1F9A"/>
    <w:rsid w:val="006D37BD"/>
    <w:rsid w:val="006D4045"/>
    <w:rsid w:val="006D4418"/>
    <w:rsid w:val="006D7061"/>
    <w:rsid w:val="006D7AA2"/>
    <w:rsid w:val="006E0323"/>
    <w:rsid w:val="006E0E08"/>
    <w:rsid w:val="006E0F10"/>
    <w:rsid w:val="006E19AE"/>
    <w:rsid w:val="006E1A89"/>
    <w:rsid w:val="006E2AE3"/>
    <w:rsid w:val="006E2EAE"/>
    <w:rsid w:val="006E2FFF"/>
    <w:rsid w:val="006E30E7"/>
    <w:rsid w:val="006E3645"/>
    <w:rsid w:val="006E3DCD"/>
    <w:rsid w:val="006E4E6D"/>
    <w:rsid w:val="006E6EF2"/>
    <w:rsid w:val="006E7CA3"/>
    <w:rsid w:val="006F177A"/>
    <w:rsid w:val="006F254C"/>
    <w:rsid w:val="006F4B58"/>
    <w:rsid w:val="006F4B94"/>
    <w:rsid w:val="006F527D"/>
    <w:rsid w:val="006F6D47"/>
    <w:rsid w:val="006F7F91"/>
    <w:rsid w:val="00700749"/>
    <w:rsid w:val="00702483"/>
    <w:rsid w:val="00703558"/>
    <w:rsid w:val="00703BC1"/>
    <w:rsid w:val="00705864"/>
    <w:rsid w:val="007058F3"/>
    <w:rsid w:val="0070632A"/>
    <w:rsid w:val="00706659"/>
    <w:rsid w:val="007074DA"/>
    <w:rsid w:val="007074ED"/>
    <w:rsid w:val="00707934"/>
    <w:rsid w:val="00710037"/>
    <w:rsid w:val="00710EC8"/>
    <w:rsid w:val="00710FF6"/>
    <w:rsid w:val="00711FD2"/>
    <w:rsid w:val="007121F0"/>
    <w:rsid w:val="007125E6"/>
    <w:rsid w:val="007128B0"/>
    <w:rsid w:val="00712ED6"/>
    <w:rsid w:val="00713EA9"/>
    <w:rsid w:val="00714304"/>
    <w:rsid w:val="0071560F"/>
    <w:rsid w:val="00716143"/>
    <w:rsid w:val="0071661F"/>
    <w:rsid w:val="00716FCF"/>
    <w:rsid w:val="00717184"/>
    <w:rsid w:val="00717484"/>
    <w:rsid w:val="007200E4"/>
    <w:rsid w:val="00721118"/>
    <w:rsid w:val="00721990"/>
    <w:rsid w:val="00721B4B"/>
    <w:rsid w:val="00721CA1"/>
    <w:rsid w:val="0072238D"/>
    <w:rsid w:val="007224B1"/>
    <w:rsid w:val="00724023"/>
    <w:rsid w:val="007240E5"/>
    <w:rsid w:val="007246EA"/>
    <w:rsid w:val="0072590F"/>
    <w:rsid w:val="00725DFD"/>
    <w:rsid w:val="00726B6D"/>
    <w:rsid w:val="00726F1F"/>
    <w:rsid w:val="00727778"/>
    <w:rsid w:val="007310BD"/>
    <w:rsid w:val="007311DA"/>
    <w:rsid w:val="00731FE5"/>
    <w:rsid w:val="0073265C"/>
    <w:rsid w:val="00733040"/>
    <w:rsid w:val="00733BB5"/>
    <w:rsid w:val="007343C8"/>
    <w:rsid w:val="007344DD"/>
    <w:rsid w:val="0073519E"/>
    <w:rsid w:val="00735801"/>
    <w:rsid w:val="00735C0B"/>
    <w:rsid w:val="00736ABC"/>
    <w:rsid w:val="007372AC"/>
    <w:rsid w:val="0074073F"/>
    <w:rsid w:val="00740A14"/>
    <w:rsid w:val="00740FC3"/>
    <w:rsid w:val="00741562"/>
    <w:rsid w:val="007430D7"/>
    <w:rsid w:val="0074511D"/>
    <w:rsid w:val="007452B3"/>
    <w:rsid w:val="0074572F"/>
    <w:rsid w:val="00745BEC"/>
    <w:rsid w:val="0074677C"/>
    <w:rsid w:val="00746864"/>
    <w:rsid w:val="00746C43"/>
    <w:rsid w:val="00746D33"/>
    <w:rsid w:val="007476F4"/>
    <w:rsid w:val="007509C9"/>
    <w:rsid w:val="007533B8"/>
    <w:rsid w:val="00754194"/>
    <w:rsid w:val="00754FB2"/>
    <w:rsid w:val="00756B42"/>
    <w:rsid w:val="00756BE6"/>
    <w:rsid w:val="00760430"/>
    <w:rsid w:val="00761578"/>
    <w:rsid w:val="00761611"/>
    <w:rsid w:val="00763470"/>
    <w:rsid w:val="00763CA4"/>
    <w:rsid w:val="00764707"/>
    <w:rsid w:val="00764E26"/>
    <w:rsid w:val="00770F2A"/>
    <w:rsid w:val="00773BB6"/>
    <w:rsid w:val="00775B48"/>
    <w:rsid w:val="00777312"/>
    <w:rsid w:val="00777EA0"/>
    <w:rsid w:val="007802CE"/>
    <w:rsid w:val="007810D1"/>
    <w:rsid w:val="00781358"/>
    <w:rsid w:val="007814E7"/>
    <w:rsid w:val="00781E9A"/>
    <w:rsid w:val="00781F19"/>
    <w:rsid w:val="007829E9"/>
    <w:rsid w:val="00782BF5"/>
    <w:rsid w:val="007850A8"/>
    <w:rsid w:val="007854FB"/>
    <w:rsid w:val="00786C5E"/>
    <w:rsid w:val="0079107B"/>
    <w:rsid w:val="00791184"/>
    <w:rsid w:val="007912D5"/>
    <w:rsid w:val="00791610"/>
    <w:rsid w:val="00792523"/>
    <w:rsid w:val="00792B88"/>
    <w:rsid w:val="00793BED"/>
    <w:rsid w:val="00793C0B"/>
    <w:rsid w:val="00793FCF"/>
    <w:rsid w:val="00796281"/>
    <w:rsid w:val="0079641F"/>
    <w:rsid w:val="00796DE5"/>
    <w:rsid w:val="0079783B"/>
    <w:rsid w:val="00797F68"/>
    <w:rsid w:val="007A013B"/>
    <w:rsid w:val="007A0F38"/>
    <w:rsid w:val="007A1851"/>
    <w:rsid w:val="007A1F56"/>
    <w:rsid w:val="007A3409"/>
    <w:rsid w:val="007A395E"/>
    <w:rsid w:val="007A436B"/>
    <w:rsid w:val="007A5838"/>
    <w:rsid w:val="007A6666"/>
    <w:rsid w:val="007A7356"/>
    <w:rsid w:val="007B0409"/>
    <w:rsid w:val="007B0B38"/>
    <w:rsid w:val="007B2165"/>
    <w:rsid w:val="007B2944"/>
    <w:rsid w:val="007B2EEE"/>
    <w:rsid w:val="007B4A24"/>
    <w:rsid w:val="007B4EFE"/>
    <w:rsid w:val="007B634D"/>
    <w:rsid w:val="007B6F56"/>
    <w:rsid w:val="007C0568"/>
    <w:rsid w:val="007C0CD0"/>
    <w:rsid w:val="007C13DA"/>
    <w:rsid w:val="007C243D"/>
    <w:rsid w:val="007C3250"/>
    <w:rsid w:val="007C39F4"/>
    <w:rsid w:val="007C4026"/>
    <w:rsid w:val="007C4354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4F4"/>
    <w:rsid w:val="007D490D"/>
    <w:rsid w:val="007D4EEE"/>
    <w:rsid w:val="007D52F8"/>
    <w:rsid w:val="007D5B2C"/>
    <w:rsid w:val="007D67E7"/>
    <w:rsid w:val="007D6CC8"/>
    <w:rsid w:val="007D7E17"/>
    <w:rsid w:val="007D7EAF"/>
    <w:rsid w:val="007E1B53"/>
    <w:rsid w:val="007E1F52"/>
    <w:rsid w:val="007E3334"/>
    <w:rsid w:val="007E484D"/>
    <w:rsid w:val="007E5643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02F"/>
    <w:rsid w:val="00804120"/>
    <w:rsid w:val="0080485D"/>
    <w:rsid w:val="00805BED"/>
    <w:rsid w:val="00806938"/>
    <w:rsid w:val="00806B0A"/>
    <w:rsid w:val="00807317"/>
    <w:rsid w:val="00807705"/>
    <w:rsid w:val="00810983"/>
    <w:rsid w:val="00810DB1"/>
    <w:rsid w:val="00810FFC"/>
    <w:rsid w:val="008112DC"/>
    <w:rsid w:val="00812CAD"/>
    <w:rsid w:val="00813159"/>
    <w:rsid w:val="008140DC"/>
    <w:rsid w:val="00815E38"/>
    <w:rsid w:val="00815E87"/>
    <w:rsid w:val="00816012"/>
    <w:rsid w:val="00816DFB"/>
    <w:rsid w:val="00817B95"/>
    <w:rsid w:val="00821028"/>
    <w:rsid w:val="0082197D"/>
    <w:rsid w:val="00823949"/>
    <w:rsid w:val="00824DF1"/>
    <w:rsid w:val="00825166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352"/>
    <w:rsid w:val="00831679"/>
    <w:rsid w:val="008317C7"/>
    <w:rsid w:val="00831C21"/>
    <w:rsid w:val="00831FD1"/>
    <w:rsid w:val="00832250"/>
    <w:rsid w:val="0083235D"/>
    <w:rsid w:val="008329AA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15E"/>
    <w:rsid w:val="008459F0"/>
    <w:rsid w:val="00845C06"/>
    <w:rsid w:val="008464C4"/>
    <w:rsid w:val="0084783A"/>
    <w:rsid w:val="00847AAD"/>
    <w:rsid w:val="00847E1F"/>
    <w:rsid w:val="00851913"/>
    <w:rsid w:val="0085241D"/>
    <w:rsid w:val="00852B42"/>
    <w:rsid w:val="00853176"/>
    <w:rsid w:val="008532A9"/>
    <w:rsid w:val="0085397D"/>
    <w:rsid w:val="00853C31"/>
    <w:rsid w:val="00854314"/>
    <w:rsid w:val="00854454"/>
    <w:rsid w:val="0085686A"/>
    <w:rsid w:val="00856F73"/>
    <w:rsid w:val="0085718C"/>
    <w:rsid w:val="00857B45"/>
    <w:rsid w:val="00857D7B"/>
    <w:rsid w:val="008612C9"/>
    <w:rsid w:val="00861CAF"/>
    <w:rsid w:val="008621B4"/>
    <w:rsid w:val="008637DE"/>
    <w:rsid w:val="00864A9D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619"/>
    <w:rsid w:val="00881845"/>
    <w:rsid w:val="00882214"/>
    <w:rsid w:val="00884A64"/>
    <w:rsid w:val="00884D7E"/>
    <w:rsid w:val="008854D4"/>
    <w:rsid w:val="00885BF3"/>
    <w:rsid w:val="0088738E"/>
    <w:rsid w:val="0089159C"/>
    <w:rsid w:val="00891BD6"/>
    <w:rsid w:val="008937B1"/>
    <w:rsid w:val="00894047"/>
    <w:rsid w:val="00894E70"/>
    <w:rsid w:val="00895F54"/>
    <w:rsid w:val="008962DB"/>
    <w:rsid w:val="008963CB"/>
    <w:rsid w:val="0089643A"/>
    <w:rsid w:val="00896D33"/>
    <w:rsid w:val="00897AF8"/>
    <w:rsid w:val="00897B9A"/>
    <w:rsid w:val="008A0C47"/>
    <w:rsid w:val="008A37D5"/>
    <w:rsid w:val="008A55E1"/>
    <w:rsid w:val="008A5EB0"/>
    <w:rsid w:val="008A6305"/>
    <w:rsid w:val="008A656B"/>
    <w:rsid w:val="008A6D56"/>
    <w:rsid w:val="008A79B2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8E0"/>
    <w:rsid w:val="008B4BEA"/>
    <w:rsid w:val="008B4C8E"/>
    <w:rsid w:val="008B4CC8"/>
    <w:rsid w:val="008B4CE2"/>
    <w:rsid w:val="008B4EBF"/>
    <w:rsid w:val="008B5549"/>
    <w:rsid w:val="008B6250"/>
    <w:rsid w:val="008B65C8"/>
    <w:rsid w:val="008B6C98"/>
    <w:rsid w:val="008B73C2"/>
    <w:rsid w:val="008B74EE"/>
    <w:rsid w:val="008B7890"/>
    <w:rsid w:val="008B7BC0"/>
    <w:rsid w:val="008C09D1"/>
    <w:rsid w:val="008C179C"/>
    <w:rsid w:val="008C1C5B"/>
    <w:rsid w:val="008C1DE7"/>
    <w:rsid w:val="008C1F77"/>
    <w:rsid w:val="008C210A"/>
    <w:rsid w:val="008C2187"/>
    <w:rsid w:val="008C23A0"/>
    <w:rsid w:val="008C2D5F"/>
    <w:rsid w:val="008C49E3"/>
    <w:rsid w:val="008C598D"/>
    <w:rsid w:val="008C5BDE"/>
    <w:rsid w:val="008D01E4"/>
    <w:rsid w:val="008D1837"/>
    <w:rsid w:val="008D23E0"/>
    <w:rsid w:val="008D25F0"/>
    <w:rsid w:val="008D2B00"/>
    <w:rsid w:val="008D2BB0"/>
    <w:rsid w:val="008D2D17"/>
    <w:rsid w:val="008D2EB1"/>
    <w:rsid w:val="008D396C"/>
    <w:rsid w:val="008D43E8"/>
    <w:rsid w:val="008D4BC4"/>
    <w:rsid w:val="008D5251"/>
    <w:rsid w:val="008D5C86"/>
    <w:rsid w:val="008D679F"/>
    <w:rsid w:val="008D6A19"/>
    <w:rsid w:val="008D6BD7"/>
    <w:rsid w:val="008D7716"/>
    <w:rsid w:val="008E0655"/>
    <w:rsid w:val="008E0DA0"/>
    <w:rsid w:val="008E17A7"/>
    <w:rsid w:val="008E1ED0"/>
    <w:rsid w:val="008E2123"/>
    <w:rsid w:val="008E2BE9"/>
    <w:rsid w:val="008E3470"/>
    <w:rsid w:val="008E3D96"/>
    <w:rsid w:val="008E3F6F"/>
    <w:rsid w:val="008E522E"/>
    <w:rsid w:val="008E5DBC"/>
    <w:rsid w:val="008E6C91"/>
    <w:rsid w:val="008F0AC7"/>
    <w:rsid w:val="008F16BD"/>
    <w:rsid w:val="008F27CD"/>
    <w:rsid w:val="008F4048"/>
    <w:rsid w:val="008F498A"/>
    <w:rsid w:val="008F572F"/>
    <w:rsid w:val="008F602B"/>
    <w:rsid w:val="008F6954"/>
    <w:rsid w:val="008F6988"/>
    <w:rsid w:val="008F6E45"/>
    <w:rsid w:val="008F7B9C"/>
    <w:rsid w:val="008F7C28"/>
    <w:rsid w:val="0090178B"/>
    <w:rsid w:val="009019BC"/>
    <w:rsid w:val="00903088"/>
    <w:rsid w:val="009032B9"/>
    <w:rsid w:val="009036FC"/>
    <w:rsid w:val="009040F8"/>
    <w:rsid w:val="00905C6F"/>
    <w:rsid w:val="009060A6"/>
    <w:rsid w:val="009065C8"/>
    <w:rsid w:val="00906B34"/>
    <w:rsid w:val="00907810"/>
    <w:rsid w:val="00910123"/>
    <w:rsid w:val="009106A1"/>
    <w:rsid w:val="0091261F"/>
    <w:rsid w:val="009126E0"/>
    <w:rsid w:val="00913D1C"/>
    <w:rsid w:val="0091422B"/>
    <w:rsid w:val="00914D24"/>
    <w:rsid w:val="009151A6"/>
    <w:rsid w:val="0091549E"/>
    <w:rsid w:val="00915C34"/>
    <w:rsid w:val="00915F6B"/>
    <w:rsid w:val="00916117"/>
    <w:rsid w:val="00917A78"/>
    <w:rsid w:val="00920615"/>
    <w:rsid w:val="00920AC1"/>
    <w:rsid w:val="00920C31"/>
    <w:rsid w:val="00922E3C"/>
    <w:rsid w:val="00924627"/>
    <w:rsid w:val="00924A86"/>
    <w:rsid w:val="00925863"/>
    <w:rsid w:val="009263C6"/>
    <w:rsid w:val="00926907"/>
    <w:rsid w:val="00926E3F"/>
    <w:rsid w:val="00927D3D"/>
    <w:rsid w:val="00931F1E"/>
    <w:rsid w:val="00932186"/>
    <w:rsid w:val="009322E0"/>
    <w:rsid w:val="00933E6B"/>
    <w:rsid w:val="009352ED"/>
    <w:rsid w:val="00936132"/>
    <w:rsid w:val="00936249"/>
    <w:rsid w:val="009378CE"/>
    <w:rsid w:val="00937973"/>
    <w:rsid w:val="00937CD8"/>
    <w:rsid w:val="0094057A"/>
    <w:rsid w:val="00941A39"/>
    <w:rsid w:val="009420D7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3A25"/>
    <w:rsid w:val="0095402C"/>
    <w:rsid w:val="00954057"/>
    <w:rsid w:val="00955C8D"/>
    <w:rsid w:val="00955EDE"/>
    <w:rsid w:val="00956EEA"/>
    <w:rsid w:val="00956F4E"/>
    <w:rsid w:val="0095734F"/>
    <w:rsid w:val="00957697"/>
    <w:rsid w:val="0096002C"/>
    <w:rsid w:val="00960484"/>
    <w:rsid w:val="009606BE"/>
    <w:rsid w:val="00961510"/>
    <w:rsid w:val="0096186D"/>
    <w:rsid w:val="009621EB"/>
    <w:rsid w:val="0096387D"/>
    <w:rsid w:val="00963EA0"/>
    <w:rsid w:val="00963FA4"/>
    <w:rsid w:val="009651B6"/>
    <w:rsid w:val="00965AC8"/>
    <w:rsid w:val="009660E1"/>
    <w:rsid w:val="00966374"/>
    <w:rsid w:val="00966E7F"/>
    <w:rsid w:val="009677B3"/>
    <w:rsid w:val="009733D8"/>
    <w:rsid w:val="0097380D"/>
    <w:rsid w:val="00973B0F"/>
    <w:rsid w:val="00976520"/>
    <w:rsid w:val="00976C82"/>
    <w:rsid w:val="00976CE7"/>
    <w:rsid w:val="0097702A"/>
    <w:rsid w:val="00977602"/>
    <w:rsid w:val="0098006A"/>
    <w:rsid w:val="00980808"/>
    <w:rsid w:val="00981321"/>
    <w:rsid w:val="00981B23"/>
    <w:rsid w:val="00982F27"/>
    <w:rsid w:val="00984857"/>
    <w:rsid w:val="00984CC9"/>
    <w:rsid w:val="00985B3B"/>
    <w:rsid w:val="00986F6D"/>
    <w:rsid w:val="009875A1"/>
    <w:rsid w:val="00987B31"/>
    <w:rsid w:val="009906AA"/>
    <w:rsid w:val="00990DEF"/>
    <w:rsid w:val="00991564"/>
    <w:rsid w:val="00992252"/>
    <w:rsid w:val="0099376F"/>
    <w:rsid w:val="00993D7E"/>
    <w:rsid w:val="00994956"/>
    <w:rsid w:val="00994E51"/>
    <w:rsid w:val="00994F0E"/>
    <w:rsid w:val="0099563B"/>
    <w:rsid w:val="00995C4D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5B46"/>
    <w:rsid w:val="009A6A6A"/>
    <w:rsid w:val="009A6D9B"/>
    <w:rsid w:val="009A7223"/>
    <w:rsid w:val="009B092B"/>
    <w:rsid w:val="009B0DB3"/>
    <w:rsid w:val="009B0DCB"/>
    <w:rsid w:val="009B1109"/>
    <w:rsid w:val="009B1D8B"/>
    <w:rsid w:val="009B1EA6"/>
    <w:rsid w:val="009B3E06"/>
    <w:rsid w:val="009B3F1D"/>
    <w:rsid w:val="009B48E6"/>
    <w:rsid w:val="009B4ED1"/>
    <w:rsid w:val="009B5107"/>
    <w:rsid w:val="009B526D"/>
    <w:rsid w:val="009B5A0F"/>
    <w:rsid w:val="009B7FE5"/>
    <w:rsid w:val="009C047D"/>
    <w:rsid w:val="009C0490"/>
    <w:rsid w:val="009C0563"/>
    <w:rsid w:val="009C1CE8"/>
    <w:rsid w:val="009C2BFD"/>
    <w:rsid w:val="009C2E24"/>
    <w:rsid w:val="009C30AE"/>
    <w:rsid w:val="009C314E"/>
    <w:rsid w:val="009C4829"/>
    <w:rsid w:val="009C6615"/>
    <w:rsid w:val="009C6736"/>
    <w:rsid w:val="009C67C5"/>
    <w:rsid w:val="009C6E78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738"/>
    <w:rsid w:val="009E19E2"/>
    <w:rsid w:val="009E1BF2"/>
    <w:rsid w:val="009E2675"/>
    <w:rsid w:val="009E2FF0"/>
    <w:rsid w:val="009E350E"/>
    <w:rsid w:val="009E3580"/>
    <w:rsid w:val="009E3B2C"/>
    <w:rsid w:val="009E3BBE"/>
    <w:rsid w:val="009E5757"/>
    <w:rsid w:val="009E61F1"/>
    <w:rsid w:val="009E6747"/>
    <w:rsid w:val="009E67F0"/>
    <w:rsid w:val="009F09B3"/>
    <w:rsid w:val="009F0E9D"/>
    <w:rsid w:val="009F0FE1"/>
    <w:rsid w:val="009F3B1E"/>
    <w:rsid w:val="009F45F3"/>
    <w:rsid w:val="009F4C62"/>
    <w:rsid w:val="009F4F91"/>
    <w:rsid w:val="009F5609"/>
    <w:rsid w:val="009F5C56"/>
    <w:rsid w:val="009F6145"/>
    <w:rsid w:val="009F65ED"/>
    <w:rsid w:val="009F6929"/>
    <w:rsid w:val="009F6E29"/>
    <w:rsid w:val="009F6FA1"/>
    <w:rsid w:val="009F7650"/>
    <w:rsid w:val="009F7AEC"/>
    <w:rsid w:val="00A00128"/>
    <w:rsid w:val="00A01409"/>
    <w:rsid w:val="00A01D89"/>
    <w:rsid w:val="00A030D0"/>
    <w:rsid w:val="00A030F5"/>
    <w:rsid w:val="00A04886"/>
    <w:rsid w:val="00A04AF5"/>
    <w:rsid w:val="00A051A7"/>
    <w:rsid w:val="00A0750B"/>
    <w:rsid w:val="00A0768D"/>
    <w:rsid w:val="00A07844"/>
    <w:rsid w:val="00A11114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1683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32F48"/>
    <w:rsid w:val="00A33698"/>
    <w:rsid w:val="00A33D1F"/>
    <w:rsid w:val="00A342CB"/>
    <w:rsid w:val="00A34D43"/>
    <w:rsid w:val="00A35222"/>
    <w:rsid w:val="00A353B5"/>
    <w:rsid w:val="00A359CB"/>
    <w:rsid w:val="00A3656D"/>
    <w:rsid w:val="00A36639"/>
    <w:rsid w:val="00A36978"/>
    <w:rsid w:val="00A37724"/>
    <w:rsid w:val="00A4181F"/>
    <w:rsid w:val="00A42442"/>
    <w:rsid w:val="00A42D37"/>
    <w:rsid w:val="00A431CB"/>
    <w:rsid w:val="00A43A4B"/>
    <w:rsid w:val="00A451C7"/>
    <w:rsid w:val="00A459D2"/>
    <w:rsid w:val="00A45A50"/>
    <w:rsid w:val="00A45B2F"/>
    <w:rsid w:val="00A46730"/>
    <w:rsid w:val="00A50B70"/>
    <w:rsid w:val="00A50FD7"/>
    <w:rsid w:val="00A5154A"/>
    <w:rsid w:val="00A52190"/>
    <w:rsid w:val="00A5246F"/>
    <w:rsid w:val="00A528A3"/>
    <w:rsid w:val="00A52DBA"/>
    <w:rsid w:val="00A534B8"/>
    <w:rsid w:val="00A54028"/>
    <w:rsid w:val="00A54387"/>
    <w:rsid w:val="00A5481F"/>
    <w:rsid w:val="00A55B34"/>
    <w:rsid w:val="00A55D7A"/>
    <w:rsid w:val="00A5774D"/>
    <w:rsid w:val="00A5789E"/>
    <w:rsid w:val="00A6056A"/>
    <w:rsid w:val="00A60A2E"/>
    <w:rsid w:val="00A61021"/>
    <w:rsid w:val="00A618D0"/>
    <w:rsid w:val="00A62151"/>
    <w:rsid w:val="00A6222D"/>
    <w:rsid w:val="00A63536"/>
    <w:rsid w:val="00A648F3"/>
    <w:rsid w:val="00A64E85"/>
    <w:rsid w:val="00A66B4B"/>
    <w:rsid w:val="00A670CE"/>
    <w:rsid w:val="00A67959"/>
    <w:rsid w:val="00A704D5"/>
    <w:rsid w:val="00A70641"/>
    <w:rsid w:val="00A70815"/>
    <w:rsid w:val="00A70D10"/>
    <w:rsid w:val="00A70D42"/>
    <w:rsid w:val="00A70DDD"/>
    <w:rsid w:val="00A71355"/>
    <w:rsid w:val="00A718E5"/>
    <w:rsid w:val="00A72B37"/>
    <w:rsid w:val="00A73593"/>
    <w:rsid w:val="00A74DCB"/>
    <w:rsid w:val="00A74FD5"/>
    <w:rsid w:val="00A7595D"/>
    <w:rsid w:val="00A77065"/>
    <w:rsid w:val="00A805ED"/>
    <w:rsid w:val="00A8073E"/>
    <w:rsid w:val="00A8094F"/>
    <w:rsid w:val="00A81244"/>
    <w:rsid w:val="00A815A0"/>
    <w:rsid w:val="00A81940"/>
    <w:rsid w:val="00A81AF6"/>
    <w:rsid w:val="00A823BC"/>
    <w:rsid w:val="00A825D6"/>
    <w:rsid w:val="00A82BEE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47"/>
    <w:rsid w:val="00A96A95"/>
    <w:rsid w:val="00A96B67"/>
    <w:rsid w:val="00A97078"/>
    <w:rsid w:val="00AA08FF"/>
    <w:rsid w:val="00AA16B6"/>
    <w:rsid w:val="00AA1C28"/>
    <w:rsid w:val="00AA2C45"/>
    <w:rsid w:val="00AA2C91"/>
    <w:rsid w:val="00AA2D47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ADB"/>
    <w:rsid w:val="00AB6CCB"/>
    <w:rsid w:val="00AB76EF"/>
    <w:rsid w:val="00AC034C"/>
    <w:rsid w:val="00AC0862"/>
    <w:rsid w:val="00AC0FE8"/>
    <w:rsid w:val="00AC241B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1610"/>
    <w:rsid w:val="00AD2557"/>
    <w:rsid w:val="00AD55DA"/>
    <w:rsid w:val="00AD63DF"/>
    <w:rsid w:val="00AD65DA"/>
    <w:rsid w:val="00AD6ABC"/>
    <w:rsid w:val="00AD7451"/>
    <w:rsid w:val="00AD74A1"/>
    <w:rsid w:val="00AE08FA"/>
    <w:rsid w:val="00AE0DCD"/>
    <w:rsid w:val="00AE1596"/>
    <w:rsid w:val="00AE165F"/>
    <w:rsid w:val="00AE1CE9"/>
    <w:rsid w:val="00AE2520"/>
    <w:rsid w:val="00AE3CCC"/>
    <w:rsid w:val="00AE4BB0"/>
    <w:rsid w:val="00AE6396"/>
    <w:rsid w:val="00AE7A4A"/>
    <w:rsid w:val="00AE7B0C"/>
    <w:rsid w:val="00AE7F08"/>
    <w:rsid w:val="00AF0695"/>
    <w:rsid w:val="00AF11EB"/>
    <w:rsid w:val="00AF1449"/>
    <w:rsid w:val="00AF1787"/>
    <w:rsid w:val="00AF1A24"/>
    <w:rsid w:val="00AF1E2E"/>
    <w:rsid w:val="00AF29D3"/>
    <w:rsid w:val="00AF2A54"/>
    <w:rsid w:val="00AF3051"/>
    <w:rsid w:val="00AF37A2"/>
    <w:rsid w:val="00AF3A21"/>
    <w:rsid w:val="00AF421C"/>
    <w:rsid w:val="00AF47AB"/>
    <w:rsid w:val="00AF55EB"/>
    <w:rsid w:val="00AF58E5"/>
    <w:rsid w:val="00AF61D0"/>
    <w:rsid w:val="00AF6A6D"/>
    <w:rsid w:val="00AF6AA9"/>
    <w:rsid w:val="00AF7C2B"/>
    <w:rsid w:val="00B00512"/>
    <w:rsid w:val="00B010E7"/>
    <w:rsid w:val="00B019A9"/>
    <w:rsid w:val="00B0324F"/>
    <w:rsid w:val="00B04262"/>
    <w:rsid w:val="00B04270"/>
    <w:rsid w:val="00B04FB4"/>
    <w:rsid w:val="00B05CB2"/>
    <w:rsid w:val="00B06134"/>
    <w:rsid w:val="00B067D0"/>
    <w:rsid w:val="00B07252"/>
    <w:rsid w:val="00B073F7"/>
    <w:rsid w:val="00B1135B"/>
    <w:rsid w:val="00B11F26"/>
    <w:rsid w:val="00B13473"/>
    <w:rsid w:val="00B14171"/>
    <w:rsid w:val="00B143C4"/>
    <w:rsid w:val="00B15B60"/>
    <w:rsid w:val="00B15EF5"/>
    <w:rsid w:val="00B16041"/>
    <w:rsid w:val="00B161F0"/>
    <w:rsid w:val="00B1625C"/>
    <w:rsid w:val="00B170CB"/>
    <w:rsid w:val="00B17730"/>
    <w:rsid w:val="00B21004"/>
    <w:rsid w:val="00B21B30"/>
    <w:rsid w:val="00B2320C"/>
    <w:rsid w:val="00B252C3"/>
    <w:rsid w:val="00B25D5B"/>
    <w:rsid w:val="00B263F0"/>
    <w:rsid w:val="00B302C9"/>
    <w:rsid w:val="00B31415"/>
    <w:rsid w:val="00B31688"/>
    <w:rsid w:val="00B32A4F"/>
    <w:rsid w:val="00B3375F"/>
    <w:rsid w:val="00B3426B"/>
    <w:rsid w:val="00B34313"/>
    <w:rsid w:val="00B3451E"/>
    <w:rsid w:val="00B34682"/>
    <w:rsid w:val="00B3470E"/>
    <w:rsid w:val="00B34A45"/>
    <w:rsid w:val="00B353BC"/>
    <w:rsid w:val="00B35A76"/>
    <w:rsid w:val="00B40367"/>
    <w:rsid w:val="00B40508"/>
    <w:rsid w:val="00B40801"/>
    <w:rsid w:val="00B40C60"/>
    <w:rsid w:val="00B40E86"/>
    <w:rsid w:val="00B42853"/>
    <w:rsid w:val="00B43A6E"/>
    <w:rsid w:val="00B447D2"/>
    <w:rsid w:val="00B45380"/>
    <w:rsid w:val="00B454AF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6B7"/>
    <w:rsid w:val="00B538B5"/>
    <w:rsid w:val="00B53BB3"/>
    <w:rsid w:val="00B53F29"/>
    <w:rsid w:val="00B5457D"/>
    <w:rsid w:val="00B54F3D"/>
    <w:rsid w:val="00B5560E"/>
    <w:rsid w:val="00B565DF"/>
    <w:rsid w:val="00B566EA"/>
    <w:rsid w:val="00B56791"/>
    <w:rsid w:val="00B57102"/>
    <w:rsid w:val="00B57C81"/>
    <w:rsid w:val="00B57C90"/>
    <w:rsid w:val="00B6071A"/>
    <w:rsid w:val="00B61047"/>
    <w:rsid w:val="00B61C65"/>
    <w:rsid w:val="00B6226F"/>
    <w:rsid w:val="00B6256D"/>
    <w:rsid w:val="00B62816"/>
    <w:rsid w:val="00B6292D"/>
    <w:rsid w:val="00B62D92"/>
    <w:rsid w:val="00B63B01"/>
    <w:rsid w:val="00B655C1"/>
    <w:rsid w:val="00B656FE"/>
    <w:rsid w:val="00B671B3"/>
    <w:rsid w:val="00B70134"/>
    <w:rsid w:val="00B7060C"/>
    <w:rsid w:val="00B71BF6"/>
    <w:rsid w:val="00B7202A"/>
    <w:rsid w:val="00B73513"/>
    <w:rsid w:val="00B73848"/>
    <w:rsid w:val="00B73DCB"/>
    <w:rsid w:val="00B74774"/>
    <w:rsid w:val="00B76180"/>
    <w:rsid w:val="00B7738A"/>
    <w:rsid w:val="00B801AA"/>
    <w:rsid w:val="00B80DD8"/>
    <w:rsid w:val="00B81626"/>
    <w:rsid w:val="00B82AA6"/>
    <w:rsid w:val="00B83622"/>
    <w:rsid w:val="00B83E6F"/>
    <w:rsid w:val="00B847D0"/>
    <w:rsid w:val="00B84A75"/>
    <w:rsid w:val="00B857C3"/>
    <w:rsid w:val="00B866FC"/>
    <w:rsid w:val="00B87F3C"/>
    <w:rsid w:val="00B90438"/>
    <w:rsid w:val="00B90A46"/>
    <w:rsid w:val="00B911A5"/>
    <w:rsid w:val="00B9156A"/>
    <w:rsid w:val="00B93091"/>
    <w:rsid w:val="00B9364A"/>
    <w:rsid w:val="00B9498A"/>
    <w:rsid w:val="00B9540A"/>
    <w:rsid w:val="00B95418"/>
    <w:rsid w:val="00B96F64"/>
    <w:rsid w:val="00B97862"/>
    <w:rsid w:val="00BA02B5"/>
    <w:rsid w:val="00BA0F29"/>
    <w:rsid w:val="00BA1458"/>
    <w:rsid w:val="00BA3109"/>
    <w:rsid w:val="00BA3F21"/>
    <w:rsid w:val="00BA4356"/>
    <w:rsid w:val="00BA4CCE"/>
    <w:rsid w:val="00BA5802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7FC"/>
    <w:rsid w:val="00BB7B03"/>
    <w:rsid w:val="00BC0832"/>
    <w:rsid w:val="00BC152A"/>
    <w:rsid w:val="00BC15F0"/>
    <w:rsid w:val="00BC1CBB"/>
    <w:rsid w:val="00BC1FE1"/>
    <w:rsid w:val="00BC2179"/>
    <w:rsid w:val="00BC22C6"/>
    <w:rsid w:val="00BC2925"/>
    <w:rsid w:val="00BC30E0"/>
    <w:rsid w:val="00BC39A4"/>
    <w:rsid w:val="00BC39B4"/>
    <w:rsid w:val="00BC439D"/>
    <w:rsid w:val="00BC462A"/>
    <w:rsid w:val="00BC4D20"/>
    <w:rsid w:val="00BC5DCC"/>
    <w:rsid w:val="00BC5E51"/>
    <w:rsid w:val="00BC62A1"/>
    <w:rsid w:val="00BC70E7"/>
    <w:rsid w:val="00BC70F0"/>
    <w:rsid w:val="00BC7406"/>
    <w:rsid w:val="00BD05DE"/>
    <w:rsid w:val="00BD0660"/>
    <w:rsid w:val="00BD0F7F"/>
    <w:rsid w:val="00BD1036"/>
    <w:rsid w:val="00BD1072"/>
    <w:rsid w:val="00BD116D"/>
    <w:rsid w:val="00BD231D"/>
    <w:rsid w:val="00BD264B"/>
    <w:rsid w:val="00BD2D8E"/>
    <w:rsid w:val="00BD3265"/>
    <w:rsid w:val="00BD3CB5"/>
    <w:rsid w:val="00BD40CE"/>
    <w:rsid w:val="00BD4288"/>
    <w:rsid w:val="00BD43C4"/>
    <w:rsid w:val="00BD5216"/>
    <w:rsid w:val="00BD5506"/>
    <w:rsid w:val="00BD5F1C"/>
    <w:rsid w:val="00BD76BC"/>
    <w:rsid w:val="00BD78E6"/>
    <w:rsid w:val="00BE1AA4"/>
    <w:rsid w:val="00BE1B03"/>
    <w:rsid w:val="00BE2303"/>
    <w:rsid w:val="00BE3CDC"/>
    <w:rsid w:val="00BE4498"/>
    <w:rsid w:val="00BE6B90"/>
    <w:rsid w:val="00BE6BCB"/>
    <w:rsid w:val="00BE6F6D"/>
    <w:rsid w:val="00BE746D"/>
    <w:rsid w:val="00BE7685"/>
    <w:rsid w:val="00BE77CA"/>
    <w:rsid w:val="00BE7BD4"/>
    <w:rsid w:val="00BF175F"/>
    <w:rsid w:val="00BF1F08"/>
    <w:rsid w:val="00BF2814"/>
    <w:rsid w:val="00BF5F0E"/>
    <w:rsid w:val="00BF6A81"/>
    <w:rsid w:val="00BF71C8"/>
    <w:rsid w:val="00BF7817"/>
    <w:rsid w:val="00BF7833"/>
    <w:rsid w:val="00C00148"/>
    <w:rsid w:val="00C00A20"/>
    <w:rsid w:val="00C01F76"/>
    <w:rsid w:val="00C02294"/>
    <w:rsid w:val="00C03241"/>
    <w:rsid w:val="00C03A91"/>
    <w:rsid w:val="00C05546"/>
    <w:rsid w:val="00C057D6"/>
    <w:rsid w:val="00C06191"/>
    <w:rsid w:val="00C063CF"/>
    <w:rsid w:val="00C0658E"/>
    <w:rsid w:val="00C06FE9"/>
    <w:rsid w:val="00C071CF"/>
    <w:rsid w:val="00C07528"/>
    <w:rsid w:val="00C077B3"/>
    <w:rsid w:val="00C07A1D"/>
    <w:rsid w:val="00C1073B"/>
    <w:rsid w:val="00C11BBB"/>
    <w:rsid w:val="00C12297"/>
    <w:rsid w:val="00C13F0A"/>
    <w:rsid w:val="00C13F7E"/>
    <w:rsid w:val="00C1495E"/>
    <w:rsid w:val="00C15F41"/>
    <w:rsid w:val="00C20C06"/>
    <w:rsid w:val="00C20CCD"/>
    <w:rsid w:val="00C2165B"/>
    <w:rsid w:val="00C216C6"/>
    <w:rsid w:val="00C237CD"/>
    <w:rsid w:val="00C25B57"/>
    <w:rsid w:val="00C3089E"/>
    <w:rsid w:val="00C309F9"/>
    <w:rsid w:val="00C3134C"/>
    <w:rsid w:val="00C31CC1"/>
    <w:rsid w:val="00C31D8B"/>
    <w:rsid w:val="00C32612"/>
    <w:rsid w:val="00C32D58"/>
    <w:rsid w:val="00C33EA2"/>
    <w:rsid w:val="00C3451B"/>
    <w:rsid w:val="00C34B0C"/>
    <w:rsid w:val="00C35A5B"/>
    <w:rsid w:val="00C369E6"/>
    <w:rsid w:val="00C37899"/>
    <w:rsid w:val="00C40172"/>
    <w:rsid w:val="00C40F5B"/>
    <w:rsid w:val="00C41E22"/>
    <w:rsid w:val="00C43060"/>
    <w:rsid w:val="00C43719"/>
    <w:rsid w:val="00C452C5"/>
    <w:rsid w:val="00C45426"/>
    <w:rsid w:val="00C45F07"/>
    <w:rsid w:val="00C466E0"/>
    <w:rsid w:val="00C47092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0CE1"/>
    <w:rsid w:val="00C61331"/>
    <w:rsid w:val="00C6223E"/>
    <w:rsid w:val="00C6308F"/>
    <w:rsid w:val="00C63BFE"/>
    <w:rsid w:val="00C64827"/>
    <w:rsid w:val="00C64D1D"/>
    <w:rsid w:val="00C65382"/>
    <w:rsid w:val="00C65495"/>
    <w:rsid w:val="00C65769"/>
    <w:rsid w:val="00C65B36"/>
    <w:rsid w:val="00C668C5"/>
    <w:rsid w:val="00C67025"/>
    <w:rsid w:val="00C673DE"/>
    <w:rsid w:val="00C67586"/>
    <w:rsid w:val="00C70365"/>
    <w:rsid w:val="00C707E9"/>
    <w:rsid w:val="00C7242A"/>
    <w:rsid w:val="00C727E4"/>
    <w:rsid w:val="00C736A4"/>
    <w:rsid w:val="00C74900"/>
    <w:rsid w:val="00C75EB8"/>
    <w:rsid w:val="00C7650E"/>
    <w:rsid w:val="00C76EC4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A21"/>
    <w:rsid w:val="00C85D23"/>
    <w:rsid w:val="00C8655C"/>
    <w:rsid w:val="00C86BDF"/>
    <w:rsid w:val="00C86F2B"/>
    <w:rsid w:val="00C87BB4"/>
    <w:rsid w:val="00C9086C"/>
    <w:rsid w:val="00C9108E"/>
    <w:rsid w:val="00C911BB"/>
    <w:rsid w:val="00C91E34"/>
    <w:rsid w:val="00C92233"/>
    <w:rsid w:val="00C93330"/>
    <w:rsid w:val="00C9415F"/>
    <w:rsid w:val="00C94654"/>
    <w:rsid w:val="00C94880"/>
    <w:rsid w:val="00C94A5A"/>
    <w:rsid w:val="00C967EB"/>
    <w:rsid w:val="00C97372"/>
    <w:rsid w:val="00C973FE"/>
    <w:rsid w:val="00C977E5"/>
    <w:rsid w:val="00CA0109"/>
    <w:rsid w:val="00CA1943"/>
    <w:rsid w:val="00CA33F4"/>
    <w:rsid w:val="00CA3541"/>
    <w:rsid w:val="00CA3585"/>
    <w:rsid w:val="00CA4801"/>
    <w:rsid w:val="00CA505D"/>
    <w:rsid w:val="00CA5065"/>
    <w:rsid w:val="00CA560A"/>
    <w:rsid w:val="00CA5A50"/>
    <w:rsid w:val="00CA5B02"/>
    <w:rsid w:val="00CA5E19"/>
    <w:rsid w:val="00CA606B"/>
    <w:rsid w:val="00CA636E"/>
    <w:rsid w:val="00CA680B"/>
    <w:rsid w:val="00CA73E8"/>
    <w:rsid w:val="00CB007F"/>
    <w:rsid w:val="00CB0B00"/>
    <w:rsid w:val="00CB11B6"/>
    <w:rsid w:val="00CB3E49"/>
    <w:rsid w:val="00CB4C09"/>
    <w:rsid w:val="00CB5ABA"/>
    <w:rsid w:val="00CB5CB7"/>
    <w:rsid w:val="00CB5EF2"/>
    <w:rsid w:val="00CB6346"/>
    <w:rsid w:val="00CB722D"/>
    <w:rsid w:val="00CB72BE"/>
    <w:rsid w:val="00CC070F"/>
    <w:rsid w:val="00CC0835"/>
    <w:rsid w:val="00CC3BF9"/>
    <w:rsid w:val="00CC57FA"/>
    <w:rsid w:val="00CC5B67"/>
    <w:rsid w:val="00CC6433"/>
    <w:rsid w:val="00CC64EA"/>
    <w:rsid w:val="00CC76BA"/>
    <w:rsid w:val="00CD029B"/>
    <w:rsid w:val="00CD096C"/>
    <w:rsid w:val="00CD17BB"/>
    <w:rsid w:val="00CD413A"/>
    <w:rsid w:val="00CD5185"/>
    <w:rsid w:val="00CD5308"/>
    <w:rsid w:val="00CD57E1"/>
    <w:rsid w:val="00CD6647"/>
    <w:rsid w:val="00CD6960"/>
    <w:rsid w:val="00CD6FA3"/>
    <w:rsid w:val="00CD71FD"/>
    <w:rsid w:val="00CD73D1"/>
    <w:rsid w:val="00CD7CE4"/>
    <w:rsid w:val="00CE04F9"/>
    <w:rsid w:val="00CE0AA6"/>
    <w:rsid w:val="00CE0EEF"/>
    <w:rsid w:val="00CE1A32"/>
    <w:rsid w:val="00CE1ED1"/>
    <w:rsid w:val="00CE3E44"/>
    <w:rsid w:val="00CE49A7"/>
    <w:rsid w:val="00CE519A"/>
    <w:rsid w:val="00CE6D69"/>
    <w:rsid w:val="00CE6F86"/>
    <w:rsid w:val="00CE7332"/>
    <w:rsid w:val="00CF018D"/>
    <w:rsid w:val="00CF2C9B"/>
    <w:rsid w:val="00CF3924"/>
    <w:rsid w:val="00CF3D40"/>
    <w:rsid w:val="00CF44DF"/>
    <w:rsid w:val="00CF45F7"/>
    <w:rsid w:val="00CF4854"/>
    <w:rsid w:val="00CF521A"/>
    <w:rsid w:val="00CF5708"/>
    <w:rsid w:val="00CF593C"/>
    <w:rsid w:val="00CF61C4"/>
    <w:rsid w:val="00CF6AD8"/>
    <w:rsid w:val="00CF7046"/>
    <w:rsid w:val="00CF71AF"/>
    <w:rsid w:val="00D0114D"/>
    <w:rsid w:val="00D012ED"/>
    <w:rsid w:val="00D017B7"/>
    <w:rsid w:val="00D01DB7"/>
    <w:rsid w:val="00D02E8A"/>
    <w:rsid w:val="00D03C31"/>
    <w:rsid w:val="00D04682"/>
    <w:rsid w:val="00D07086"/>
    <w:rsid w:val="00D071AD"/>
    <w:rsid w:val="00D07FBB"/>
    <w:rsid w:val="00D108F8"/>
    <w:rsid w:val="00D11728"/>
    <w:rsid w:val="00D129E7"/>
    <w:rsid w:val="00D13EDB"/>
    <w:rsid w:val="00D14709"/>
    <w:rsid w:val="00D16895"/>
    <w:rsid w:val="00D16EC0"/>
    <w:rsid w:val="00D16F25"/>
    <w:rsid w:val="00D20188"/>
    <w:rsid w:val="00D20C92"/>
    <w:rsid w:val="00D228BF"/>
    <w:rsid w:val="00D23F83"/>
    <w:rsid w:val="00D24101"/>
    <w:rsid w:val="00D24292"/>
    <w:rsid w:val="00D25361"/>
    <w:rsid w:val="00D255FE"/>
    <w:rsid w:val="00D25799"/>
    <w:rsid w:val="00D26D01"/>
    <w:rsid w:val="00D27316"/>
    <w:rsid w:val="00D273D9"/>
    <w:rsid w:val="00D277F1"/>
    <w:rsid w:val="00D27E98"/>
    <w:rsid w:val="00D302AA"/>
    <w:rsid w:val="00D319B3"/>
    <w:rsid w:val="00D32074"/>
    <w:rsid w:val="00D330B0"/>
    <w:rsid w:val="00D335FC"/>
    <w:rsid w:val="00D33BA3"/>
    <w:rsid w:val="00D33C8C"/>
    <w:rsid w:val="00D33EE8"/>
    <w:rsid w:val="00D344E6"/>
    <w:rsid w:val="00D34844"/>
    <w:rsid w:val="00D35E50"/>
    <w:rsid w:val="00D36721"/>
    <w:rsid w:val="00D36A17"/>
    <w:rsid w:val="00D4083A"/>
    <w:rsid w:val="00D41342"/>
    <w:rsid w:val="00D419A3"/>
    <w:rsid w:val="00D41E1C"/>
    <w:rsid w:val="00D42728"/>
    <w:rsid w:val="00D442EF"/>
    <w:rsid w:val="00D4479A"/>
    <w:rsid w:val="00D44E23"/>
    <w:rsid w:val="00D469AA"/>
    <w:rsid w:val="00D469E8"/>
    <w:rsid w:val="00D47830"/>
    <w:rsid w:val="00D47DF7"/>
    <w:rsid w:val="00D50AE2"/>
    <w:rsid w:val="00D520C8"/>
    <w:rsid w:val="00D5345E"/>
    <w:rsid w:val="00D54395"/>
    <w:rsid w:val="00D54A63"/>
    <w:rsid w:val="00D60B36"/>
    <w:rsid w:val="00D610D8"/>
    <w:rsid w:val="00D61498"/>
    <w:rsid w:val="00D6177E"/>
    <w:rsid w:val="00D61DFE"/>
    <w:rsid w:val="00D620C9"/>
    <w:rsid w:val="00D62232"/>
    <w:rsid w:val="00D62431"/>
    <w:rsid w:val="00D648BF"/>
    <w:rsid w:val="00D656C5"/>
    <w:rsid w:val="00D66E71"/>
    <w:rsid w:val="00D67702"/>
    <w:rsid w:val="00D7028B"/>
    <w:rsid w:val="00D71876"/>
    <w:rsid w:val="00D71C23"/>
    <w:rsid w:val="00D72D36"/>
    <w:rsid w:val="00D7311F"/>
    <w:rsid w:val="00D73338"/>
    <w:rsid w:val="00D74ADD"/>
    <w:rsid w:val="00D75065"/>
    <w:rsid w:val="00D76284"/>
    <w:rsid w:val="00D775A7"/>
    <w:rsid w:val="00D77773"/>
    <w:rsid w:val="00D77BA6"/>
    <w:rsid w:val="00D80579"/>
    <w:rsid w:val="00D81608"/>
    <w:rsid w:val="00D8161F"/>
    <w:rsid w:val="00D82A9F"/>
    <w:rsid w:val="00D85299"/>
    <w:rsid w:val="00D867C0"/>
    <w:rsid w:val="00D906AA"/>
    <w:rsid w:val="00D92504"/>
    <w:rsid w:val="00D92D78"/>
    <w:rsid w:val="00D936D2"/>
    <w:rsid w:val="00D9375C"/>
    <w:rsid w:val="00D95224"/>
    <w:rsid w:val="00D95487"/>
    <w:rsid w:val="00D9671A"/>
    <w:rsid w:val="00D9685C"/>
    <w:rsid w:val="00D969C3"/>
    <w:rsid w:val="00DA00B6"/>
    <w:rsid w:val="00DA0329"/>
    <w:rsid w:val="00DA1D26"/>
    <w:rsid w:val="00DA519C"/>
    <w:rsid w:val="00DA55DC"/>
    <w:rsid w:val="00DA5943"/>
    <w:rsid w:val="00DA5E8C"/>
    <w:rsid w:val="00DB1D11"/>
    <w:rsid w:val="00DB3191"/>
    <w:rsid w:val="00DB3757"/>
    <w:rsid w:val="00DB4DB4"/>
    <w:rsid w:val="00DB5378"/>
    <w:rsid w:val="00DB54AA"/>
    <w:rsid w:val="00DB643E"/>
    <w:rsid w:val="00DC030C"/>
    <w:rsid w:val="00DC0AF4"/>
    <w:rsid w:val="00DC0BB8"/>
    <w:rsid w:val="00DC0ED0"/>
    <w:rsid w:val="00DC30DA"/>
    <w:rsid w:val="00DC4B30"/>
    <w:rsid w:val="00DC569B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5F61"/>
    <w:rsid w:val="00DD6BC0"/>
    <w:rsid w:val="00DD7B0B"/>
    <w:rsid w:val="00DE1E71"/>
    <w:rsid w:val="00DE2311"/>
    <w:rsid w:val="00DE25E7"/>
    <w:rsid w:val="00DE2652"/>
    <w:rsid w:val="00DE37AF"/>
    <w:rsid w:val="00DE42F0"/>
    <w:rsid w:val="00DE511D"/>
    <w:rsid w:val="00DE59CA"/>
    <w:rsid w:val="00DE7503"/>
    <w:rsid w:val="00DE76D7"/>
    <w:rsid w:val="00DE7E49"/>
    <w:rsid w:val="00DF19BF"/>
    <w:rsid w:val="00DF26DC"/>
    <w:rsid w:val="00DF27F3"/>
    <w:rsid w:val="00DF3668"/>
    <w:rsid w:val="00DF3FC6"/>
    <w:rsid w:val="00DF59FF"/>
    <w:rsid w:val="00DF5EA5"/>
    <w:rsid w:val="00DF608D"/>
    <w:rsid w:val="00DF7A00"/>
    <w:rsid w:val="00E000B8"/>
    <w:rsid w:val="00E003CF"/>
    <w:rsid w:val="00E00FB4"/>
    <w:rsid w:val="00E019F8"/>
    <w:rsid w:val="00E0256E"/>
    <w:rsid w:val="00E02ECB"/>
    <w:rsid w:val="00E0332D"/>
    <w:rsid w:val="00E03463"/>
    <w:rsid w:val="00E055EE"/>
    <w:rsid w:val="00E058A3"/>
    <w:rsid w:val="00E05C1A"/>
    <w:rsid w:val="00E0664A"/>
    <w:rsid w:val="00E06884"/>
    <w:rsid w:val="00E07766"/>
    <w:rsid w:val="00E11098"/>
    <w:rsid w:val="00E11401"/>
    <w:rsid w:val="00E1185D"/>
    <w:rsid w:val="00E11D86"/>
    <w:rsid w:val="00E1250B"/>
    <w:rsid w:val="00E135D3"/>
    <w:rsid w:val="00E13721"/>
    <w:rsid w:val="00E151F3"/>
    <w:rsid w:val="00E15783"/>
    <w:rsid w:val="00E15854"/>
    <w:rsid w:val="00E16669"/>
    <w:rsid w:val="00E171C7"/>
    <w:rsid w:val="00E1725D"/>
    <w:rsid w:val="00E179DC"/>
    <w:rsid w:val="00E21A0C"/>
    <w:rsid w:val="00E22233"/>
    <w:rsid w:val="00E23244"/>
    <w:rsid w:val="00E235BC"/>
    <w:rsid w:val="00E23755"/>
    <w:rsid w:val="00E24220"/>
    <w:rsid w:val="00E24AEA"/>
    <w:rsid w:val="00E24CB9"/>
    <w:rsid w:val="00E24D66"/>
    <w:rsid w:val="00E254E3"/>
    <w:rsid w:val="00E27353"/>
    <w:rsid w:val="00E304B0"/>
    <w:rsid w:val="00E31A42"/>
    <w:rsid w:val="00E36523"/>
    <w:rsid w:val="00E412B6"/>
    <w:rsid w:val="00E413EE"/>
    <w:rsid w:val="00E42D21"/>
    <w:rsid w:val="00E43BC5"/>
    <w:rsid w:val="00E43C5F"/>
    <w:rsid w:val="00E453AC"/>
    <w:rsid w:val="00E457F5"/>
    <w:rsid w:val="00E460B9"/>
    <w:rsid w:val="00E46CF4"/>
    <w:rsid w:val="00E4720A"/>
    <w:rsid w:val="00E50575"/>
    <w:rsid w:val="00E509C7"/>
    <w:rsid w:val="00E50BA4"/>
    <w:rsid w:val="00E51496"/>
    <w:rsid w:val="00E5196E"/>
    <w:rsid w:val="00E52D82"/>
    <w:rsid w:val="00E542BF"/>
    <w:rsid w:val="00E54613"/>
    <w:rsid w:val="00E54B59"/>
    <w:rsid w:val="00E57991"/>
    <w:rsid w:val="00E57A64"/>
    <w:rsid w:val="00E6011F"/>
    <w:rsid w:val="00E6050B"/>
    <w:rsid w:val="00E612BE"/>
    <w:rsid w:val="00E61A50"/>
    <w:rsid w:val="00E61D3D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2C6"/>
    <w:rsid w:val="00E738E0"/>
    <w:rsid w:val="00E73E2D"/>
    <w:rsid w:val="00E74083"/>
    <w:rsid w:val="00E74185"/>
    <w:rsid w:val="00E74363"/>
    <w:rsid w:val="00E75137"/>
    <w:rsid w:val="00E7565C"/>
    <w:rsid w:val="00E758DD"/>
    <w:rsid w:val="00E76616"/>
    <w:rsid w:val="00E77E56"/>
    <w:rsid w:val="00E77EB9"/>
    <w:rsid w:val="00E8136A"/>
    <w:rsid w:val="00E8208E"/>
    <w:rsid w:val="00E82B5C"/>
    <w:rsid w:val="00E835C9"/>
    <w:rsid w:val="00E843D0"/>
    <w:rsid w:val="00E90511"/>
    <w:rsid w:val="00E90E8B"/>
    <w:rsid w:val="00E913D0"/>
    <w:rsid w:val="00E93F51"/>
    <w:rsid w:val="00E943D5"/>
    <w:rsid w:val="00E943D9"/>
    <w:rsid w:val="00E959AC"/>
    <w:rsid w:val="00E9613E"/>
    <w:rsid w:val="00E97AA5"/>
    <w:rsid w:val="00E97D37"/>
    <w:rsid w:val="00EA0D94"/>
    <w:rsid w:val="00EA11BB"/>
    <w:rsid w:val="00EA1F83"/>
    <w:rsid w:val="00EA4FCA"/>
    <w:rsid w:val="00EA5793"/>
    <w:rsid w:val="00EA6DCA"/>
    <w:rsid w:val="00EA79E4"/>
    <w:rsid w:val="00EB09AF"/>
    <w:rsid w:val="00EB2285"/>
    <w:rsid w:val="00EB2430"/>
    <w:rsid w:val="00EB2BCC"/>
    <w:rsid w:val="00EB2E84"/>
    <w:rsid w:val="00EB3E9E"/>
    <w:rsid w:val="00EB5173"/>
    <w:rsid w:val="00EB5455"/>
    <w:rsid w:val="00EB5E4A"/>
    <w:rsid w:val="00EB6CBF"/>
    <w:rsid w:val="00EB74A8"/>
    <w:rsid w:val="00EB7864"/>
    <w:rsid w:val="00EC0089"/>
    <w:rsid w:val="00EC0F93"/>
    <w:rsid w:val="00EC236E"/>
    <w:rsid w:val="00EC33D7"/>
    <w:rsid w:val="00EC343D"/>
    <w:rsid w:val="00EC4394"/>
    <w:rsid w:val="00EC4CF5"/>
    <w:rsid w:val="00EC5583"/>
    <w:rsid w:val="00EC5594"/>
    <w:rsid w:val="00EC77D9"/>
    <w:rsid w:val="00EC7BC5"/>
    <w:rsid w:val="00EC7CB5"/>
    <w:rsid w:val="00ED05D7"/>
    <w:rsid w:val="00ED139B"/>
    <w:rsid w:val="00ED3068"/>
    <w:rsid w:val="00ED37FB"/>
    <w:rsid w:val="00ED47C9"/>
    <w:rsid w:val="00ED49C1"/>
    <w:rsid w:val="00ED4FEA"/>
    <w:rsid w:val="00ED5F60"/>
    <w:rsid w:val="00ED60F2"/>
    <w:rsid w:val="00ED7915"/>
    <w:rsid w:val="00ED7C47"/>
    <w:rsid w:val="00EE20E6"/>
    <w:rsid w:val="00EE246E"/>
    <w:rsid w:val="00EE3C81"/>
    <w:rsid w:val="00EE5263"/>
    <w:rsid w:val="00EE5982"/>
    <w:rsid w:val="00EE7878"/>
    <w:rsid w:val="00EF0506"/>
    <w:rsid w:val="00EF1539"/>
    <w:rsid w:val="00EF205C"/>
    <w:rsid w:val="00EF226A"/>
    <w:rsid w:val="00EF2712"/>
    <w:rsid w:val="00EF3ED7"/>
    <w:rsid w:val="00EF4241"/>
    <w:rsid w:val="00EF45DD"/>
    <w:rsid w:val="00EF55F7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208"/>
    <w:rsid w:val="00F07FB8"/>
    <w:rsid w:val="00F10530"/>
    <w:rsid w:val="00F10F61"/>
    <w:rsid w:val="00F11208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A5"/>
    <w:rsid w:val="00F301E1"/>
    <w:rsid w:val="00F306B0"/>
    <w:rsid w:val="00F308F4"/>
    <w:rsid w:val="00F314C3"/>
    <w:rsid w:val="00F31589"/>
    <w:rsid w:val="00F3179F"/>
    <w:rsid w:val="00F31DE8"/>
    <w:rsid w:val="00F31E68"/>
    <w:rsid w:val="00F32DE1"/>
    <w:rsid w:val="00F331AE"/>
    <w:rsid w:val="00F3373D"/>
    <w:rsid w:val="00F34826"/>
    <w:rsid w:val="00F352C5"/>
    <w:rsid w:val="00F35A56"/>
    <w:rsid w:val="00F36065"/>
    <w:rsid w:val="00F36191"/>
    <w:rsid w:val="00F36509"/>
    <w:rsid w:val="00F36623"/>
    <w:rsid w:val="00F3668A"/>
    <w:rsid w:val="00F370BB"/>
    <w:rsid w:val="00F377C0"/>
    <w:rsid w:val="00F404C5"/>
    <w:rsid w:val="00F413B3"/>
    <w:rsid w:val="00F4167A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67F"/>
    <w:rsid w:val="00F50B70"/>
    <w:rsid w:val="00F50DCA"/>
    <w:rsid w:val="00F54203"/>
    <w:rsid w:val="00F552C8"/>
    <w:rsid w:val="00F55703"/>
    <w:rsid w:val="00F558E7"/>
    <w:rsid w:val="00F56781"/>
    <w:rsid w:val="00F56AAD"/>
    <w:rsid w:val="00F56C89"/>
    <w:rsid w:val="00F56CEE"/>
    <w:rsid w:val="00F57415"/>
    <w:rsid w:val="00F57CC9"/>
    <w:rsid w:val="00F57EB1"/>
    <w:rsid w:val="00F60516"/>
    <w:rsid w:val="00F60D81"/>
    <w:rsid w:val="00F61528"/>
    <w:rsid w:val="00F61A6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718C"/>
    <w:rsid w:val="00F6780E"/>
    <w:rsid w:val="00F70728"/>
    <w:rsid w:val="00F7302F"/>
    <w:rsid w:val="00F73949"/>
    <w:rsid w:val="00F73F1D"/>
    <w:rsid w:val="00F75061"/>
    <w:rsid w:val="00F75FB4"/>
    <w:rsid w:val="00F76A91"/>
    <w:rsid w:val="00F7704D"/>
    <w:rsid w:val="00F77A5E"/>
    <w:rsid w:val="00F8099A"/>
    <w:rsid w:val="00F81661"/>
    <w:rsid w:val="00F819C0"/>
    <w:rsid w:val="00F81AE4"/>
    <w:rsid w:val="00F82833"/>
    <w:rsid w:val="00F82EDD"/>
    <w:rsid w:val="00F85109"/>
    <w:rsid w:val="00F85904"/>
    <w:rsid w:val="00F85BD2"/>
    <w:rsid w:val="00F863CD"/>
    <w:rsid w:val="00F86C68"/>
    <w:rsid w:val="00F86CC0"/>
    <w:rsid w:val="00F86F5C"/>
    <w:rsid w:val="00F87149"/>
    <w:rsid w:val="00F87521"/>
    <w:rsid w:val="00F93007"/>
    <w:rsid w:val="00F9320A"/>
    <w:rsid w:val="00F9364E"/>
    <w:rsid w:val="00F93F48"/>
    <w:rsid w:val="00F944F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AE7"/>
    <w:rsid w:val="00FA1CEB"/>
    <w:rsid w:val="00FA1E2F"/>
    <w:rsid w:val="00FA2519"/>
    <w:rsid w:val="00FA2696"/>
    <w:rsid w:val="00FA26D1"/>
    <w:rsid w:val="00FA2DA6"/>
    <w:rsid w:val="00FA37FE"/>
    <w:rsid w:val="00FA3CC2"/>
    <w:rsid w:val="00FA3EC8"/>
    <w:rsid w:val="00FA3F4A"/>
    <w:rsid w:val="00FA4DC5"/>
    <w:rsid w:val="00FA6D66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0DF"/>
    <w:rsid w:val="00FB3B11"/>
    <w:rsid w:val="00FB5129"/>
    <w:rsid w:val="00FB51CD"/>
    <w:rsid w:val="00FB54E1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B13"/>
    <w:rsid w:val="00FC6DAA"/>
    <w:rsid w:val="00FC6DD6"/>
    <w:rsid w:val="00FC74D0"/>
    <w:rsid w:val="00FD1174"/>
    <w:rsid w:val="00FD1FA5"/>
    <w:rsid w:val="00FD2366"/>
    <w:rsid w:val="00FD3C9C"/>
    <w:rsid w:val="00FD462E"/>
    <w:rsid w:val="00FD4C11"/>
    <w:rsid w:val="00FD523C"/>
    <w:rsid w:val="00FD5842"/>
    <w:rsid w:val="00FD6090"/>
    <w:rsid w:val="00FE00C7"/>
    <w:rsid w:val="00FE153E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0DFD"/>
    <w:rsid w:val="00FF157E"/>
    <w:rsid w:val="00FF1BE2"/>
    <w:rsid w:val="00FF1DA2"/>
    <w:rsid w:val="00FF33F9"/>
    <w:rsid w:val="00FF3AA8"/>
    <w:rsid w:val="00FF3F70"/>
    <w:rsid w:val="00FF655F"/>
    <w:rsid w:val="00FF70EA"/>
    <w:rsid w:val="00FF7202"/>
    <w:rsid w:val="00FF7245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636E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1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3" Type="http://schemas.openxmlformats.org/officeDocument/2006/relationships/hyperlink" Target="http://izobduma.ru/wp-content/uploads/2019/11/reshenie-%E2%84%96344-ot-27-noyabrya-2019-g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19/04/260-o-vnesenii-izmenenij-v-reshenie-dumy-ot-21.12.2018-g.-_210-o-byudzhete.docx" TargetMode="External"/><Relationship Id="rId12" Type="http://schemas.openxmlformats.org/officeDocument/2006/relationships/hyperlink" Target="http://izobduma.ru/wp-content/uploads/2019/11/reshenie-dumy-igo-sk-ot-29.10.2019-%E2%84%9632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19/03/%E2%84%96244-o-vnesenii-izmenenij-v-byudzhet-igo-sk-na-2019-god.docx" TargetMode="External"/><Relationship Id="rId11" Type="http://schemas.openxmlformats.org/officeDocument/2006/relationships/hyperlink" Target="http://izobduma.ru/wp-content/uploads/2019/10/325-o-vnesenii-izmenenij-v-reshenie-o-byudzhe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10" Type="http://schemas.openxmlformats.org/officeDocument/2006/relationships/hyperlink" Target="http://izobduma.ru/wp-content/uploads/2019/09/323-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7/282-o-vnesenii-izmenenij-v-byudzhet.docx" TargetMode="External"/><Relationship Id="rId14" Type="http://schemas.openxmlformats.org/officeDocument/2006/relationships/hyperlink" Target="http://izobduma.ru/wp-content/uploads/2019/12/%E2%84%96349-o-vnesenii-izmenenij-v-byudzhet-na-2019-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D789-193F-48BB-B1F8-80A225F7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2020-03-12T13:43:00Z</cp:lastPrinted>
  <dcterms:created xsi:type="dcterms:W3CDTF">2020-04-10T07:30:00Z</dcterms:created>
  <dcterms:modified xsi:type="dcterms:W3CDTF">2020-05-14T09:15:00Z</dcterms:modified>
</cp:coreProperties>
</file>