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A91D8A" w14:paraId="53C93CF4" w14:textId="77777777" w:rsidTr="004C1C91">
        <w:trPr>
          <w:trHeight w:val="709"/>
        </w:trPr>
        <w:tc>
          <w:tcPr>
            <w:tcW w:w="5353" w:type="dxa"/>
          </w:tcPr>
          <w:p w14:paraId="1585B1BB" w14:textId="77777777"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14:paraId="4500103A" w14:textId="77777777"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2E7B4AE0" w14:textId="77777777"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AF449FE" w14:textId="77777777" w:rsidR="000A37B2" w:rsidRPr="00A91D8A" w:rsidRDefault="00AD3495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14:paraId="18C76E37" w14:textId="77777777" w:rsidR="000A37B2" w:rsidRPr="00A91D8A" w:rsidRDefault="000A37B2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14:paraId="35DBFEC3" w14:textId="77777777" w:rsidR="000A37B2" w:rsidRPr="00A91D8A" w:rsidRDefault="00AD3495" w:rsidP="00786263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А.М.Рогову</w:t>
            </w:r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6A344CBB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7097F1" w14:textId="77777777" w:rsidR="00786263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81FBFA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32AC7060" w14:textId="65A34078"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E56D9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519D0">
        <w:rPr>
          <w:rFonts w:ascii="Times New Roman" w:hAnsi="Times New Roman" w:cs="Times New Roman"/>
          <w:b/>
          <w:sz w:val="26"/>
          <w:szCs w:val="26"/>
        </w:rPr>
        <w:t>20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14:paraId="1C5FE274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7F2BDF" w14:textId="5DC4E572" w:rsidR="000A37B2" w:rsidRPr="002608A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  <w:r w:rsidRPr="002608AF">
        <w:rPr>
          <w:rFonts w:ascii="Times New Roman" w:hAnsi="Times New Roman" w:cs="Times New Roman"/>
          <w:sz w:val="28"/>
          <w:szCs w:val="28"/>
        </w:rPr>
        <w:t>Настоящее заключение на проект отчета администрации</w:t>
      </w:r>
      <w:r w:rsidR="00AC23DC" w:rsidRPr="002608AF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 xml:space="preserve"> «Об исполнении бюджета Изобильненского </w:t>
      </w:r>
      <w:r w:rsidR="00AD3495" w:rsidRPr="002608AF">
        <w:rPr>
          <w:rFonts w:ascii="Times New Roman" w:hAnsi="Times New Roman" w:cs="Times New Roman"/>
          <w:sz w:val="28"/>
          <w:szCs w:val="28"/>
        </w:rPr>
        <w:t>городского окр</w:t>
      </w:r>
      <w:r w:rsidR="001D137F" w:rsidRPr="002608AF">
        <w:rPr>
          <w:rFonts w:ascii="Times New Roman" w:hAnsi="Times New Roman" w:cs="Times New Roman"/>
          <w:sz w:val="28"/>
          <w:szCs w:val="28"/>
        </w:rPr>
        <w:t>у</w:t>
      </w:r>
      <w:r w:rsidR="00AD3495" w:rsidRPr="002608AF">
        <w:rPr>
          <w:rFonts w:ascii="Times New Roman" w:hAnsi="Times New Roman" w:cs="Times New Roman"/>
          <w:sz w:val="28"/>
          <w:szCs w:val="28"/>
        </w:rPr>
        <w:t>га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08AF">
        <w:rPr>
          <w:rFonts w:ascii="Times New Roman" w:hAnsi="Times New Roman" w:cs="Times New Roman"/>
          <w:sz w:val="28"/>
          <w:szCs w:val="28"/>
        </w:rPr>
        <w:t xml:space="preserve"> за  </w:t>
      </w:r>
      <w:r w:rsidR="000E56D9">
        <w:rPr>
          <w:rFonts w:ascii="Times New Roman" w:hAnsi="Times New Roman" w:cs="Times New Roman"/>
          <w:sz w:val="28"/>
          <w:szCs w:val="28"/>
        </w:rPr>
        <w:t>9 месяцев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года»  подготовлено в соответствии со статьей 4.1 Положения о </w:t>
      </w:r>
      <w:r w:rsidR="001D137F" w:rsidRPr="002608AF">
        <w:rPr>
          <w:rFonts w:ascii="Times New Roman" w:hAnsi="Times New Roman" w:cs="Times New Roman"/>
          <w:sz w:val="28"/>
          <w:szCs w:val="28"/>
        </w:rPr>
        <w:t>К</w:t>
      </w:r>
      <w:r w:rsidRPr="002608AF">
        <w:rPr>
          <w:rFonts w:ascii="Times New Roman" w:hAnsi="Times New Roman" w:cs="Times New Roman"/>
          <w:sz w:val="28"/>
          <w:szCs w:val="28"/>
        </w:rPr>
        <w:t>онтрольно-</w:t>
      </w:r>
      <w:r w:rsidR="001D137F" w:rsidRPr="002608AF">
        <w:rPr>
          <w:rFonts w:ascii="Times New Roman" w:hAnsi="Times New Roman" w:cs="Times New Roman"/>
          <w:sz w:val="28"/>
          <w:szCs w:val="28"/>
        </w:rPr>
        <w:t xml:space="preserve">счетном органе </w:t>
      </w:r>
      <w:r w:rsidRPr="002608AF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>.</w:t>
      </w:r>
    </w:p>
    <w:p w14:paraId="1AC2D88A" w14:textId="10AD65F1" w:rsidR="000A37B2" w:rsidRPr="002608AF" w:rsidRDefault="000A37B2" w:rsidP="0026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608AF">
        <w:rPr>
          <w:rFonts w:ascii="Times New Roman" w:hAnsi="Times New Roman" w:cs="Times New Roman"/>
          <w:sz w:val="28"/>
          <w:szCs w:val="28"/>
        </w:rPr>
        <w:t xml:space="preserve">за </w:t>
      </w:r>
      <w:r w:rsidR="000E56D9">
        <w:rPr>
          <w:rFonts w:ascii="Times New Roman" w:hAnsi="Times New Roman" w:cs="Times New Roman"/>
          <w:sz w:val="28"/>
          <w:szCs w:val="28"/>
        </w:rPr>
        <w:t>9 месяцев</w:t>
      </w:r>
      <w:r w:rsidR="00D90BAE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Pr="002608AF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2608AF">
        <w:rPr>
          <w:rFonts w:ascii="Times New Roman" w:hAnsi="Times New Roman" w:cs="Times New Roman"/>
          <w:sz w:val="28"/>
          <w:szCs w:val="28"/>
        </w:rPr>
        <w:t>20</w:t>
      </w:r>
      <w:r w:rsidRPr="002608AF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2608A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2608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08AF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14:paraId="3FF9E765" w14:textId="20E6BCAD" w:rsidR="00285221" w:rsidRPr="00810D71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180">
        <w:rPr>
          <w:rFonts w:ascii="Times New Roman" w:hAnsi="Times New Roman" w:cs="Times New Roman"/>
          <w:sz w:val="28"/>
          <w:szCs w:val="28"/>
        </w:rPr>
        <w:t>КСО</w:t>
      </w:r>
      <w:r w:rsidR="000A37B2" w:rsidRPr="006C7180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Pr="006C7180">
        <w:rPr>
          <w:rFonts w:ascii="Times New Roman" w:hAnsi="Times New Roman" w:cs="Times New Roman"/>
          <w:sz w:val="28"/>
          <w:szCs w:val="28"/>
        </w:rPr>
        <w:t xml:space="preserve"> за </w:t>
      </w:r>
      <w:r w:rsidR="000E56D9" w:rsidRPr="006C7180">
        <w:rPr>
          <w:rFonts w:ascii="Times New Roman" w:hAnsi="Times New Roman" w:cs="Times New Roman"/>
          <w:sz w:val="28"/>
          <w:szCs w:val="28"/>
        </w:rPr>
        <w:t>9 месяцев</w:t>
      </w:r>
      <w:r w:rsidRPr="006C7180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6C7180">
        <w:rPr>
          <w:rFonts w:ascii="Times New Roman" w:hAnsi="Times New Roman" w:cs="Times New Roman"/>
          <w:sz w:val="28"/>
          <w:szCs w:val="28"/>
        </w:rPr>
        <w:t>20</w:t>
      </w:r>
      <w:r w:rsidRPr="006C7180">
        <w:rPr>
          <w:rFonts w:ascii="Times New Roman" w:hAnsi="Times New Roman" w:cs="Times New Roman"/>
          <w:sz w:val="28"/>
          <w:szCs w:val="28"/>
        </w:rPr>
        <w:t xml:space="preserve"> года в бюджет Изобильненского городского округа Ставропольского края</w:t>
      </w:r>
      <w:r w:rsidRPr="006C7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180">
        <w:rPr>
          <w:rFonts w:ascii="Times New Roman" w:hAnsi="Times New Roman" w:cs="Times New Roman"/>
          <w:sz w:val="28"/>
          <w:szCs w:val="28"/>
        </w:rPr>
        <w:t xml:space="preserve">(далее – бюджет городского округа) поступило </w:t>
      </w:r>
      <w:r w:rsidRPr="006C7180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810D71" w:rsidRPr="006C718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E56D9" w:rsidRPr="006C7180">
        <w:rPr>
          <w:rFonts w:ascii="Times New Roman" w:hAnsi="Times New Roman" w:cs="Times New Roman"/>
          <w:sz w:val="28"/>
          <w:szCs w:val="28"/>
        </w:rPr>
        <w:t>2 200</w:t>
      </w:r>
      <w:r w:rsidR="00663040" w:rsidRPr="006C7180">
        <w:rPr>
          <w:rFonts w:ascii="Times New Roman" w:hAnsi="Times New Roman" w:cs="Times New Roman"/>
          <w:sz w:val="28"/>
          <w:szCs w:val="28"/>
        </w:rPr>
        <w:t> </w:t>
      </w:r>
      <w:r w:rsidR="000E56D9" w:rsidRPr="006C7180">
        <w:rPr>
          <w:rFonts w:ascii="Times New Roman" w:hAnsi="Times New Roman" w:cs="Times New Roman"/>
          <w:sz w:val="28"/>
          <w:szCs w:val="28"/>
        </w:rPr>
        <w:t>681</w:t>
      </w:r>
      <w:r w:rsidR="00663040" w:rsidRPr="006C7180">
        <w:rPr>
          <w:rFonts w:ascii="Times New Roman" w:hAnsi="Times New Roman" w:cs="Times New Roman"/>
          <w:sz w:val="28"/>
          <w:szCs w:val="28"/>
        </w:rPr>
        <w:t>,</w:t>
      </w:r>
      <w:r w:rsidR="000E56D9" w:rsidRPr="006C7180">
        <w:rPr>
          <w:rFonts w:ascii="Times New Roman" w:hAnsi="Times New Roman" w:cs="Times New Roman"/>
          <w:sz w:val="28"/>
          <w:szCs w:val="28"/>
        </w:rPr>
        <w:t>42</w:t>
      </w:r>
      <w:r w:rsidR="00663040" w:rsidRPr="006C7180">
        <w:rPr>
          <w:rFonts w:ascii="Times New Roman" w:hAnsi="Times New Roman" w:cs="Times New Roman"/>
          <w:sz w:val="28"/>
          <w:szCs w:val="28"/>
        </w:rPr>
        <w:t xml:space="preserve"> тыс.</w:t>
      </w:r>
      <w:r w:rsidR="000E56D9" w:rsidRPr="006C7180">
        <w:rPr>
          <w:rFonts w:ascii="Times New Roman" w:hAnsi="Times New Roman" w:cs="Times New Roman"/>
          <w:sz w:val="28"/>
          <w:szCs w:val="28"/>
        </w:rPr>
        <w:t xml:space="preserve"> рубля или 70,09 процента </w:t>
      </w:r>
      <w:r w:rsidR="0023056C" w:rsidRPr="006C7180">
        <w:rPr>
          <w:rFonts w:ascii="Times New Roman" w:hAnsi="Times New Roman" w:cs="Times New Roman"/>
          <w:sz w:val="28"/>
          <w:szCs w:val="28"/>
        </w:rPr>
        <w:t>(3</w:t>
      </w:r>
      <w:r w:rsidR="00663040" w:rsidRPr="006C7180">
        <w:rPr>
          <w:rFonts w:ascii="Times New Roman" w:hAnsi="Times New Roman" w:cs="Times New Roman"/>
          <w:sz w:val="28"/>
          <w:szCs w:val="28"/>
        </w:rPr>
        <w:t> </w:t>
      </w:r>
      <w:r w:rsidR="0023056C" w:rsidRPr="006C7180">
        <w:rPr>
          <w:rFonts w:ascii="Times New Roman" w:hAnsi="Times New Roman" w:cs="Times New Roman"/>
          <w:sz w:val="28"/>
          <w:szCs w:val="28"/>
        </w:rPr>
        <w:t>139</w:t>
      </w:r>
      <w:r w:rsidR="00663040" w:rsidRP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23056C" w:rsidRPr="006C7180">
        <w:rPr>
          <w:rFonts w:ascii="Times New Roman" w:hAnsi="Times New Roman" w:cs="Times New Roman"/>
          <w:sz w:val="28"/>
          <w:szCs w:val="28"/>
        </w:rPr>
        <w:t>892,61</w:t>
      </w:r>
      <w:r w:rsidR="00810D71" w:rsidRPr="006C71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7FF7" w:rsidRPr="006C7180">
        <w:rPr>
          <w:rFonts w:ascii="Times New Roman" w:hAnsi="Times New Roman" w:cs="Times New Roman"/>
          <w:sz w:val="28"/>
          <w:szCs w:val="28"/>
        </w:rPr>
        <w:t>)</w:t>
      </w:r>
      <w:r w:rsidRPr="006C7180">
        <w:rPr>
          <w:rFonts w:ascii="Times New Roman" w:hAnsi="Times New Roman" w:cs="Times New Roman"/>
          <w:sz w:val="28"/>
          <w:szCs w:val="28"/>
        </w:rPr>
        <w:t xml:space="preserve">. Плановые назначения по доходам на </w:t>
      </w:r>
      <w:r w:rsidR="000E56D9" w:rsidRPr="006C7180">
        <w:rPr>
          <w:rFonts w:ascii="Times New Roman" w:hAnsi="Times New Roman" w:cs="Times New Roman"/>
          <w:sz w:val="28"/>
          <w:szCs w:val="28"/>
        </w:rPr>
        <w:t>9</w:t>
      </w:r>
      <w:r w:rsidRP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0E56D9" w:rsidRPr="006C7180">
        <w:rPr>
          <w:rFonts w:ascii="Times New Roman" w:hAnsi="Times New Roman" w:cs="Times New Roman"/>
          <w:sz w:val="28"/>
          <w:szCs w:val="28"/>
        </w:rPr>
        <w:t>месяцев</w:t>
      </w:r>
      <w:r w:rsidRPr="006C7180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6C7180">
        <w:rPr>
          <w:rFonts w:ascii="Times New Roman" w:hAnsi="Times New Roman" w:cs="Times New Roman"/>
          <w:sz w:val="28"/>
          <w:szCs w:val="28"/>
        </w:rPr>
        <w:t>20</w:t>
      </w:r>
      <w:r w:rsidRPr="006C71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FF7" w:rsidRP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6C7180">
        <w:rPr>
          <w:rFonts w:ascii="Times New Roman" w:hAnsi="Times New Roman" w:cs="Times New Roman"/>
          <w:sz w:val="28"/>
          <w:szCs w:val="28"/>
        </w:rPr>
        <w:t>(</w:t>
      </w:r>
      <w:r w:rsidR="00663040" w:rsidRPr="006C7180">
        <w:rPr>
          <w:rFonts w:ascii="Times New Roman" w:hAnsi="Times New Roman" w:cs="Times New Roman"/>
          <w:sz w:val="28"/>
          <w:szCs w:val="28"/>
        </w:rPr>
        <w:t>2 457 278,58</w:t>
      </w:r>
      <w:r w:rsidR="00810D71" w:rsidRP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6C7180">
        <w:rPr>
          <w:rFonts w:ascii="Times New Roman" w:hAnsi="Times New Roman" w:cs="Times New Roman"/>
          <w:sz w:val="28"/>
          <w:szCs w:val="28"/>
        </w:rPr>
        <w:t>тыс.</w:t>
      </w:r>
      <w:r w:rsidR="009519D0" w:rsidRP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6C7180">
        <w:rPr>
          <w:rFonts w:ascii="Times New Roman" w:hAnsi="Times New Roman" w:cs="Times New Roman"/>
          <w:sz w:val="28"/>
          <w:szCs w:val="28"/>
        </w:rPr>
        <w:t>рублей</w:t>
      </w:r>
      <w:r w:rsidR="009519D0" w:rsidRPr="006C7180">
        <w:rPr>
          <w:rFonts w:ascii="Times New Roman" w:hAnsi="Times New Roman" w:cs="Times New Roman"/>
          <w:sz w:val="28"/>
          <w:szCs w:val="28"/>
        </w:rPr>
        <w:t>),</w:t>
      </w:r>
      <w:r w:rsidRPr="006C7180">
        <w:rPr>
          <w:rFonts w:ascii="Times New Roman" w:hAnsi="Times New Roman" w:cs="Times New Roman"/>
          <w:sz w:val="28"/>
          <w:szCs w:val="28"/>
        </w:rPr>
        <w:t xml:space="preserve"> обеспечены на </w:t>
      </w:r>
      <w:r w:rsidR="00810D71" w:rsidRPr="006C7180">
        <w:rPr>
          <w:rFonts w:ascii="Times New Roman" w:hAnsi="Times New Roman" w:cs="Times New Roman"/>
          <w:sz w:val="28"/>
          <w:szCs w:val="28"/>
        </w:rPr>
        <w:t>89,</w:t>
      </w:r>
      <w:r w:rsidR="00663040" w:rsidRPr="006C7180">
        <w:rPr>
          <w:rFonts w:ascii="Times New Roman" w:hAnsi="Times New Roman" w:cs="Times New Roman"/>
          <w:sz w:val="28"/>
          <w:szCs w:val="28"/>
        </w:rPr>
        <w:t>56</w:t>
      </w:r>
      <w:r w:rsidRPr="006C7180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 составило</w:t>
      </w:r>
      <w:r w:rsidRPr="00810D71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810D71">
        <w:rPr>
          <w:rFonts w:ascii="Times New Roman" w:hAnsi="Times New Roman" w:cs="Times New Roman"/>
          <w:sz w:val="28"/>
          <w:szCs w:val="28"/>
        </w:rPr>
        <w:t>-</w:t>
      </w:r>
      <w:r w:rsidR="00663040">
        <w:rPr>
          <w:rFonts w:ascii="Times New Roman" w:hAnsi="Times New Roman" w:cs="Times New Roman"/>
          <w:sz w:val="28"/>
          <w:szCs w:val="28"/>
        </w:rPr>
        <w:t>256 597,16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 </w:t>
      </w:r>
      <w:r w:rsidR="00387AA7" w:rsidRPr="00810D71">
        <w:rPr>
          <w:rFonts w:ascii="Times New Roman" w:hAnsi="Times New Roman" w:cs="Times New Roman"/>
          <w:sz w:val="28"/>
          <w:szCs w:val="28"/>
        </w:rPr>
        <w:t>тыс.</w:t>
      </w:r>
      <w:r w:rsidRPr="00810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810D71">
        <w:rPr>
          <w:rFonts w:ascii="Times New Roman" w:hAnsi="Times New Roman" w:cs="Times New Roman"/>
          <w:sz w:val="28"/>
          <w:szCs w:val="28"/>
        </w:rPr>
        <w:t>ей</w:t>
      </w:r>
      <w:r w:rsidRPr="00810D71">
        <w:rPr>
          <w:rFonts w:ascii="Times New Roman" w:hAnsi="Times New Roman" w:cs="Times New Roman"/>
          <w:sz w:val="28"/>
          <w:szCs w:val="28"/>
        </w:rPr>
        <w:t>.</w:t>
      </w:r>
    </w:p>
    <w:p w14:paraId="712EEF8C" w14:textId="022A03F7" w:rsidR="00607FF7" w:rsidRPr="00B74E66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10D7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9519D0" w:rsidRPr="00810D71">
        <w:rPr>
          <w:rFonts w:ascii="Times New Roman" w:hAnsi="Times New Roman" w:cs="Times New Roman"/>
          <w:sz w:val="28"/>
          <w:szCs w:val="28"/>
        </w:rPr>
        <w:t>9</w:t>
      </w:r>
      <w:r w:rsidRPr="00810D71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9519D0" w:rsidRPr="00810D71">
        <w:rPr>
          <w:rFonts w:ascii="Times New Roman" w:hAnsi="Times New Roman" w:cs="Times New Roman"/>
          <w:sz w:val="28"/>
          <w:szCs w:val="28"/>
        </w:rPr>
        <w:t>20</w:t>
      </w:r>
      <w:r w:rsidRPr="00810D71">
        <w:rPr>
          <w:rFonts w:ascii="Times New Roman" w:hAnsi="Times New Roman" w:cs="Times New Roman"/>
          <w:sz w:val="28"/>
          <w:szCs w:val="28"/>
        </w:rPr>
        <w:t xml:space="preserve"> году произошел рост поступлений доходов на </w:t>
      </w:r>
      <w:r w:rsidR="00663040">
        <w:rPr>
          <w:rFonts w:ascii="Times New Roman" w:hAnsi="Times New Roman" w:cs="Times New Roman"/>
          <w:sz w:val="28"/>
          <w:szCs w:val="28"/>
        </w:rPr>
        <w:t>586 874,49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63040">
        <w:rPr>
          <w:rFonts w:ascii="Times New Roman" w:hAnsi="Times New Roman" w:cs="Times New Roman"/>
          <w:sz w:val="28"/>
          <w:szCs w:val="28"/>
        </w:rPr>
        <w:t>36,37</w:t>
      </w:r>
      <w:r w:rsidRPr="00810D71">
        <w:rPr>
          <w:rFonts w:ascii="Times New Roman" w:hAnsi="Times New Roman" w:cs="Times New Roman"/>
          <w:sz w:val="28"/>
          <w:szCs w:val="28"/>
        </w:rPr>
        <w:t xml:space="preserve"> процента. В том числе</w:t>
      </w:r>
      <w:r w:rsidR="00810D71" w:rsidRPr="00810D71">
        <w:rPr>
          <w:rFonts w:ascii="Times New Roman" w:hAnsi="Times New Roman" w:cs="Times New Roman"/>
          <w:sz w:val="28"/>
          <w:szCs w:val="28"/>
        </w:rPr>
        <w:t>,</w:t>
      </w:r>
      <w:r w:rsidRPr="00810D71">
        <w:rPr>
          <w:rFonts w:ascii="Times New Roman" w:hAnsi="Times New Roman" w:cs="Times New Roman"/>
          <w:sz w:val="28"/>
          <w:szCs w:val="28"/>
        </w:rPr>
        <w:t xml:space="preserve"> налоговые доходы возросли на </w:t>
      </w:r>
      <w:r w:rsidR="00663040">
        <w:rPr>
          <w:rFonts w:ascii="Times New Roman" w:hAnsi="Times New Roman" w:cs="Times New Roman"/>
          <w:sz w:val="28"/>
          <w:szCs w:val="28"/>
        </w:rPr>
        <w:t>15 666,06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рублей, неналоговые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 снизились </w:t>
      </w:r>
      <w:r w:rsidRPr="00810D71">
        <w:rPr>
          <w:rFonts w:ascii="Times New Roman" w:hAnsi="Times New Roman" w:cs="Times New Roman"/>
          <w:sz w:val="28"/>
          <w:szCs w:val="28"/>
        </w:rPr>
        <w:t xml:space="preserve">на </w:t>
      </w:r>
      <w:r w:rsidR="00663040">
        <w:rPr>
          <w:rFonts w:ascii="Times New Roman" w:hAnsi="Times New Roman" w:cs="Times New Roman"/>
          <w:sz w:val="28"/>
          <w:szCs w:val="28"/>
        </w:rPr>
        <w:t>11 561,26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</w:t>
      </w:r>
      <w:r w:rsidR="00810D71" w:rsidRPr="00810D71">
        <w:rPr>
          <w:rFonts w:ascii="Times New Roman" w:hAnsi="Times New Roman" w:cs="Times New Roman"/>
          <w:sz w:val="28"/>
          <w:szCs w:val="28"/>
        </w:rPr>
        <w:t xml:space="preserve"> возросли</w:t>
      </w:r>
      <w:r w:rsidRPr="00810D71">
        <w:rPr>
          <w:rFonts w:ascii="Times New Roman" w:hAnsi="Times New Roman" w:cs="Times New Roman"/>
          <w:sz w:val="28"/>
          <w:szCs w:val="28"/>
        </w:rPr>
        <w:t xml:space="preserve"> на </w:t>
      </w:r>
      <w:r w:rsidR="00663040">
        <w:rPr>
          <w:rFonts w:ascii="Times New Roman" w:hAnsi="Times New Roman" w:cs="Times New Roman"/>
          <w:sz w:val="28"/>
          <w:szCs w:val="28"/>
        </w:rPr>
        <w:t>582 769,69</w:t>
      </w:r>
      <w:r w:rsidRPr="00810D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14:paraId="30A8B03E" w14:textId="0CAC13B8" w:rsidR="002D643F" w:rsidRPr="008A3016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42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6304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на 01.</w:t>
      </w:r>
      <w:r w:rsidR="0066304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D5F4C" w:rsidRPr="008A301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630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при годовом плане </w:t>
      </w:r>
      <w:r w:rsidR="008A3016" w:rsidRPr="008A3016">
        <w:rPr>
          <w:rFonts w:ascii="Times New Roman" w:eastAsia="Times New Roman" w:hAnsi="Times New Roman" w:cs="Times New Roman"/>
          <w:sz w:val="28"/>
          <w:szCs w:val="28"/>
        </w:rPr>
        <w:t>68</w:t>
      </w:r>
      <w:r w:rsidR="00663040">
        <w:rPr>
          <w:rFonts w:ascii="Times New Roman" w:eastAsia="Times New Roman" w:hAnsi="Times New Roman" w:cs="Times New Roman"/>
          <w:sz w:val="28"/>
          <w:szCs w:val="28"/>
        </w:rPr>
        <w:t>1 715,29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663040">
        <w:rPr>
          <w:rFonts w:ascii="Times New Roman" w:eastAsia="Times New Roman" w:hAnsi="Times New Roman" w:cs="Times New Roman"/>
          <w:sz w:val="28"/>
          <w:szCs w:val="28"/>
        </w:rPr>
        <w:t>462 183,28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AA1DE0" w:rsidRPr="008A3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 составило </w:t>
      </w:r>
      <w:r w:rsidR="00663040">
        <w:rPr>
          <w:rFonts w:ascii="Times New Roman" w:eastAsia="Times New Roman" w:hAnsi="Times New Roman" w:cs="Times New Roman"/>
          <w:sz w:val="28"/>
          <w:szCs w:val="28"/>
        </w:rPr>
        <w:t>67,80</w:t>
      </w:r>
      <w:r w:rsidRPr="008A3016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плану.   </w:t>
      </w:r>
      <w:r w:rsidR="00C05A45" w:rsidRPr="008A3016">
        <w:rPr>
          <w:rFonts w:ascii="Times New Roman" w:hAnsi="Times New Roman" w:cs="Times New Roman"/>
          <w:sz w:val="28"/>
          <w:szCs w:val="28"/>
        </w:rPr>
        <w:t>У</w:t>
      </w:r>
      <w:r w:rsidR="009B50FE" w:rsidRPr="008A3016">
        <w:rPr>
          <w:rFonts w:ascii="Times New Roman" w:hAnsi="Times New Roman" w:cs="Times New Roman"/>
          <w:sz w:val="28"/>
          <w:szCs w:val="28"/>
        </w:rPr>
        <w:t>величение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 собственных доходов, по сравнению с 201</w:t>
      </w:r>
      <w:r w:rsidR="007D5F4C" w:rsidRPr="008A3016">
        <w:rPr>
          <w:rFonts w:ascii="Times New Roman" w:hAnsi="Times New Roman" w:cs="Times New Roman"/>
          <w:sz w:val="28"/>
          <w:szCs w:val="28"/>
        </w:rPr>
        <w:t>9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663040">
        <w:rPr>
          <w:rFonts w:ascii="Times New Roman" w:hAnsi="Times New Roman" w:cs="Times New Roman"/>
          <w:sz w:val="28"/>
          <w:szCs w:val="28"/>
        </w:rPr>
        <w:t>4 104,80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663040">
        <w:rPr>
          <w:rFonts w:ascii="Times New Roman" w:hAnsi="Times New Roman" w:cs="Times New Roman"/>
          <w:sz w:val="28"/>
          <w:szCs w:val="28"/>
        </w:rPr>
        <w:t>0,9</w:t>
      </w:r>
      <w:r w:rsidR="00C05A45" w:rsidRPr="008A3016">
        <w:rPr>
          <w:rFonts w:ascii="Times New Roman" w:hAnsi="Times New Roman" w:cs="Times New Roman"/>
          <w:sz w:val="28"/>
          <w:szCs w:val="28"/>
        </w:rPr>
        <w:t xml:space="preserve"> процента. </w:t>
      </w:r>
      <w:r w:rsidR="008B47A7" w:rsidRPr="008A301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составляют </w:t>
      </w:r>
      <w:r w:rsidR="008A3016" w:rsidRPr="008A3016">
        <w:rPr>
          <w:rFonts w:ascii="Times New Roman" w:hAnsi="Times New Roman" w:cs="Times New Roman"/>
          <w:sz w:val="28"/>
          <w:szCs w:val="28"/>
        </w:rPr>
        <w:t>21,</w:t>
      </w:r>
      <w:r w:rsidR="00663040">
        <w:rPr>
          <w:rFonts w:ascii="Times New Roman" w:hAnsi="Times New Roman" w:cs="Times New Roman"/>
          <w:sz w:val="28"/>
          <w:szCs w:val="28"/>
        </w:rPr>
        <w:t>00</w:t>
      </w:r>
      <w:r w:rsidR="008B47A7" w:rsidRPr="008A3016">
        <w:rPr>
          <w:rFonts w:ascii="Times New Roman" w:hAnsi="Times New Roman" w:cs="Times New Roman"/>
          <w:sz w:val="28"/>
          <w:szCs w:val="28"/>
        </w:rPr>
        <w:t xml:space="preserve"> процент в общем объеме доходов бюджета городского округа за отчетный период. </w:t>
      </w:r>
    </w:p>
    <w:p w14:paraId="391DF482" w14:textId="419500A9" w:rsidR="00D85E4E" w:rsidRPr="009C37B7" w:rsidRDefault="00DB122A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9C37B7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9C37B7">
        <w:rPr>
          <w:rFonts w:ascii="Times New Roman" w:hAnsi="Times New Roman" w:cs="Times New Roman"/>
          <w:sz w:val="28"/>
          <w:szCs w:val="28"/>
        </w:rPr>
        <w:t xml:space="preserve"> (далее – НДФЛ), удельный вес которого составляет  </w:t>
      </w:r>
      <w:r w:rsidR="00663040" w:rsidRPr="009C37B7">
        <w:rPr>
          <w:rFonts w:ascii="Times New Roman" w:hAnsi="Times New Roman" w:cs="Times New Roman"/>
          <w:sz w:val="28"/>
          <w:szCs w:val="28"/>
        </w:rPr>
        <w:t>65,82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 от общей суммы налоговых и неналоговых доходов, поступивших в бюджет городского округа</w:t>
      </w: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9C37B7">
        <w:rPr>
          <w:rFonts w:ascii="Times New Roman" w:hAnsi="Times New Roman" w:cs="Times New Roman"/>
          <w:sz w:val="28"/>
          <w:szCs w:val="28"/>
        </w:rPr>
        <w:t xml:space="preserve">Исполнение годовых плановых назначений обеспечено на </w:t>
      </w:r>
      <w:r w:rsidR="00663040" w:rsidRPr="009C37B7">
        <w:rPr>
          <w:rFonts w:ascii="Times New Roman" w:hAnsi="Times New Roman" w:cs="Times New Roman"/>
          <w:sz w:val="28"/>
          <w:szCs w:val="28"/>
        </w:rPr>
        <w:t>75,77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 План </w:t>
      </w:r>
      <w:r w:rsidR="00663040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9C37B7">
        <w:rPr>
          <w:rFonts w:ascii="Times New Roman" w:hAnsi="Times New Roman" w:cs="Times New Roman"/>
          <w:sz w:val="28"/>
          <w:szCs w:val="28"/>
        </w:rPr>
        <w:t>20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663040" w:rsidRPr="009C37B7">
        <w:rPr>
          <w:rFonts w:ascii="Times New Roman" w:hAnsi="Times New Roman" w:cs="Times New Roman"/>
          <w:sz w:val="28"/>
          <w:szCs w:val="28"/>
        </w:rPr>
        <w:t>105,12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9C37B7">
        <w:rPr>
          <w:rFonts w:ascii="Times New Roman" w:hAnsi="Times New Roman" w:cs="Times New Roman"/>
          <w:sz w:val="28"/>
          <w:szCs w:val="28"/>
        </w:rPr>
        <w:t xml:space="preserve">При годовом плане в размере </w:t>
      </w:r>
      <w:r w:rsidR="007D5F4C" w:rsidRPr="009C37B7">
        <w:rPr>
          <w:rFonts w:ascii="Times New Roman" w:hAnsi="Times New Roman" w:cs="Times New Roman"/>
          <w:sz w:val="28"/>
          <w:szCs w:val="28"/>
        </w:rPr>
        <w:t>401 473,45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рублей, плане доходов </w:t>
      </w:r>
      <w:r w:rsidR="00663040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9C37B7">
        <w:rPr>
          <w:rFonts w:ascii="Times New Roman" w:hAnsi="Times New Roman" w:cs="Times New Roman"/>
          <w:sz w:val="28"/>
          <w:szCs w:val="28"/>
        </w:rPr>
        <w:t>20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14211B" w:rsidRPr="009C37B7">
        <w:rPr>
          <w:rFonts w:ascii="Times New Roman" w:hAnsi="Times New Roman" w:cs="Times New Roman"/>
          <w:sz w:val="28"/>
          <w:szCs w:val="28"/>
        </w:rPr>
        <w:t>289 380,95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="00F82D3A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hAnsi="Times New Roman" w:cs="Times New Roman"/>
          <w:sz w:val="28"/>
          <w:szCs w:val="28"/>
        </w:rPr>
        <w:t>рублей</w:t>
      </w:r>
      <w:r w:rsidR="007D5F4C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фактические поступления составили </w:t>
      </w:r>
      <w:r w:rsidR="0014211B" w:rsidRPr="009C37B7">
        <w:rPr>
          <w:rFonts w:ascii="Times New Roman" w:hAnsi="Times New Roman" w:cs="Times New Roman"/>
          <w:sz w:val="28"/>
          <w:szCs w:val="28"/>
        </w:rPr>
        <w:t>304</w:t>
      </w:r>
      <w:r w:rsid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14211B" w:rsidRPr="009C37B7">
        <w:rPr>
          <w:rFonts w:ascii="Times New Roman" w:hAnsi="Times New Roman" w:cs="Times New Roman"/>
          <w:sz w:val="28"/>
          <w:szCs w:val="28"/>
        </w:rPr>
        <w:t>210,48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 </w:t>
      </w:r>
      <w:r w:rsidRPr="009C37B7">
        <w:rPr>
          <w:rFonts w:ascii="Times New Roman" w:hAnsi="Times New Roman" w:cs="Times New Roman"/>
          <w:sz w:val="28"/>
          <w:szCs w:val="28"/>
        </w:rPr>
        <w:lastRenderedPageBreak/>
        <w:t>рублей.</w:t>
      </w: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C37B7">
        <w:rPr>
          <w:rFonts w:ascii="Times New Roman" w:hAnsi="Times New Roman" w:cs="Times New Roman"/>
          <w:sz w:val="28"/>
          <w:szCs w:val="28"/>
        </w:rPr>
        <w:t xml:space="preserve">К уровню поступлений </w:t>
      </w:r>
      <w:r w:rsidR="0014211B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hAnsi="Times New Roman" w:cs="Times New Roman"/>
          <w:sz w:val="28"/>
          <w:szCs w:val="28"/>
        </w:rPr>
        <w:t xml:space="preserve"> 201</w:t>
      </w:r>
      <w:r w:rsidR="007D5F4C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поступления НДФЛ в бюджет городского округа в аналогичном периоде текущего финансового года возросли на </w:t>
      </w:r>
      <w:r w:rsidR="0014211B" w:rsidRPr="009C37B7">
        <w:rPr>
          <w:rFonts w:ascii="Times New Roman" w:hAnsi="Times New Roman" w:cs="Times New Roman"/>
          <w:sz w:val="28"/>
          <w:szCs w:val="28"/>
        </w:rPr>
        <w:t>32 392,02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4211B" w:rsidRPr="009C37B7">
        <w:rPr>
          <w:rFonts w:ascii="Times New Roman" w:hAnsi="Times New Roman" w:cs="Times New Roman"/>
          <w:sz w:val="28"/>
          <w:szCs w:val="28"/>
        </w:rPr>
        <w:t>11,92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C3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85E4E" w:rsidRPr="009C37B7">
        <w:rPr>
          <w:rFonts w:ascii="Times New Roman" w:hAnsi="Times New Roman" w:cs="Times New Roman"/>
          <w:sz w:val="28"/>
          <w:szCs w:val="28"/>
        </w:rPr>
        <w:t>Рост поступлений НДФЛ в отчетном периоде 2020 года по отношению к г</w:t>
      </w:r>
      <w:r w:rsidR="00D85E4E" w:rsidRPr="009C37B7">
        <w:rPr>
          <w:rFonts w:ascii="Times New Roman" w:hAnsi="Times New Roman" w:cs="Times New Roman"/>
          <w:sz w:val="28"/>
          <w:szCs w:val="28"/>
        </w:rPr>
        <w:t>о</w:t>
      </w:r>
      <w:r w:rsidR="00D85E4E" w:rsidRPr="009C37B7">
        <w:rPr>
          <w:rFonts w:ascii="Times New Roman" w:hAnsi="Times New Roman" w:cs="Times New Roman"/>
          <w:sz w:val="28"/>
          <w:szCs w:val="28"/>
        </w:rPr>
        <w:t>ду, предшествующему отчетному</w:t>
      </w:r>
      <w:r w:rsidR="006C7180">
        <w:rPr>
          <w:rFonts w:ascii="Times New Roman" w:hAnsi="Times New Roman" w:cs="Times New Roman"/>
          <w:sz w:val="28"/>
          <w:szCs w:val="28"/>
        </w:rPr>
        <w:t>,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 обусловлен ростом мин</w:t>
      </w:r>
      <w:r w:rsidR="00D85E4E" w:rsidRPr="009C37B7">
        <w:rPr>
          <w:rFonts w:ascii="Times New Roman" w:hAnsi="Times New Roman" w:cs="Times New Roman"/>
          <w:sz w:val="28"/>
          <w:szCs w:val="28"/>
        </w:rPr>
        <w:t>и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мального  размера оплаты труда, повышением заработной платы работникам газовой отрасли в </w:t>
      </w:r>
      <w:r w:rsidR="00D85E4E" w:rsidRPr="009C37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 квартале 2019 года, перечислением рядом предпри</w:t>
      </w:r>
      <w:r w:rsidR="00D85E4E" w:rsidRPr="009C37B7">
        <w:rPr>
          <w:rFonts w:ascii="Times New Roman" w:hAnsi="Times New Roman" w:cs="Times New Roman"/>
          <w:sz w:val="28"/>
          <w:szCs w:val="28"/>
        </w:rPr>
        <w:t>я</w:t>
      </w:r>
      <w:r w:rsidR="00D85E4E" w:rsidRPr="009C37B7">
        <w:rPr>
          <w:rFonts w:ascii="Times New Roman" w:hAnsi="Times New Roman" w:cs="Times New Roman"/>
          <w:sz w:val="28"/>
          <w:szCs w:val="28"/>
        </w:rPr>
        <w:t>тий НДФЛ с разовых выплат, которые в аналогичном периоде 2019 года не уплачивались (пре</w:t>
      </w:r>
      <w:r w:rsidR="00D85E4E" w:rsidRPr="009C37B7">
        <w:rPr>
          <w:rFonts w:ascii="Times New Roman" w:hAnsi="Times New Roman" w:cs="Times New Roman"/>
          <w:sz w:val="28"/>
          <w:szCs w:val="28"/>
        </w:rPr>
        <w:t>д</w:t>
      </w:r>
      <w:r w:rsidR="00D85E4E" w:rsidRPr="009C37B7">
        <w:rPr>
          <w:rFonts w:ascii="Times New Roman" w:hAnsi="Times New Roman" w:cs="Times New Roman"/>
          <w:sz w:val="28"/>
          <w:szCs w:val="28"/>
        </w:rPr>
        <w:t>приятиями газовой отрасли, ООО совхоз-завод "Кавказ", ООО СП "Лучеза</w:t>
      </w:r>
      <w:r w:rsidR="00D85E4E" w:rsidRPr="009C37B7">
        <w:rPr>
          <w:rFonts w:ascii="Times New Roman" w:hAnsi="Times New Roman" w:cs="Times New Roman"/>
          <w:sz w:val="28"/>
          <w:szCs w:val="28"/>
        </w:rPr>
        <w:t>р</w:t>
      </w:r>
      <w:r w:rsidR="00D85E4E" w:rsidRPr="009C37B7">
        <w:rPr>
          <w:rFonts w:ascii="Times New Roman" w:hAnsi="Times New Roman" w:cs="Times New Roman"/>
          <w:sz w:val="28"/>
          <w:szCs w:val="28"/>
        </w:rPr>
        <w:t>ное", ТВ "</w:t>
      </w:r>
      <w:proofErr w:type="spellStart"/>
      <w:r w:rsidR="00D85E4E" w:rsidRPr="009C37B7">
        <w:rPr>
          <w:rFonts w:ascii="Times New Roman" w:hAnsi="Times New Roman" w:cs="Times New Roman"/>
          <w:sz w:val="28"/>
          <w:szCs w:val="28"/>
        </w:rPr>
        <w:t>Агрозоопродукт</w:t>
      </w:r>
      <w:proofErr w:type="spellEnd"/>
      <w:r w:rsidR="00D85E4E" w:rsidRPr="009C37B7">
        <w:rPr>
          <w:rFonts w:ascii="Times New Roman" w:hAnsi="Times New Roman" w:cs="Times New Roman"/>
          <w:sz w:val="28"/>
          <w:szCs w:val="28"/>
        </w:rPr>
        <w:t xml:space="preserve"> Зимин и К", ООО «</w:t>
      </w:r>
      <w:proofErr w:type="spellStart"/>
      <w:r w:rsidR="00D85E4E" w:rsidRPr="009C37B7">
        <w:rPr>
          <w:rFonts w:ascii="Times New Roman" w:hAnsi="Times New Roman" w:cs="Times New Roman"/>
          <w:sz w:val="28"/>
          <w:szCs w:val="28"/>
        </w:rPr>
        <w:t>Ставропольсахар</w:t>
      </w:r>
      <w:proofErr w:type="spellEnd"/>
      <w:r w:rsidR="00D85E4E" w:rsidRPr="009C37B7">
        <w:rPr>
          <w:rFonts w:ascii="Times New Roman" w:hAnsi="Times New Roman" w:cs="Times New Roman"/>
          <w:sz w:val="28"/>
          <w:szCs w:val="28"/>
        </w:rPr>
        <w:t>»), увелич</w:t>
      </w:r>
      <w:r w:rsidR="00D85E4E" w:rsidRPr="009C37B7">
        <w:rPr>
          <w:rFonts w:ascii="Times New Roman" w:hAnsi="Times New Roman" w:cs="Times New Roman"/>
          <w:sz w:val="28"/>
          <w:szCs w:val="28"/>
        </w:rPr>
        <w:t>е</w:t>
      </w:r>
      <w:r w:rsidR="00D85E4E" w:rsidRPr="009C37B7">
        <w:rPr>
          <w:rFonts w:ascii="Times New Roman" w:hAnsi="Times New Roman" w:cs="Times New Roman"/>
          <w:sz w:val="28"/>
          <w:szCs w:val="28"/>
        </w:rPr>
        <w:t>нием перечисленного НДФЛ предприятиями, реализующими (реализов</w:t>
      </w:r>
      <w:r w:rsidR="00D85E4E" w:rsidRPr="009C37B7">
        <w:rPr>
          <w:rFonts w:ascii="Times New Roman" w:hAnsi="Times New Roman" w:cs="Times New Roman"/>
          <w:sz w:val="28"/>
          <w:szCs w:val="28"/>
        </w:rPr>
        <w:t>ы</w:t>
      </w:r>
      <w:r w:rsidR="00D85E4E" w:rsidRPr="009C37B7">
        <w:rPr>
          <w:rFonts w:ascii="Times New Roman" w:hAnsi="Times New Roman" w:cs="Times New Roman"/>
          <w:sz w:val="28"/>
          <w:szCs w:val="28"/>
        </w:rPr>
        <w:t>вавшими) инвестиционные проекты на территории городского округа (ООО «АГРОСТРОЙПОДРЯД», ООО «Со</w:t>
      </w:r>
      <w:r w:rsidR="00D85E4E" w:rsidRPr="009C37B7">
        <w:rPr>
          <w:rFonts w:ascii="Times New Roman" w:hAnsi="Times New Roman" w:cs="Times New Roman"/>
          <w:sz w:val="28"/>
          <w:szCs w:val="28"/>
        </w:rPr>
        <w:t>л</w:t>
      </w:r>
      <w:r w:rsidR="00D85E4E" w:rsidRPr="009C37B7">
        <w:rPr>
          <w:rFonts w:ascii="Times New Roman" w:hAnsi="Times New Roman" w:cs="Times New Roman"/>
          <w:sz w:val="28"/>
          <w:szCs w:val="28"/>
        </w:rPr>
        <w:t>нечный Дар», ООО «Агро-Плюс», ООО «Долина Семян» и др.), уплатой пл</w:t>
      </w:r>
      <w:r w:rsidR="00D85E4E" w:rsidRPr="009C37B7">
        <w:rPr>
          <w:rFonts w:ascii="Times New Roman" w:hAnsi="Times New Roman" w:cs="Times New Roman"/>
          <w:sz w:val="28"/>
          <w:szCs w:val="28"/>
        </w:rPr>
        <w:t>а</w:t>
      </w:r>
      <w:r w:rsidR="00D85E4E" w:rsidRPr="009C37B7">
        <w:rPr>
          <w:rFonts w:ascii="Times New Roman" w:hAnsi="Times New Roman" w:cs="Times New Roman"/>
          <w:sz w:val="28"/>
          <w:szCs w:val="28"/>
        </w:rPr>
        <w:t>тежей, своевременно не перечисленных в 2019 году, низкими перечислениями НДФЛ в апреле – июне 2019 года вое</w:t>
      </w:r>
      <w:r w:rsidR="00D85E4E" w:rsidRPr="009C37B7">
        <w:rPr>
          <w:rFonts w:ascii="Times New Roman" w:hAnsi="Times New Roman" w:cs="Times New Roman"/>
          <w:sz w:val="28"/>
          <w:szCs w:val="28"/>
        </w:rPr>
        <w:t>н</w:t>
      </w:r>
      <w:r w:rsidR="00D85E4E" w:rsidRPr="009C37B7">
        <w:rPr>
          <w:rFonts w:ascii="Times New Roman" w:hAnsi="Times New Roman" w:cs="Times New Roman"/>
          <w:sz w:val="28"/>
          <w:szCs w:val="28"/>
        </w:rPr>
        <w:t>ными частями, дислоцирующимися на территории Изобильненского горо</w:t>
      </w:r>
      <w:r w:rsidR="00D85E4E" w:rsidRPr="009C37B7">
        <w:rPr>
          <w:rFonts w:ascii="Times New Roman" w:hAnsi="Times New Roman" w:cs="Times New Roman"/>
          <w:sz w:val="28"/>
          <w:szCs w:val="28"/>
        </w:rPr>
        <w:t>д</w:t>
      </w:r>
      <w:r w:rsidR="00D85E4E" w:rsidRPr="009C37B7">
        <w:rPr>
          <w:rFonts w:ascii="Times New Roman" w:hAnsi="Times New Roman" w:cs="Times New Roman"/>
          <w:sz w:val="28"/>
          <w:szCs w:val="28"/>
        </w:rPr>
        <w:t>ского округа.</w:t>
      </w:r>
    </w:p>
    <w:p w14:paraId="3549FFE3" w14:textId="72C53F8F" w:rsidR="00D85E4E" w:rsidRPr="009C37B7" w:rsidRDefault="00B84BE8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При плановых назначениях по </w:t>
      </w:r>
      <w:r w:rsidRPr="009C37B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доходам от уплаты акцизов</w:t>
      </w:r>
      <w:r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 на нефтепродукты </w:t>
      </w:r>
      <w:r w:rsidR="00BB1A77" w:rsidRPr="009C37B7">
        <w:rPr>
          <w:rFonts w:ascii="Times New Roman" w:hAnsi="Times New Roman" w:cs="Times New Roman"/>
          <w:snapToGrid w:val="0"/>
          <w:sz w:val="28"/>
          <w:szCs w:val="28"/>
        </w:rPr>
        <w:t>33 806,36</w:t>
      </w:r>
      <w:r w:rsidR="005B1F0B"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 рублей, фактически поступило </w:t>
      </w:r>
      <w:r w:rsidR="00D85E4E" w:rsidRPr="009C37B7">
        <w:rPr>
          <w:rFonts w:ascii="Times New Roman" w:hAnsi="Times New Roman" w:cs="Times New Roman"/>
          <w:snapToGrid w:val="0"/>
          <w:sz w:val="28"/>
          <w:szCs w:val="28"/>
        </w:rPr>
        <w:t>22 306,53</w:t>
      </w:r>
      <w:r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D85E4E" w:rsidRPr="009C37B7">
        <w:rPr>
          <w:rFonts w:ascii="Times New Roman" w:hAnsi="Times New Roman" w:cs="Times New Roman"/>
          <w:snapToGrid w:val="0"/>
          <w:sz w:val="28"/>
          <w:szCs w:val="28"/>
        </w:rPr>
        <w:t>65,98</w:t>
      </w:r>
      <w:r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 процент</w:t>
      </w:r>
      <w:r w:rsidR="00BB1A77" w:rsidRPr="009C37B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9C37B7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8E0845" w:rsidRPr="009C37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</w:t>
      </w:r>
      <w:r w:rsidR="00D85E4E" w:rsidRPr="009C37B7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8E0845" w:rsidRPr="009C37B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B1A77" w:rsidRPr="009C37B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E0845" w:rsidRPr="009C37B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выполнен на </w:t>
      </w:r>
      <w:r w:rsidR="00D85E4E" w:rsidRPr="009C37B7">
        <w:rPr>
          <w:rFonts w:ascii="Times New Roman" w:eastAsia="Times New Roman" w:hAnsi="Times New Roman" w:cs="Times New Roman"/>
          <w:bCs/>
          <w:sz w:val="28"/>
          <w:szCs w:val="28"/>
        </w:rPr>
        <w:t>89,35</w:t>
      </w:r>
      <w:r w:rsidR="008E0845" w:rsidRPr="009C37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5B1F0B" w:rsidRPr="009C37B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>сократил</w:t>
      </w:r>
      <w:r w:rsidR="00C433D1" w:rsidRPr="009C37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 xml:space="preserve">сь на </w:t>
      </w:r>
      <w:r w:rsidR="00D85E4E" w:rsidRPr="009C37B7">
        <w:rPr>
          <w:rFonts w:ascii="Times New Roman" w:eastAsia="Times New Roman" w:hAnsi="Times New Roman" w:cs="Times New Roman"/>
          <w:sz w:val="28"/>
          <w:szCs w:val="28"/>
        </w:rPr>
        <w:t>1 615,92</w:t>
      </w:r>
      <w:r w:rsidR="00C433D1"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C433D1" w:rsidRPr="009C37B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D85E4E" w:rsidRPr="009C37B7">
        <w:rPr>
          <w:rFonts w:ascii="Times New Roman" w:eastAsia="Times New Roman" w:hAnsi="Times New Roman" w:cs="Times New Roman"/>
          <w:sz w:val="28"/>
          <w:szCs w:val="28"/>
        </w:rPr>
        <w:t>6,75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="00D85E4E" w:rsidRPr="009C37B7">
        <w:rPr>
          <w:rFonts w:ascii="Times New Roman" w:hAnsi="Times New Roman" w:cs="Times New Roman"/>
          <w:sz w:val="28"/>
          <w:szCs w:val="28"/>
        </w:rPr>
        <w:t>Снижение поступлений по данному доходному источнику обусловлено вв</w:t>
      </w:r>
      <w:r w:rsidR="00D85E4E" w:rsidRPr="009C37B7">
        <w:rPr>
          <w:rFonts w:ascii="Times New Roman" w:hAnsi="Times New Roman" w:cs="Times New Roman"/>
          <w:sz w:val="28"/>
          <w:szCs w:val="28"/>
        </w:rPr>
        <w:t>е</w:t>
      </w:r>
      <w:r w:rsidR="00D85E4E" w:rsidRPr="009C37B7">
        <w:rPr>
          <w:rFonts w:ascii="Times New Roman" w:hAnsi="Times New Roman" w:cs="Times New Roman"/>
          <w:sz w:val="28"/>
          <w:szCs w:val="28"/>
        </w:rPr>
        <w:t>дением ограничений с целью воспрепятствования распространения новой к</w:t>
      </w:r>
      <w:r w:rsidR="00D85E4E" w:rsidRPr="009C37B7">
        <w:rPr>
          <w:rFonts w:ascii="Times New Roman" w:hAnsi="Times New Roman" w:cs="Times New Roman"/>
          <w:sz w:val="28"/>
          <w:szCs w:val="28"/>
        </w:rPr>
        <w:t>о</w:t>
      </w:r>
      <w:r w:rsidR="00D85E4E" w:rsidRPr="009C37B7">
        <w:rPr>
          <w:rFonts w:ascii="Times New Roman" w:hAnsi="Times New Roman" w:cs="Times New Roman"/>
          <w:sz w:val="28"/>
          <w:szCs w:val="28"/>
        </w:rPr>
        <w:t>ронавирусной инфекции (COVID – 19), повлекшим снижение объемов о</w:t>
      </w:r>
      <w:r w:rsidR="00D85E4E" w:rsidRPr="009C37B7">
        <w:rPr>
          <w:rFonts w:ascii="Times New Roman" w:hAnsi="Times New Roman" w:cs="Times New Roman"/>
          <w:sz w:val="28"/>
          <w:szCs w:val="28"/>
        </w:rPr>
        <w:t>т</w:t>
      </w:r>
      <w:r w:rsidR="00D85E4E" w:rsidRPr="009C37B7">
        <w:rPr>
          <w:rFonts w:ascii="Times New Roman" w:hAnsi="Times New Roman" w:cs="Times New Roman"/>
          <w:sz w:val="28"/>
          <w:szCs w:val="28"/>
        </w:rPr>
        <w:t>грузки нефтепродуктов.</w:t>
      </w:r>
    </w:p>
    <w:p w14:paraId="0F477B1B" w14:textId="511BED66" w:rsidR="005B1F0B" w:rsidRPr="009C37B7" w:rsidRDefault="005B1F0B" w:rsidP="009C37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b/>
          <w:bCs/>
          <w:sz w:val="28"/>
          <w:szCs w:val="28"/>
        </w:rPr>
        <w:t>Единый налог на вмененный доход</w:t>
      </w:r>
      <w:r w:rsidRPr="009C37B7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при уточненном годовом плане </w:t>
      </w:r>
      <w:r w:rsidR="00BB1A77" w:rsidRPr="009C37B7">
        <w:rPr>
          <w:rFonts w:ascii="Times New Roman" w:hAnsi="Times New Roman" w:cs="Times New Roman"/>
          <w:sz w:val="28"/>
          <w:szCs w:val="28"/>
        </w:rPr>
        <w:t>27 517,00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 в сумме </w:t>
      </w:r>
      <w:r w:rsidR="00D85E4E" w:rsidRPr="009C37B7">
        <w:rPr>
          <w:rFonts w:ascii="Times New Roman" w:hAnsi="Times New Roman" w:cs="Times New Roman"/>
          <w:sz w:val="28"/>
          <w:szCs w:val="28"/>
        </w:rPr>
        <w:t>17 561,54</w:t>
      </w:r>
      <w:r w:rsidR="00093412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85E4E" w:rsidRPr="009C37B7">
        <w:rPr>
          <w:rFonts w:ascii="Times New Roman" w:hAnsi="Times New Roman" w:cs="Times New Roman"/>
          <w:sz w:val="28"/>
          <w:szCs w:val="28"/>
        </w:rPr>
        <w:t>63,82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 к плану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D85E4E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9C37B7">
        <w:rPr>
          <w:rFonts w:ascii="Times New Roman" w:hAnsi="Times New Roman" w:cs="Times New Roman"/>
          <w:sz w:val="28"/>
          <w:szCs w:val="28"/>
        </w:rPr>
        <w:t>20</w:t>
      </w:r>
      <w:r w:rsid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8E0845" w:rsidRPr="009C37B7">
        <w:rPr>
          <w:rFonts w:ascii="Times New Roman" w:hAnsi="Times New Roman" w:cs="Times New Roman"/>
          <w:sz w:val="28"/>
          <w:szCs w:val="28"/>
        </w:rPr>
        <w:t>года</w:t>
      </w:r>
      <w:r w:rsidR="00BB1A77" w:rsidRPr="009C37B7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на </w:t>
      </w:r>
      <w:r w:rsidR="00D85E4E" w:rsidRPr="009C37B7">
        <w:rPr>
          <w:rFonts w:ascii="Times New Roman" w:hAnsi="Times New Roman" w:cs="Times New Roman"/>
          <w:sz w:val="28"/>
          <w:szCs w:val="28"/>
        </w:rPr>
        <w:t>85,56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BB1A77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объем поступлений уменьшился на </w:t>
      </w:r>
      <w:r w:rsidR="00D85E4E" w:rsidRPr="009C37B7">
        <w:rPr>
          <w:rFonts w:ascii="Times New Roman" w:hAnsi="Times New Roman" w:cs="Times New Roman"/>
          <w:sz w:val="28"/>
          <w:szCs w:val="28"/>
        </w:rPr>
        <w:t>3 862,61</w:t>
      </w:r>
      <w:r w:rsidR="00BB1A77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="00D85E4E" w:rsidRPr="009C37B7">
        <w:rPr>
          <w:rFonts w:ascii="Times New Roman" w:hAnsi="Times New Roman" w:cs="Times New Roman"/>
          <w:sz w:val="28"/>
          <w:szCs w:val="28"/>
        </w:rPr>
        <w:t>18,03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D85E4E" w:rsidRPr="009C37B7">
        <w:rPr>
          <w:rFonts w:ascii="Times New Roman" w:hAnsi="Times New Roman" w:cs="Times New Roman"/>
          <w:sz w:val="28"/>
          <w:szCs w:val="28"/>
        </w:rPr>
        <w:t>Снижение поступлений объясняется снижением налогоо</w:t>
      </w:r>
      <w:r w:rsidR="00D85E4E" w:rsidRPr="009C37B7">
        <w:rPr>
          <w:rFonts w:ascii="Times New Roman" w:hAnsi="Times New Roman" w:cs="Times New Roman"/>
          <w:sz w:val="28"/>
          <w:szCs w:val="28"/>
        </w:rPr>
        <w:t>б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лагаемой базы за </w:t>
      </w:r>
      <w:r w:rsidR="00D85E4E" w:rsidRPr="009C37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 квартал 2019 года, введением ограничений с целью воспрепятствования распространения новой коронавирусной инфекции (введение ограничений повлекло снятие с учета плательщиков ЕНВД) и установлением на федерал</w:t>
      </w:r>
      <w:r w:rsidR="00D85E4E" w:rsidRPr="009C37B7">
        <w:rPr>
          <w:rFonts w:ascii="Times New Roman" w:hAnsi="Times New Roman" w:cs="Times New Roman"/>
          <w:sz w:val="28"/>
          <w:szCs w:val="28"/>
        </w:rPr>
        <w:t>ь</w:t>
      </w:r>
      <w:r w:rsidR="00D85E4E" w:rsidRPr="009C37B7">
        <w:rPr>
          <w:rFonts w:ascii="Times New Roman" w:hAnsi="Times New Roman" w:cs="Times New Roman"/>
          <w:sz w:val="28"/>
          <w:szCs w:val="28"/>
        </w:rPr>
        <w:t>ном уровне  мер экономической поддержки организациям и и</w:t>
      </w:r>
      <w:r w:rsidR="00D85E4E" w:rsidRPr="009C37B7">
        <w:rPr>
          <w:rFonts w:ascii="Times New Roman" w:hAnsi="Times New Roman" w:cs="Times New Roman"/>
          <w:sz w:val="28"/>
          <w:szCs w:val="28"/>
        </w:rPr>
        <w:t>н</w:t>
      </w:r>
      <w:r w:rsidR="00D85E4E" w:rsidRPr="009C37B7">
        <w:rPr>
          <w:rFonts w:ascii="Times New Roman" w:hAnsi="Times New Roman" w:cs="Times New Roman"/>
          <w:sz w:val="28"/>
          <w:szCs w:val="28"/>
        </w:rPr>
        <w:t>дивидуальным предпринимателям, занятым в сферах деятельности, наиб</w:t>
      </w:r>
      <w:r w:rsidR="00D85E4E" w:rsidRPr="009C37B7">
        <w:rPr>
          <w:rFonts w:ascii="Times New Roman" w:hAnsi="Times New Roman" w:cs="Times New Roman"/>
          <w:sz w:val="28"/>
          <w:szCs w:val="28"/>
        </w:rPr>
        <w:t>о</w:t>
      </w:r>
      <w:r w:rsidR="00D85E4E" w:rsidRPr="009C37B7">
        <w:rPr>
          <w:rFonts w:ascii="Times New Roman" w:hAnsi="Times New Roman" w:cs="Times New Roman"/>
          <w:sz w:val="28"/>
          <w:szCs w:val="28"/>
        </w:rPr>
        <w:t>лее пострадавших в условиях ухудшения ситуации в связи с распространением новой корон</w:t>
      </w:r>
      <w:r w:rsidR="00D85E4E" w:rsidRPr="009C37B7">
        <w:rPr>
          <w:rFonts w:ascii="Times New Roman" w:hAnsi="Times New Roman" w:cs="Times New Roman"/>
          <w:sz w:val="28"/>
          <w:szCs w:val="28"/>
        </w:rPr>
        <w:t>а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вирусной инфекции (сначала отсрочка платежей за  </w:t>
      </w:r>
      <w:r w:rsidR="00D85E4E" w:rsidRPr="009C37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  и </w:t>
      </w:r>
      <w:r w:rsidR="00D85E4E" w:rsidRPr="009C37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 кварталы 2020 г</w:t>
      </w:r>
      <w:r w:rsidR="00D85E4E" w:rsidRPr="009C37B7">
        <w:rPr>
          <w:rFonts w:ascii="Times New Roman" w:hAnsi="Times New Roman" w:cs="Times New Roman"/>
          <w:sz w:val="28"/>
          <w:szCs w:val="28"/>
        </w:rPr>
        <w:t>о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да, впоследствии освобождение от уплаты налога за </w:t>
      </w:r>
      <w:r w:rsidR="00D85E4E" w:rsidRPr="009C37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5E4E" w:rsidRPr="009C37B7">
        <w:rPr>
          <w:rFonts w:ascii="Times New Roman" w:hAnsi="Times New Roman" w:cs="Times New Roman"/>
          <w:sz w:val="28"/>
          <w:szCs w:val="28"/>
        </w:rPr>
        <w:t xml:space="preserve"> квартал 2020 г</w:t>
      </w:r>
      <w:r w:rsidR="00D85E4E" w:rsidRPr="009C37B7">
        <w:rPr>
          <w:rFonts w:ascii="Times New Roman" w:hAnsi="Times New Roman" w:cs="Times New Roman"/>
          <w:sz w:val="28"/>
          <w:szCs w:val="28"/>
        </w:rPr>
        <w:t>о</w:t>
      </w:r>
      <w:r w:rsidR="00D85E4E" w:rsidRPr="009C37B7">
        <w:rPr>
          <w:rFonts w:ascii="Times New Roman" w:hAnsi="Times New Roman" w:cs="Times New Roman"/>
          <w:sz w:val="28"/>
          <w:szCs w:val="28"/>
        </w:rPr>
        <w:t>да).</w:t>
      </w:r>
    </w:p>
    <w:p w14:paraId="444A751A" w14:textId="0DADA73D" w:rsidR="00BB1A77" w:rsidRPr="009C37B7" w:rsidRDefault="005B1F0B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при годовом плане                             </w:t>
      </w:r>
      <w:r w:rsidR="00BB1A77" w:rsidRPr="009C37B7">
        <w:rPr>
          <w:rFonts w:ascii="Times New Roman" w:hAnsi="Times New Roman" w:cs="Times New Roman"/>
          <w:sz w:val="28"/>
          <w:szCs w:val="28"/>
        </w:rPr>
        <w:t>13 630,00</w:t>
      </w:r>
      <w:r w:rsidR="00081E24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рублей поступил в сумме </w:t>
      </w:r>
      <w:r w:rsidR="00D85E4E" w:rsidRPr="009C37B7">
        <w:rPr>
          <w:rFonts w:ascii="Times New Roman" w:hAnsi="Times New Roman" w:cs="Times New Roman"/>
          <w:sz w:val="28"/>
          <w:szCs w:val="28"/>
        </w:rPr>
        <w:t>13 504,99</w:t>
      </w:r>
      <w:r w:rsidR="00081E24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, годовые плановые показатели исполнены на </w:t>
      </w:r>
      <w:r w:rsidR="00D85E4E" w:rsidRPr="009C37B7">
        <w:rPr>
          <w:rFonts w:ascii="Times New Roman" w:hAnsi="Times New Roman" w:cs="Times New Roman"/>
          <w:sz w:val="28"/>
          <w:szCs w:val="28"/>
        </w:rPr>
        <w:t>99,08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D85E4E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9C37B7">
        <w:rPr>
          <w:rFonts w:ascii="Times New Roman" w:hAnsi="Times New Roman" w:cs="Times New Roman"/>
          <w:sz w:val="28"/>
          <w:szCs w:val="28"/>
        </w:rPr>
        <w:t>20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0845" w:rsidRPr="009C37B7">
        <w:rPr>
          <w:rFonts w:ascii="Times New Roman" w:hAnsi="Times New Roman" w:cs="Times New Roman"/>
          <w:sz w:val="28"/>
          <w:szCs w:val="28"/>
        </w:rPr>
        <w:lastRenderedPageBreak/>
        <w:t xml:space="preserve">исполнен на </w:t>
      </w:r>
      <w:r w:rsidR="005A13B8" w:rsidRPr="009C37B7">
        <w:rPr>
          <w:rFonts w:ascii="Times New Roman" w:hAnsi="Times New Roman" w:cs="Times New Roman"/>
          <w:sz w:val="28"/>
          <w:szCs w:val="28"/>
        </w:rPr>
        <w:t>10</w:t>
      </w:r>
      <w:r w:rsidR="004E2BED" w:rsidRPr="009C37B7">
        <w:rPr>
          <w:rFonts w:ascii="Times New Roman" w:hAnsi="Times New Roman" w:cs="Times New Roman"/>
          <w:sz w:val="28"/>
          <w:szCs w:val="28"/>
        </w:rPr>
        <w:t>0</w:t>
      </w:r>
      <w:r w:rsidR="005A13B8" w:rsidRPr="009C37B7">
        <w:rPr>
          <w:rFonts w:ascii="Times New Roman" w:hAnsi="Times New Roman" w:cs="Times New Roman"/>
          <w:sz w:val="28"/>
          <w:szCs w:val="28"/>
        </w:rPr>
        <w:t>,18</w:t>
      </w:r>
      <w:r w:rsidR="008E0845" w:rsidRPr="009C37B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9C37B7">
        <w:rPr>
          <w:rFonts w:ascii="Times New Roman" w:hAnsi="Times New Roman" w:cs="Times New Roman"/>
          <w:sz w:val="28"/>
          <w:szCs w:val="28"/>
        </w:rPr>
        <w:t>К уровню 201</w:t>
      </w:r>
      <w:r w:rsidR="00BB1A77" w:rsidRPr="009C37B7">
        <w:rPr>
          <w:rFonts w:ascii="Times New Roman" w:hAnsi="Times New Roman" w:cs="Times New Roman"/>
          <w:sz w:val="28"/>
          <w:szCs w:val="28"/>
        </w:rPr>
        <w:t xml:space="preserve">9 </w:t>
      </w:r>
      <w:r w:rsidRPr="009C37B7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8E0845" w:rsidRPr="009C37B7">
        <w:rPr>
          <w:rFonts w:ascii="Times New Roman" w:hAnsi="Times New Roman" w:cs="Times New Roman"/>
          <w:sz w:val="28"/>
          <w:szCs w:val="28"/>
        </w:rPr>
        <w:t>возросли</w:t>
      </w:r>
      <w:r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584,46</w:t>
      </w:r>
      <w:r w:rsidR="00081E24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4,52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>Рост поступлений в отчетном периоде обусловлен ростом доходов от реализации сельхозпродукции по итогам 2019 года у ряда индивидуальных предпринимателей – глав крестьянско</w:t>
      </w:r>
      <w:r w:rsidR="00F35328" w:rsidRPr="009C37B7">
        <w:rPr>
          <w:rFonts w:ascii="Times New Roman" w:hAnsi="Times New Roman" w:cs="Times New Roman"/>
          <w:sz w:val="28"/>
          <w:szCs w:val="28"/>
        </w:rPr>
        <w:t>-</w:t>
      </w:r>
      <w:r w:rsidR="00BB1A77" w:rsidRPr="009C37B7">
        <w:rPr>
          <w:rFonts w:ascii="Times New Roman" w:eastAsia="Times New Roman" w:hAnsi="Times New Roman" w:cs="Times New Roman"/>
          <w:sz w:val="28"/>
          <w:szCs w:val="28"/>
        </w:rPr>
        <w:t>фермерских хозяйств.</w:t>
      </w:r>
    </w:p>
    <w:p w14:paraId="777B4C6B" w14:textId="17F13FFC" w:rsidR="00081E24" w:rsidRPr="009C37B7" w:rsidRDefault="00040814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eastAsia="Times New Roman" w:hAnsi="Times New Roman" w:cs="Times New Roman"/>
          <w:sz w:val="28"/>
          <w:szCs w:val="28"/>
        </w:rPr>
        <w:t>Налог, взимаемый в связи</w:t>
      </w:r>
      <w:r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применением </w:t>
      </w:r>
      <w:r w:rsidRPr="00412CFF">
        <w:rPr>
          <w:rFonts w:ascii="Times New Roman" w:eastAsia="Times New Roman" w:hAnsi="Times New Roman" w:cs="Times New Roman"/>
          <w:b/>
          <w:bCs/>
          <w:sz w:val="28"/>
          <w:szCs w:val="28"/>
        </w:rPr>
        <w:t>патентной системы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налогообложения при годовом   плане </w:t>
      </w:r>
      <w:r w:rsidR="008E0845" w:rsidRPr="009C37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1E24" w:rsidRPr="009C37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>828</w:t>
      </w:r>
      <w:r w:rsidR="00081E24" w:rsidRPr="009C37B7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9C37B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1 783,36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80,34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E0845" w:rsidRPr="009C37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плана. 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 xml:space="preserve"> выполнен 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80,34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D7DA4" w:rsidRPr="009C37B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37B7">
        <w:rPr>
          <w:rFonts w:ascii="Times New Roman" w:hAnsi="Times New Roman" w:cs="Times New Roman"/>
          <w:sz w:val="28"/>
          <w:szCs w:val="28"/>
        </w:rPr>
        <w:t>П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>о сравнению с соответствующим периодом 201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поступления </w:t>
      </w:r>
      <w:r w:rsidR="00F35328" w:rsidRPr="009C37B7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5" w:rsidRPr="009C37B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14,34</w:t>
      </w:r>
      <w:r w:rsidR="00081E24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E0845" w:rsidRPr="009C37B7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298,67</w:t>
      </w:r>
      <w:r w:rsidR="008E0845"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61942" w:rsidRPr="009C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845" w:rsidRPr="009C37B7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7B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D7DA4" w:rsidRPr="009C37B7">
        <w:rPr>
          <w:rFonts w:ascii="Times New Roman" w:eastAsia="Times New Roman" w:hAnsi="Times New Roman" w:cs="Times New Roman"/>
          <w:sz w:val="28"/>
          <w:szCs w:val="28"/>
        </w:rPr>
        <w:t>Снижение поступлений обусловлено введением ограничений с целью воспрепятствования распространения новой коронавирусной инфекции (введение ограничений повлекло снятие с учета плательщиков ЕНВД)</w:t>
      </w:r>
      <w:r w:rsidR="00E61942" w:rsidRPr="009C37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DA4" w:rsidRPr="009C37B7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установлением на федеральном уровне  мер экономической поддержки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инфекции.</w:t>
      </w:r>
    </w:p>
    <w:p w14:paraId="502FAD3D" w14:textId="1C2D0D45" w:rsidR="008D7DA4" w:rsidRPr="009C37B7" w:rsidRDefault="00081E24" w:rsidP="009C37B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>Налог на имущество физических лиц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F35328" w:rsidRPr="009C37B7">
        <w:rPr>
          <w:rFonts w:ascii="Times New Roman" w:hAnsi="Times New Roman" w:cs="Times New Roman"/>
          <w:sz w:val="28"/>
          <w:szCs w:val="28"/>
        </w:rPr>
        <w:t>24 152,00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 поступил в размере </w:t>
      </w:r>
      <w:r w:rsidR="004E2BED" w:rsidRPr="009C37B7">
        <w:rPr>
          <w:rFonts w:ascii="Times New Roman" w:hAnsi="Times New Roman" w:cs="Times New Roman"/>
          <w:sz w:val="28"/>
          <w:szCs w:val="28"/>
        </w:rPr>
        <w:t>4 607,33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19,08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4E2BED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20</w:t>
      </w:r>
      <w:r w:rsidR="00F35328" w:rsidRPr="009C37B7">
        <w:rPr>
          <w:rFonts w:ascii="Times New Roman" w:hAnsi="Times New Roman" w:cs="Times New Roman"/>
          <w:sz w:val="28"/>
          <w:szCs w:val="28"/>
        </w:rPr>
        <w:t>20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63,00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C37B7">
        <w:rPr>
          <w:rFonts w:ascii="Times New Roman" w:hAnsi="Times New Roman" w:cs="Times New Roman"/>
          <w:sz w:val="28"/>
          <w:szCs w:val="28"/>
        </w:rPr>
        <w:t xml:space="preserve">. По отношению к уровню поступлений по состоянию на 01 </w:t>
      </w:r>
      <w:r w:rsidR="004E2BED" w:rsidRPr="009C37B7">
        <w:rPr>
          <w:rFonts w:ascii="Times New Roman" w:hAnsi="Times New Roman" w:cs="Times New Roman"/>
          <w:sz w:val="28"/>
          <w:szCs w:val="28"/>
        </w:rPr>
        <w:t>октября</w:t>
      </w:r>
      <w:r w:rsidRPr="009C37B7">
        <w:rPr>
          <w:rFonts w:ascii="Times New Roman" w:hAnsi="Times New Roman" w:cs="Times New Roman"/>
          <w:sz w:val="28"/>
          <w:szCs w:val="28"/>
        </w:rPr>
        <w:t xml:space="preserve"> 201</w:t>
      </w:r>
      <w:r w:rsidR="00A127E7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года, в отчетном периоде поступления </w:t>
      </w:r>
      <w:r w:rsidR="008D7DA4" w:rsidRPr="009C37B7">
        <w:rPr>
          <w:rFonts w:ascii="Times New Roman" w:hAnsi="Times New Roman" w:cs="Times New Roman"/>
          <w:sz w:val="28"/>
          <w:szCs w:val="28"/>
        </w:rPr>
        <w:t>сократились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hAnsi="Times New Roman" w:cs="Times New Roman"/>
          <w:sz w:val="28"/>
          <w:szCs w:val="28"/>
        </w:rPr>
        <w:t xml:space="preserve">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2 805,00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37,84</w:t>
      </w:r>
      <w:r w:rsidR="00A127E7"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127E7"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8D7DA4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8D7DA4" w:rsidRPr="009C37B7">
        <w:rPr>
          <w:rFonts w:ascii="Times New Roman" w:eastAsia="Times New Roman" w:hAnsi="Times New Roman" w:cs="Times New Roman"/>
          <w:sz w:val="28"/>
          <w:szCs w:val="28"/>
        </w:rPr>
        <w:t>Сокращение поступлений по данному доходному источнику обусловлено возвратом переплаты крупному налогоплательщику за налоговые периоды 2017-2018 года</w:t>
      </w:r>
      <w:r w:rsidR="00E61942" w:rsidRPr="009C37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DA4" w:rsidRPr="009C37B7">
        <w:rPr>
          <w:rFonts w:ascii="Times New Roman" w:eastAsia="Times New Roman" w:hAnsi="Times New Roman" w:cs="Times New Roman"/>
          <w:sz w:val="28"/>
          <w:szCs w:val="28"/>
        </w:rPr>
        <w:t xml:space="preserve"> в связи со снижением кадастровой стоимости объектов недвижимости, принадлежащих ему на праве собственности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2BED" w:rsidRPr="009C37B7">
        <w:rPr>
          <w:rFonts w:ascii="Times New Roman" w:hAnsi="Times New Roman" w:cs="Times New Roman"/>
          <w:sz w:val="28"/>
          <w:szCs w:val="28"/>
        </w:rPr>
        <w:t xml:space="preserve"> более поздними сроками формир</w:t>
      </w:r>
      <w:r w:rsidR="004E2BED" w:rsidRPr="009C37B7">
        <w:rPr>
          <w:rFonts w:ascii="Times New Roman" w:hAnsi="Times New Roman" w:cs="Times New Roman"/>
          <w:sz w:val="28"/>
          <w:szCs w:val="28"/>
        </w:rPr>
        <w:t>о</w:t>
      </w:r>
      <w:r w:rsidR="004E2BED" w:rsidRPr="009C37B7">
        <w:rPr>
          <w:rFonts w:ascii="Times New Roman" w:hAnsi="Times New Roman" w:cs="Times New Roman"/>
          <w:sz w:val="28"/>
          <w:szCs w:val="28"/>
        </w:rPr>
        <w:t>ваний и рассылки налоговых уведомлений в 2020 году.</w:t>
      </w:r>
    </w:p>
    <w:p w14:paraId="75C95C70" w14:textId="5E3E980F" w:rsidR="004E2BED" w:rsidRPr="009C37B7" w:rsidRDefault="00081E24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FF"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A127E7" w:rsidRPr="009C37B7">
        <w:rPr>
          <w:rFonts w:ascii="Times New Roman" w:hAnsi="Times New Roman" w:cs="Times New Roman"/>
          <w:sz w:val="28"/>
          <w:szCs w:val="28"/>
        </w:rPr>
        <w:t>96 170,93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 поступил в объеме </w:t>
      </w:r>
      <w:r w:rsidR="004E2BED" w:rsidRPr="009C37B7">
        <w:rPr>
          <w:rFonts w:ascii="Times New Roman" w:hAnsi="Times New Roman" w:cs="Times New Roman"/>
          <w:sz w:val="28"/>
          <w:szCs w:val="28"/>
        </w:rPr>
        <w:t>39 229,96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40,79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4E2BED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80,61</w:t>
      </w:r>
      <w:r w:rsidR="001B7349" w:rsidRPr="009C37B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уровню поступлений 2019 года доходы 2020 года сократились 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9 890,96</w:t>
      </w:r>
      <w:r w:rsidR="00276E33"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 xml:space="preserve"> рубля или 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20,14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="004E2BED" w:rsidRPr="009C37B7">
        <w:rPr>
          <w:rFonts w:ascii="Times New Roman" w:hAnsi="Times New Roman" w:cs="Times New Roman"/>
          <w:sz w:val="28"/>
          <w:szCs w:val="28"/>
        </w:rPr>
        <w:t>Снижение  поступлений и невыполнение плановых назначений обусло</w:t>
      </w:r>
      <w:r w:rsidR="004E2BED" w:rsidRPr="009C37B7">
        <w:rPr>
          <w:rFonts w:ascii="Times New Roman" w:hAnsi="Times New Roman" w:cs="Times New Roman"/>
          <w:sz w:val="28"/>
          <w:szCs w:val="28"/>
        </w:rPr>
        <w:t>в</w:t>
      </w:r>
      <w:r w:rsidR="004E2BED" w:rsidRPr="009C37B7">
        <w:rPr>
          <w:rFonts w:ascii="Times New Roman" w:hAnsi="Times New Roman" w:cs="Times New Roman"/>
          <w:sz w:val="28"/>
          <w:szCs w:val="28"/>
        </w:rPr>
        <w:t>лено снижением поступлений земельного налога ООО «Его</w:t>
      </w:r>
      <w:r w:rsidR="004E2BED" w:rsidRPr="009C37B7">
        <w:rPr>
          <w:rFonts w:ascii="Times New Roman" w:hAnsi="Times New Roman" w:cs="Times New Roman"/>
          <w:sz w:val="28"/>
          <w:szCs w:val="28"/>
        </w:rPr>
        <w:t>р</w:t>
      </w:r>
      <w:r w:rsidR="004E2BED" w:rsidRPr="009C37B7">
        <w:rPr>
          <w:rFonts w:ascii="Times New Roman" w:hAnsi="Times New Roman" w:cs="Times New Roman"/>
          <w:sz w:val="28"/>
          <w:szCs w:val="28"/>
        </w:rPr>
        <w:t>лыкский» в виду наличия переплаты на начало 2020 года (пересмотр кадас</w:t>
      </w:r>
      <w:r w:rsidR="004E2BED" w:rsidRPr="009C37B7">
        <w:rPr>
          <w:rFonts w:ascii="Times New Roman" w:hAnsi="Times New Roman" w:cs="Times New Roman"/>
          <w:sz w:val="28"/>
          <w:szCs w:val="28"/>
        </w:rPr>
        <w:t>т</w:t>
      </w:r>
      <w:r w:rsidR="004E2BED" w:rsidRPr="009C37B7">
        <w:rPr>
          <w:rFonts w:ascii="Times New Roman" w:hAnsi="Times New Roman" w:cs="Times New Roman"/>
          <w:sz w:val="28"/>
          <w:szCs w:val="28"/>
        </w:rPr>
        <w:t>ровой стоимости),</w:t>
      </w:r>
      <w:r w:rsidR="004E2BED" w:rsidRPr="009C37B7">
        <w:rPr>
          <w:rFonts w:ascii="Times New Roman" w:hAnsi="Times New Roman" w:cs="Times New Roman"/>
        </w:rPr>
        <w:t xml:space="preserve"> </w:t>
      </w:r>
      <w:r w:rsidR="004E2BED" w:rsidRPr="009C37B7">
        <w:rPr>
          <w:rFonts w:ascii="Times New Roman" w:hAnsi="Times New Roman" w:cs="Times New Roman"/>
          <w:sz w:val="28"/>
          <w:szCs w:val="28"/>
        </w:rPr>
        <w:t>более поздними сроками формирований и рассылки нал</w:t>
      </w:r>
      <w:r w:rsidR="004E2BED" w:rsidRPr="009C37B7">
        <w:rPr>
          <w:rFonts w:ascii="Times New Roman" w:hAnsi="Times New Roman" w:cs="Times New Roman"/>
          <w:sz w:val="28"/>
          <w:szCs w:val="28"/>
        </w:rPr>
        <w:t>о</w:t>
      </w:r>
      <w:r w:rsidR="004E2BED" w:rsidRPr="009C37B7">
        <w:rPr>
          <w:rFonts w:ascii="Times New Roman" w:hAnsi="Times New Roman" w:cs="Times New Roman"/>
          <w:sz w:val="28"/>
          <w:szCs w:val="28"/>
        </w:rPr>
        <w:t>говых уведомлений в 2020 году, снижением суммы исчисленного налога физическим лицам в связи с ростом объема предоставленных льгот и пересмотром кадастровой стоимости земельных участков.</w:t>
      </w:r>
    </w:p>
    <w:p w14:paraId="744445DF" w14:textId="4FCF1955" w:rsidR="003D2C11" w:rsidRPr="009C37B7" w:rsidRDefault="00040814" w:rsidP="009C37B7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F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   при</w:t>
      </w:r>
      <w:r w:rsidR="00412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годовом плане 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>9 356,66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поступила в сумме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8 737,69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93,38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55A49" w:rsidRPr="009C37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</w:t>
      </w:r>
      <w:r w:rsidR="00152CD2" w:rsidRPr="009C37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2BED" w:rsidRPr="009C37B7">
        <w:rPr>
          <w:rFonts w:ascii="Times New Roman" w:hAnsi="Times New Roman" w:cs="Times New Roman"/>
          <w:sz w:val="28"/>
          <w:szCs w:val="28"/>
        </w:rPr>
        <w:t>120,14</w:t>
      </w:r>
      <w:r w:rsidR="00152CD2" w:rsidRPr="009C37B7">
        <w:rPr>
          <w:rFonts w:ascii="Times New Roman" w:hAnsi="Times New Roman" w:cs="Times New Roman"/>
          <w:sz w:val="28"/>
          <w:szCs w:val="28"/>
        </w:rPr>
        <w:t xml:space="preserve"> процента – к плану </w:t>
      </w:r>
      <w:r w:rsidR="004E2BED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 xml:space="preserve">К соответствующему периоду прошлого года поступления возросли 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1 162,74</w:t>
      </w:r>
      <w:r w:rsidR="00276E33" w:rsidRPr="009C37B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 xml:space="preserve">  рубля или на </w:t>
      </w:r>
      <w:r w:rsidR="004E2BED" w:rsidRPr="009C37B7">
        <w:rPr>
          <w:rFonts w:ascii="Times New Roman" w:eastAsia="Times New Roman" w:hAnsi="Times New Roman" w:cs="Times New Roman"/>
          <w:sz w:val="28"/>
          <w:szCs w:val="28"/>
        </w:rPr>
        <w:t>15,35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процента.  Рост поступлений обусловлен </w:t>
      </w:r>
      <w:r w:rsidR="003D2C11" w:rsidRPr="009C37B7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увеличением числа обращений за совершением юридически значимых действий на территории городского округа.</w:t>
      </w:r>
    </w:p>
    <w:p w14:paraId="7A397312" w14:textId="75DE827A" w:rsidR="007C3406" w:rsidRPr="009C37B7" w:rsidRDefault="007C3406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Годовой план по поступлениям </w:t>
      </w:r>
      <w:r w:rsidRPr="009C37B7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9C37B7">
        <w:rPr>
          <w:rFonts w:ascii="Times New Roman" w:hAnsi="Times New Roman" w:cs="Times New Roman"/>
          <w:sz w:val="28"/>
          <w:szCs w:val="28"/>
        </w:rPr>
        <w:t xml:space="preserve"> доходов выполнен на </w:t>
      </w:r>
      <w:r w:rsidR="004E2BED" w:rsidRPr="009C37B7">
        <w:rPr>
          <w:rFonts w:ascii="Times New Roman" w:hAnsi="Times New Roman" w:cs="Times New Roman"/>
          <w:sz w:val="28"/>
          <w:szCs w:val="28"/>
        </w:rPr>
        <w:t>69,99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процента, план </w:t>
      </w:r>
      <w:r w:rsidR="00A21F66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92,41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 В целом неналоговые доходы в отчетном периоде по отношению к уровню соответствующего периода 201</w:t>
      </w:r>
      <w:r w:rsidR="00A127E7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2220" w:rsidRPr="009C37B7">
        <w:rPr>
          <w:rFonts w:ascii="Times New Roman" w:hAnsi="Times New Roman" w:cs="Times New Roman"/>
          <w:sz w:val="28"/>
          <w:szCs w:val="28"/>
        </w:rPr>
        <w:t xml:space="preserve">сократились </w:t>
      </w:r>
      <w:r w:rsidRPr="009C37B7">
        <w:rPr>
          <w:rFonts w:ascii="Times New Roman" w:hAnsi="Times New Roman" w:cs="Times New Roman"/>
          <w:sz w:val="28"/>
          <w:szCs w:val="28"/>
        </w:rPr>
        <w:t xml:space="preserve">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11 561,26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18,71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>Основной причиной снижения неналоговых доходов в 2020 году является снижение поступлений от оказания платных услуг и компенсации затрат государства.</w:t>
      </w:r>
    </w:p>
    <w:p w14:paraId="09006B82" w14:textId="4E4D9A75" w:rsidR="00387AA7" w:rsidRPr="009C37B7" w:rsidRDefault="00387AA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A21F66" w:rsidRPr="009C37B7">
        <w:rPr>
          <w:rFonts w:ascii="Times New Roman" w:hAnsi="Times New Roman" w:cs="Times New Roman"/>
          <w:sz w:val="28"/>
          <w:szCs w:val="28"/>
        </w:rPr>
        <w:t>69,68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 </w:t>
      </w:r>
      <w:r w:rsidR="00412CFF">
        <w:rPr>
          <w:rFonts w:ascii="Times New Roman" w:hAnsi="Times New Roman" w:cs="Times New Roman"/>
          <w:sz w:val="28"/>
          <w:szCs w:val="28"/>
        </w:rPr>
        <w:t>–</w:t>
      </w:r>
      <w:r w:rsidRPr="009C37B7">
        <w:rPr>
          <w:rFonts w:ascii="Times New Roman" w:hAnsi="Times New Roman" w:cs="Times New Roman"/>
          <w:sz w:val="28"/>
          <w:szCs w:val="28"/>
        </w:rPr>
        <w:t xml:space="preserve"> это</w:t>
      </w:r>
      <w:r w:rsidR="00412CFF">
        <w:rPr>
          <w:rFonts w:ascii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</w:t>
      </w:r>
      <w:r w:rsidRPr="009C37B7">
        <w:rPr>
          <w:rFonts w:ascii="Times New Roman" w:hAnsi="Times New Roman" w:cs="Times New Roman"/>
          <w:sz w:val="28"/>
          <w:szCs w:val="28"/>
        </w:rPr>
        <w:t>, находящегося в государственной и муниципальной собственности.</w:t>
      </w:r>
      <w:r w:rsidR="00CF2220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>При годовом плане по данному источнику доходов в размере 47</w:t>
      </w:r>
      <w:r w:rsidR="00CF2220" w:rsidRPr="009C37B7">
        <w:rPr>
          <w:rFonts w:ascii="Times New Roman" w:hAnsi="Times New Roman" w:cs="Times New Roman"/>
          <w:sz w:val="28"/>
          <w:szCs w:val="28"/>
        </w:rPr>
        <w:t> 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>434</w:t>
      </w:r>
      <w:r w:rsidR="00CF2220" w:rsidRPr="009C37B7">
        <w:rPr>
          <w:rFonts w:ascii="Times New Roman" w:hAnsi="Times New Roman" w:cs="Times New Roman"/>
          <w:sz w:val="28"/>
          <w:szCs w:val="28"/>
        </w:rPr>
        <w:t>,16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 xml:space="preserve"> рубля поступления составили </w:t>
      </w:r>
      <w:r w:rsidR="00A21F66" w:rsidRPr="009C37B7">
        <w:rPr>
          <w:rFonts w:ascii="Times New Roman" w:eastAsia="Times New Roman" w:hAnsi="Times New Roman" w:cs="Times New Roman"/>
          <w:sz w:val="28"/>
          <w:szCs w:val="28"/>
        </w:rPr>
        <w:t>35 009,93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 xml:space="preserve"> рубля, исполнение </w:t>
      </w:r>
      <w:r w:rsidR="00A21F66" w:rsidRPr="009C37B7">
        <w:rPr>
          <w:rFonts w:ascii="Times New Roman" w:hAnsi="Times New Roman" w:cs="Times New Roman"/>
          <w:sz w:val="28"/>
          <w:szCs w:val="28"/>
        </w:rPr>
        <w:t>73,81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CF2220" w:rsidRPr="009C37B7">
        <w:rPr>
          <w:rFonts w:ascii="Times New Roman" w:hAnsi="Times New Roman" w:cs="Times New Roman"/>
          <w:sz w:val="28"/>
          <w:szCs w:val="28"/>
        </w:rPr>
        <w:t>.</w:t>
      </w:r>
      <w:r w:rsidRPr="009C37B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276E33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823D8F" w:rsidRPr="009C37B7">
        <w:rPr>
          <w:rFonts w:ascii="Times New Roman" w:hAnsi="Times New Roman" w:cs="Times New Roman"/>
          <w:sz w:val="28"/>
          <w:szCs w:val="28"/>
        </w:rPr>
        <w:t xml:space="preserve"> от использования имущества </w:t>
      </w:r>
      <w:r w:rsidRPr="009C37B7">
        <w:rPr>
          <w:rFonts w:ascii="Times New Roman" w:hAnsi="Times New Roman" w:cs="Times New Roman"/>
          <w:sz w:val="28"/>
          <w:szCs w:val="28"/>
        </w:rPr>
        <w:t>в отчетном периоде по отношению к уровню соответствующего периода 201</w:t>
      </w:r>
      <w:r w:rsidR="00A127E7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2220" w:rsidRPr="009C37B7">
        <w:rPr>
          <w:rFonts w:ascii="Times New Roman" w:hAnsi="Times New Roman" w:cs="Times New Roman"/>
          <w:sz w:val="28"/>
          <w:szCs w:val="28"/>
        </w:rPr>
        <w:t>сократились</w:t>
      </w:r>
      <w:r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2 516,04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6,70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F2220" w:rsidRPr="009C37B7">
        <w:rPr>
          <w:rFonts w:ascii="Times New Roman" w:eastAsia="Times New Roman" w:hAnsi="Times New Roman" w:cs="Times New Roman"/>
          <w:sz w:val="28"/>
          <w:szCs w:val="28"/>
        </w:rPr>
        <w:t>Снижение поступлений обусловлено оспариванием «новой» кадастровой стоимости земель населенных пунктов и земель промышленности, применяемой с 01 января 2020 года</w:t>
      </w:r>
      <w:r w:rsidR="00CF2220" w:rsidRPr="009C37B7">
        <w:rPr>
          <w:rFonts w:ascii="Times New Roman" w:hAnsi="Times New Roman" w:cs="Times New Roman"/>
          <w:sz w:val="28"/>
          <w:szCs w:val="28"/>
        </w:rPr>
        <w:t>.</w:t>
      </w:r>
    </w:p>
    <w:p w14:paraId="70291857" w14:textId="216B966F" w:rsidR="00387AA7" w:rsidRPr="009C37B7" w:rsidRDefault="00387AA7" w:rsidP="009C37B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Существенную долю в структуре неналоговых доходов занимают </w:t>
      </w:r>
      <w:r w:rsidRPr="009C37B7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</w:t>
      </w:r>
      <w:r w:rsidRPr="009C37B7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</w:t>
      </w:r>
      <w:r w:rsidR="00A127E7" w:rsidRPr="009C37B7">
        <w:rPr>
          <w:rFonts w:ascii="Times New Roman" w:hAnsi="Times New Roman" w:cs="Times New Roman"/>
          <w:sz w:val="28"/>
          <w:szCs w:val="28"/>
        </w:rPr>
        <w:t xml:space="preserve"> – </w:t>
      </w:r>
      <w:r w:rsidR="00A21F66" w:rsidRPr="009C37B7">
        <w:rPr>
          <w:rFonts w:ascii="Times New Roman" w:hAnsi="Times New Roman" w:cs="Times New Roman"/>
          <w:sz w:val="28"/>
          <w:szCs w:val="28"/>
        </w:rPr>
        <w:t>17,60</w:t>
      </w:r>
      <w:r w:rsidR="00A127E7"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C37B7">
        <w:rPr>
          <w:rFonts w:ascii="Times New Roman" w:hAnsi="Times New Roman" w:cs="Times New Roman"/>
          <w:sz w:val="28"/>
          <w:szCs w:val="28"/>
        </w:rPr>
        <w:t xml:space="preserve">. При уточненном годовом плане </w:t>
      </w:r>
      <w:r w:rsidR="00FE783C" w:rsidRPr="009C37B7">
        <w:rPr>
          <w:rFonts w:ascii="Times New Roman" w:hAnsi="Times New Roman" w:cs="Times New Roman"/>
          <w:sz w:val="28"/>
          <w:szCs w:val="28"/>
        </w:rPr>
        <w:t>18</w:t>
      </w:r>
      <w:r w:rsidR="00A21F66" w:rsidRPr="009C37B7">
        <w:rPr>
          <w:rFonts w:ascii="Times New Roman" w:hAnsi="Times New Roman" w:cs="Times New Roman"/>
          <w:sz w:val="28"/>
          <w:szCs w:val="28"/>
        </w:rPr>
        <w:t> 197,96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74BEE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A21F66" w:rsidRPr="009C37B7">
        <w:rPr>
          <w:rFonts w:ascii="Times New Roman" w:hAnsi="Times New Roman" w:cs="Times New Roman"/>
          <w:sz w:val="28"/>
          <w:szCs w:val="28"/>
        </w:rPr>
        <w:t>8 844,13</w:t>
      </w:r>
      <w:r w:rsidR="007C3406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E74BEE" w:rsidRPr="009C37B7">
        <w:rPr>
          <w:rFonts w:ascii="Times New Roman" w:hAnsi="Times New Roman" w:cs="Times New Roman"/>
          <w:sz w:val="28"/>
          <w:szCs w:val="28"/>
        </w:rPr>
        <w:t>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A21F66" w:rsidRPr="009C37B7">
        <w:rPr>
          <w:rFonts w:ascii="Times New Roman" w:hAnsi="Times New Roman" w:cs="Times New Roman"/>
          <w:sz w:val="28"/>
          <w:szCs w:val="28"/>
        </w:rPr>
        <w:t>48,60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9C37B7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7C3406" w:rsidRPr="009C37B7">
        <w:rPr>
          <w:rFonts w:ascii="Times New Roman" w:hAnsi="Times New Roman" w:cs="Times New Roman"/>
          <w:sz w:val="28"/>
          <w:szCs w:val="28"/>
        </w:rPr>
        <w:t xml:space="preserve"> и </w:t>
      </w:r>
      <w:r w:rsidR="00A21F66" w:rsidRPr="009C37B7">
        <w:rPr>
          <w:rFonts w:ascii="Times New Roman" w:hAnsi="Times New Roman" w:cs="Times New Roman"/>
          <w:sz w:val="28"/>
          <w:szCs w:val="28"/>
        </w:rPr>
        <w:t>66,32</w:t>
      </w:r>
      <w:r w:rsidR="007C3406" w:rsidRPr="009C37B7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FE783C" w:rsidRPr="009C37B7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A21F66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="007C3406" w:rsidRPr="009C37B7">
        <w:rPr>
          <w:rFonts w:ascii="Times New Roman" w:hAnsi="Times New Roman" w:cs="Times New Roman"/>
          <w:sz w:val="28"/>
          <w:szCs w:val="28"/>
        </w:rPr>
        <w:t>.</w:t>
      </w:r>
      <w:r w:rsidRPr="009C37B7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201</w:t>
      </w:r>
      <w:r w:rsidR="00A127E7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CFF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E783C" w:rsidRPr="009C37B7">
        <w:rPr>
          <w:rFonts w:ascii="Times New Roman" w:hAnsi="Times New Roman" w:cs="Times New Roman"/>
          <w:sz w:val="28"/>
          <w:szCs w:val="28"/>
        </w:rPr>
        <w:t>снизились</w:t>
      </w:r>
      <w:r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5 410,49</w:t>
      </w:r>
      <w:r w:rsidR="00E74BEE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>,</w:t>
      </w:r>
      <w:r w:rsidR="007C3406" w:rsidRPr="009C37B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37,96</w:t>
      </w:r>
      <w:r w:rsidR="007C3406" w:rsidRPr="009C37B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E783C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FE783C" w:rsidRPr="009C37B7">
        <w:rPr>
          <w:rFonts w:ascii="Times New Roman" w:eastAsia="Times New Roman" w:hAnsi="Times New Roman" w:cs="Times New Roman"/>
          <w:sz w:val="28"/>
          <w:szCs w:val="28"/>
        </w:rPr>
        <w:t>Причиной снижения поступлений по данному источнику явилось неисполнение плановых показателей учреждениями образования и культуры ввиду введения ограничений с целью воспрепятствования распространения новой коронавирусной инфекции</w:t>
      </w:r>
      <w:r w:rsidR="00FE783C" w:rsidRPr="009C37B7">
        <w:rPr>
          <w:rFonts w:ascii="Times New Roman" w:hAnsi="Times New Roman" w:cs="Times New Roman"/>
          <w:sz w:val="28"/>
          <w:szCs w:val="28"/>
        </w:rPr>
        <w:t>.</w:t>
      </w:r>
    </w:p>
    <w:p w14:paraId="7397B1B2" w14:textId="3E7164D8" w:rsidR="007C3406" w:rsidRPr="009C37B7" w:rsidRDefault="007C3406" w:rsidP="009C37B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C37B7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при годовом плане в размере </w:t>
      </w:r>
      <w:r w:rsidR="004E39E9" w:rsidRPr="009C37B7">
        <w:rPr>
          <w:rFonts w:ascii="Times New Roman" w:hAnsi="Times New Roman" w:cs="Times New Roman"/>
          <w:sz w:val="28"/>
          <w:szCs w:val="28"/>
        </w:rPr>
        <w:t>1 566,43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A21F66" w:rsidRPr="009C37B7">
        <w:rPr>
          <w:rFonts w:ascii="Times New Roman" w:hAnsi="Times New Roman" w:cs="Times New Roman"/>
          <w:sz w:val="28"/>
          <w:szCs w:val="28"/>
        </w:rPr>
        <w:t>532,08</w:t>
      </w:r>
      <w:r w:rsidRPr="009C37B7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33,97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процента, план </w:t>
      </w:r>
      <w:r w:rsidR="00A21F66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44,97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 Снижение поступлений в 20</w:t>
      </w:r>
      <w:r w:rsidR="004E39E9" w:rsidRPr="009C37B7">
        <w:rPr>
          <w:rFonts w:ascii="Times New Roman" w:hAnsi="Times New Roman" w:cs="Times New Roman"/>
          <w:sz w:val="28"/>
          <w:szCs w:val="28"/>
        </w:rPr>
        <w:t>20</w:t>
      </w:r>
      <w:r w:rsidR="007B4DF9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году по отношению к доходам аналогичного периода 201</w:t>
      </w:r>
      <w:r w:rsidR="004E39E9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DF9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21F66" w:rsidRPr="009C37B7">
        <w:rPr>
          <w:rFonts w:ascii="Times New Roman" w:hAnsi="Times New Roman" w:cs="Times New Roman"/>
          <w:sz w:val="28"/>
          <w:szCs w:val="28"/>
        </w:rPr>
        <w:t>176,43</w:t>
      </w:r>
      <w:r w:rsidR="00951BA9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530E7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или </w:t>
      </w:r>
      <w:r w:rsidR="00A21F66" w:rsidRPr="009C37B7">
        <w:rPr>
          <w:rFonts w:ascii="Times New Roman" w:hAnsi="Times New Roman" w:cs="Times New Roman"/>
          <w:sz w:val="28"/>
          <w:szCs w:val="28"/>
        </w:rPr>
        <w:t>24,90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B4DF9" w:rsidRPr="009C37B7">
        <w:rPr>
          <w:rFonts w:ascii="Times New Roman" w:hAnsi="Times New Roman" w:cs="Times New Roman"/>
          <w:sz w:val="28"/>
          <w:szCs w:val="28"/>
        </w:rPr>
        <w:t>, что обусловлено  возвратами переплаты за отчетный период 2018 и 2019 года, и объемам</w:t>
      </w:r>
      <w:r w:rsidR="004530E7" w:rsidRPr="009C37B7">
        <w:rPr>
          <w:rFonts w:ascii="Times New Roman" w:hAnsi="Times New Roman" w:cs="Times New Roman"/>
          <w:sz w:val="28"/>
          <w:szCs w:val="28"/>
        </w:rPr>
        <w:t>и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фактических выбросов (размещения отходов), отнесенных к соответствующей категории воздействия на окружающую среду</w:t>
      </w:r>
      <w:r w:rsidR="004530E7" w:rsidRPr="009C37B7">
        <w:rPr>
          <w:rFonts w:ascii="Times New Roman" w:hAnsi="Times New Roman" w:cs="Times New Roman"/>
          <w:sz w:val="28"/>
          <w:szCs w:val="28"/>
        </w:rPr>
        <w:t>,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подлежащих обложению настоящим  сбором, сложивши</w:t>
      </w:r>
      <w:r w:rsidR="004530E7" w:rsidRPr="009C37B7">
        <w:rPr>
          <w:rFonts w:ascii="Times New Roman" w:hAnsi="Times New Roman" w:cs="Times New Roman"/>
          <w:sz w:val="28"/>
          <w:szCs w:val="28"/>
        </w:rPr>
        <w:t>ми</w:t>
      </w:r>
      <w:r w:rsidR="007B4DF9" w:rsidRPr="009C37B7">
        <w:rPr>
          <w:rFonts w:ascii="Times New Roman" w:hAnsi="Times New Roman" w:cs="Times New Roman"/>
          <w:sz w:val="28"/>
          <w:szCs w:val="28"/>
        </w:rPr>
        <w:t>ся по итогам 2019 года.</w:t>
      </w: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1D88EFAE" w14:textId="6FAFDF23" w:rsidR="007C3406" w:rsidRPr="009C37B7" w:rsidRDefault="007C3406" w:rsidP="009C37B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C37B7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при годовом плане</w:t>
      </w:r>
      <w:r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A21F66" w:rsidRPr="009C37B7">
        <w:rPr>
          <w:rFonts w:ascii="Times New Roman" w:hAnsi="Times New Roman" w:cs="Times New Roman"/>
          <w:sz w:val="28"/>
          <w:szCs w:val="28"/>
        </w:rPr>
        <w:t>1 971,98</w:t>
      </w:r>
      <w:r w:rsidR="00951BA9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4530E7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A21F66" w:rsidRPr="009C37B7">
        <w:rPr>
          <w:rFonts w:ascii="Times New Roman" w:hAnsi="Times New Roman" w:cs="Times New Roman"/>
          <w:sz w:val="28"/>
          <w:szCs w:val="28"/>
        </w:rPr>
        <w:t>2 311,46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="00A21F66"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21F66" w:rsidRPr="009C37B7">
        <w:rPr>
          <w:rFonts w:ascii="Times New Roman" w:hAnsi="Times New Roman" w:cs="Times New Roman"/>
          <w:sz w:val="28"/>
          <w:szCs w:val="28"/>
        </w:rPr>
        <w:t>117,22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="007B4DF9" w:rsidRPr="009C37B7">
        <w:rPr>
          <w:rFonts w:ascii="Times New Roman" w:hAnsi="Times New Roman" w:cs="Times New Roman"/>
          <w:sz w:val="28"/>
          <w:szCs w:val="28"/>
        </w:rPr>
        <w:t>По отношению к исполнению аналогичного периода 2019 года</w:t>
      </w:r>
      <w:r w:rsidR="004530E7" w:rsidRPr="009C37B7">
        <w:rPr>
          <w:rFonts w:ascii="Times New Roman" w:hAnsi="Times New Roman" w:cs="Times New Roman"/>
          <w:sz w:val="28"/>
          <w:szCs w:val="28"/>
        </w:rPr>
        <w:t>,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21F66" w:rsidRPr="009C37B7">
        <w:rPr>
          <w:rFonts w:ascii="Times New Roman" w:hAnsi="Times New Roman" w:cs="Times New Roman"/>
          <w:sz w:val="28"/>
          <w:szCs w:val="28"/>
        </w:rPr>
        <w:t>сократились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113,22</w:t>
      </w:r>
      <w:r w:rsidR="004530E7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 рубля или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4,67</w:t>
      </w:r>
      <w:r w:rsidR="007B4DF9" w:rsidRPr="009C37B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95F9CFC" w14:textId="784FB7D0" w:rsidR="007C3406" w:rsidRPr="009C37B7" w:rsidRDefault="007C3406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7B7">
        <w:rPr>
          <w:rFonts w:ascii="Times New Roman" w:hAnsi="Times New Roman" w:cs="Times New Roman"/>
          <w:b/>
          <w:sz w:val="28"/>
          <w:szCs w:val="28"/>
        </w:rPr>
        <w:t>Штрафы, санкции,</w:t>
      </w:r>
      <w:r w:rsidRPr="009C37B7">
        <w:rPr>
          <w:rFonts w:ascii="Times New Roman" w:hAnsi="Times New Roman" w:cs="Times New Roman"/>
          <w:sz w:val="28"/>
          <w:szCs w:val="28"/>
        </w:rPr>
        <w:t xml:space="preserve"> доходы от возмещения ущерба при плане в размере </w:t>
      </w:r>
      <w:r w:rsidR="001B7AB5" w:rsidRPr="009C37B7">
        <w:rPr>
          <w:rFonts w:ascii="Times New Roman" w:hAnsi="Times New Roman" w:cs="Times New Roman"/>
          <w:sz w:val="28"/>
          <w:szCs w:val="28"/>
        </w:rPr>
        <w:t>2 113,50</w:t>
      </w:r>
      <w:r w:rsidR="00951BA9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7AB5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21F66" w:rsidRPr="009C37B7">
        <w:rPr>
          <w:rFonts w:ascii="Times New Roman" w:hAnsi="Times New Roman" w:cs="Times New Roman"/>
          <w:sz w:val="28"/>
          <w:szCs w:val="28"/>
        </w:rPr>
        <w:t>2 892,47</w:t>
      </w:r>
      <w:r w:rsidR="00951BA9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1BA9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, или </w:t>
      </w:r>
      <w:r w:rsidR="00A21F66" w:rsidRPr="009C37B7">
        <w:rPr>
          <w:rFonts w:ascii="Times New Roman" w:hAnsi="Times New Roman" w:cs="Times New Roman"/>
          <w:sz w:val="28"/>
          <w:szCs w:val="28"/>
        </w:rPr>
        <w:t>136,86</w:t>
      </w:r>
      <w:r w:rsidRPr="009C37B7">
        <w:rPr>
          <w:rFonts w:ascii="Times New Roman" w:hAnsi="Times New Roman" w:cs="Times New Roman"/>
          <w:sz w:val="28"/>
          <w:szCs w:val="28"/>
        </w:rPr>
        <w:t xml:space="preserve"> </w:t>
      </w:r>
      <w:r w:rsidRPr="009C37B7">
        <w:rPr>
          <w:rFonts w:ascii="Times New Roman" w:hAnsi="Times New Roman" w:cs="Times New Roman"/>
          <w:sz w:val="28"/>
          <w:szCs w:val="28"/>
        </w:rPr>
        <w:lastRenderedPageBreak/>
        <w:t>процента к годовому</w:t>
      </w:r>
      <w:r w:rsidR="004530E7" w:rsidRPr="009C37B7">
        <w:rPr>
          <w:rFonts w:ascii="Times New Roman" w:hAnsi="Times New Roman" w:cs="Times New Roman"/>
          <w:sz w:val="28"/>
          <w:szCs w:val="28"/>
        </w:rPr>
        <w:t>,</w:t>
      </w:r>
      <w:r w:rsidRPr="009C37B7">
        <w:rPr>
          <w:rFonts w:ascii="Times New Roman" w:hAnsi="Times New Roman" w:cs="Times New Roman"/>
          <w:sz w:val="28"/>
          <w:szCs w:val="28"/>
        </w:rPr>
        <w:t xml:space="preserve"> и </w:t>
      </w:r>
      <w:r w:rsidR="00A21F66" w:rsidRPr="009C37B7">
        <w:rPr>
          <w:rFonts w:ascii="Times New Roman" w:hAnsi="Times New Roman" w:cs="Times New Roman"/>
          <w:sz w:val="28"/>
          <w:szCs w:val="28"/>
        </w:rPr>
        <w:t>160,36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 к уточненному плану </w:t>
      </w:r>
      <w:r w:rsidR="00A21F66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Pr="009C37B7">
        <w:rPr>
          <w:rFonts w:ascii="Times New Roman" w:hAnsi="Times New Roman" w:cs="Times New Roman"/>
          <w:sz w:val="28"/>
          <w:szCs w:val="28"/>
        </w:rPr>
        <w:t xml:space="preserve"> 20</w:t>
      </w:r>
      <w:r w:rsidR="001B7AB5" w:rsidRPr="009C37B7">
        <w:rPr>
          <w:rFonts w:ascii="Times New Roman" w:hAnsi="Times New Roman" w:cs="Times New Roman"/>
          <w:sz w:val="28"/>
          <w:szCs w:val="28"/>
        </w:rPr>
        <w:t>20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года.  По отношению аналогичному периоду 201</w:t>
      </w:r>
      <w:r w:rsidR="001B7AB5" w:rsidRPr="009C37B7">
        <w:rPr>
          <w:rFonts w:ascii="Times New Roman" w:hAnsi="Times New Roman" w:cs="Times New Roman"/>
          <w:sz w:val="28"/>
          <w:szCs w:val="28"/>
        </w:rPr>
        <w:t>9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доходному источнику </w:t>
      </w:r>
      <w:r w:rsidR="000E3ED7" w:rsidRPr="009C37B7">
        <w:rPr>
          <w:rFonts w:ascii="Times New Roman" w:hAnsi="Times New Roman" w:cs="Times New Roman"/>
          <w:sz w:val="28"/>
          <w:szCs w:val="28"/>
        </w:rPr>
        <w:t>сократились</w:t>
      </w:r>
      <w:r w:rsidRPr="009C37B7">
        <w:rPr>
          <w:rFonts w:ascii="Times New Roman" w:hAnsi="Times New Roman" w:cs="Times New Roman"/>
          <w:sz w:val="28"/>
          <w:szCs w:val="28"/>
        </w:rPr>
        <w:t xml:space="preserve">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3 140,63</w:t>
      </w:r>
      <w:r w:rsidR="00951BA9" w:rsidRPr="009C37B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C37B7">
        <w:rPr>
          <w:rFonts w:ascii="Times New Roman" w:hAnsi="Times New Roman" w:cs="Times New Roman"/>
          <w:sz w:val="28"/>
          <w:szCs w:val="28"/>
        </w:rPr>
        <w:t>рубл</w:t>
      </w:r>
      <w:r w:rsidR="00951BA9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21F66" w:rsidRPr="009C37B7">
        <w:rPr>
          <w:rFonts w:ascii="Times New Roman" w:hAnsi="Times New Roman" w:cs="Times New Roman"/>
          <w:sz w:val="28"/>
          <w:szCs w:val="28"/>
        </w:rPr>
        <w:t>52,06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7AB5" w:rsidRPr="009C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F66" w:rsidRPr="009C37B7">
        <w:rPr>
          <w:rFonts w:ascii="Times New Roman" w:hAnsi="Times New Roman" w:cs="Times New Roman"/>
          <w:sz w:val="28"/>
          <w:szCs w:val="28"/>
        </w:rPr>
        <w:t>Снижение поступлений обусло</w:t>
      </w:r>
      <w:r w:rsidR="00A21F66" w:rsidRPr="009C37B7">
        <w:rPr>
          <w:rFonts w:ascii="Times New Roman" w:hAnsi="Times New Roman" w:cs="Times New Roman"/>
          <w:sz w:val="28"/>
          <w:szCs w:val="28"/>
        </w:rPr>
        <w:t>в</w:t>
      </w:r>
      <w:r w:rsidR="00A21F66" w:rsidRPr="009C37B7">
        <w:rPr>
          <w:rFonts w:ascii="Times New Roman" w:hAnsi="Times New Roman" w:cs="Times New Roman"/>
          <w:sz w:val="28"/>
          <w:szCs w:val="28"/>
        </w:rPr>
        <w:t>лено изменением порядка и нормативов распределения доходов по штрафам, санкциям, доходам от возмещения ущерба между бюджетами различных уровней с 01 января 2020 года в соответствии с изменениями  внесенными в Бюдже</w:t>
      </w:r>
      <w:r w:rsidR="00A21F66" w:rsidRPr="009C37B7">
        <w:rPr>
          <w:rFonts w:ascii="Times New Roman" w:hAnsi="Times New Roman" w:cs="Times New Roman"/>
          <w:sz w:val="28"/>
          <w:szCs w:val="28"/>
        </w:rPr>
        <w:t>т</w:t>
      </w:r>
      <w:r w:rsidR="00A21F66" w:rsidRPr="009C37B7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 (далее -  БК РФ) и подзаконные акты. Высокий процент исполнения годовых плановых назначений сложился ввиду погашения задолженности от уплаты штрафных санкций </w:t>
      </w:r>
      <w:proofErr w:type="gramStart"/>
      <w:r w:rsidR="00A21F66" w:rsidRPr="009C37B7">
        <w:rPr>
          <w:rFonts w:ascii="Times New Roman" w:hAnsi="Times New Roman" w:cs="Times New Roman"/>
          <w:sz w:val="28"/>
          <w:szCs w:val="28"/>
        </w:rPr>
        <w:t>за</w:t>
      </w:r>
      <w:r w:rsidR="006C7180">
        <w:rPr>
          <w:rFonts w:ascii="Times New Roman" w:hAnsi="Times New Roman" w:cs="Times New Roman"/>
          <w:sz w:val="28"/>
          <w:szCs w:val="28"/>
        </w:rPr>
        <w:t xml:space="preserve"> </w:t>
      </w:r>
      <w:r w:rsidR="00A21F66" w:rsidRPr="009C37B7">
        <w:rPr>
          <w:rFonts w:ascii="Times New Roman" w:hAnsi="Times New Roman" w:cs="Times New Roman"/>
          <w:sz w:val="28"/>
          <w:szCs w:val="28"/>
        </w:rPr>
        <w:t>пери</w:t>
      </w:r>
      <w:r w:rsidR="00A21F66" w:rsidRPr="009C37B7">
        <w:rPr>
          <w:rFonts w:ascii="Times New Roman" w:hAnsi="Times New Roman" w:cs="Times New Roman"/>
          <w:sz w:val="28"/>
          <w:szCs w:val="28"/>
        </w:rPr>
        <w:t>о</w:t>
      </w:r>
      <w:r w:rsidR="00A21F66" w:rsidRPr="009C37B7">
        <w:rPr>
          <w:rFonts w:ascii="Times New Roman" w:hAnsi="Times New Roman" w:cs="Times New Roman"/>
          <w:sz w:val="28"/>
          <w:szCs w:val="28"/>
        </w:rPr>
        <w:t>ды</w:t>
      </w:r>
      <w:proofErr w:type="gramEnd"/>
      <w:r w:rsidR="00A21F66" w:rsidRPr="009C37B7">
        <w:rPr>
          <w:rFonts w:ascii="Times New Roman" w:hAnsi="Times New Roman" w:cs="Times New Roman"/>
          <w:sz w:val="28"/>
          <w:szCs w:val="28"/>
        </w:rPr>
        <w:t xml:space="preserve"> истекшие до 01.01.2020 по нормативам, действовавшим, до внесения соо</w:t>
      </w:r>
      <w:r w:rsidR="00A21F66" w:rsidRPr="009C37B7">
        <w:rPr>
          <w:rFonts w:ascii="Times New Roman" w:hAnsi="Times New Roman" w:cs="Times New Roman"/>
          <w:sz w:val="28"/>
          <w:szCs w:val="28"/>
        </w:rPr>
        <w:t>т</w:t>
      </w:r>
      <w:r w:rsidR="00A21F66" w:rsidRPr="009C37B7">
        <w:rPr>
          <w:rFonts w:ascii="Times New Roman" w:hAnsi="Times New Roman" w:cs="Times New Roman"/>
          <w:sz w:val="28"/>
          <w:szCs w:val="28"/>
        </w:rPr>
        <w:t>ветствующих изменений в БК РФ.</w:t>
      </w:r>
      <w:r w:rsidR="00A21F66" w:rsidRPr="009C37B7">
        <w:rPr>
          <w:rFonts w:ascii="Times New Roman" w:hAnsi="Times New Roman" w:cs="Times New Roman"/>
        </w:rPr>
        <w:t xml:space="preserve"> </w:t>
      </w:r>
    </w:p>
    <w:p w14:paraId="534732AF" w14:textId="6637C097" w:rsidR="006B2D43" w:rsidRPr="009C37B7" w:rsidRDefault="006B2D43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>В отчетном периоде бюджетом городского округа получена дотация бюджетам городских округов на поддержку мер по обеспечению сбалансир</w:t>
      </w:r>
      <w:r w:rsidRPr="009C37B7">
        <w:rPr>
          <w:rFonts w:ascii="Times New Roman" w:hAnsi="Times New Roman" w:cs="Times New Roman"/>
          <w:sz w:val="28"/>
          <w:szCs w:val="28"/>
        </w:rPr>
        <w:t>о</w:t>
      </w:r>
      <w:r w:rsidRPr="009C37B7">
        <w:rPr>
          <w:rFonts w:ascii="Times New Roman" w:hAnsi="Times New Roman" w:cs="Times New Roman"/>
          <w:sz w:val="28"/>
          <w:szCs w:val="28"/>
        </w:rPr>
        <w:t>ванности бюджетов (на частичное возмещение в 2020 году снижения доходов городского округа в связи с панд</w:t>
      </w:r>
      <w:r w:rsidRPr="009C37B7">
        <w:rPr>
          <w:rFonts w:ascii="Times New Roman" w:hAnsi="Times New Roman" w:cs="Times New Roman"/>
          <w:sz w:val="28"/>
          <w:szCs w:val="28"/>
        </w:rPr>
        <w:t>е</w:t>
      </w:r>
      <w:r w:rsidRPr="009C37B7">
        <w:rPr>
          <w:rFonts w:ascii="Times New Roman" w:hAnsi="Times New Roman" w:cs="Times New Roman"/>
          <w:sz w:val="28"/>
          <w:szCs w:val="28"/>
        </w:rPr>
        <w:t>мией) в размере 9 395 000,00 рублей.</w:t>
      </w:r>
    </w:p>
    <w:p w14:paraId="541640EB" w14:textId="7C27186E" w:rsidR="00F03A16" w:rsidRPr="009C37B7" w:rsidRDefault="00387AA7" w:rsidP="009C37B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9C37B7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на 20</w:t>
      </w:r>
      <w:r w:rsidR="001B7AB5" w:rsidRPr="009C37B7">
        <w:rPr>
          <w:rFonts w:ascii="Times New Roman" w:hAnsi="Times New Roman" w:cs="Times New Roman"/>
          <w:sz w:val="28"/>
          <w:szCs w:val="28"/>
        </w:rPr>
        <w:t>20</w:t>
      </w:r>
      <w:r w:rsidRPr="009C37B7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9C37B7" w:rsidRPr="009C37B7">
        <w:rPr>
          <w:rFonts w:ascii="Times New Roman" w:hAnsi="Times New Roman" w:cs="Times New Roman"/>
          <w:sz w:val="28"/>
          <w:szCs w:val="28"/>
        </w:rPr>
        <w:t>2 458 177,32</w:t>
      </w:r>
      <w:r w:rsidR="00E74BEE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. Фактические поступления данного вида доходов составили </w:t>
      </w:r>
      <w:r w:rsidR="009C37B7" w:rsidRPr="009C37B7">
        <w:rPr>
          <w:rFonts w:ascii="Times New Roman" w:hAnsi="Times New Roman" w:cs="Times New Roman"/>
          <w:sz w:val="28"/>
          <w:szCs w:val="28"/>
        </w:rPr>
        <w:t>1 738 498,14</w:t>
      </w:r>
      <w:r w:rsidR="00E74BEE" w:rsidRPr="009C37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C37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9C37B7">
        <w:rPr>
          <w:rFonts w:ascii="Times New Roman" w:hAnsi="Times New Roman" w:cs="Times New Roman"/>
          <w:sz w:val="28"/>
          <w:szCs w:val="28"/>
        </w:rPr>
        <w:t>ей</w:t>
      </w:r>
      <w:r w:rsidRPr="009C37B7">
        <w:rPr>
          <w:rFonts w:ascii="Times New Roman" w:hAnsi="Times New Roman" w:cs="Times New Roman"/>
          <w:sz w:val="28"/>
          <w:szCs w:val="28"/>
        </w:rPr>
        <w:t xml:space="preserve">, </w:t>
      </w:r>
      <w:r w:rsidR="00E74BEE" w:rsidRPr="009C37B7">
        <w:rPr>
          <w:rFonts w:ascii="Times New Roman" w:hAnsi="Times New Roman" w:cs="Times New Roman"/>
          <w:sz w:val="28"/>
          <w:szCs w:val="28"/>
        </w:rPr>
        <w:t xml:space="preserve">или </w:t>
      </w:r>
      <w:r w:rsidR="009C37B7" w:rsidRPr="009C37B7">
        <w:rPr>
          <w:rFonts w:ascii="Times New Roman" w:hAnsi="Times New Roman" w:cs="Times New Roman"/>
          <w:sz w:val="28"/>
          <w:szCs w:val="28"/>
        </w:rPr>
        <w:t>70,72</w:t>
      </w:r>
      <w:r w:rsidRPr="009C37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9C37B7">
        <w:rPr>
          <w:rFonts w:ascii="Times New Roman" w:hAnsi="Times New Roman" w:cs="Times New Roman"/>
          <w:sz w:val="28"/>
          <w:szCs w:val="28"/>
        </w:rPr>
        <w:t xml:space="preserve"> к</w:t>
      </w:r>
      <w:r w:rsidR="001B77D2" w:rsidRPr="009C37B7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E74BEE" w:rsidRPr="009C37B7">
        <w:rPr>
          <w:rFonts w:ascii="Times New Roman" w:hAnsi="Times New Roman" w:cs="Times New Roman"/>
          <w:sz w:val="28"/>
          <w:szCs w:val="28"/>
        </w:rPr>
        <w:t>плану</w:t>
      </w:r>
      <w:r w:rsidR="001B77D2" w:rsidRPr="009C37B7">
        <w:rPr>
          <w:rFonts w:ascii="Times New Roman" w:hAnsi="Times New Roman" w:cs="Times New Roman"/>
          <w:sz w:val="28"/>
          <w:szCs w:val="28"/>
        </w:rPr>
        <w:t xml:space="preserve">, </w:t>
      </w:r>
      <w:r w:rsidR="009C37B7" w:rsidRPr="009C37B7">
        <w:rPr>
          <w:rFonts w:ascii="Times New Roman" w:hAnsi="Times New Roman" w:cs="Times New Roman"/>
          <w:sz w:val="28"/>
          <w:szCs w:val="28"/>
        </w:rPr>
        <w:t>87,40</w:t>
      </w:r>
      <w:r w:rsidR="001B77D2" w:rsidRPr="009C37B7">
        <w:rPr>
          <w:rFonts w:ascii="Times New Roman" w:hAnsi="Times New Roman" w:cs="Times New Roman"/>
          <w:sz w:val="28"/>
          <w:szCs w:val="28"/>
        </w:rPr>
        <w:t xml:space="preserve">% к плану </w:t>
      </w:r>
      <w:r w:rsidR="009C37B7" w:rsidRPr="009C37B7">
        <w:rPr>
          <w:rFonts w:ascii="Times New Roman" w:hAnsi="Times New Roman" w:cs="Times New Roman"/>
          <w:sz w:val="28"/>
          <w:szCs w:val="28"/>
        </w:rPr>
        <w:t>9 месяцев</w:t>
      </w:r>
      <w:r w:rsidR="00E74BEE" w:rsidRPr="009C37B7">
        <w:rPr>
          <w:rFonts w:ascii="Times New Roman" w:hAnsi="Times New Roman" w:cs="Times New Roman"/>
          <w:sz w:val="28"/>
          <w:szCs w:val="28"/>
        </w:rPr>
        <w:t>.</w:t>
      </w:r>
      <w:r w:rsidR="00951BA9" w:rsidRPr="009C37B7">
        <w:rPr>
          <w:rFonts w:ascii="Times New Roman" w:hAnsi="Times New Roman" w:cs="Times New Roman"/>
          <w:sz w:val="28"/>
          <w:szCs w:val="28"/>
        </w:rPr>
        <w:t xml:space="preserve"> Поступления в бюджет городского округа в отчетном периоде </w:t>
      </w:r>
      <w:r w:rsidR="001B7AB5" w:rsidRPr="009C37B7">
        <w:rPr>
          <w:rFonts w:ascii="Times New Roman" w:eastAsia="Times New Roman" w:hAnsi="Times New Roman" w:cs="Times New Roman"/>
          <w:sz w:val="28"/>
          <w:szCs w:val="28"/>
        </w:rPr>
        <w:t xml:space="preserve">возросли на </w:t>
      </w:r>
      <w:r w:rsidR="009C37B7" w:rsidRPr="009C37B7">
        <w:rPr>
          <w:rFonts w:ascii="Times New Roman" w:eastAsia="Times New Roman" w:hAnsi="Times New Roman" w:cs="Times New Roman"/>
          <w:sz w:val="28"/>
          <w:szCs w:val="28"/>
        </w:rPr>
        <w:t xml:space="preserve">582 769,69 </w:t>
      </w:r>
      <w:r w:rsidR="004530E7" w:rsidRPr="009C37B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9C37B7" w:rsidRPr="009C37B7">
        <w:rPr>
          <w:rFonts w:ascii="Times New Roman" w:eastAsia="Times New Roman" w:hAnsi="Times New Roman" w:cs="Times New Roman"/>
          <w:sz w:val="28"/>
          <w:szCs w:val="28"/>
        </w:rPr>
        <w:t>50,42</w:t>
      </w:r>
      <w:r w:rsidR="001B7AB5" w:rsidRPr="009C37B7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уровню поступлений аналогичного периода 2019 года. </w:t>
      </w:r>
    </w:p>
    <w:p w14:paraId="758A2A9E" w14:textId="77777777" w:rsidR="009C37B7" w:rsidRPr="009C37B7" w:rsidRDefault="000A37B2" w:rsidP="009C37B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C37B7" w:rsidRPr="009C37B7">
        <w:rPr>
          <w:rFonts w:ascii="Times New Roman" w:hAnsi="Times New Roman" w:cs="Times New Roman"/>
          <w:sz w:val="28"/>
          <w:szCs w:val="28"/>
        </w:rPr>
        <w:t>Фактическое исполнение 9 месяцев 2020 года сложилось следующим образом:</w:t>
      </w:r>
    </w:p>
    <w:p w14:paraId="5091E76F" w14:textId="254BA498" w:rsidR="009C37B7" w:rsidRPr="009C37B7" w:rsidRDefault="009C37B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 дотации в сумме 280 025,00 тыс. рублей;</w:t>
      </w:r>
    </w:p>
    <w:p w14:paraId="086866DE" w14:textId="61F622C6" w:rsidR="009C37B7" w:rsidRPr="009C37B7" w:rsidRDefault="009C37B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 субсидии бюджетам бюджетной системы Российской Федерации (межбюджетные субсидии) в сумме 542 578,40 тыс.  рублей;</w:t>
      </w:r>
    </w:p>
    <w:p w14:paraId="283F0873" w14:textId="3AA0F1AD" w:rsidR="009C37B7" w:rsidRPr="009C37B7" w:rsidRDefault="009C37B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 субвенции в сумме 919 984,29 тыс.  рубля;</w:t>
      </w:r>
    </w:p>
    <w:p w14:paraId="1533E74A" w14:textId="4B645B54" w:rsidR="009C37B7" w:rsidRPr="009C37B7" w:rsidRDefault="009C37B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в сумме 4 298,70 тыс. рубля;</w:t>
      </w:r>
    </w:p>
    <w:p w14:paraId="033CCE9D" w14:textId="64108B6B" w:rsidR="009C37B7" w:rsidRPr="009C37B7" w:rsidRDefault="009C37B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 прочие безвозмездные поступления составили 13 737,10 тыс.  ру</w:t>
      </w:r>
      <w:r w:rsidRPr="009C37B7">
        <w:rPr>
          <w:rFonts w:ascii="Times New Roman" w:hAnsi="Times New Roman" w:cs="Times New Roman"/>
          <w:sz w:val="28"/>
          <w:szCs w:val="28"/>
        </w:rPr>
        <w:t>б</w:t>
      </w:r>
      <w:r w:rsidRPr="009C37B7">
        <w:rPr>
          <w:rFonts w:ascii="Times New Roman" w:hAnsi="Times New Roman" w:cs="Times New Roman"/>
          <w:sz w:val="28"/>
          <w:szCs w:val="28"/>
        </w:rPr>
        <w:t>лей;</w:t>
      </w:r>
    </w:p>
    <w:p w14:paraId="4ECF1083" w14:textId="69C162E8" w:rsidR="009C37B7" w:rsidRPr="009C37B7" w:rsidRDefault="009C37B7" w:rsidP="009C37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7B7">
        <w:rPr>
          <w:rFonts w:ascii="Times New Roman" w:hAnsi="Times New Roman" w:cs="Times New Roman"/>
          <w:sz w:val="28"/>
          <w:szCs w:val="28"/>
        </w:rPr>
        <w:t xml:space="preserve"> возврат остатков субсидий, субвенций и иных межбюджетных тран</w:t>
      </w:r>
      <w:r w:rsidRPr="009C37B7">
        <w:rPr>
          <w:rFonts w:ascii="Times New Roman" w:hAnsi="Times New Roman" w:cs="Times New Roman"/>
          <w:sz w:val="28"/>
          <w:szCs w:val="28"/>
        </w:rPr>
        <w:t>с</w:t>
      </w:r>
      <w:r w:rsidRPr="009C37B7">
        <w:rPr>
          <w:rFonts w:ascii="Times New Roman" w:hAnsi="Times New Roman" w:cs="Times New Roman"/>
          <w:sz w:val="28"/>
          <w:szCs w:val="28"/>
        </w:rPr>
        <w:t>фертов, имеющих целевое назначение, прошлых лет из бюджетов муниц</w:t>
      </w:r>
      <w:r w:rsidRPr="009C37B7">
        <w:rPr>
          <w:rFonts w:ascii="Times New Roman" w:hAnsi="Times New Roman" w:cs="Times New Roman"/>
          <w:sz w:val="28"/>
          <w:szCs w:val="28"/>
        </w:rPr>
        <w:t>и</w:t>
      </w:r>
      <w:r w:rsidRPr="009C37B7">
        <w:rPr>
          <w:rFonts w:ascii="Times New Roman" w:hAnsi="Times New Roman" w:cs="Times New Roman"/>
          <w:sz w:val="28"/>
          <w:szCs w:val="28"/>
        </w:rPr>
        <w:t>пальных районов прои</w:t>
      </w:r>
      <w:r w:rsidRPr="009C37B7">
        <w:rPr>
          <w:rFonts w:ascii="Times New Roman" w:hAnsi="Times New Roman" w:cs="Times New Roman"/>
          <w:sz w:val="28"/>
          <w:szCs w:val="28"/>
        </w:rPr>
        <w:t>з</w:t>
      </w:r>
      <w:r w:rsidRPr="009C37B7">
        <w:rPr>
          <w:rFonts w:ascii="Times New Roman" w:hAnsi="Times New Roman" w:cs="Times New Roman"/>
          <w:sz w:val="28"/>
          <w:szCs w:val="28"/>
        </w:rPr>
        <w:t>веден в сумме 22 125,36 тыс. рубля.</w:t>
      </w:r>
    </w:p>
    <w:p w14:paraId="74C55B3F" w14:textId="78B94343" w:rsidR="002B6365" w:rsidRPr="009C37B7" w:rsidRDefault="002B6365" w:rsidP="009C37B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03360B82" w14:textId="266F3771" w:rsidR="00412CFF" w:rsidRPr="00412CFF" w:rsidRDefault="0044571F" w:rsidP="00412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FF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Pr="00412CFF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412CFF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412CFF">
        <w:rPr>
          <w:rFonts w:ascii="Times New Roman" w:hAnsi="Times New Roman" w:cs="Times New Roman"/>
          <w:sz w:val="28"/>
          <w:szCs w:val="28"/>
        </w:rPr>
        <w:t xml:space="preserve">а по состоянию на 01 </w:t>
      </w:r>
      <w:r w:rsidR="009C37B7" w:rsidRPr="00412CFF">
        <w:rPr>
          <w:rFonts w:ascii="Times New Roman" w:hAnsi="Times New Roman" w:cs="Times New Roman"/>
          <w:sz w:val="28"/>
          <w:szCs w:val="28"/>
        </w:rPr>
        <w:t>октября</w:t>
      </w:r>
      <w:r w:rsidR="00951BA9" w:rsidRPr="00412CFF">
        <w:rPr>
          <w:rFonts w:ascii="Times New Roman" w:hAnsi="Times New Roman" w:cs="Times New Roman"/>
          <w:sz w:val="28"/>
          <w:szCs w:val="28"/>
        </w:rPr>
        <w:t xml:space="preserve"> 20</w:t>
      </w:r>
      <w:r w:rsidR="00F03A16" w:rsidRPr="00412CFF">
        <w:rPr>
          <w:rFonts w:ascii="Times New Roman" w:hAnsi="Times New Roman" w:cs="Times New Roman"/>
          <w:sz w:val="28"/>
          <w:szCs w:val="28"/>
        </w:rPr>
        <w:t>20</w:t>
      </w:r>
      <w:r w:rsidRPr="00412CF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03A16" w:rsidRPr="00412CFF">
        <w:rPr>
          <w:rFonts w:ascii="Times New Roman" w:hAnsi="Times New Roman" w:cs="Times New Roman"/>
          <w:sz w:val="28"/>
          <w:szCs w:val="28"/>
        </w:rPr>
        <w:t>3</w:t>
      </w:r>
      <w:r w:rsidR="00412CFF" w:rsidRPr="00412CFF">
        <w:rPr>
          <w:rFonts w:ascii="Times New Roman" w:hAnsi="Times New Roman" w:cs="Times New Roman"/>
          <w:sz w:val="28"/>
          <w:szCs w:val="28"/>
        </w:rPr>
        <w:t> 257 858,07</w:t>
      </w:r>
      <w:r w:rsidRPr="00412C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2CFF" w:rsidRPr="00412CFF">
        <w:rPr>
          <w:rFonts w:ascii="Times New Roman" w:hAnsi="Times New Roman" w:cs="Times New Roman"/>
          <w:sz w:val="28"/>
          <w:szCs w:val="28"/>
        </w:rPr>
        <w:t>, в том числе за счет средств бюджета горо</w:t>
      </w:r>
      <w:r w:rsidR="00412CFF" w:rsidRPr="00412CFF">
        <w:rPr>
          <w:rFonts w:ascii="Times New Roman" w:hAnsi="Times New Roman" w:cs="Times New Roman"/>
          <w:sz w:val="28"/>
          <w:szCs w:val="28"/>
        </w:rPr>
        <w:t>д</w:t>
      </w:r>
      <w:r w:rsidR="00412CFF" w:rsidRPr="00412CFF">
        <w:rPr>
          <w:rFonts w:ascii="Times New Roman" w:hAnsi="Times New Roman" w:cs="Times New Roman"/>
          <w:sz w:val="28"/>
          <w:szCs w:val="28"/>
        </w:rPr>
        <w:t>ского округа 1 137 999,75 тыс. рублей, за счет краевых средств 1 871 787,41 тыс. рублей, средств федерального бюджета 248 070,92 тыс. ру</w:t>
      </w:r>
      <w:r w:rsidR="00412CFF" w:rsidRPr="00412CFF">
        <w:rPr>
          <w:rFonts w:ascii="Times New Roman" w:hAnsi="Times New Roman" w:cs="Times New Roman"/>
          <w:sz w:val="28"/>
          <w:szCs w:val="28"/>
        </w:rPr>
        <w:t>б</w:t>
      </w:r>
      <w:r w:rsidR="00412CFF" w:rsidRPr="00412CFF">
        <w:rPr>
          <w:rFonts w:ascii="Times New Roman" w:hAnsi="Times New Roman" w:cs="Times New Roman"/>
          <w:sz w:val="28"/>
          <w:szCs w:val="28"/>
        </w:rPr>
        <w:t xml:space="preserve">лей. </w:t>
      </w:r>
    </w:p>
    <w:p w14:paraId="524A84F5" w14:textId="4B64368B" w:rsidR="0044571F" w:rsidRPr="004F426F" w:rsidRDefault="0044571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B9BA0" w14:textId="2528F96D" w:rsidR="0044571F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lastRenderedPageBreak/>
        <w:t xml:space="preserve">Кассовое исполнение по расходам бюджета на 01 </w:t>
      </w:r>
      <w:r w:rsidR="00412CFF">
        <w:rPr>
          <w:rFonts w:ascii="Times New Roman" w:hAnsi="Times New Roman" w:cs="Times New Roman"/>
          <w:sz w:val="28"/>
          <w:szCs w:val="28"/>
        </w:rPr>
        <w:t>октября</w:t>
      </w:r>
      <w:r w:rsidRPr="004F426F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4F426F">
        <w:rPr>
          <w:rFonts w:ascii="Times New Roman" w:hAnsi="Times New Roman" w:cs="Times New Roman"/>
          <w:sz w:val="28"/>
          <w:szCs w:val="28"/>
        </w:rPr>
        <w:t>20</w:t>
      </w:r>
      <w:r w:rsidRPr="004F426F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412CFF">
        <w:rPr>
          <w:rFonts w:ascii="Times New Roman" w:hAnsi="Times New Roman" w:cs="Times New Roman"/>
          <w:sz w:val="28"/>
          <w:szCs w:val="28"/>
        </w:rPr>
        <w:t>2 209 201,42</w:t>
      </w:r>
      <w:r w:rsidRPr="004F426F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412CFF">
        <w:rPr>
          <w:rFonts w:ascii="Times New Roman" w:hAnsi="Times New Roman" w:cs="Times New Roman"/>
          <w:sz w:val="28"/>
          <w:szCs w:val="28"/>
        </w:rPr>
        <w:t>67,87</w:t>
      </w:r>
      <w:r w:rsidRPr="004F426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4F426F">
        <w:rPr>
          <w:rFonts w:ascii="Times New Roman" w:hAnsi="Times New Roman" w:cs="Times New Roman"/>
          <w:sz w:val="28"/>
          <w:szCs w:val="28"/>
        </w:rPr>
        <w:t>а</w:t>
      </w:r>
      <w:r w:rsidRPr="004F426F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4F4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EDFCD3" w14:textId="486815C7" w:rsidR="0044571F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412CFF">
        <w:rPr>
          <w:rFonts w:ascii="Times New Roman" w:hAnsi="Times New Roman" w:cs="Times New Roman"/>
          <w:sz w:val="28"/>
          <w:szCs w:val="28"/>
        </w:rPr>
        <w:t>762 115,09</w:t>
      </w:r>
      <w:r w:rsidRPr="004F42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2CFF">
        <w:rPr>
          <w:rFonts w:ascii="Times New Roman" w:hAnsi="Times New Roman" w:cs="Times New Roman"/>
          <w:sz w:val="28"/>
          <w:szCs w:val="28"/>
        </w:rPr>
        <w:t>66,97</w:t>
      </w:r>
      <w:r w:rsidRPr="004F426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2309113B" w14:textId="78CF6BD0" w:rsidR="0044571F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за счет краевых средств </w:t>
      </w:r>
      <w:r w:rsidR="00412CFF">
        <w:rPr>
          <w:rFonts w:ascii="Times New Roman" w:hAnsi="Times New Roman" w:cs="Times New Roman"/>
          <w:sz w:val="28"/>
          <w:szCs w:val="28"/>
        </w:rPr>
        <w:t>1 290 475,58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F426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или </w:t>
      </w:r>
      <w:r w:rsidR="00412CFF">
        <w:rPr>
          <w:rFonts w:ascii="Times New Roman" w:hAnsi="Times New Roman" w:cs="Times New Roman"/>
          <w:sz w:val="28"/>
          <w:szCs w:val="28"/>
        </w:rPr>
        <w:t>68,94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2DE6D189" w14:textId="4C4631E7" w:rsidR="00786263" w:rsidRPr="004F42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26F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412CFF">
        <w:rPr>
          <w:rFonts w:ascii="Times New Roman" w:hAnsi="Times New Roman" w:cs="Times New Roman"/>
          <w:sz w:val="28"/>
          <w:szCs w:val="28"/>
        </w:rPr>
        <w:t>156 610,75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2CFF">
        <w:rPr>
          <w:rFonts w:ascii="Times New Roman" w:hAnsi="Times New Roman" w:cs="Times New Roman"/>
          <w:sz w:val="28"/>
          <w:szCs w:val="28"/>
        </w:rPr>
        <w:t>63,13</w:t>
      </w:r>
      <w:r w:rsidR="00905B13" w:rsidRPr="004F426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B014B17" w14:textId="77777777" w:rsidR="00786263" w:rsidRPr="00B74E66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4BAA6E6C" w14:textId="055DFEB0" w:rsidR="00996FC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>Исполнение бюджета городского округа осуществлялось в рамках реализации 1</w:t>
      </w:r>
      <w:r w:rsidR="00C81F16" w:rsidRPr="0071106D">
        <w:rPr>
          <w:rFonts w:ascii="Times New Roman" w:hAnsi="Times New Roman" w:cs="Times New Roman"/>
          <w:sz w:val="28"/>
          <w:szCs w:val="28"/>
        </w:rPr>
        <w:t>7</w:t>
      </w:r>
      <w:r w:rsidRPr="0071106D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Исполнение по</w:t>
      </w:r>
      <w:r w:rsidR="00F42E11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 муниципальным программам составило </w:t>
      </w:r>
      <w:r w:rsidR="00F42E11">
        <w:rPr>
          <w:rFonts w:ascii="Times New Roman" w:hAnsi="Times New Roman" w:cs="Times New Roman"/>
          <w:sz w:val="28"/>
          <w:szCs w:val="28"/>
        </w:rPr>
        <w:t>2 209 201,42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F42E11">
        <w:rPr>
          <w:rFonts w:ascii="Times New Roman" w:hAnsi="Times New Roman" w:cs="Times New Roman"/>
          <w:sz w:val="28"/>
          <w:szCs w:val="28"/>
        </w:rPr>
        <w:t>67,81</w:t>
      </w:r>
      <w:r w:rsidR="00AC0DF6">
        <w:rPr>
          <w:rFonts w:ascii="Times New Roman" w:hAnsi="Times New Roman" w:cs="Times New Roman"/>
          <w:sz w:val="28"/>
          <w:szCs w:val="28"/>
        </w:rPr>
        <w:t xml:space="preserve"> процента: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984"/>
        <w:gridCol w:w="1960"/>
        <w:gridCol w:w="875"/>
      </w:tblGrid>
      <w:tr w:rsidR="00AC0DF6" w:rsidRPr="005C1AED" w14:paraId="5D0F2E38" w14:textId="77777777" w:rsidTr="00D8638E">
        <w:trPr>
          <w:trHeight w:val="915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07F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B1F" w14:textId="5CB64D12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бюджетная роспись на 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5B7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2D3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C0DF6" w:rsidRPr="005C1AED" w14:paraId="5E6155FC" w14:textId="77777777" w:rsidTr="00D8638E">
        <w:trPr>
          <w:trHeight w:val="255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04D2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409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CC81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589" w14:textId="77777777" w:rsidR="00AC0DF6" w:rsidRPr="005C1AED" w:rsidRDefault="00AC0DF6" w:rsidP="00D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DF6" w:rsidRPr="005C1AED" w14:paraId="472DC92B" w14:textId="77777777" w:rsidTr="00D8638E">
        <w:trPr>
          <w:trHeight w:val="33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8DBF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B320" w14:textId="19F8F1D3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1 10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5 817 892,71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AB31" w14:textId="580F10CB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681 386 396,17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451A" w14:textId="1947E5B4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AC0DF6" w:rsidRPr="005C1AED" w14:paraId="24697059" w14:textId="77777777" w:rsidTr="00D8638E">
        <w:trPr>
          <w:trHeight w:val="413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3E7A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AF93" w14:textId="4EAB8D83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9 759 499,95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91C3" w14:textId="2627B395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 312 168,92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CD51" w14:textId="3F2464F5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66,99</w:t>
            </w:r>
          </w:p>
        </w:tc>
      </w:tr>
      <w:tr w:rsidR="00AC0DF6" w:rsidRPr="005C1AED" w14:paraId="310E9022" w14:textId="77777777" w:rsidTr="00D8638E">
        <w:trPr>
          <w:trHeight w:val="27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CA97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сельского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EEE7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2 772 031,54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EB10" w14:textId="1400AFAF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 496 600,93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81CF" w14:textId="2F3825CE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53,99</w:t>
            </w:r>
          </w:p>
        </w:tc>
      </w:tr>
      <w:tr w:rsidR="00AC0DF6" w:rsidRPr="005C1AED" w14:paraId="38CE3B17" w14:textId="77777777" w:rsidTr="00D8638E">
        <w:trPr>
          <w:trHeight w:val="26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2918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2ECC" w14:textId="7D05163C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0DF6"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70 6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0DF6"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894,59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20FA" w14:textId="415D5B20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605 275 575,72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DAA1" w14:textId="0170A4EA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78,54</w:t>
            </w:r>
          </w:p>
        </w:tc>
      </w:tr>
      <w:tr w:rsidR="00AC0DF6" w:rsidRPr="005C1AED" w14:paraId="08922B58" w14:textId="77777777" w:rsidTr="00D8638E">
        <w:trPr>
          <w:trHeight w:val="272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AAB5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"Молодежная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DB4A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3 509 671,90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7131" w14:textId="5FD45528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2 93 425,27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06F8" w14:textId="7251A7D6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68,20</w:t>
            </w:r>
          </w:p>
        </w:tc>
      </w:tr>
      <w:tr w:rsidR="00AC0DF6" w:rsidRPr="005C1AED" w14:paraId="65AAB393" w14:textId="77777777" w:rsidTr="00D8638E">
        <w:trPr>
          <w:trHeight w:val="403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7AE0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CE27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60 973 535,05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5B6C" w14:textId="57ECCFCD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52 027 005,02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3359" w14:textId="5D11DD56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85,33</w:t>
            </w:r>
          </w:p>
        </w:tc>
      </w:tr>
      <w:tr w:rsidR="00AC0DF6" w:rsidRPr="005C1AED" w14:paraId="73A74D3A" w14:textId="77777777" w:rsidTr="00D8638E">
        <w:trPr>
          <w:trHeight w:val="84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EADD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FFAC" w14:textId="36FDC8A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37 003 761,74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25BB" w14:textId="717C17F7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287 597 193,79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2BE9" w14:textId="5DB93FBA" w:rsidR="00AC0DF6" w:rsidRPr="005C1AED" w:rsidRDefault="00D8638E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65,81</w:t>
            </w:r>
          </w:p>
        </w:tc>
      </w:tr>
      <w:tr w:rsidR="00AC0DF6" w:rsidRPr="005C1AED" w14:paraId="699C198D" w14:textId="77777777" w:rsidTr="00D8638E">
        <w:trPr>
          <w:trHeight w:val="40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A420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"Безопасный городской округ"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BC7" w14:textId="6452F7DA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 950 736,00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0BF" w14:textId="0FFB3EB2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17 177 629,57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82D" w14:textId="424734D1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74,85</w:t>
            </w:r>
          </w:p>
        </w:tc>
      </w:tr>
      <w:tr w:rsidR="00AC0DF6" w:rsidRPr="005C1AED" w14:paraId="4948DCBF" w14:textId="77777777" w:rsidTr="00D8638E">
        <w:trPr>
          <w:trHeight w:val="271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22F2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6E5" w14:textId="76637477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 820 688,83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5E3" w14:textId="59041260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12 862 323,65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F02" w14:textId="371E9319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72,18</w:t>
            </w:r>
          </w:p>
        </w:tc>
      </w:tr>
      <w:tr w:rsidR="00AC0DF6" w:rsidRPr="005C1AED" w14:paraId="6836CBA9" w14:textId="77777777" w:rsidTr="00D8638E">
        <w:trPr>
          <w:trHeight w:val="27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7052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09B" w14:textId="25EFADE8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 150 854,71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13B" w14:textId="3A6B9E80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9 540 709,00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3BD" w14:textId="6E475F51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59,07</w:t>
            </w:r>
          </w:p>
        </w:tc>
      </w:tr>
      <w:tr w:rsidR="00AC0DF6" w:rsidRPr="005C1AED" w14:paraId="35C03FBA" w14:textId="77777777" w:rsidTr="00D8638E">
        <w:trPr>
          <w:trHeight w:val="279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F1EE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экономики"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1A3" w14:textId="1C63A3BE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8638E">
              <w:rPr>
                <w:rFonts w:ascii="Times New Roman" w:eastAsia="Times New Roman" w:hAnsi="Times New Roman" w:cs="Times New Roman"/>
                <w:sz w:val="24"/>
                <w:szCs w:val="24"/>
              </w:rPr>
              <w:t> 069 516,53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C3AD" w14:textId="03E4A59C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13 924 369,40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82F" w14:textId="46C73F53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73,02</w:t>
            </w:r>
          </w:p>
        </w:tc>
      </w:tr>
      <w:tr w:rsidR="00AC0DF6" w:rsidRPr="005C1AED" w14:paraId="439D021B" w14:textId="77777777" w:rsidTr="00D8638E">
        <w:trPr>
          <w:trHeight w:val="39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9571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5D8" w14:textId="77777777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4 700 610,00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87C" w14:textId="4DA03904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4 043 218,12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ECB" w14:textId="051619B3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86,01</w:t>
            </w:r>
          </w:p>
        </w:tc>
      </w:tr>
      <w:tr w:rsidR="00AC0DF6" w:rsidRPr="005C1AED" w14:paraId="6F2AA39A" w14:textId="77777777" w:rsidTr="00D8638E">
        <w:trPr>
          <w:trHeight w:val="842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E9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022" w14:textId="1A368A18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887 083,68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72B" w14:textId="7133018E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565 451,52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F57" w14:textId="2EF7F95F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63,74</w:t>
            </w:r>
          </w:p>
        </w:tc>
      </w:tr>
      <w:tr w:rsidR="00AC0DF6" w:rsidRPr="005C1AED" w14:paraId="06BA2D41" w14:textId="77777777" w:rsidTr="00D8638E">
        <w:trPr>
          <w:trHeight w:val="557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3139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2F4D" w14:textId="0F44834A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108 040 287,59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D69" w14:textId="5BB23CFA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69 171 676,14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714" w14:textId="2F7E8498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64,02</w:t>
            </w:r>
          </w:p>
        </w:tc>
      </w:tr>
      <w:tr w:rsidR="00AC0DF6" w:rsidRPr="005C1AED" w14:paraId="45551FB0" w14:textId="77777777" w:rsidTr="00D8638E">
        <w:trPr>
          <w:trHeight w:val="565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D8ED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современной городской среды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C6C" w14:textId="057C97C8" w:rsidR="00AC0DF6" w:rsidRPr="005C1AED" w:rsidRDefault="00D8638E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133 199 773,42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A48" w14:textId="469686F4" w:rsidR="00AC0DF6" w:rsidRPr="005C1AED" w:rsidRDefault="006559E8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83 852 738,03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2E32" w14:textId="287A4169" w:rsidR="00AC0DF6" w:rsidRPr="005C1AED" w:rsidRDefault="006559E8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62,98</w:t>
            </w:r>
          </w:p>
        </w:tc>
      </w:tr>
      <w:tr w:rsidR="00AC0DF6" w:rsidRPr="005C1AED" w14:paraId="759CBFBD" w14:textId="77777777" w:rsidTr="00D8638E">
        <w:trPr>
          <w:trHeight w:val="559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6F83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"Энергосбережение и повышение энергетической эфф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6DB" w14:textId="4A72CC54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9E8">
              <w:rPr>
                <w:rFonts w:ascii="Times New Roman" w:eastAsia="Times New Roman" w:hAnsi="Times New Roman" w:cs="Times New Roman"/>
                <w:sz w:val="24"/>
                <w:szCs w:val="24"/>
              </w:rPr>
              <w:t> 247 826,96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98C" w14:textId="27A8B2AA" w:rsidR="00AC0DF6" w:rsidRPr="005C1AED" w:rsidRDefault="006559E8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4 247 826,96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F77" w14:textId="555A20B7" w:rsidR="00AC0DF6" w:rsidRPr="005C1AED" w:rsidRDefault="006559E8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0DF6" w:rsidRPr="005C1AED" w14:paraId="05675707" w14:textId="77777777" w:rsidTr="00D8638E">
        <w:trPr>
          <w:trHeight w:val="978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AB00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E3DC" w14:textId="120E7184" w:rsidR="00AC0DF6" w:rsidRPr="005C1AED" w:rsidRDefault="00AC0DF6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sz w:val="24"/>
                <w:szCs w:val="24"/>
              </w:rPr>
              <w:t>68 85</w:t>
            </w:r>
            <w:r w:rsidR="006559E8">
              <w:rPr>
                <w:rFonts w:ascii="Times New Roman" w:eastAsia="Times New Roman" w:hAnsi="Times New Roman" w:cs="Times New Roman"/>
                <w:sz w:val="24"/>
                <w:szCs w:val="24"/>
              </w:rPr>
              <w:t>3 849,58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5FE" w14:textId="0807BD09" w:rsidR="00AC0DF6" w:rsidRPr="005C1AED" w:rsidRDefault="006559E8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39 407 638,67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74C" w14:textId="55FAC60C" w:rsidR="00AC0DF6" w:rsidRPr="005C1AED" w:rsidRDefault="006559E8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57,23</w:t>
            </w:r>
          </w:p>
        </w:tc>
      </w:tr>
      <w:tr w:rsidR="00AC0DF6" w:rsidRPr="005C1AED" w14:paraId="3493341E" w14:textId="77777777" w:rsidTr="00D8638E">
        <w:trPr>
          <w:trHeight w:val="300"/>
        </w:trPr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7E7" w14:textId="77777777" w:rsidR="00AC0DF6" w:rsidRPr="005C1AED" w:rsidRDefault="00AC0DF6" w:rsidP="00D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A3E" w14:textId="3424E227" w:rsidR="00AC0DF6" w:rsidRPr="005C1AED" w:rsidRDefault="00200667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3 026 423 514,78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9FF" w14:textId="1A53978F" w:rsidR="00AC0DF6" w:rsidRPr="005C1AED" w:rsidRDefault="00200667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2 052 281 946,88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CDA6" w14:textId="530431CC" w:rsidR="00AC0DF6" w:rsidRPr="005C1AED" w:rsidRDefault="00200667" w:rsidP="00D8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67,81</w:t>
            </w:r>
          </w:p>
        </w:tc>
      </w:tr>
    </w:tbl>
    <w:p w14:paraId="0E43426F" w14:textId="77777777" w:rsidR="00AC0DF6" w:rsidRPr="0071106D" w:rsidRDefault="00AC0DF6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86681" w14:textId="0E65A39A" w:rsidR="00951BA9" w:rsidRPr="0071106D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>Исполнение по непрограммным расходам</w:t>
      </w:r>
      <w:r w:rsidR="00206AB8">
        <w:rPr>
          <w:rFonts w:ascii="Times New Roman" w:hAnsi="Times New Roman" w:cs="Times New Roman"/>
          <w:sz w:val="28"/>
          <w:szCs w:val="28"/>
        </w:rPr>
        <w:t xml:space="preserve"> </w:t>
      </w:r>
      <w:r w:rsidRPr="0071106D">
        <w:rPr>
          <w:rFonts w:ascii="Times New Roman" w:hAnsi="Times New Roman" w:cs="Times New Roman"/>
          <w:sz w:val="28"/>
          <w:szCs w:val="28"/>
        </w:rPr>
        <w:t xml:space="preserve">  при плане </w:t>
      </w:r>
      <w:r w:rsidR="00206AB8">
        <w:rPr>
          <w:rFonts w:ascii="Times New Roman" w:hAnsi="Times New Roman" w:cs="Times New Roman"/>
          <w:sz w:val="28"/>
          <w:szCs w:val="28"/>
        </w:rPr>
        <w:t>231 434,56</w:t>
      </w:r>
      <w:r w:rsidRPr="0071106D">
        <w:rPr>
          <w:rFonts w:ascii="Times New Roman" w:hAnsi="Times New Roman" w:cs="Times New Roman"/>
          <w:sz w:val="28"/>
          <w:szCs w:val="28"/>
        </w:rPr>
        <w:t xml:space="preserve"> тыс.</w:t>
      </w:r>
      <w:r w:rsidR="002608AF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Pr="0071106D">
        <w:rPr>
          <w:rFonts w:ascii="Times New Roman" w:hAnsi="Times New Roman" w:cs="Times New Roman"/>
          <w:sz w:val="28"/>
          <w:szCs w:val="28"/>
        </w:rPr>
        <w:t xml:space="preserve">рублей, сложилось в сумме </w:t>
      </w:r>
      <w:r w:rsidR="00206AB8">
        <w:rPr>
          <w:rFonts w:ascii="Times New Roman" w:hAnsi="Times New Roman" w:cs="Times New Roman"/>
          <w:sz w:val="28"/>
          <w:szCs w:val="28"/>
        </w:rPr>
        <w:t>156 919,47</w:t>
      </w:r>
      <w:r w:rsidRPr="007110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6AB8">
        <w:rPr>
          <w:rFonts w:ascii="Times New Roman" w:hAnsi="Times New Roman" w:cs="Times New Roman"/>
          <w:sz w:val="28"/>
          <w:szCs w:val="28"/>
        </w:rPr>
        <w:t>67,80</w:t>
      </w:r>
      <w:r w:rsidRPr="0071106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35E62" w:rsidRPr="0071106D">
        <w:rPr>
          <w:rFonts w:ascii="Times New Roman" w:hAnsi="Times New Roman" w:cs="Times New Roman"/>
          <w:sz w:val="28"/>
          <w:szCs w:val="28"/>
        </w:rPr>
        <w:t>.</w:t>
      </w:r>
    </w:p>
    <w:p w14:paraId="6B6135F5" w14:textId="77777777" w:rsidR="00A77091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0B5FE2B5" w14:textId="7CFE4105" w:rsidR="000A37B2" w:rsidRPr="0071106D" w:rsidRDefault="00BD51B9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7110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7110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,  а также документов и материалов, представленных в составе  проекта решения  </w:t>
      </w:r>
      <w:r w:rsidR="00905B13" w:rsidRPr="0071106D">
        <w:rPr>
          <w:rFonts w:ascii="Times New Roman" w:hAnsi="Times New Roman" w:cs="Times New Roman"/>
          <w:sz w:val="28"/>
          <w:szCs w:val="28"/>
        </w:rPr>
        <w:t>Думы  Изобильненского городского округа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71106D">
        <w:rPr>
          <w:rFonts w:ascii="Times New Roman" w:hAnsi="Times New Roman" w:cs="Times New Roman"/>
          <w:sz w:val="28"/>
          <w:szCs w:val="28"/>
        </w:rPr>
        <w:t>«</w:t>
      </w:r>
      <w:r w:rsidR="00776E04" w:rsidRPr="0071106D">
        <w:rPr>
          <w:rFonts w:ascii="Times New Roman" w:hAnsi="Times New Roman" w:cs="Times New Roman"/>
          <w:sz w:val="28"/>
          <w:szCs w:val="28"/>
        </w:rPr>
        <w:t>О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б исполнении  бюджета </w:t>
      </w:r>
      <w:r w:rsidR="00905B13" w:rsidRPr="0071106D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71106D">
        <w:rPr>
          <w:rFonts w:ascii="Times New Roman" w:hAnsi="Times New Roman" w:cs="Times New Roman"/>
          <w:sz w:val="28"/>
          <w:szCs w:val="28"/>
        </w:rPr>
        <w:t>городского округа за</w:t>
      </w:r>
      <w:r w:rsidR="006C7180">
        <w:rPr>
          <w:rFonts w:ascii="Times New Roman" w:hAnsi="Times New Roman" w:cs="Times New Roman"/>
          <w:sz w:val="28"/>
          <w:szCs w:val="28"/>
        </w:rPr>
        <w:t xml:space="preserve"> 9</w:t>
      </w:r>
      <w:r w:rsidR="00776E04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206AB8">
        <w:rPr>
          <w:rFonts w:ascii="Times New Roman" w:hAnsi="Times New Roman" w:cs="Times New Roman"/>
          <w:sz w:val="28"/>
          <w:szCs w:val="28"/>
        </w:rPr>
        <w:t>месяцев</w:t>
      </w:r>
      <w:r w:rsidR="00776E04" w:rsidRPr="0071106D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71106D">
        <w:rPr>
          <w:rFonts w:ascii="Times New Roman" w:hAnsi="Times New Roman" w:cs="Times New Roman"/>
          <w:sz w:val="28"/>
          <w:szCs w:val="28"/>
        </w:rPr>
        <w:t>20</w:t>
      </w:r>
      <w:r w:rsidR="00235E62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776E04" w:rsidRPr="0071106D">
        <w:rPr>
          <w:rFonts w:ascii="Times New Roman" w:hAnsi="Times New Roman" w:cs="Times New Roman"/>
          <w:sz w:val="28"/>
          <w:szCs w:val="28"/>
        </w:rPr>
        <w:t>г</w:t>
      </w:r>
      <w:r w:rsidR="00235E62" w:rsidRPr="0071106D">
        <w:rPr>
          <w:rFonts w:ascii="Times New Roman" w:hAnsi="Times New Roman" w:cs="Times New Roman"/>
          <w:sz w:val="28"/>
          <w:szCs w:val="28"/>
        </w:rPr>
        <w:t>ода»</w:t>
      </w:r>
      <w:r w:rsidR="000A37B2" w:rsidRPr="0071106D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 Контрольно-</w:t>
      </w:r>
      <w:r w:rsidR="00905B13" w:rsidRPr="0071106D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71106D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71106D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71106D">
        <w:rPr>
          <w:rFonts w:ascii="Times New Roman" w:hAnsi="Times New Roman" w:cs="Times New Roman"/>
          <w:sz w:val="28"/>
          <w:szCs w:val="28"/>
        </w:rPr>
        <w:t>.</w:t>
      </w:r>
    </w:p>
    <w:p w14:paraId="7888E00A" w14:textId="77777777" w:rsidR="000A37B2" w:rsidRPr="00B74E66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3607D8DE" w14:textId="77777777" w:rsidR="000A37B2" w:rsidRPr="00B74E66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66179297" w14:textId="77777777" w:rsidR="0083718C" w:rsidRPr="00B74E66" w:rsidRDefault="0083718C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15F91CF" w14:textId="77777777" w:rsidR="000A37B2" w:rsidRPr="0071106D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B13" w:rsidRPr="0071106D">
        <w:rPr>
          <w:rFonts w:ascii="Times New Roman" w:hAnsi="Times New Roman" w:cs="Times New Roman"/>
          <w:sz w:val="28"/>
          <w:szCs w:val="28"/>
        </w:rPr>
        <w:t>К</w:t>
      </w:r>
      <w:r w:rsidRPr="0071106D">
        <w:rPr>
          <w:rFonts w:ascii="Times New Roman" w:hAnsi="Times New Roman" w:cs="Times New Roman"/>
          <w:sz w:val="28"/>
          <w:szCs w:val="28"/>
        </w:rPr>
        <w:t>онтрольно-</w:t>
      </w:r>
      <w:r w:rsidR="00905B13" w:rsidRPr="0071106D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3A697BB4" w14:textId="77777777" w:rsidR="000A37B2" w:rsidRPr="0071106D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36E58" w:rsidRPr="0071106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BBB897F" w14:textId="77777777" w:rsidR="000A37B2" w:rsidRPr="0071106D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106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22AF4" w:rsidRPr="00711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06D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6496B68F" w14:textId="77777777" w:rsidR="000A37B2" w:rsidRPr="00B74E66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04E67BAC" w14:textId="6792E10D" w:rsidR="000A37B2" w:rsidRPr="00B74E66" w:rsidRDefault="00D46E8D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718C" w:rsidRPr="00711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718C" w:rsidRPr="0071106D">
        <w:rPr>
          <w:rFonts w:ascii="Times New Roman" w:hAnsi="Times New Roman" w:cs="Times New Roman"/>
          <w:sz w:val="28"/>
          <w:szCs w:val="28"/>
        </w:rPr>
        <w:t>.20</w:t>
      </w:r>
      <w:r w:rsidR="00C81F16" w:rsidRPr="0071106D">
        <w:rPr>
          <w:rFonts w:ascii="Times New Roman" w:hAnsi="Times New Roman" w:cs="Times New Roman"/>
          <w:sz w:val="28"/>
          <w:szCs w:val="28"/>
        </w:rPr>
        <w:t>20</w:t>
      </w:r>
      <w:r w:rsidR="004C1C91" w:rsidRPr="0071106D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71106D">
        <w:rPr>
          <w:rFonts w:ascii="Times New Roman" w:hAnsi="Times New Roman" w:cs="Times New Roman"/>
          <w:sz w:val="28"/>
          <w:szCs w:val="28"/>
        </w:rPr>
        <w:t>г</w:t>
      </w:r>
      <w:r w:rsidR="0083718C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923224B" w14:textId="77777777" w:rsidR="00B31DA9" w:rsidRPr="00B74E66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4E6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sectPr w:rsidR="00B31DA9" w:rsidRPr="00B74E66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DD95" w14:textId="77777777" w:rsidR="00EE2331" w:rsidRDefault="00EE2331" w:rsidP="00C9263C">
      <w:pPr>
        <w:spacing w:after="0" w:line="240" w:lineRule="auto"/>
      </w:pPr>
      <w:r>
        <w:separator/>
      </w:r>
    </w:p>
  </w:endnote>
  <w:endnote w:type="continuationSeparator" w:id="0">
    <w:p w14:paraId="10F488E6" w14:textId="77777777" w:rsidR="00EE2331" w:rsidRDefault="00EE2331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4C0A" w14:textId="77777777" w:rsidR="00EE2331" w:rsidRDefault="00EE2331" w:rsidP="00C9263C">
      <w:pPr>
        <w:spacing w:after="0" w:line="240" w:lineRule="auto"/>
      </w:pPr>
      <w:r>
        <w:separator/>
      </w:r>
    </w:p>
  </w:footnote>
  <w:footnote w:type="continuationSeparator" w:id="0">
    <w:p w14:paraId="5599011A" w14:textId="77777777" w:rsidR="00EE2331" w:rsidRDefault="00EE2331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539"/>
      <w:docPartObj>
        <w:docPartGallery w:val="Page Numbers (Top of Page)"/>
        <w:docPartUnique/>
      </w:docPartObj>
    </w:sdtPr>
    <w:sdtContent>
      <w:p w14:paraId="2B84FD39" w14:textId="77777777" w:rsidR="00D8638E" w:rsidRDefault="00D863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F32E14" w14:textId="77777777" w:rsidR="00D8638E" w:rsidRDefault="00D863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333D3"/>
    <w:rsid w:val="00040814"/>
    <w:rsid w:val="00043D56"/>
    <w:rsid w:val="000654E6"/>
    <w:rsid w:val="0007604E"/>
    <w:rsid w:val="00081E24"/>
    <w:rsid w:val="00093412"/>
    <w:rsid w:val="00095075"/>
    <w:rsid w:val="000A1CC6"/>
    <w:rsid w:val="000A37B2"/>
    <w:rsid w:val="000C5C10"/>
    <w:rsid w:val="000E3ED7"/>
    <w:rsid w:val="000E5316"/>
    <w:rsid w:val="000E56D9"/>
    <w:rsid w:val="00117BAC"/>
    <w:rsid w:val="0014211B"/>
    <w:rsid w:val="00152CD2"/>
    <w:rsid w:val="001535B0"/>
    <w:rsid w:val="001646C5"/>
    <w:rsid w:val="001B7349"/>
    <w:rsid w:val="001B77D2"/>
    <w:rsid w:val="001B7AB5"/>
    <w:rsid w:val="001D0A1B"/>
    <w:rsid w:val="001D137F"/>
    <w:rsid w:val="001E1A91"/>
    <w:rsid w:val="001F1BB8"/>
    <w:rsid w:val="00200667"/>
    <w:rsid w:val="00206AB8"/>
    <w:rsid w:val="00224E98"/>
    <w:rsid w:val="0023056C"/>
    <w:rsid w:val="00235E62"/>
    <w:rsid w:val="00240CA0"/>
    <w:rsid w:val="002608AF"/>
    <w:rsid w:val="00262A00"/>
    <w:rsid w:val="00276E33"/>
    <w:rsid w:val="00285221"/>
    <w:rsid w:val="002B6365"/>
    <w:rsid w:val="002D643F"/>
    <w:rsid w:val="002E61DC"/>
    <w:rsid w:val="003473A3"/>
    <w:rsid w:val="00351A35"/>
    <w:rsid w:val="0036159A"/>
    <w:rsid w:val="003804F2"/>
    <w:rsid w:val="00387AA7"/>
    <w:rsid w:val="003B5C34"/>
    <w:rsid w:val="003D2C11"/>
    <w:rsid w:val="003D3E54"/>
    <w:rsid w:val="003E41CC"/>
    <w:rsid w:val="003E4E82"/>
    <w:rsid w:val="003F193C"/>
    <w:rsid w:val="00412CFF"/>
    <w:rsid w:val="0044571F"/>
    <w:rsid w:val="004515F0"/>
    <w:rsid w:val="004530E7"/>
    <w:rsid w:val="004C1C91"/>
    <w:rsid w:val="004C437A"/>
    <w:rsid w:val="004D337C"/>
    <w:rsid w:val="004E2BED"/>
    <w:rsid w:val="004E39E9"/>
    <w:rsid w:val="004E45AE"/>
    <w:rsid w:val="004E558C"/>
    <w:rsid w:val="004F426F"/>
    <w:rsid w:val="004F5700"/>
    <w:rsid w:val="005024D6"/>
    <w:rsid w:val="00532A2A"/>
    <w:rsid w:val="00543C01"/>
    <w:rsid w:val="00555185"/>
    <w:rsid w:val="00591ABF"/>
    <w:rsid w:val="00594C5C"/>
    <w:rsid w:val="005A13B8"/>
    <w:rsid w:val="005A5761"/>
    <w:rsid w:val="005B1F0B"/>
    <w:rsid w:val="005B4337"/>
    <w:rsid w:val="005D0EDB"/>
    <w:rsid w:val="005F06FF"/>
    <w:rsid w:val="005F2C2D"/>
    <w:rsid w:val="00607FF7"/>
    <w:rsid w:val="00623BC2"/>
    <w:rsid w:val="006333EE"/>
    <w:rsid w:val="006559E8"/>
    <w:rsid w:val="00663040"/>
    <w:rsid w:val="006A76ED"/>
    <w:rsid w:val="006B2D43"/>
    <w:rsid w:val="006B7894"/>
    <w:rsid w:val="006C7180"/>
    <w:rsid w:val="006F7440"/>
    <w:rsid w:val="0071106D"/>
    <w:rsid w:val="00722AF4"/>
    <w:rsid w:val="00776E04"/>
    <w:rsid w:val="00780C55"/>
    <w:rsid w:val="00783B18"/>
    <w:rsid w:val="00786263"/>
    <w:rsid w:val="0079268E"/>
    <w:rsid w:val="00794E69"/>
    <w:rsid w:val="007B4DF9"/>
    <w:rsid w:val="007C3406"/>
    <w:rsid w:val="007D5F4C"/>
    <w:rsid w:val="007F2CD5"/>
    <w:rsid w:val="00810D71"/>
    <w:rsid w:val="00811540"/>
    <w:rsid w:val="00813245"/>
    <w:rsid w:val="00823D8F"/>
    <w:rsid w:val="00826057"/>
    <w:rsid w:val="008267FF"/>
    <w:rsid w:val="0083718C"/>
    <w:rsid w:val="00855A49"/>
    <w:rsid w:val="00860A3F"/>
    <w:rsid w:val="0086766B"/>
    <w:rsid w:val="0086795E"/>
    <w:rsid w:val="008936C9"/>
    <w:rsid w:val="008A2E8D"/>
    <w:rsid w:val="008A3016"/>
    <w:rsid w:val="008B47A7"/>
    <w:rsid w:val="008B62DA"/>
    <w:rsid w:val="008C3F49"/>
    <w:rsid w:val="008C6C9B"/>
    <w:rsid w:val="008D7DA4"/>
    <w:rsid w:val="008E0845"/>
    <w:rsid w:val="00905B13"/>
    <w:rsid w:val="00923720"/>
    <w:rsid w:val="00926D18"/>
    <w:rsid w:val="00936E58"/>
    <w:rsid w:val="009519D0"/>
    <w:rsid w:val="00951BA9"/>
    <w:rsid w:val="00954887"/>
    <w:rsid w:val="00964CCA"/>
    <w:rsid w:val="0097212A"/>
    <w:rsid w:val="00993CC8"/>
    <w:rsid w:val="00996FC9"/>
    <w:rsid w:val="009B186C"/>
    <w:rsid w:val="009B50FE"/>
    <w:rsid w:val="009C37B7"/>
    <w:rsid w:val="009D7EB9"/>
    <w:rsid w:val="009F75FC"/>
    <w:rsid w:val="00A0203C"/>
    <w:rsid w:val="00A127E7"/>
    <w:rsid w:val="00A21F66"/>
    <w:rsid w:val="00A225F6"/>
    <w:rsid w:val="00A56044"/>
    <w:rsid w:val="00A627E7"/>
    <w:rsid w:val="00A77091"/>
    <w:rsid w:val="00A91D8A"/>
    <w:rsid w:val="00A952B9"/>
    <w:rsid w:val="00AA102F"/>
    <w:rsid w:val="00AA1DE0"/>
    <w:rsid w:val="00AB35DB"/>
    <w:rsid w:val="00AB6CEB"/>
    <w:rsid w:val="00AC0DF6"/>
    <w:rsid w:val="00AC23DC"/>
    <w:rsid w:val="00AD3495"/>
    <w:rsid w:val="00AF65FA"/>
    <w:rsid w:val="00B07A21"/>
    <w:rsid w:val="00B31DA9"/>
    <w:rsid w:val="00B503D3"/>
    <w:rsid w:val="00B60BB4"/>
    <w:rsid w:val="00B61CF1"/>
    <w:rsid w:val="00B62230"/>
    <w:rsid w:val="00B65284"/>
    <w:rsid w:val="00B654DA"/>
    <w:rsid w:val="00B74E66"/>
    <w:rsid w:val="00B84BE8"/>
    <w:rsid w:val="00B8703E"/>
    <w:rsid w:val="00B96512"/>
    <w:rsid w:val="00BA7F2D"/>
    <w:rsid w:val="00BB1A77"/>
    <w:rsid w:val="00BC1239"/>
    <w:rsid w:val="00BC1651"/>
    <w:rsid w:val="00BC3372"/>
    <w:rsid w:val="00BC7AC5"/>
    <w:rsid w:val="00BD51B9"/>
    <w:rsid w:val="00BF2D81"/>
    <w:rsid w:val="00C05A45"/>
    <w:rsid w:val="00C3642A"/>
    <w:rsid w:val="00C433D1"/>
    <w:rsid w:val="00C601B0"/>
    <w:rsid w:val="00C81F16"/>
    <w:rsid w:val="00C9263C"/>
    <w:rsid w:val="00C94286"/>
    <w:rsid w:val="00CA78C6"/>
    <w:rsid w:val="00CB1741"/>
    <w:rsid w:val="00CB72F2"/>
    <w:rsid w:val="00CD2C61"/>
    <w:rsid w:val="00CF2220"/>
    <w:rsid w:val="00D10CE6"/>
    <w:rsid w:val="00D250C7"/>
    <w:rsid w:val="00D31DFA"/>
    <w:rsid w:val="00D4268C"/>
    <w:rsid w:val="00D434BB"/>
    <w:rsid w:val="00D46E8D"/>
    <w:rsid w:val="00D76EB7"/>
    <w:rsid w:val="00D85E4E"/>
    <w:rsid w:val="00D8638E"/>
    <w:rsid w:val="00D90BAE"/>
    <w:rsid w:val="00D9605A"/>
    <w:rsid w:val="00DB122A"/>
    <w:rsid w:val="00DB37EB"/>
    <w:rsid w:val="00DE04C9"/>
    <w:rsid w:val="00E3366A"/>
    <w:rsid w:val="00E41937"/>
    <w:rsid w:val="00E61942"/>
    <w:rsid w:val="00E74BEE"/>
    <w:rsid w:val="00E916F1"/>
    <w:rsid w:val="00E92C01"/>
    <w:rsid w:val="00E94955"/>
    <w:rsid w:val="00EE2331"/>
    <w:rsid w:val="00F0336E"/>
    <w:rsid w:val="00F03A16"/>
    <w:rsid w:val="00F35328"/>
    <w:rsid w:val="00F42E11"/>
    <w:rsid w:val="00F45CCD"/>
    <w:rsid w:val="00F6212C"/>
    <w:rsid w:val="00F62781"/>
    <w:rsid w:val="00F82D3A"/>
    <w:rsid w:val="00F8571A"/>
    <w:rsid w:val="00F90CE7"/>
    <w:rsid w:val="00F913C1"/>
    <w:rsid w:val="00F97C1B"/>
    <w:rsid w:val="00FC4D88"/>
    <w:rsid w:val="00FC6253"/>
    <w:rsid w:val="00FE65E7"/>
    <w:rsid w:val="00FE70C8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9B04"/>
  <w15:docId w15:val="{04C2142C-4051-4819-89DC-EE6012E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F835-F79D-4299-9449-A3507E2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7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108</cp:revision>
  <cp:lastPrinted>2018-04-13T09:49:00Z</cp:lastPrinted>
  <dcterms:created xsi:type="dcterms:W3CDTF">2013-04-11T08:17:00Z</dcterms:created>
  <dcterms:modified xsi:type="dcterms:W3CDTF">2020-10-16T09:11:00Z</dcterms:modified>
</cp:coreProperties>
</file>