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E965" w14:textId="77777777" w:rsidR="0065065D" w:rsidRPr="00AB4C9A" w:rsidRDefault="0065065D" w:rsidP="00D4359F">
      <w:pPr>
        <w:jc w:val="center"/>
        <w:rPr>
          <w:b/>
          <w:sz w:val="28"/>
          <w:szCs w:val="28"/>
        </w:rPr>
      </w:pPr>
      <w:r w:rsidRPr="00AB4C9A">
        <w:rPr>
          <w:b/>
          <w:sz w:val="28"/>
          <w:szCs w:val="28"/>
        </w:rPr>
        <w:t>ПОЯСНИТЕЛЬНАЯ ЗАПИСКА</w:t>
      </w:r>
    </w:p>
    <w:p w14:paraId="10DEB17E" w14:textId="77777777" w:rsidR="0065065D" w:rsidRPr="00AB4C9A" w:rsidRDefault="0065065D" w:rsidP="00D4359F">
      <w:pPr>
        <w:jc w:val="center"/>
        <w:rPr>
          <w:b/>
          <w:sz w:val="28"/>
          <w:szCs w:val="28"/>
        </w:rPr>
      </w:pPr>
    </w:p>
    <w:p w14:paraId="4A4BF488" w14:textId="77777777" w:rsidR="0065065D" w:rsidRPr="00AB4C9A" w:rsidRDefault="0065065D" w:rsidP="0065065D">
      <w:pPr>
        <w:spacing w:line="216" w:lineRule="auto"/>
        <w:jc w:val="center"/>
        <w:rPr>
          <w:b/>
          <w:sz w:val="28"/>
        </w:rPr>
      </w:pPr>
      <w:r w:rsidRPr="00AB4C9A">
        <w:rPr>
          <w:b/>
          <w:sz w:val="28"/>
        </w:rPr>
        <w:t xml:space="preserve">К ПРОЕКТУ РЕШЕНИЯ </w:t>
      </w:r>
      <w:r w:rsidR="00A967C2" w:rsidRPr="00AB4C9A">
        <w:rPr>
          <w:b/>
          <w:sz w:val="28"/>
        </w:rPr>
        <w:t>ДУМЫ</w:t>
      </w:r>
      <w:r w:rsidRPr="00AB4C9A">
        <w:rPr>
          <w:b/>
          <w:sz w:val="28"/>
        </w:rPr>
        <w:t xml:space="preserve">  ИЗОБИЛЬНЕНСКОГО  </w:t>
      </w:r>
    </w:p>
    <w:p w14:paraId="5EF0E35D" w14:textId="77777777" w:rsidR="001B35D1" w:rsidRPr="00AB4C9A" w:rsidRDefault="00A967C2" w:rsidP="0065065D">
      <w:pPr>
        <w:spacing w:line="216" w:lineRule="auto"/>
        <w:jc w:val="center"/>
        <w:rPr>
          <w:b/>
          <w:sz w:val="28"/>
        </w:rPr>
      </w:pPr>
      <w:r w:rsidRPr="00AB4C9A">
        <w:rPr>
          <w:b/>
          <w:sz w:val="28"/>
        </w:rPr>
        <w:t>ГОРОДСКОГО ОКРУГА</w:t>
      </w:r>
      <w:r w:rsidR="0065065D" w:rsidRPr="00AB4C9A">
        <w:rPr>
          <w:b/>
          <w:sz w:val="28"/>
        </w:rPr>
        <w:t xml:space="preserve"> СТА</w:t>
      </w:r>
      <w:r w:rsidR="0065065D" w:rsidRPr="00AB4C9A">
        <w:rPr>
          <w:b/>
          <w:sz w:val="28"/>
        </w:rPr>
        <w:t>В</w:t>
      </w:r>
      <w:r w:rsidR="0065065D" w:rsidRPr="00AB4C9A">
        <w:rPr>
          <w:b/>
          <w:sz w:val="28"/>
        </w:rPr>
        <w:t xml:space="preserve">РОПОЛЬСКОГО КРАЯ  </w:t>
      </w:r>
    </w:p>
    <w:p w14:paraId="5A4F5E72" w14:textId="77777777" w:rsidR="00750733" w:rsidRPr="00AB4C9A" w:rsidRDefault="0065065D" w:rsidP="0065065D">
      <w:pPr>
        <w:spacing w:line="216" w:lineRule="auto"/>
        <w:jc w:val="center"/>
        <w:rPr>
          <w:b/>
          <w:sz w:val="28"/>
        </w:rPr>
      </w:pPr>
      <w:r w:rsidRPr="00AB4C9A">
        <w:rPr>
          <w:b/>
          <w:sz w:val="28"/>
        </w:rPr>
        <w:t xml:space="preserve">«ОБ </w:t>
      </w:r>
      <w:r w:rsidR="007C584C" w:rsidRPr="00AB4C9A">
        <w:rPr>
          <w:b/>
          <w:sz w:val="28"/>
        </w:rPr>
        <w:t xml:space="preserve"> </w:t>
      </w:r>
      <w:r w:rsidRPr="00AB4C9A">
        <w:rPr>
          <w:b/>
          <w:sz w:val="28"/>
        </w:rPr>
        <w:t xml:space="preserve">ИСПОЛНЕНИИ </w:t>
      </w:r>
      <w:r w:rsidR="007C584C" w:rsidRPr="00AB4C9A">
        <w:rPr>
          <w:b/>
          <w:sz w:val="28"/>
        </w:rPr>
        <w:t xml:space="preserve"> </w:t>
      </w:r>
      <w:r w:rsidRPr="00AB4C9A">
        <w:rPr>
          <w:b/>
          <w:sz w:val="28"/>
        </w:rPr>
        <w:t xml:space="preserve">БЮДЖЕТА ИЗОБИЛЬНЕНСКОГО </w:t>
      </w:r>
    </w:p>
    <w:p w14:paraId="31E71854" w14:textId="77777777" w:rsidR="007C584C" w:rsidRPr="00AB4C9A" w:rsidRDefault="00A967C2" w:rsidP="0065065D">
      <w:pPr>
        <w:spacing w:line="216" w:lineRule="auto"/>
        <w:jc w:val="center"/>
        <w:rPr>
          <w:b/>
          <w:sz w:val="28"/>
        </w:rPr>
      </w:pPr>
      <w:r w:rsidRPr="00AB4C9A">
        <w:rPr>
          <w:b/>
          <w:sz w:val="28"/>
        </w:rPr>
        <w:t>ГОРО</w:t>
      </w:r>
      <w:r w:rsidRPr="00AB4C9A">
        <w:rPr>
          <w:b/>
          <w:sz w:val="28"/>
        </w:rPr>
        <w:t>Д</w:t>
      </w:r>
      <w:r w:rsidRPr="00AB4C9A">
        <w:rPr>
          <w:b/>
          <w:sz w:val="28"/>
        </w:rPr>
        <w:t xml:space="preserve">СКОГО ОКРУГА </w:t>
      </w:r>
      <w:r w:rsidR="0065065D" w:rsidRPr="00AB4C9A">
        <w:rPr>
          <w:b/>
          <w:sz w:val="28"/>
        </w:rPr>
        <w:t>СТАВРОПОЛЬСКОГО КРАЯ</w:t>
      </w:r>
    </w:p>
    <w:p w14:paraId="099D0AFD" w14:textId="77777777" w:rsidR="0065065D" w:rsidRPr="00AB4C9A" w:rsidRDefault="0065065D" w:rsidP="0065065D">
      <w:pPr>
        <w:spacing w:line="216" w:lineRule="auto"/>
        <w:jc w:val="center"/>
        <w:rPr>
          <w:b/>
          <w:sz w:val="28"/>
        </w:rPr>
      </w:pPr>
      <w:r w:rsidRPr="00AB4C9A">
        <w:rPr>
          <w:b/>
          <w:sz w:val="28"/>
        </w:rPr>
        <w:t xml:space="preserve"> </w:t>
      </w:r>
      <w:r w:rsidR="007C584C" w:rsidRPr="00AB4C9A">
        <w:rPr>
          <w:b/>
          <w:sz w:val="28"/>
        </w:rPr>
        <w:t xml:space="preserve">ЗА </w:t>
      </w:r>
      <w:r w:rsidR="007E790D" w:rsidRPr="00AB4C9A">
        <w:rPr>
          <w:b/>
          <w:sz w:val="28"/>
          <w:szCs w:val="28"/>
        </w:rPr>
        <w:t>2020 ГОД</w:t>
      </w:r>
      <w:r w:rsidRPr="00AB4C9A">
        <w:rPr>
          <w:b/>
          <w:sz w:val="28"/>
        </w:rPr>
        <w:t>»</w:t>
      </w:r>
    </w:p>
    <w:p w14:paraId="68BB2F6D" w14:textId="77777777" w:rsidR="0065065D" w:rsidRPr="00AB4C9A" w:rsidRDefault="0065065D" w:rsidP="00D4359F">
      <w:pPr>
        <w:jc w:val="center"/>
        <w:rPr>
          <w:sz w:val="28"/>
          <w:szCs w:val="28"/>
        </w:rPr>
      </w:pPr>
    </w:p>
    <w:p w14:paraId="7017462E" w14:textId="77777777" w:rsidR="005F5D67" w:rsidRPr="00AB4C9A" w:rsidRDefault="005F5D67" w:rsidP="005F5D67">
      <w:pPr>
        <w:jc w:val="center"/>
        <w:rPr>
          <w:sz w:val="28"/>
          <w:szCs w:val="28"/>
        </w:rPr>
      </w:pPr>
      <w:r w:rsidRPr="00AB4C9A">
        <w:rPr>
          <w:sz w:val="28"/>
          <w:szCs w:val="28"/>
        </w:rPr>
        <w:t>ДОХОДЫ</w:t>
      </w:r>
    </w:p>
    <w:p w14:paraId="47EC4DE5" w14:textId="77777777" w:rsidR="005F5D67" w:rsidRPr="00AB4C9A" w:rsidRDefault="005F5D67" w:rsidP="005F5D67">
      <w:pPr>
        <w:jc w:val="center"/>
        <w:rPr>
          <w:b/>
          <w:sz w:val="28"/>
          <w:szCs w:val="28"/>
        </w:rPr>
      </w:pPr>
    </w:p>
    <w:p w14:paraId="4F751558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>Решением Думы Изобильненского городского округа Ставропольского края от 19 декабря 2019 года № 352 «О бюджете Изобильненского городск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>го округа Ставропольского края на 2020 год и план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>вый период 2021 и 2022 годов» годовые плановые назначения по доходам бюджета городского округа на 2020 год у</w:t>
      </w:r>
      <w:r w:rsidRPr="00AB4C9A">
        <w:rPr>
          <w:sz w:val="28"/>
          <w:szCs w:val="28"/>
        </w:rPr>
        <w:t>т</w:t>
      </w:r>
      <w:r w:rsidRPr="00AB4C9A">
        <w:rPr>
          <w:sz w:val="28"/>
          <w:szCs w:val="28"/>
        </w:rPr>
        <w:t>верждены в сумме 2 979 849 169,02 рубля.</w:t>
      </w:r>
    </w:p>
    <w:p w14:paraId="59C0B1ED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>Решениями Думы Изобильненского городского округа Ставропольск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>го края от 17 января 2020 года № 363, от 28 февраля 2020 года № 368</w:t>
      </w:r>
      <w:r w:rsidR="00E14E51" w:rsidRPr="00AB4C9A">
        <w:rPr>
          <w:sz w:val="28"/>
          <w:szCs w:val="28"/>
        </w:rPr>
        <w:t xml:space="preserve">, от 24 апреля 2020 года № 389, </w:t>
      </w:r>
      <w:r w:rsidR="0054470A" w:rsidRPr="00AB4C9A">
        <w:rPr>
          <w:sz w:val="28"/>
          <w:szCs w:val="28"/>
        </w:rPr>
        <w:t>от 04 июня 2020 года №</w:t>
      </w:r>
      <w:r w:rsidR="003D25A7" w:rsidRPr="00AB4C9A">
        <w:rPr>
          <w:sz w:val="28"/>
          <w:szCs w:val="28"/>
        </w:rPr>
        <w:t xml:space="preserve"> </w:t>
      </w:r>
      <w:r w:rsidR="0054470A" w:rsidRPr="00AB4C9A">
        <w:rPr>
          <w:sz w:val="28"/>
          <w:szCs w:val="28"/>
        </w:rPr>
        <w:t>399, от 23 июня 2020 года №</w:t>
      </w:r>
      <w:r w:rsidR="003D25A7" w:rsidRPr="00AB4C9A">
        <w:rPr>
          <w:sz w:val="28"/>
          <w:szCs w:val="28"/>
        </w:rPr>
        <w:t xml:space="preserve"> </w:t>
      </w:r>
      <w:r w:rsidR="0054470A" w:rsidRPr="00AB4C9A">
        <w:rPr>
          <w:sz w:val="28"/>
          <w:szCs w:val="28"/>
        </w:rPr>
        <w:t>403, от 21 августа 2020 года №</w:t>
      </w:r>
      <w:r w:rsidR="003D25A7" w:rsidRPr="00AB4C9A">
        <w:rPr>
          <w:sz w:val="28"/>
          <w:szCs w:val="28"/>
        </w:rPr>
        <w:t xml:space="preserve"> </w:t>
      </w:r>
      <w:r w:rsidR="0054470A" w:rsidRPr="00AB4C9A">
        <w:rPr>
          <w:sz w:val="28"/>
          <w:szCs w:val="28"/>
        </w:rPr>
        <w:t>416, от 08 сентября 2020 года №</w:t>
      </w:r>
      <w:r w:rsidR="003D25A7" w:rsidRPr="00AB4C9A">
        <w:rPr>
          <w:sz w:val="28"/>
          <w:szCs w:val="28"/>
        </w:rPr>
        <w:t xml:space="preserve"> </w:t>
      </w:r>
      <w:r w:rsidR="0054470A" w:rsidRPr="00AB4C9A">
        <w:rPr>
          <w:sz w:val="28"/>
          <w:szCs w:val="28"/>
        </w:rPr>
        <w:t xml:space="preserve">429, от </w:t>
      </w:r>
      <w:r w:rsidR="003D25A7" w:rsidRPr="00AB4C9A">
        <w:rPr>
          <w:sz w:val="28"/>
          <w:szCs w:val="28"/>
        </w:rPr>
        <w:t>28 сентября 2020 года № 431</w:t>
      </w:r>
      <w:r w:rsidR="00854BD5" w:rsidRPr="00AB4C9A">
        <w:rPr>
          <w:sz w:val="28"/>
          <w:szCs w:val="28"/>
        </w:rPr>
        <w:t xml:space="preserve">, от 23 октября 2020 года № 433, </w:t>
      </w:r>
      <w:r w:rsidR="00516E89" w:rsidRPr="00AB4C9A">
        <w:rPr>
          <w:sz w:val="28"/>
          <w:szCs w:val="28"/>
        </w:rPr>
        <w:t xml:space="preserve"> </w:t>
      </w:r>
      <w:r w:rsidR="00854BD5" w:rsidRPr="00AB4C9A">
        <w:rPr>
          <w:sz w:val="28"/>
          <w:szCs w:val="28"/>
        </w:rPr>
        <w:t>от 10 ноября 2020 года № 448, от 18 декабря 2020 года № 450</w:t>
      </w:r>
      <w:r w:rsidRPr="00AB4C9A">
        <w:rPr>
          <w:sz w:val="28"/>
          <w:szCs w:val="28"/>
        </w:rPr>
        <w:t xml:space="preserve"> «О внесении изменений в реш</w:t>
      </w:r>
      <w:r w:rsidRPr="00AB4C9A">
        <w:rPr>
          <w:sz w:val="28"/>
          <w:szCs w:val="28"/>
        </w:rPr>
        <w:t>е</w:t>
      </w:r>
      <w:r w:rsidRPr="00AB4C9A">
        <w:rPr>
          <w:sz w:val="28"/>
          <w:szCs w:val="28"/>
        </w:rPr>
        <w:t>ние Думы Изобильненского городского округа Ставропольского края от 19 д</w:t>
      </w:r>
      <w:r w:rsidRPr="00AB4C9A">
        <w:rPr>
          <w:sz w:val="28"/>
          <w:szCs w:val="28"/>
        </w:rPr>
        <w:t>е</w:t>
      </w:r>
      <w:r w:rsidRPr="00AB4C9A">
        <w:rPr>
          <w:sz w:val="28"/>
          <w:szCs w:val="28"/>
        </w:rPr>
        <w:t>кабря 2019 года № 352 «О бюджете Изобильненского городского округа Ставропольского края на 2020 год и плановый период 2021 и 2022 годов» г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>довые плановые назначения были уточнены. Сумма уточненных бюджетных назначений в части доходов с</w:t>
      </w:r>
      <w:r w:rsidRPr="00AB4C9A">
        <w:rPr>
          <w:sz w:val="28"/>
          <w:szCs w:val="28"/>
        </w:rPr>
        <w:t>о</w:t>
      </w:r>
      <w:r w:rsidR="00E14E51" w:rsidRPr="00AB4C9A">
        <w:rPr>
          <w:sz w:val="28"/>
          <w:szCs w:val="28"/>
        </w:rPr>
        <w:t xml:space="preserve">ставила </w:t>
      </w:r>
      <w:r w:rsidRPr="00AB4C9A">
        <w:rPr>
          <w:sz w:val="28"/>
          <w:szCs w:val="28"/>
        </w:rPr>
        <w:t xml:space="preserve"> </w:t>
      </w:r>
      <w:r w:rsidR="00854BD5" w:rsidRPr="00AB4C9A">
        <w:rPr>
          <w:sz w:val="28"/>
          <w:szCs w:val="28"/>
        </w:rPr>
        <w:t>3 274 824 477,66</w:t>
      </w:r>
      <w:r w:rsidRPr="00AB4C9A">
        <w:rPr>
          <w:sz w:val="28"/>
          <w:szCs w:val="28"/>
        </w:rPr>
        <w:t xml:space="preserve"> рубля.</w:t>
      </w:r>
    </w:p>
    <w:p w14:paraId="5076AC96" w14:textId="77777777" w:rsidR="005F5D67" w:rsidRPr="00AB4C9A" w:rsidRDefault="00D94695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>В</w:t>
      </w:r>
      <w:r w:rsidR="00094B01" w:rsidRPr="00AB4C9A">
        <w:rPr>
          <w:sz w:val="28"/>
          <w:szCs w:val="28"/>
        </w:rPr>
        <w:t xml:space="preserve"> </w:t>
      </w:r>
      <w:r w:rsidR="005F5D67" w:rsidRPr="00AB4C9A">
        <w:rPr>
          <w:sz w:val="28"/>
          <w:szCs w:val="28"/>
        </w:rPr>
        <w:t>2020 год</w:t>
      </w:r>
      <w:r w:rsidRPr="00AB4C9A">
        <w:rPr>
          <w:sz w:val="28"/>
          <w:szCs w:val="28"/>
        </w:rPr>
        <w:t>у</w:t>
      </w:r>
      <w:r w:rsidR="005F5D67" w:rsidRPr="00AB4C9A">
        <w:rPr>
          <w:sz w:val="28"/>
          <w:szCs w:val="28"/>
        </w:rPr>
        <w:t xml:space="preserve"> в бюджет Изобильненского городского округа Ставр</w:t>
      </w:r>
      <w:r w:rsidR="005F5D67" w:rsidRPr="00AB4C9A">
        <w:rPr>
          <w:sz w:val="28"/>
          <w:szCs w:val="28"/>
        </w:rPr>
        <w:t>о</w:t>
      </w:r>
      <w:r w:rsidR="005F5D67" w:rsidRPr="00AB4C9A">
        <w:rPr>
          <w:sz w:val="28"/>
          <w:szCs w:val="28"/>
        </w:rPr>
        <w:t xml:space="preserve">польского края (далее – бюджет городского округа) поступило доходов на общую сумму </w:t>
      </w:r>
      <w:r w:rsidRPr="00AB4C9A">
        <w:rPr>
          <w:sz w:val="28"/>
          <w:szCs w:val="28"/>
        </w:rPr>
        <w:t>3 301 857 095,03</w:t>
      </w:r>
      <w:r w:rsidR="00094B01" w:rsidRPr="00AB4C9A">
        <w:rPr>
          <w:sz w:val="28"/>
          <w:szCs w:val="28"/>
        </w:rPr>
        <w:t xml:space="preserve"> </w:t>
      </w:r>
      <w:r w:rsidR="005F5D67" w:rsidRPr="00AB4C9A">
        <w:rPr>
          <w:sz w:val="28"/>
          <w:szCs w:val="28"/>
        </w:rPr>
        <w:t xml:space="preserve"> рубля или </w:t>
      </w:r>
      <w:r w:rsidRPr="00AB4C9A">
        <w:rPr>
          <w:sz w:val="28"/>
          <w:szCs w:val="28"/>
        </w:rPr>
        <w:t>100,83</w:t>
      </w:r>
      <w:r w:rsidR="005F5D67" w:rsidRPr="00AB4C9A">
        <w:rPr>
          <w:sz w:val="28"/>
          <w:szCs w:val="28"/>
        </w:rPr>
        <w:t xml:space="preserve"> процента от суммы годовых плано</w:t>
      </w:r>
      <w:r w:rsidRPr="00AB4C9A">
        <w:rPr>
          <w:sz w:val="28"/>
          <w:szCs w:val="28"/>
        </w:rPr>
        <w:t>вых назначений, отклонение от плана</w:t>
      </w:r>
      <w:r w:rsidR="005F5D67" w:rsidRPr="00AB4C9A">
        <w:rPr>
          <w:sz w:val="28"/>
          <w:szCs w:val="28"/>
        </w:rPr>
        <w:t xml:space="preserve"> составило </w:t>
      </w:r>
      <w:r w:rsidRPr="00AB4C9A">
        <w:rPr>
          <w:sz w:val="28"/>
          <w:szCs w:val="28"/>
        </w:rPr>
        <w:t>27 032 617,37</w:t>
      </w:r>
      <w:r w:rsidR="005F5D67" w:rsidRPr="00AB4C9A">
        <w:rPr>
          <w:sz w:val="28"/>
          <w:szCs w:val="28"/>
        </w:rPr>
        <w:t xml:space="preserve">  ру</w:t>
      </w:r>
      <w:r w:rsidR="005F5D67" w:rsidRPr="00AB4C9A">
        <w:rPr>
          <w:sz w:val="28"/>
          <w:szCs w:val="28"/>
        </w:rPr>
        <w:t>б</w:t>
      </w:r>
      <w:r w:rsidR="005F5D67" w:rsidRPr="00AB4C9A">
        <w:rPr>
          <w:sz w:val="28"/>
          <w:szCs w:val="28"/>
        </w:rPr>
        <w:t>ля.</w:t>
      </w:r>
    </w:p>
    <w:p w14:paraId="73C7C803" w14:textId="77777777" w:rsidR="005F5D67" w:rsidRPr="00AB4C9A" w:rsidRDefault="005F5D67" w:rsidP="005F5D67">
      <w:pPr>
        <w:tabs>
          <w:tab w:val="left" w:pos="2340"/>
        </w:tabs>
        <w:spacing w:line="216" w:lineRule="auto"/>
        <w:ind w:firstLine="720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Структура доходов бюджета городского округа по доходам </w:t>
      </w:r>
      <w:r w:rsidR="00C325D1" w:rsidRPr="00AB4C9A">
        <w:rPr>
          <w:sz w:val="28"/>
          <w:szCs w:val="28"/>
        </w:rPr>
        <w:t>в</w:t>
      </w:r>
      <w:r w:rsidRPr="00AB4C9A">
        <w:rPr>
          <w:sz w:val="28"/>
          <w:szCs w:val="28"/>
        </w:rPr>
        <w:t xml:space="preserve"> 2020 год</w:t>
      </w:r>
      <w:r w:rsidR="00C325D1" w:rsidRPr="00AB4C9A">
        <w:rPr>
          <w:sz w:val="28"/>
          <w:szCs w:val="28"/>
        </w:rPr>
        <w:t>у</w:t>
      </w:r>
      <w:r w:rsidRPr="00AB4C9A">
        <w:rPr>
          <w:sz w:val="28"/>
          <w:szCs w:val="28"/>
        </w:rPr>
        <w:t xml:space="preserve"> представлена следующим обр</w:t>
      </w:r>
      <w:r w:rsidRPr="00AB4C9A">
        <w:rPr>
          <w:sz w:val="28"/>
          <w:szCs w:val="28"/>
        </w:rPr>
        <w:t>а</w:t>
      </w:r>
      <w:r w:rsidRPr="00AB4C9A">
        <w:rPr>
          <w:sz w:val="28"/>
          <w:szCs w:val="28"/>
        </w:rPr>
        <w:t>зом:</w:t>
      </w:r>
    </w:p>
    <w:p w14:paraId="52510CE8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- налоговые и неналоговые доходы – </w:t>
      </w:r>
      <w:r w:rsidR="00C325D1" w:rsidRPr="00AB4C9A">
        <w:rPr>
          <w:sz w:val="28"/>
          <w:szCs w:val="28"/>
        </w:rPr>
        <w:t>753 419 052,54</w:t>
      </w:r>
      <w:r w:rsidRPr="00AB4C9A">
        <w:rPr>
          <w:sz w:val="28"/>
          <w:szCs w:val="28"/>
        </w:rPr>
        <w:t xml:space="preserve"> рубля, что соста</w:t>
      </w:r>
      <w:r w:rsidRPr="00AB4C9A">
        <w:rPr>
          <w:sz w:val="28"/>
          <w:szCs w:val="28"/>
        </w:rPr>
        <w:t>в</w:t>
      </w:r>
      <w:r w:rsidRPr="00AB4C9A">
        <w:rPr>
          <w:sz w:val="28"/>
          <w:szCs w:val="28"/>
        </w:rPr>
        <w:t xml:space="preserve">ляет </w:t>
      </w:r>
      <w:r w:rsidR="00C325D1" w:rsidRPr="00AB4C9A">
        <w:rPr>
          <w:sz w:val="28"/>
          <w:szCs w:val="28"/>
        </w:rPr>
        <w:t xml:space="preserve">22,82 </w:t>
      </w:r>
      <w:r w:rsidR="00EE3D79" w:rsidRPr="00AB4C9A">
        <w:rPr>
          <w:sz w:val="28"/>
          <w:szCs w:val="28"/>
        </w:rPr>
        <w:t>процент</w:t>
      </w:r>
      <w:r w:rsidR="00C325D1" w:rsidRPr="00AB4C9A">
        <w:rPr>
          <w:sz w:val="28"/>
          <w:szCs w:val="28"/>
        </w:rPr>
        <w:t>а</w:t>
      </w:r>
      <w:r w:rsidRPr="00AB4C9A">
        <w:rPr>
          <w:sz w:val="28"/>
          <w:szCs w:val="28"/>
        </w:rPr>
        <w:t xml:space="preserve"> в общем объеме доходов бюджета городского округа за отчетный период. Годовые плановые назначения по налоговым и неналог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 xml:space="preserve">вым доходам исполнены на </w:t>
      </w:r>
      <w:r w:rsidR="00C325D1" w:rsidRPr="00AB4C9A">
        <w:rPr>
          <w:sz w:val="28"/>
          <w:szCs w:val="28"/>
        </w:rPr>
        <w:t>106,46 процента</w:t>
      </w:r>
      <w:r w:rsidRPr="00AB4C9A">
        <w:rPr>
          <w:sz w:val="28"/>
          <w:szCs w:val="28"/>
        </w:rPr>
        <w:t xml:space="preserve">; </w:t>
      </w:r>
    </w:p>
    <w:p w14:paraId="0A68F6D4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- безвозмездные поступления – </w:t>
      </w:r>
      <w:r w:rsidR="00C325D1" w:rsidRPr="00AB4C9A">
        <w:rPr>
          <w:sz w:val="28"/>
          <w:szCs w:val="28"/>
        </w:rPr>
        <w:t>2 548 438 042,49</w:t>
      </w:r>
      <w:r w:rsidRPr="00AB4C9A">
        <w:rPr>
          <w:sz w:val="28"/>
          <w:szCs w:val="28"/>
        </w:rPr>
        <w:t xml:space="preserve">  рубля или </w:t>
      </w:r>
      <w:r w:rsidR="00C325D1" w:rsidRPr="00AB4C9A">
        <w:rPr>
          <w:sz w:val="28"/>
          <w:szCs w:val="28"/>
        </w:rPr>
        <w:t>77,18</w:t>
      </w:r>
      <w:r w:rsidRPr="00AB4C9A">
        <w:rPr>
          <w:sz w:val="28"/>
          <w:szCs w:val="28"/>
        </w:rPr>
        <w:t xml:space="preserve"> пр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>цента в общем объеме доходов бюджета городского округа за отчетный п</w:t>
      </w:r>
      <w:r w:rsidRPr="00AB4C9A">
        <w:rPr>
          <w:sz w:val="28"/>
          <w:szCs w:val="28"/>
        </w:rPr>
        <w:t>е</w:t>
      </w:r>
      <w:r w:rsidRPr="00AB4C9A">
        <w:rPr>
          <w:sz w:val="28"/>
          <w:szCs w:val="28"/>
        </w:rPr>
        <w:t>риод. Годовые плановые назначения по безвозмездным поступлениям испо</w:t>
      </w:r>
      <w:r w:rsidRPr="00AB4C9A">
        <w:rPr>
          <w:sz w:val="28"/>
          <w:szCs w:val="28"/>
        </w:rPr>
        <w:t>л</w:t>
      </w:r>
      <w:r w:rsidRPr="00AB4C9A">
        <w:rPr>
          <w:sz w:val="28"/>
          <w:szCs w:val="28"/>
        </w:rPr>
        <w:t xml:space="preserve">нены на </w:t>
      </w:r>
      <w:r w:rsidR="00C325D1" w:rsidRPr="00AB4C9A">
        <w:rPr>
          <w:sz w:val="28"/>
          <w:szCs w:val="28"/>
        </w:rPr>
        <w:t>99,27</w:t>
      </w:r>
      <w:r w:rsidRPr="00AB4C9A">
        <w:rPr>
          <w:sz w:val="28"/>
          <w:szCs w:val="28"/>
        </w:rPr>
        <w:t xml:space="preserve">  процента. </w:t>
      </w:r>
    </w:p>
    <w:p w14:paraId="77D1CE9F" w14:textId="77777777" w:rsidR="005F5D67" w:rsidRPr="00AB4C9A" w:rsidRDefault="004019FB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>В</w:t>
      </w:r>
      <w:r w:rsidR="005F5D67" w:rsidRPr="00AB4C9A">
        <w:rPr>
          <w:sz w:val="28"/>
          <w:szCs w:val="28"/>
        </w:rPr>
        <w:t xml:space="preserve"> 2020 году </w:t>
      </w:r>
      <w:r w:rsidRPr="00AB4C9A">
        <w:rPr>
          <w:sz w:val="28"/>
          <w:szCs w:val="28"/>
        </w:rPr>
        <w:t xml:space="preserve">по сравнению с 2019 годом </w:t>
      </w:r>
      <w:r w:rsidR="005F5D67" w:rsidRPr="00AB4C9A">
        <w:rPr>
          <w:sz w:val="28"/>
          <w:szCs w:val="28"/>
        </w:rPr>
        <w:t xml:space="preserve">произошел рост поступлений доходов  на  </w:t>
      </w:r>
      <w:r w:rsidRPr="00AB4C9A">
        <w:rPr>
          <w:sz w:val="28"/>
          <w:szCs w:val="28"/>
        </w:rPr>
        <w:t>940 809 695,45</w:t>
      </w:r>
      <w:r w:rsidR="005F5D67" w:rsidRPr="00AB4C9A">
        <w:rPr>
          <w:sz w:val="28"/>
          <w:szCs w:val="28"/>
        </w:rPr>
        <w:t xml:space="preserve"> рубля или на </w:t>
      </w:r>
      <w:r w:rsidRPr="00AB4C9A">
        <w:rPr>
          <w:sz w:val="28"/>
          <w:szCs w:val="28"/>
        </w:rPr>
        <w:t>39,85</w:t>
      </w:r>
      <w:r w:rsidR="005D752F" w:rsidRPr="00AB4C9A">
        <w:rPr>
          <w:sz w:val="28"/>
          <w:szCs w:val="28"/>
        </w:rPr>
        <w:t xml:space="preserve"> </w:t>
      </w:r>
      <w:r w:rsidR="005F5D67" w:rsidRPr="00AB4C9A">
        <w:rPr>
          <w:sz w:val="28"/>
          <w:szCs w:val="28"/>
        </w:rPr>
        <w:t>процента. В том числе нал</w:t>
      </w:r>
      <w:r w:rsidR="005F5D67" w:rsidRPr="00AB4C9A">
        <w:rPr>
          <w:sz w:val="28"/>
          <w:szCs w:val="28"/>
        </w:rPr>
        <w:t>о</w:t>
      </w:r>
      <w:r w:rsidR="005F5D67" w:rsidRPr="00AB4C9A">
        <w:rPr>
          <w:sz w:val="28"/>
          <w:szCs w:val="28"/>
        </w:rPr>
        <w:t xml:space="preserve">говые доходы возросли на </w:t>
      </w:r>
      <w:r w:rsidRPr="00AB4C9A">
        <w:rPr>
          <w:sz w:val="28"/>
          <w:szCs w:val="28"/>
        </w:rPr>
        <w:t>66 781 144,70</w:t>
      </w:r>
      <w:r w:rsidR="005F5D67" w:rsidRPr="00AB4C9A">
        <w:rPr>
          <w:sz w:val="28"/>
          <w:szCs w:val="28"/>
        </w:rPr>
        <w:t xml:space="preserve">  рубля, неналоговые </w:t>
      </w:r>
      <w:r w:rsidR="00D119FC" w:rsidRPr="00AB4C9A">
        <w:rPr>
          <w:sz w:val="28"/>
          <w:szCs w:val="28"/>
        </w:rPr>
        <w:t>доходы сокр</w:t>
      </w:r>
      <w:r w:rsidR="00D119FC" w:rsidRPr="00AB4C9A">
        <w:rPr>
          <w:sz w:val="28"/>
          <w:szCs w:val="28"/>
        </w:rPr>
        <w:t>а</w:t>
      </w:r>
      <w:r w:rsidR="00D119FC" w:rsidRPr="00AB4C9A">
        <w:rPr>
          <w:sz w:val="28"/>
          <w:szCs w:val="28"/>
        </w:rPr>
        <w:t xml:space="preserve">тились </w:t>
      </w:r>
      <w:r w:rsidR="005F5D67" w:rsidRPr="00AB4C9A">
        <w:rPr>
          <w:sz w:val="28"/>
          <w:szCs w:val="28"/>
        </w:rPr>
        <w:t xml:space="preserve">на  </w:t>
      </w:r>
      <w:r w:rsidRPr="00AB4C9A">
        <w:rPr>
          <w:sz w:val="28"/>
          <w:szCs w:val="28"/>
        </w:rPr>
        <w:t>16 396 045,69</w:t>
      </w:r>
      <w:r w:rsidR="005F5D67" w:rsidRPr="00AB4C9A">
        <w:rPr>
          <w:sz w:val="28"/>
          <w:szCs w:val="28"/>
        </w:rPr>
        <w:t xml:space="preserve">  рубля, безвозмездные поступления </w:t>
      </w:r>
      <w:r w:rsidR="00D119FC" w:rsidRPr="00AB4C9A">
        <w:rPr>
          <w:sz w:val="28"/>
          <w:szCs w:val="28"/>
        </w:rPr>
        <w:t xml:space="preserve">возросли на </w:t>
      </w:r>
      <w:r w:rsidRPr="00AB4C9A">
        <w:rPr>
          <w:sz w:val="28"/>
          <w:szCs w:val="28"/>
        </w:rPr>
        <w:t xml:space="preserve">                 890 424 596,44</w:t>
      </w:r>
      <w:r w:rsidR="00D119FC" w:rsidRPr="00AB4C9A">
        <w:rPr>
          <w:sz w:val="28"/>
          <w:szCs w:val="28"/>
        </w:rPr>
        <w:t xml:space="preserve"> </w:t>
      </w:r>
      <w:r w:rsidR="005F5D67" w:rsidRPr="00AB4C9A">
        <w:rPr>
          <w:sz w:val="28"/>
          <w:szCs w:val="28"/>
        </w:rPr>
        <w:t>рубля.</w:t>
      </w:r>
    </w:p>
    <w:p w14:paraId="46F09F06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>В структуре налоговых и неналоговых доходов лидирующее место з</w:t>
      </w:r>
      <w:r w:rsidRPr="00AB4C9A">
        <w:rPr>
          <w:sz w:val="28"/>
          <w:szCs w:val="28"/>
        </w:rPr>
        <w:t>а</w:t>
      </w:r>
      <w:r w:rsidRPr="00AB4C9A">
        <w:rPr>
          <w:sz w:val="28"/>
          <w:szCs w:val="28"/>
        </w:rPr>
        <w:t>нимает налог на доходы физических лиц (далее – НДФЛ), удельный вес к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 xml:space="preserve">торого составляет  </w:t>
      </w:r>
      <w:r w:rsidR="00787C0A" w:rsidRPr="00AB4C9A">
        <w:rPr>
          <w:sz w:val="28"/>
          <w:szCs w:val="28"/>
        </w:rPr>
        <w:t>61,12</w:t>
      </w:r>
      <w:r w:rsidR="00140D46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>процента от общей суммы налоговых и неналоговых доходов, поступивших в бюджет городского округа в отчетном периоде. И</w:t>
      </w:r>
      <w:r w:rsidRPr="00AB4C9A">
        <w:rPr>
          <w:sz w:val="28"/>
          <w:szCs w:val="28"/>
        </w:rPr>
        <w:t>с</w:t>
      </w:r>
      <w:r w:rsidRPr="00AB4C9A">
        <w:rPr>
          <w:sz w:val="28"/>
          <w:szCs w:val="28"/>
        </w:rPr>
        <w:lastRenderedPageBreak/>
        <w:t xml:space="preserve">полнение годовых плановых назначений обеспечено на </w:t>
      </w:r>
      <w:r w:rsidR="00787C0A" w:rsidRPr="00AB4C9A">
        <w:rPr>
          <w:sz w:val="28"/>
          <w:szCs w:val="28"/>
        </w:rPr>
        <w:t>107,15</w:t>
      </w:r>
      <w:r w:rsidRPr="00AB4C9A">
        <w:rPr>
          <w:sz w:val="28"/>
          <w:szCs w:val="28"/>
        </w:rPr>
        <w:t xml:space="preserve">  процента. При годовом плане в размере </w:t>
      </w:r>
      <w:r w:rsidR="00787C0A" w:rsidRPr="00AB4C9A">
        <w:rPr>
          <w:sz w:val="28"/>
          <w:szCs w:val="28"/>
        </w:rPr>
        <w:t>429 734 562,45</w:t>
      </w:r>
      <w:r w:rsidRPr="00AB4C9A">
        <w:rPr>
          <w:sz w:val="28"/>
          <w:szCs w:val="28"/>
        </w:rPr>
        <w:t xml:space="preserve">  рубля, фактические поступл</w:t>
      </w:r>
      <w:r w:rsidRPr="00AB4C9A">
        <w:rPr>
          <w:sz w:val="28"/>
          <w:szCs w:val="28"/>
        </w:rPr>
        <w:t>е</w:t>
      </w:r>
      <w:r w:rsidRPr="00AB4C9A">
        <w:rPr>
          <w:sz w:val="28"/>
          <w:szCs w:val="28"/>
        </w:rPr>
        <w:t xml:space="preserve">ния составили  </w:t>
      </w:r>
      <w:r w:rsidR="00787C0A" w:rsidRPr="00AB4C9A">
        <w:rPr>
          <w:sz w:val="28"/>
          <w:szCs w:val="28"/>
        </w:rPr>
        <w:t>460 479 546,96</w:t>
      </w:r>
      <w:r w:rsidRPr="00AB4C9A">
        <w:rPr>
          <w:sz w:val="28"/>
          <w:szCs w:val="28"/>
        </w:rPr>
        <w:t xml:space="preserve">   рубля. К уровню поступлений 2019 года п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 xml:space="preserve">ступления НДФЛ в бюджет городского округа в </w:t>
      </w:r>
      <w:r w:rsidR="00787C0A" w:rsidRPr="00AB4C9A">
        <w:rPr>
          <w:sz w:val="28"/>
          <w:szCs w:val="28"/>
        </w:rPr>
        <w:t>2020 году</w:t>
      </w:r>
      <w:r w:rsidRPr="00AB4C9A">
        <w:rPr>
          <w:sz w:val="28"/>
          <w:szCs w:val="28"/>
        </w:rPr>
        <w:t xml:space="preserve"> возросли на  </w:t>
      </w:r>
      <w:r w:rsidR="00787C0A" w:rsidRPr="00AB4C9A">
        <w:rPr>
          <w:sz w:val="28"/>
          <w:szCs w:val="28"/>
        </w:rPr>
        <w:t xml:space="preserve">                     65 183 667,22  </w:t>
      </w:r>
      <w:r w:rsidRPr="00AB4C9A">
        <w:rPr>
          <w:sz w:val="28"/>
          <w:szCs w:val="28"/>
        </w:rPr>
        <w:t xml:space="preserve">рубля или на </w:t>
      </w:r>
      <w:r w:rsidR="00787C0A" w:rsidRPr="00AB4C9A">
        <w:rPr>
          <w:sz w:val="28"/>
          <w:szCs w:val="28"/>
        </w:rPr>
        <w:t>16,49</w:t>
      </w:r>
      <w:r w:rsidRPr="00AB4C9A">
        <w:rPr>
          <w:sz w:val="28"/>
          <w:szCs w:val="28"/>
        </w:rPr>
        <w:t xml:space="preserve"> процента.  Рост поступлений НДФЛ в о</w:t>
      </w:r>
      <w:r w:rsidRPr="00AB4C9A">
        <w:rPr>
          <w:sz w:val="28"/>
          <w:szCs w:val="28"/>
        </w:rPr>
        <w:t>т</w:t>
      </w:r>
      <w:r w:rsidRPr="00AB4C9A">
        <w:rPr>
          <w:sz w:val="28"/>
          <w:szCs w:val="28"/>
        </w:rPr>
        <w:t>четном год</w:t>
      </w:r>
      <w:r w:rsidR="00E16046" w:rsidRPr="00AB4C9A">
        <w:rPr>
          <w:sz w:val="28"/>
          <w:szCs w:val="28"/>
        </w:rPr>
        <w:t>у</w:t>
      </w:r>
      <w:r w:rsidRPr="00AB4C9A">
        <w:rPr>
          <w:sz w:val="28"/>
          <w:szCs w:val="28"/>
        </w:rPr>
        <w:t xml:space="preserve"> по отношению к году, предшествующему отче</w:t>
      </w:r>
      <w:r w:rsidRPr="00AB4C9A">
        <w:rPr>
          <w:sz w:val="28"/>
          <w:szCs w:val="28"/>
        </w:rPr>
        <w:t>т</w:t>
      </w:r>
      <w:r w:rsidRPr="00AB4C9A">
        <w:rPr>
          <w:sz w:val="28"/>
          <w:szCs w:val="28"/>
        </w:rPr>
        <w:t xml:space="preserve">ному обусловлен </w:t>
      </w:r>
      <w:r w:rsidR="00E16046" w:rsidRPr="00AB4C9A">
        <w:rPr>
          <w:sz w:val="28"/>
          <w:szCs w:val="28"/>
        </w:rPr>
        <w:t>погашением задолженности по результатам выездной налоговой проверки крупным должником – физическим лицом, увеличением перечисленного НДФЛ предприятиями, реализующими (реализовывавшими) инвестицио</w:t>
      </w:r>
      <w:r w:rsidR="00E16046" w:rsidRPr="00AB4C9A">
        <w:rPr>
          <w:sz w:val="28"/>
          <w:szCs w:val="28"/>
        </w:rPr>
        <w:t>н</w:t>
      </w:r>
      <w:r w:rsidR="00E16046" w:rsidRPr="00AB4C9A">
        <w:rPr>
          <w:sz w:val="28"/>
          <w:szCs w:val="28"/>
        </w:rPr>
        <w:t>ные проекты на территории городского округа и их подрядчиками, откры</w:t>
      </w:r>
      <w:r w:rsidR="00E16046" w:rsidRPr="00AB4C9A">
        <w:rPr>
          <w:sz w:val="28"/>
          <w:szCs w:val="28"/>
        </w:rPr>
        <w:t>в</w:t>
      </w:r>
      <w:r w:rsidR="00E16046" w:rsidRPr="00AB4C9A">
        <w:rPr>
          <w:sz w:val="28"/>
          <w:szCs w:val="28"/>
        </w:rPr>
        <w:t>шими обособленные подразделения на территории городского округа на вр</w:t>
      </w:r>
      <w:r w:rsidR="00E16046" w:rsidRPr="00AB4C9A">
        <w:rPr>
          <w:sz w:val="28"/>
          <w:szCs w:val="28"/>
        </w:rPr>
        <w:t>е</w:t>
      </w:r>
      <w:r w:rsidR="00E16046" w:rsidRPr="00AB4C9A">
        <w:rPr>
          <w:sz w:val="28"/>
          <w:szCs w:val="28"/>
        </w:rPr>
        <w:t>мя осуществления соответствующих работ в результате активной работы о</w:t>
      </w:r>
      <w:r w:rsidR="00E16046" w:rsidRPr="00AB4C9A">
        <w:rPr>
          <w:sz w:val="28"/>
          <w:szCs w:val="28"/>
        </w:rPr>
        <w:t>р</w:t>
      </w:r>
      <w:r w:rsidR="00E16046" w:rsidRPr="00AB4C9A">
        <w:rPr>
          <w:sz w:val="28"/>
          <w:szCs w:val="28"/>
        </w:rPr>
        <w:t xml:space="preserve">ганов местного самоуправления (ООО «АГРОСТРОЙПОДРЯД»,  ООО «Солнечный Дар», ООО «Агро-Плюс», ООО «Долина Семян» и др.),  </w:t>
      </w:r>
      <w:r w:rsidRPr="00AB4C9A">
        <w:rPr>
          <w:sz w:val="28"/>
          <w:szCs w:val="28"/>
        </w:rPr>
        <w:t>ростом минимального  размера оплаты труда</w:t>
      </w:r>
      <w:r w:rsidR="000927E1" w:rsidRPr="00AB4C9A">
        <w:rPr>
          <w:sz w:val="28"/>
          <w:szCs w:val="28"/>
        </w:rPr>
        <w:t>,</w:t>
      </w:r>
      <w:r w:rsidRPr="00AB4C9A">
        <w:rPr>
          <w:sz w:val="28"/>
          <w:szCs w:val="28"/>
        </w:rPr>
        <w:t xml:space="preserve"> повышением заработной платы рабо</w:t>
      </w:r>
      <w:r w:rsidRPr="00AB4C9A">
        <w:rPr>
          <w:sz w:val="28"/>
          <w:szCs w:val="28"/>
        </w:rPr>
        <w:t>т</w:t>
      </w:r>
      <w:r w:rsidRPr="00AB4C9A">
        <w:rPr>
          <w:sz w:val="28"/>
          <w:szCs w:val="28"/>
        </w:rPr>
        <w:t>никам газовой отрасли</w:t>
      </w:r>
      <w:r w:rsidR="00540B16" w:rsidRPr="00AB4C9A">
        <w:rPr>
          <w:sz w:val="28"/>
          <w:szCs w:val="28"/>
        </w:rPr>
        <w:t xml:space="preserve"> в </w:t>
      </w:r>
      <w:r w:rsidR="00540B16" w:rsidRPr="00AB4C9A">
        <w:rPr>
          <w:sz w:val="28"/>
          <w:szCs w:val="28"/>
          <w:lang w:val="en-US"/>
        </w:rPr>
        <w:t>IV</w:t>
      </w:r>
      <w:r w:rsidR="00540B16" w:rsidRPr="00AB4C9A">
        <w:rPr>
          <w:sz w:val="28"/>
          <w:szCs w:val="28"/>
        </w:rPr>
        <w:t xml:space="preserve"> квартале 2019 года</w:t>
      </w:r>
      <w:r w:rsidR="000927E1" w:rsidRPr="00AB4C9A">
        <w:rPr>
          <w:sz w:val="28"/>
          <w:szCs w:val="28"/>
        </w:rPr>
        <w:t>,</w:t>
      </w:r>
      <w:r w:rsidRPr="00AB4C9A">
        <w:rPr>
          <w:sz w:val="28"/>
          <w:szCs w:val="28"/>
        </w:rPr>
        <w:t xml:space="preserve"> перечислением рядом пре</w:t>
      </w:r>
      <w:r w:rsidRPr="00AB4C9A">
        <w:rPr>
          <w:sz w:val="28"/>
          <w:szCs w:val="28"/>
        </w:rPr>
        <w:t>д</w:t>
      </w:r>
      <w:r w:rsidRPr="00AB4C9A">
        <w:rPr>
          <w:sz w:val="28"/>
          <w:szCs w:val="28"/>
        </w:rPr>
        <w:t>приятий НДФЛ с разовых выплат</w:t>
      </w:r>
      <w:r w:rsidR="00E256EB" w:rsidRPr="00AB4C9A">
        <w:rPr>
          <w:sz w:val="28"/>
          <w:szCs w:val="28"/>
        </w:rPr>
        <w:t>, которые в аналогичном периоде 2019 года не уплачивались</w:t>
      </w:r>
      <w:r w:rsidRPr="00AB4C9A">
        <w:rPr>
          <w:sz w:val="28"/>
          <w:szCs w:val="28"/>
        </w:rPr>
        <w:t xml:space="preserve"> (</w:t>
      </w:r>
      <w:r w:rsidR="00540B16" w:rsidRPr="00AB4C9A">
        <w:rPr>
          <w:sz w:val="28"/>
          <w:szCs w:val="28"/>
        </w:rPr>
        <w:t>предприятиям</w:t>
      </w:r>
      <w:r w:rsidR="000927E1" w:rsidRPr="00AB4C9A">
        <w:rPr>
          <w:sz w:val="28"/>
          <w:szCs w:val="28"/>
        </w:rPr>
        <w:t>и</w:t>
      </w:r>
      <w:r w:rsidR="00540B16" w:rsidRPr="00AB4C9A">
        <w:rPr>
          <w:sz w:val="28"/>
          <w:szCs w:val="28"/>
        </w:rPr>
        <w:t xml:space="preserve"> газовой отрасли</w:t>
      </w:r>
      <w:r w:rsidR="00E256EB" w:rsidRPr="00AB4C9A">
        <w:rPr>
          <w:sz w:val="28"/>
          <w:szCs w:val="28"/>
        </w:rPr>
        <w:t>,</w:t>
      </w:r>
      <w:r w:rsidR="00540B16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>ООО совхоз-завод "Ка</w:t>
      </w:r>
      <w:r w:rsidRPr="00AB4C9A">
        <w:rPr>
          <w:sz w:val="28"/>
          <w:szCs w:val="28"/>
        </w:rPr>
        <w:t>в</w:t>
      </w:r>
      <w:r w:rsidRPr="00AB4C9A">
        <w:rPr>
          <w:sz w:val="28"/>
          <w:szCs w:val="28"/>
        </w:rPr>
        <w:t>каз", ООО СП "Лучезарное", ТВ "Агрозоопро</w:t>
      </w:r>
      <w:r w:rsidR="00540B16" w:rsidRPr="00AB4C9A">
        <w:rPr>
          <w:sz w:val="28"/>
          <w:szCs w:val="28"/>
        </w:rPr>
        <w:t>дукт Зимин и К", ООО «Ста</w:t>
      </w:r>
      <w:r w:rsidR="00540B16" w:rsidRPr="00AB4C9A">
        <w:rPr>
          <w:sz w:val="28"/>
          <w:szCs w:val="28"/>
        </w:rPr>
        <w:t>в</w:t>
      </w:r>
      <w:r w:rsidR="00540B16" w:rsidRPr="00AB4C9A">
        <w:rPr>
          <w:sz w:val="28"/>
          <w:szCs w:val="28"/>
        </w:rPr>
        <w:t>ропольсахар</w:t>
      </w:r>
      <w:r w:rsidR="00E16046" w:rsidRPr="00AB4C9A">
        <w:rPr>
          <w:sz w:val="28"/>
          <w:szCs w:val="28"/>
        </w:rPr>
        <w:t xml:space="preserve">»), </w:t>
      </w:r>
      <w:r w:rsidRPr="00AB4C9A">
        <w:rPr>
          <w:sz w:val="28"/>
          <w:szCs w:val="28"/>
        </w:rPr>
        <w:t>уплатой платежей, своевременно не перечисленных в 2019 году</w:t>
      </w:r>
      <w:r w:rsidR="00CA4D89" w:rsidRPr="00AB4C9A">
        <w:rPr>
          <w:sz w:val="28"/>
          <w:szCs w:val="28"/>
        </w:rPr>
        <w:t>, низкими перечислениями НДФЛ в апреле – июне 2019 года военными частями, дислоцирующимися на территории Изобильненского городского округа</w:t>
      </w:r>
      <w:r w:rsidRPr="00AB4C9A">
        <w:rPr>
          <w:sz w:val="28"/>
          <w:szCs w:val="28"/>
        </w:rPr>
        <w:t>.</w:t>
      </w:r>
      <w:r w:rsidR="003C04EE" w:rsidRPr="00AB4C9A">
        <w:rPr>
          <w:sz w:val="28"/>
          <w:szCs w:val="28"/>
        </w:rPr>
        <w:t xml:space="preserve"> Поступления НДФЛ в бюджет городского округа по дополнительн</w:t>
      </w:r>
      <w:r w:rsidR="003C04EE" w:rsidRPr="00AB4C9A">
        <w:rPr>
          <w:sz w:val="28"/>
          <w:szCs w:val="28"/>
        </w:rPr>
        <w:t>о</w:t>
      </w:r>
      <w:r w:rsidR="003C04EE" w:rsidRPr="00AB4C9A">
        <w:rPr>
          <w:sz w:val="28"/>
          <w:szCs w:val="28"/>
        </w:rPr>
        <w:t>му нормативу отчислений от налога на доходы физических лиц сложились в размере 102 593 888,70 рубля; экономическая выгода бюджета городского округа от принятия решения о замене доли дотации на выравнивание бю</w:t>
      </w:r>
      <w:r w:rsidR="003C04EE" w:rsidRPr="00AB4C9A">
        <w:rPr>
          <w:sz w:val="28"/>
          <w:szCs w:val="28"/>
        </w:rPr>
        <w:t>д</w:t>
      </w:r>
      <w:r w:rsidR="003C04EE" w:rsidRPr="00AB4C9A">
        <w:rPr>
          <w:sz w:val="28"/>
          <w:szCs w:val="28"/>
        </w:rPr>
        <w:t>жетной обеспеченности на дополнительный норматив отчислений составила 12 017 888,70 рубля.</w:t>
      </w:r>
    </w:p>
    <w:p w14:paraId="18118D5D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Годовые плановые назначения по доходам от уплаты акцизов на нефтепродукты составили </w:t>
      </w:r>
      <w:r w:rsidR="003C04EE" w:rsidRPr="00AB4C9A">
        <w:rPr>
          <w:sz w:val="28"/>
          <w:szCs w:val="28"/>
        </w:rPr>
        <w:t>30 752 830,00</w:t>
      </w:r>
      <w:r w:rsidRPr="00AB4C9A">
        <w:rPr>
          <w:sz w:val="28"/>
          <w:szCs w:val="28"/>
        </w:rPr>
        <w:t xml:space="preserve"> рублей. Фактически за отчетный п</w:t>
      </w:r>
      <w:r w:rsidRPr="00AB4C9A">
        <w:rPr>
          <w:sz w:val="28"/>
          <w:szCs w:val="28"/>
        </w:rPr>
        <w:t>е</w:t>
      </w:r>
      <w:r w:rsidRPr="00AB4C9A">
        <w:rPr>
          <w:sz w:val="28"/>
          <w:szCs w:val="28"/>
        </w:rPr>
        <w:t xml:space="preserve">риод поступило </w:t>
      </w:r>
      <w:r w:rsidR="003C04EE" w:rsidRPr="00AB4C9A">
        <w:rPr>
          <w:sz w:val="28"/>
          <w:szCs w:val="28"/>
        </w:rPr>
        <w:t>30 189 027,02</w:t>
      </w:r>
      <w:r w:rsidRPr="00AB4C9A">
        <w:rPr>
          <w:sz w:val="28"/>
          <w:szCs w:val="28"/>
        </w:rPr>
        <w:t xml:space="preserve">  рубля или </w:t>
      </w:r>
      <w:r w:rsidR="003C04EE" w:rsidRPr="00AB4C9A">
        <w:rPr>
          <w:sz w:val="28"/>
          <w:szCs w:val="28"/>
        </w:rPr>
        <w:t>98,17</w:t>
      </w:r>
      <w:r w:rsidRPr="00AB4C9A">
        <w:rPr>
          <w:sz w:val="28"/>
          <w:szCs w:val="28"/>
        </w:rPr>
        <w:t xml:space="preserve">  процента к годовым план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>вым назначениям</w:t>
      </w:r>
      <w:r w:rsidR="0074507A" w:rsidRPr="00AB4C9A">
        <w:rPr>
          <w:sz w:val="28"/>
          <w:szCs w:val="28"/>
        </w:rPr>
        <w:t>,</w:t>
      </w:r>
      <w:r w:rsidR="0074507A" w:rsidRPr="00AB4C9A">
        <w:t xml:space="preserve"> </w:t>
      </w:r>
      <w:r w:rsidR="0074507A" w:rsidRPr="00AB4C9A">
        <w:rPr>
          <w:sz w:val="28"/>
          <w:szCs w:val="28"/>
        </w:rPr>
        <w:t>отклонение от плана в абсолютной величине составило  563 802,98 рубля.</w:t>
      </w:r>
      <w:r w:rsidRPr="00AB4C9A">
        <w:rPr>
          <w:sz w:val="28"/>
          <w:szCs w:val="28"/>
        </w:rPr>
        <w:t xml:space="preserve">  Поступление акцизов на нефтепродукты по сравнению с аналогичным периодом прошлого года сократились на </w:t>
      </w:r>
      <w:r w:rsidR="0074507A" w:rsidRPr="00AB4C9A">
        <w:rPr>
          <w:sz w:val="28"/>
          <w:szCs w:val="28"/>
        </w:rPr>
        <w:t>2 063 136,58</w:t>
      </w:r>
      <w:r w:rsidRPr="00AB4C9A">
        <w:rPr>
          <w:sz w:val="28"/>
          <w:szCs w:val="28"/>
        </w:rPr>
        <w:t xml:space="preserve"> рубля или на </w:t>
      </w:r>
      <w:r w:rsidR="0074507A" w:rsidRPr="00AB4C9A">
        <w:rPr>
          <w:sz w:val="28"/>
          <w:szCs w:val="28"/>
        </w:rPr>
        <w:t>6,40</w:t>
      </w:r>
      <w:r w:rsidRPr="00AB4C9A">
        <w:rPr>
          <w:sz w:val="28"/>
          <w:szCs w:val="28"/>
        </w:rPr>
        <w:t xml:space="preserve"> процента. Снижение поступлений по данному доходному исто</w:t>
      </w:r>
      <w:r w:rsidRPr="00AB4C9A">
        <w:rPr>
          <w:sz w:val="28"/>
          <w:szCs w:val="28"/>
        </w:rPr>
        <w:t>ч</w:t>
      </w:r>
      <w:r w:rsidRPr="00AB4C9A">
        <w:rPr>
          <w:sz w:val="28"/>
          <w:szCs w:val="28"/>
        </w:rPr>
        <w:t xml:space="preserve">нику </w:t>
      </w:r>
      <w:r w:rsidR="00B825E9" w:rsidRPr="00AB4C9A">
        <w:rPr>
          <w:sz w:val="28"/>
          <w:szCs w:val="28"/>
        </w:rPr>
        <w:t xml:space="preserve">и неисполнение плановых назначений </w:t>
      </w:r>
      <w:r w:rsidRPr="00AB4C9A">
        <w:rPr>
          <w:sz w:val="28"/>
          <w:szCs w:val="28"/>
        </w:rPr>
        <w:t>обусловлен</w:t>
      </w:r>
      <w:r w:rsidR="00C44B67"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 xml:space="preserve"> </w:t>
      </w:r>
      <w:r w:rsidR="004011A6" w:rsidRPr="00AB4C9A">
        <w:rPr>
          <w:sz w:val="28"/>
          <w:szCs w:val="28"/>
        </w:rPr>
        <w:t>введением огран</w:t>
      </w:r>
      <w:r w:rsidR="004011A6" w:rsidRPr="00AB4C9A">
        <w:rPr>
          <w:sz w:val="28"/>
          <w:szCs w:val="28"/>
        </w:rPr>
        <w:t>и</w:t>
      </w:r>
      <w:r w:rsidR="004011A6" w:rsidRPr="00AB4C9A">
        <w:rPr>
          <w:sz w:val="28"/>
          <w:szCs w:val="28"/>
        </w:rPr>
        <w:t>чений с целью воспрепятствования распространения новой коронавирусной инфекции (COVID – 19),  повлекшим снижение объемов отгрузки нефтепр</w:t>
      </w:r>
      <w:r w:rsidR="004011A6" w:rsidRPr="00AB4C9A">
        <w:rPr>
          <w:sz w:val="28"/>
          <w:szCs w:val="28"/>
        </w:rPr>
        <w:t>о</w:t>
      </w:r>
      <w:r w:rsidR="004011A6" w:rsidRPr="00AB4C9A">
        <w:rPr>
          <w:sz w:val="28"/>
          <w:szCs w:val="28"/>
        </w:rPr>
        <w:t>дуктов.</w:t>
      </w:r>
    </w:p>
    <w:p w14:paraId="7468D6A3" w14:textId="77777777" w:rsidR="00C46B0C" w:rsidRPr="00AB4C9A" w:rsidRDefault="005F5D67" w:rsidP="00E32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>Единый налог на вмененный доход для отдельных видов деятельности</w:t>
      </w:r>
      <w:r w:rsidR="00E32587" w:rsidRPr="00AB4C9A">
        <w:rPr>
          <w:sz w:val="28"/>
          <w:szCs w:val="28"/>
        </w:rPr>
        <w:t xml:space="preserve"> (далее – ЕНВД)</w:t>
      </w:r>
      <w:r w:rsidRPr="00AB4C9A">
        <w:rPr>
          <w:sz w:val="28"/>
          <w:szCs w:val="28"/>
        </w:rPr>
        <w:t xml:space="preserve"> при уточненном годовом плане </w:t>
      </w:r>
      <w:r w:rsidR="00B825E9" w:rsidRPr="00AB4C9A">
        <w:rPr>
          <w:sz w:val="28"/>
          <w:szCs w:val="28"/>
        </w:rPr>
        <w:t>24 262 000,00</w:t>
      </w:r>
      <w:r w:rsidRPr="00AB4C9A">
        <w:rPr>
          <w:sz w:val="28"/>
          <w:szCs w:val="28"/>
        </w:rPr>
        <w:t xml:space="preserve">  рубл</w:t>
      </w:r>
      <w:r w:rsidR="00B825E9" w:rsidRPr="00AB4C9A">
        <w:rPr>
          <w:sz w:val="28"/>
          <w:szCs w:val="28"/>
        </w:rPr>
        <w:t>я</w:t>
      </w:r>
      <w:r w:rsidRPr="00AB4C9A">
        <w:rPr>
          <w:sz w:val="28"/>
          <w:szCs w:val="28"/>
        </w:rPr>
        <w:t>, факт</w:t>
      </w:r>
      <w:r w:rsidRPr="00AB4C9A">
        <w:rPr>
          <w:sz w:val="28"/>
          <w:szCs w:val="28"/>
        </w:rPr>
        <w:t>и</w:t>
      </w:r>
      <w:r w:rsidRPr="00AB4C9A">
        <w:rPr>
          <w:sz w:val="28"/>
          <w:szCs w:val="28"/>
        </w:rPr>
        <w:t xml:space="preserve">чески поступил в сумме </w:t>
      </w:r>
      <w:r w:rsidR="00B825E9" w:rsidRPr="00AB4C9A">
        <w:rPr>
          <w:sz w:val="28"/>
          <w:szCs w:val="28"/>
        </w:rPr>
        <w:t>25 050 774,71</w:t>
      </w:r>
      <w:r w:rsidRPr="00AB4C9A">
        <w:rPr>
          <w:sz w:val="28"/>
          <w:szCs w:val="28"/>
        </w:rPr>
        <w:t xml:space="preserve">  рублей. Годовые плановые назначения исполнены на </w:t>
      </w:r>
      <w:r w:rsidR="00B825E9" w:rsidRPr="00AB4C9A">
        <w:rPr>
          <w:sz w:val="28"/>
          <w:szCs w:val="28"/>
        </w:rPr>
        <w:t>103,25</w:t>
      </w:r>
      <w:r w:rsidRPr="00AB4C9A">
        <w:rPr>
          <w:sz w:val="28"/>
          <w:szCs w:val="28"/>
        </w:rPr>
        <w:t xml:space="preserve">  процента,</w:t>
      </w:r>
      <w:r w:rsidR="007A1C0E" w:rsidRPr="00AB4C9A">
        <w:rPr>
          <w:sz w:val="28"/>
          <w:szCs w:val="28"/>
        </w:rPr>
        <w:t xml:space="preserve"> план по указанному доходному источнику перевыполнен на 788 774,71 рубля</w:t>
      </w:r>
      <w:r w:rsidRPr="00AB4C9A">
        <w:rPr>
          <w:sz w:val="28"/>
          <w:szCs w:val="28"/>
        </w:rPr>
        <w:t>. По сравнению с 2019 год</w:t>
      </w:r>
      <w:r w:rsidR="007A1C0E" w:rsidRPr="00AB4C9A">
        <w:rPr>
          <w:sz w:val="28"/>
          <w:szCs w:val="28"/>
        </w:rPr>
        <w:t>ом</w:t>
      </w:r>
      <w:r w:rsidRPr="00AB4C9A">
        <w:rPr>
          <w:sz w:val="28"/>
          <w:szCs w:val="28"/>
        </w:rPr>
        <w:t xml:space="preserve"> объем п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 xml:space="preserve">ступлений по </w:t>
      </w:r>
      <w:r w:rsidR="007A1C0E" w:rsidRPr="00AB4C9A">
        <w:rPr>
          <w:sz w:val="28"/>
          <w:szCs w:val="28"/>
        </w:rPr>
        <w:t>ЕНВД</w:t>
      </w:r>
      <w:r w:rsidRPr="00AB4C9A">
        <w:rPr>
          <w:sz w:val="28"/>
          <w:szCs w:val="28"/>
        </w:rPr>
        <w:t xml:space="preserve"> </w:t>
      </w:r>
      <w:r w:rsidR="007A1C0E" w:rsidRPr="00AB4C9A">
        <w:rPr>
          <w:sz w:val="28"/>
          <w:szCs w:val="28"/>
        </w:rPr>
        <w:t>сократился</w:t>
      </w:r>
      <w:r w:rsidRPr="00AB4C9A">
        <w:rPr>
          <w:sz w:val="28"/>
          <w:szCs w:val="28"/>
        </w:rPr>
        <w:t xml:space="preserve"> на  </w:t>
      </w:r>
      <w:r w:rsidR="007A1C0E" w:rsidRPr="00AB4C9A">
        <w:rPr>
          <w:sz w:val="28"/>
          <w:szCs w:val="28"/>
        </w:rPr>
        <w:t>4 015 924,25</w:t>
      </w:r>
      <w:r w:rsidRPr="00AB4C9A">
        <w:rPr>
          <w:sz w:val="28"/>
          <w:szCs w:val="28"/>
        </w:rPr>
        <w:t xml:space="preserve">  рубля или на </w:t>
      </w:r>
      <w:r w:rsidR="007A1C0E" w:rsidRPr="00AB4C9A">
        <w:rPr>
          <w:sz w:val="28"/>
          <w:szCs w:val="28"/>
        </w:rPr>
        <w:t>13,82</w:t>
      </w:r>
      <w:r w:rsidRPr="00AB4C9A">
        <w:rPr>
          <w:sz w:val="28"/>
          <w:szCs w:val="28"/>
        </w:rPr>
        <w:t xml:space="preserve"> проце</w:t>
      </w:r>
      <w:r w:rsidRPr="00AB4C9A">
        <w:rPr>
          <w:sz w:val="28"/>
          <w:szCs w:val="28"/>
        </w:rPr>
        <w:t>н</w:t>
      </w:r>
      <w:r w:rsidRPr="00AB4C9A">
        <w:rPr>
          <w:sz w:val="28"/>
          <w:szCs w:val="28"/>
        </w:rPr>
        <w:t xml:space="preserve">та. Снижение поступлений объясняется снижением налогооблагаемой базы за </w:t>
      </w:r>
      <w:r w:rsidRPr="00AB4C9A">
        <w:rPr>
          <w:sz w:val="28"/>
          <w:szCs w:val="28"/>
          <w:lang w:val="en-US"/>
        </w:rPr>
        <w:t>IV</w:t>
      </w:r>
      <w:r w:rsidRPr="00AB4C9A">
        <w:rPr>
          <w:sz w:val="28"/>
          <w:szCs w:val="28"/>
        </w:rPr>
        <w:t xml:space="preserve"> квартал 2019 года</w:t>
      </w:r>
      <w:r w:rsidR="004011A6" w:rsidRPr="00AB4C9A">
        <w:rPr>
          <w:sz w:val="28"/>
          <w:szCs w:val="28"/>
        </w:rPr>
        <w:t>, введением ограничений с целью воспрепятствования распространения новой коронавирусной инфекции (</w:t>
      </w:r>
      <w:r w:rsidR="00E32587" w:rsidRPr="00AB4C9A">
        <w:rPr>
          <w:sz w:val="28"/>
          <w:szCs w:val="28"/>
        </w:rPr>
        <w:t xml:space="preserve">введение ограничений повлекло снятие с учета плательщиков ЕНВД) и </w:t>
      </w:r>
      <w:r w:rsidR="004011A6" w:rsidRPr="00AB4C9A">
        <w:rPr>
          <w:sz w:val="28"/>
          <w:szCs w:val="28"/>
        </w:rPr>
        <w:t>установление</w:t>
      </w:r>
      <w:r w:rsidR="00E32587" w:rsidRPr="00AB4C9A">
        <w:rPr>
          <w:sz w:val="28"/>
          <w:szCs w:val="28"/>
        </w:rPr>
        <w:t>м</w:t>
      </w:r>
      <w:r w:rsidR="004011A6" w:rsidRPr="00AB4C9A">
        <w:rPr>
          <w:sz w:val="28"/>
          <w:szCs w:val="28"/>
        </w:rPr>
        <w:t xml:space="preserve"> на федерал</w:t>
      </w:r>
      <w:r w:rsidR="004011A6" w:rsidRPr="00AB4C9A">
        <w:rPr>
          <w:sz w:val="28"/>
          <w:szCs w:val="28"/>
        </w:rPr>
        <w:t>ь</w:t>
      </w:r>
      <w:r w:rsidR="004011A6" w:rsidRPr="00AB4C9A">
        <w:rPr>
          <w:sz w:val="28"/>
          <w:szCs w:val="28"/>
        </w:rPr>
        <w:lastRenderedPageBreak/>
        <w:t xml:space="preserve">ном уровне  мер экономической поддержки </w:t>
      </w:r>
      <w:r w:rsidR="00C46B0C" w:rsidRPr="00AB4C9A">
        <w:rPr>
          <w:sz w:val="28"/>
          <w:szCs w:val="28"/>
        </w:rPr>
        <w:t>организациям и индивидуальным предпринимателям, занятым в сферах деятельности, наиболее п</w:t>
      </w:r>
      <w:r w:rsidR="00C46B0C" w:rsidRPr="00AB4C9A">
        <w:rPr>
          <w:sz w:val="28"/>
          <w:szCs w:val="28"/>
        </w:rPr>
        <w:t>о</w:t>
      </w:r>
      <w:r w:rsidR="00C46B0C" w:rsidRPr="00AB4C9A">
        <w:rPr>
          <w:sz w:val="28"/>
          <w:szCs w:val="28"/>
        </w:rPr>
        <w:t>страдавших в условиях ухудшения ситуации в связи с распространением новой корон</w:t>
      </w:r>
      <w:r w:rsidR="00C46B0C" w:rsidRPr="00AB4C9A">
        <w:rPr>
          <w:sz w:val="28"/>
          <w:szCs w:val="28"/>
        </w:rPr>
        <w:t>а</w:t>
      </w:r>
      <w:r w:rsidR="00C46B0C" w:rsidRPr="00AB4C9A">
        <w:rPr>
          <w:sz w:val="28"/>
          <w:szCs w:val="28"/>
        </w:rPr>
        <w:t>вирусной инфекции</w:t>
      </w:r>
      <w:r w:rsidR="00E32587" w:rsidRPr="00AB4C9A">
        <w:rPr>
          <w:sz w:val="28"/>
          <w:szCs w:val="28"/>
        </w:rPr>
        <w:t xml:space="preserve"> (сначала отсрочка платежей за  </w:t>
      </w:r>
      <w:r w:rsidR="00E32587" w:rsidRPr="00AB4C9A">
        <w:rPr>
          <w:sz w:val="28"/>
          <w:szCs w:val="28"/>
          <w:lang w:val="en-US"/>
        </w:rPr>
        <w:t>I</w:t>
      </w:r>
      <w:r w:rsidR="00E32587" w:rsidRPr="00AB4C9A">
        <w:rPr>
          <w:sz w:val="28"/>
          <w:szCs w:val="28"/>
        </w:rPr>
        <w:t xml:space="preserve">  и </w:t>
      </w:r>
      <w:r w:rsidR="00E32587" w:rsidRPr="00AB4C9A">
        <w:rPr>
          <w:sz w:val="28"/>
          <w:szCs w:val="28"/>
          <w:lang w:val="en-US"/>
        </w:rPr>
        <w:t>II</w:t>
      </w:r>
      <w:r w:rsidR="00E32587" w:rsidRPr="00AB4C9A">
        <w:rPr>
          <w:sz w:val="28"/>
          <w:szCs w:val="28"/>
        </w:rPr>
        <w:t xml:space="preserve"> кварталы 2020 г</w:t>
      </w:r>
      <w:r w:rsidR="00E32587" w:rsidRPr="00AB4C9A">
        <w:rPr>
          <w:sz w:val="28"/>
          <w:szCs w:val="28"/>
        </w:rPr>
        <w:t>о</w:t>
      </w:r>
      <w:r w:rsidR="00E32587" w:rsidRPr="00AB4C9A">
        <w:rPr>
          <w:sz w:val="28"/>
          <w:szCs w:val="28"/>
        </w:rPr>
        <w:t xml:space="preserve">да, впоследствии освобождение от уплаты налога за </w:t>
      </w:r>
      <w:r w:rsidR="00E32587" w:rsidRPr="00AB4C9A">
        <w:rPr>
          <w:sz w:val="28"/>
          <w:szCs w:val="28"/>
          <w:lang w:val="en-US"/>
        </w:rPr>
        <w:t>II</w:t>
      </w:r>
      <w:r w:rsidR="00E32587" w:rsidRPr="00AB4C9A">
        <w:rPr>
          <w:sz w:val="28"/>
          <w:szCs w:val="28"/>
        </w:rPr>
        <w:t xml:space="preserve"> квартал 2020 г</w:t>
      </w:r>
      <w:r w:rsidR="00E32587" w:rsidRPr="00AB4C9A">
        <w:rPr>
          <w:sz w:val="28"/>
          <w:szCs w:val="28"/>
        </w:rPr>
        <w:t>о</w:t>
      </w:r>
      <w:r w:rsidR="00E32587" w:rsidRPr="00AB4C9A">
        <w:rPr>
          <w:sz w:val="28"/>
          <w:szCs w:val="28"/>
        </w:rPr>
        <w:t>да).</w:t>
      </w:r>
    </w:p>
    <w:p w14:paraId="74FF31B5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Единый  сельскохозяйственный  налог  при годовом плане                                </w:t>
      </w:r>
      <w:r w:rsidR="00B54823" w:rsidRPr="00AB4C9A">
        <w:rPr>
          <w:sz w:val="28"/>
          <w:szCs w:val="28"/>
        </w:rPr>
        <w:t>13 837 155,49</w:t>
      </w:r>
      <w:r w:rsidRPr="00AB4C9A">
        <w:rPr>
          <w:sz w:val="28"/>
          <w:szCs w:val="28"/>
        </w:rPr>
        <w:t xml:space="preserve">  рубл</w:t>
      </w:r>
      <w:r w:rsidR="00B54823" w:rsidRPr="00AB4C9A">
        <w:rPr>
          <w:sz w:val="28"/>
          <w:szCs w:val="28"/>
        </w:rPr>
        <w:t>я</w:t>
      </w:r>
      <w:r w:rsidRPr="00AB4C9A">
        <w:rPr>
          <w:sz w:val="28"/>
          <w:szCs w:val="28"/>
        </w:rPr>
        <w:t xml:space="preserve"> поступил в сумме  </w:t>
      </w:r>
      <w:r w:rsidR="00B54823" w:rsidRPr="00AB4C9A">
        <w:rPr>
          <w:sz w:val="28"/>
          <w:szCs w:val="28"/>
        </w:rPr>
        <w:t>13 855 524,70</w:t>
      </w:r>
      <w:r w:rsidRPr="00AB4C9A">
        <w:rPr>
          <w:sz w:val="28"/>
          <w:szCs w:val="28"/>
        </w:rPr>
        <w:t xml:space="preserve">  рубля,  годовые план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 xml:space="preserve">вые показатели исполнены на </w:t>
      </w:r>
      <w:r w:rsidR="00B54823" w:rsidRPr="00AB4C9A">
        <w:rPr>
          <w:sz w:val="28"/>
          <w:szCs w:val="28"/>
        </w:rPr>
        <w:t xml:space="preserve">100,13 </w:t>
      </w:r>
      <w:r w:rsidRPr="00AB4C9A">
        <w:rPr>
          <w:sz w:val="28"/>
          <w:szCs w:val="28"/>
        </w:rPr>
        <w:t xml:space="preserve">процента. К  уровню поступлений 2019 года  поступления по данному доходному источнику возросли на </w:t>
      </w:r>
      <w:r w:rsidR="00B54823" w:rsidRPr="00AB4C9A">
        <w:rPr>
          <w:sz w:val="28"/>
          <w:szCs w:val="28"/>
        </w:rPr>
        <w:t>680 338,06</w:t>
      </w:r>
      <w:r w:rsidRPr="00AB4C9A">
        <w:rPr>
          <w:sz w:val="28"/>
          <w:szCs w:val="28"/>
        </w:rPr>
        <w:t xml:space="preserve">  рубля или на </w:t>
      </w:r>
      <w:r w:rsidR="00B54823" w:rsidRPr="00AB4C9A">
        <w:rPr>
          <w:sz w:val="28"/>
          <w:szCs w:val="28"/>
        </w:rPr>
        <w:t>5,16</w:t>
      </w:r>
      <w:r w:rsidRPr="00AB4C9A">
        <w:rPr>
          <w:sz w:val="28"/>
          <w:szCs w:val="28"/>
        </w:rPr>
        <w:t xml:space="preserve"> процента. Рост поступлений в отчетном периоде обусло</w:t>
      </w:r>
      <w:r w:rsidRPr="00AB4C9A">
        <w:rPr>
          <w:sz w:val="28"/>
          <w:szCs w:val="28"/>
        </w:rPr>
        <w:t>в</w:t>
      </w:r>
      <w:r w:rsidRPr="00AB4C9A">
        <w:rPr>
          <w:sz w:val="28"/>
          <w:szCs w:val="28"/>
        </w:rPr>
        <w:t>лен р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 xml:space="preserve">стом доходов от реализации сельхозпродукции по итогам 2019 года у ряда индивидуальных предпринимателей – глав </w:t>
      </w:r>
      <w:proofErr w:type="spellStart"/>
      <w:r w:rsidRPr="00AB4C9A">
        <w:rPr>
          <w:sz w:val="28"/>
          <w:szCs w:val="28"/>
        </w:rPr>
        <w:t>крестьянско</w:t>
      </w:r>
      <w:proofErr w:type="spellEnd"/>
      <w:r w:rsidR="0023747B" w:rsidRPr="00AB4C9A">
        <w:rPr>
          <w:sz w:val="28"/>
          <w:szCs w:val="28"/>
        </w:rPr>
        <w:t xml:space="preserve"> -</w:t>
      </w:r>
      <w:r w:rsidR="00E300D7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>фермерских х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>зяйств.</w:t>
      </w:r>
    </w:p>
    <w:p w14:paraId="7D22EEC0" w14:textId="77777777" w:rsidR="00A55481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>Налог, взимаемый в связи с применением патентной системы налог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 xml:space="preserve">обложения при годовом плане </w:t>
      </w:r>
      <w:r w:rsidR="00A43173" w:rsidRPr="00AB4C9A">
        <w:rPr>
          <w:sz w:val="28"/>
          <w:szCs w:val="28"/>
        </w:rPr>
        <w:t>2 824 881,20</w:t>
      </w:r>
      <w:r w:rsidRPr="00AB4C9A">
        <w:rPr>
          <w:sz w:val="28"/>
          <w:szCs w:val="28"/>
        </w:rPr>
        <w:t xml:space="preserve">  рублей поступил в сумме                    </w:t>
      </w:r>
      <w:r w:rsidR="00A43173" w:rsidRPr="00AB4C9A">
        <w:rPr>
          <w:sz w:val="28"/>
          <w:szCs w:val="28"/>
        </w:rPr>
        <w:t>3 722 861,54</w:t>
      </w:r>
      <w:r w:rsidRPr="00AB4C9A">
        <w:rPr>
          <w:sz w:val="28"/>
          <w:szCs w:val="28"/>
        </w:rPr>
        <w:t xml:space="preserve">  рубля. </w:t>
      </w:r>
      <w:r w:rsidR="00EB51E0" w:rsidRPr="00AB4C9A">
        <w:rPr>
          <w:sz w:val="28"/>
          <w:szCs w:val="28"/>
        </w:rPr>
        <w:t>Исполнение</w:t>
      </w:r>
      <w:r w:rsidRPr="00AB4C9A">
        <w:rPr>
          <w:sz w:val="28"/>
          <w:szCs w:val="28"/>
        </w:rPr>
        <w:t xml:space="preserve"> составило </w:t>
      </w:r>
      <w:r w:rsidR="007B352B" w:rsidRPr="00AB4C9A">
        <w:rPr>
          <w:sz w:val="28"/>
          <w:szCs w:val="28"/>
        </w:rPr>
        <w:t>131,79</w:t>
      </w:r>
      <w:r w:rsidR="00EB51E0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>процента от годового пл</w:t>
      </w:r>
      <w:r w:rsidRPr="00AB4C9A">
        <w:rPr>
          <w:sz w:val="28"/>
          <w:szCs w:val="28"/>
        </w:rPr>
        <w:t>а</w:t>
      </w:r>
      <w:r w:rsidRPr="00AB4C9A">
        <w:rPr>
          <w:sz w:val="28"/>
          <w:szCs w:val="28"/>
        </w:rPr>
        <w:t>на</w:t>
      </w:r>
      <w:r w:rsidR="007B352B" w:rsidRPr="00AB4C9A">
        <w:rPr>
          <w:sz w:val="28"/>
          <w:szCs w:val="28"/>
        </w:rPr>
        <w:t>, отклонение от плана сложилось в размере 897 980,34 рубля.</w:t>
      </w:r>
      <w:r w:rsidRPr="00AB4C9A">
        <w:rPr>
          <w:sz w:val="28"/>
          <w:szCs w:val="28"/>
        </w:rPr>
        <w:t xml:space="preserve"> </w:t>
      </w:r>
      <w:r w:rsidR="007B352B" w:rsidRPr="00AB4C9A">
        <w:rPr>
          <w:sz w:val="28"/>
          <w:szCs w:val="28"/>
        </w:rPr>
        <w:t>П</w:t>
      </w:r>
      <w:r w:rsidRPr="00AB4C9A">
        <w:rPr>
          <w:sz w:val="28"/>
          <w:szCs w:val="28"/>
        </w:rPr>
        <w:t>о сравн</w:t>
      </w:r>
      <w:r w:rsidRPr="00AB4C9A">
        <w:rPr>
          <w:sz w:val="28"/>
          <w:szCs w:val="28"/>
        </w:rPr>
        <w:t>е</w:t>
      </w:r>
      <w:r w:rsidRPr="00AB4C9A">
        <w:rPr>
          <w:sz w:val="28"/>
          <w:szCs w:val="28"/>
        </w:rPr>
        <w:t xml:space="preserve">нию с соответствующим периодом 2019 года поступления </w:t>
      </w:r>
      <w:r w:rsidR="007B352B" w:rsidRPr="00AB4C9A">
        <w:rPr>
          <w:sz w:val="28"/>
          <w:szCs w:val="28"/>
        </w:rPr>
        <w:t>возросли</w:t>
      </w:r>
      <w:r w:rsidRPr="00AB4C9A">
        <w:rPr>
          <w:sz w:val="28"/>
          <w:szCs w:val="28"/>
        </w:rPr>
        <w:t xml:space="preserve"> на </w:t>
      </w:r>
      <w:r w:rsidR="007B352B" w:rsidRPr="00AB4C9A">
        <w:rPr>
          <w:sz w:val="28"/>
          <w:szCs w:val="28"/>
        </w:rPr>
        <w:t>19,33</w:t>
      </w:r>
      <w:r w:rsidR="00EB51E0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 xml:space="preserve">процента или на  </w:t>
      </w:r>
      <w:r w:rsidR="007B352B" w:rsidRPr="00AB4C9A">
        <w:rPr>
          <w:sz w:val="28"/>
          <w:szCs w:val="28"/>
        </w:rPr>
        <w:t>603 127,25</w:t>
      </w:r>
      <w:r w:rsidR="00EB51E0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 xml:space="preserve">рубля. </w:t>
      </w:r>
      <w:r w:rsidR="007B352B" w:rsidRPr="00AB4C9A">
        <w:rPr>
          <w:sz w:val="28"/>
          <w:szCs w:val="28"/>
        </w:rPr>
        <w:t>Рост</w:t>
      </w:r>
      <w:r w:rsidRPr="00AB4C9A">
        <w:rPr>
          <w:sz w:val="28"/>
          <w:szCs w:val="28"/>
        </w:rPr>
        <w:t xml:space="preserve"> поступлений обусловлен </w:t>
      </w:r>
      <w:r w:rsidR="007B352B" w:rsidRPr="00AB4C9A">
        <w:rPr>
          <w:sz w:val="28"/>
          <w:szCs w:val="28"/>
        </w:rPr>
        <w:t>увеличен</w:t>
      </w:r>
      <w:r w:rsidR="007B352B" w:rsidRPr="00AB4C9A">
        <w:rPr>
          <w:sz w:val="28"/>
          <w:szCs w:val="28"/>
        </w:rPr>
        <w:t>и</w:t>
      </w:r>
      <w:r w:rsidR="007B352B" w:rsidRPr="00AB4C9A">
        <w:rPr>
          <w:sz w:val="28"/>
          <w:szCs w:val="28"/>
        </w:rPr>
        <w:t>ем числа приобретаемых патентов.</w:t>
      </w:r>
    </w:p>
    <w:p w14:paraId="402E41A6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Налоги на имущество при годовом плане в размере </w:t>
      </w:r>
      <w:r w:rsidR="00036CF3" w:rsidRPr="00AB4C9A">
        <w:rPr>
          <w:sz w:val="28"/>
          <w:szCs w:val="28"/>
        </w:rPr>
        <w:t>122 732 873,12</w:t>
      </w:r>
      <w:r w:rsidRPr="00AB4C9A">
        <w:rPr>
          <w:sz w:val="28"/>
          <w:szCs w:val="28"/>
        </w:rPr>
        <w:t xml:space="preserve">  рубл</w:t>
      </w:r>
      <w:r w:rsidR="00036CF3" w:rsidRPr="00AB4C9A">
        <w:rPr>
          <w:sz w:val="28"/>
          <w:szCs w:val="28"/>
        </w:rPr>
        <w:t>я</w:t>
      </w:r>
      <w:r w:rsidRPr="00AB4C9A">
        <w:rPr>
          <w:sz w:val="28"/>
          <w:szCs w:val="28"/>
        </w:rPr>
        <w:t xml:space="preserve"> поступили в объеме </w:t>
      </w:r>
      <w:r w:rsidR="00036CF3" w:rsidRPr="00AB4C9A">
        <w:rPr>
          <w:sz w:val="28"/>
          <w:szCs w:val="28"/>
        </w:rPr>
        <w:t>129 101 118,14</w:t>
      </w:r>
      <w:r w:rsidRPr="00AB4C9A">
        <w:rPr>
          <w:sz w:val="28"/>
          <w:szCs w:val="28"/>
        </w:rPr>
        <w:t xml:space="preserve">  рубля. Выполнение составило </w:t>
      </w:r>
      <w:r w:rsidR="00036CF3" w:rsidRPr="00AB4C9A">
        <w:rPr>
          <w:sz w:val="28"/>
          <w:szCs w:val="28"/>
        </w:rPr>
        <w:t>105,19</w:t>
      </w:r>
      <w:r w:rsidRPr="00AB4C9A">
        <w:rPr>
          <w:sz w:val="28"/>
          <w:szCs w:val="28"/>
        </w:rPr>
        <w:t xml:space="preserve"> процента.</w:t>
      </w:r>
    </w:p>
    <w:p w14:paraId="4999478F" w14:textId="77777777" w:rsidR="005F5D67" w:rsidRPr="00AB4C9A" w:rsidRDefault="005F5D67" w:rsidP="005F5D67">
      <w:pPr>
        <w:ind w:firstLine="851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Налог на имущество физических лиц при годовом плане </w:t>
      </w:r>
      <w:r w:rsidR="006F1266" w:rsidRPr="00AB4C9A">
        <w:rPr>
          <w:sz w:val="28"/>
          <w:szCs w:val="28"/>
        </w:rPr>
        <w:t>27 942 120,61</w:t>
      </w:r>
      <w:r w:rsidRPr="00AB4C9A">
        <w:rPr>
          <w:sz w:val="28"/>
          <w:szCs w:val="28"/>
        </w:rPr>
        <w:t xml:space="preserve">  рубля поступил в размере </w:t>
      </w:r>
      <w:r w:rsidR="006F1266" w:rsidRPr="00AB4C9A">
        <w:rPr>
          <w:sz w:val="28"/>
          <w:szCs w:val="28"/>
        </w:rPr>
        <w:t>30 417 723,70</w:t>
      </w:r>
      <w:r w:rsidRPr="00AB4C9A">
        <w:rPr>
          <w:sz w:val="28"/>
          <w:szCs w:val="28"/>
        </w:rPr>
        <w:t xml:space="preserve">  рубля. Годовой план выполнен на </w:t>
      </w:r>
      <w:r w:rsidR="006F1266" w:rsidRPr="00AB4C9A">
        <w:rPr>
          <w:sz w:val="28"/>
          <w:szCs w:val="28"/>
        </w:rPr>
        <w:t>108,86</w:t>
      </w:r>
      <w:r w:rsidR="00B1022C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>процента</w:t>
      </w:r>
      <w:r w:rsidR="006F1266" w:rsidRPr="00AB4C9A">
        <w:rPr>
          <w:sz w:val="28"/>
          <w:szCs w:val="28"/>
        </w:rPr>
        <w:t xml:space="preserve">, отклонение от плановых назначений составило </w:t>
      </w:r>
      <w:r w:rsidRPr="00AB4C9A">
        <w:rPr>
          <w:sz w:val="28"/>
          <w:szCs w:val="28"/>
        </w:rPr>
        <w:t xml:space="preserve"> </w:t>
      </w:r>
      <w:r w:rsidR="006F1266" w:rsidRPr="00AB4C9A">
        <w:rPr>
          <w:sz w:val="28"/>
          <w:szCs w:val="28"/>
        </w:rPr>
        <w:t xml:space="preserve">2 475 603,09 рубля. </w:t>
      </w:r>
      <w:r w:rsidRPr="00AB4C9A">
        <w:rPr>
          <w:sz w:val="28"/>
          <w:szCs w:val="28"/>
        </w:rPr>
        <w:t xml:space="preserve">По отношению к уровню поступлений 2019 года в отчетном периоде поступления </w:t>
      </w:r>
      <w:r w:rsidR="006F1266" w:rsidRPr="00AB4C9A">
        <w:rPr>
          <w:sz w:val="28"/>
          <w:szCs w:val="28"/>
        </w:rPr>
        <w:t>возросли</w:t>
      </w:r>
      <w:r w:rsidRPr="00AB4C9A">
        <w:rPr>
          <w:sz w:val="28"/>
          <w:szCs w:val="28"/>
        </w:rPr>
        <w:t xml:space="preserve"> на </w:t>
      </w:r>
      <w:r w:rsidR="006F1266" w:rsidRPr="00AB4C9A">
        <w:rPr>
          <w:sz w:val="28"/>
          <w:szCs w:val="28"/>
        </w:rPr>
        <w:t>2 240 944,77</w:t>
      </w:r>
      <w:r w:rsidRPr="00AB4C9A">
        <w:rPr>
          <w:sz w:val="28"/>
          <w:szCs w:val="28"/>
        </w:rPr>
        <w:t xml:space="preserve">  рубля или на </w:t>
      </w:r>
      <w:r w:rsidR="006F1266" w:rsidRPr="00AB4C9A">
        <w:rPr>
          <w:sz w:val="28"/>
          <w:szCs w:val="28"/>
        </w:rPr>
        <w:t>7,95</w:t>
      </w:r>
      <w:r w:rsidRPr="00AB4C9A">
        <w:rPr>
          <w:sz w:val="28"/>
          <w:szCs w:val="28"/>
        </w:rPr>
        <w:t xml:space="preserve"> процента. </w:t>
      </w:r>
      <w:r w:rsidR="006F1266" w:rsidRPr="00AB4C9A">
        <w:rPr>
          <w:sz w:val="28"/>
          <w:szCs w:val="28"/>
        </w:rPr>
        <w:t>Рост</w:t>
      </w:r>
      <w:r w:rsidRPr="00AB4C9A">
        <w:rPr>
          <w:sz w:val="28"/>
          <w:szCs w:val="28"/>
        </w:rPr>
        <w:t xml:space="preserve"> п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>ступлений по данному доходному источнику обусловлен</w:t>
      </w:r>
      <w:r w:rsidR="006F1266" w:rsidRPr="00AB4C9A">
        <w:rPr>
          <w:sz w:val="28"/>
          <w:szCs w:val="28"/>
        </w:rPr>
        <w:t xml:space="preserve"> </w:t>
      </w:r>
      <w:r w:rsidR="008455EB" w:rsidRPr="00AB4C9A">
        <w:rPr>
          <w:sz w:val="28"/>
          <w:szCs w:val="28"/>
        </w:rPr>
        <w:t>наступлением оч</w:t>
      </w:r>
      <w:r w:rsidR="008455EB" w:rsidRPr="00AB4C9A">
        <w:rPr>
          <w:sz w:val="28"/>
          <w:szCs w:val="28"/>
        </w:rPr>
        <w:t>е</w:t>
      </w:r>
      <w:r w:rsidR="008455EB" w:rsidRPr="00AB4C9A">
        <w:rPr>
          <w:sz w:val="28"/>
          <w:szCs w:val="28"/>
        </w:rPr>
        <w:t>редного года переходного периода на исчисление налога на имущество ф</w:t>
      </w:r>
      <w:r w:rsidR="008455EB" w:rsidRPr="00AB4C9A">
        <w:rPr>
          <w:sz w:val="28"/>
          <w:szCs w:val="28"/>
        </w:rPr>
        <w:t>и</w:t>
      </w:r>
      <w:r w:rsidR="008455EB" w:rsidRPr="00AB4C9A">
        <w:rPr>
          <w:sz w:val="28"/>
          <w:szCs w:val="28"/>
        </w:rPr>
        <w:t>зических лиц исходя из кадастровой стоимости, включением дополнител</w:t>
      </w:r>
      <w:r w:rsidR="008455EB" w:rsidRPr="00AB4C9A">
        <w:rPr>
          <w:sz w:val="28"/>
          <w:szCs w:val="28"/>
        </w:rPr>
        <w:t>ь</w:t>
      </w:r>
      <w:r w:rsidR="008455EB" w:rsidRPr="00AB4C9A">
        <w:rPr>
          <w:sz w:val="28"/>
          <w:szCs w:val="28"/>
        </w:rPr>
        <w:t>ных объектов налогообложения в перечень торговых и административных зданий площадью свыше 250 кв. м., облагаемых налогом исходя из кадастр</w:t>
      </w:r>
      <w:r w:rsidR="008455EB" w:rsidRPr="00AB4C9A">
        <w:rPr>
          <w:sz w:val="28"/>
          <w:szCs w:val="28"/>
        </w:rPr>
        <w:t>о</w:t>
      </w:r>
      <w:r w:rsidR="008455EB" w:rsidRPr="00AB4C9A">
        <w:rPr>
          <w:sz w:val="28"/>
          <w:szCs w:val="28"/>
        </w:rPr>
        <w:t>вой стоимости, погашением существенных сумм задолженности за предыд</w:t>
      </w:r>
      <w:r w:rsidR="008455EB" w:rsidRPr="00AB4C9A">
        <w:rPr>
          <w:sz w:val="28"/>
          <w:szCs w:val="28"/>
        </w:rPr>
        <w:t>у</w:t>
      </w:r>
      <w:r w:rsidR="008455EB" w:rsidRPr="00AB4C9A">
        <w:rPr>
          <w:sz w:val="28"/>
          <w:szCs w:val="28"/>
        </w:rPr>
        <w:t>щие налоговые периоды Сомовым А.Ю. и Дашаевой З.М</w:t>
      </w:r>
      <w:r w:rsidR="00BF4762" w:rsidRPr="00AB4C9A">
        <w:rPr>
          <w:sz w:val="28"/>
          <w:szCs w:val="28"/>
        </w:rPr>
        <w:t>.</w:t>
      </w:r>
      <w:r w:rsidR="007A7988" w:rsidRPr="00AB4C9A">
        <w:rPr>
          <w:sz w:val="28"/>
          <w:szCs w:val="28"/>
        </w:rPr>
        <w:t>, улучшением пл</w:t>
      </w:r>
      <w:r w:rsidR="007A7988" w:rsidRPr="00AB4C9A">
        <w:rPr>
          <w:sz w:val="28"/>
          <w:szCs w:val="28"/>
        </w:rPr>
        <w:t>а</w:t>
      </w:r>
      <w:r w:rsidR="007A7988" w:rsidRPr="00AB4C9A">
        <w:rPr>
          <w:sz w:val="28"/>
          <w:szCs w:val="28"/>
        </w:rPr>
        <w:t>тежной дисциплины налогоплательщиками - физическими лицами.</w:t>
      </w:r>
    </w:p>
    <w:p w14:paraId="185B1304" w14:textId="77777777" w:rsidR="003B5CEA" w:rsidRPr="00AB4C9A" w:rsidRDefault="005F5D67" w:rsidP="003B5CEA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Земельный налог при годовом плане </w:t>
      </w:r>
      <w:r w:rsidR="00D464AE" w:rsidRPr="00AB4C9A">
        <w:rPr>
          <w:sz w:val="28"/>
          <w:szCs w:val="28"/>
        </w:rPr>
        <w:t>94 790 752,51</w:t>
      </w:r>
      <w:r w:rsidRPr="00AB4C9A">
        <w:rPr>
          <w:sz w:val="28"/>
          <w:szCs w:val="28"/>
        </w:rPr>
        <w:t xml:space="preserve"> рубля поступил в объеме </w:t>
      </w:r>
      <w:r w:rsidR="00D464AE" w:rsidRPr="00AB4C9A">
        <w:rPr>
          <w:sz w:val="28"/>
          <w:szCs w:val="28"/>
        </w:rPr>
        <w:t>98 683 394,44</w:t>
      </w:r>
      <w:r w:rsidRPr="00AB4C9A">
        <w:rPr>
          <w:sz w:val="28"/>
          <w:szCs w:val="28"/>
        </w:rPr>
        <w:t xml:space="preserve">  рубля. Годовой план выполнен на </w:t>
      </w:r>
      <w:r w:rsidR="00D464AE" w:rsidRPr="00AB4C9A">
        <w:rPr>
          <w:sz w:val="28"/>
          <w:szCs w:val="28"/>
        </w:rPr>
        <w:t>104,11</w:t>
      </w:r>
      <w:r w:rsidR="00BF4762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>процента</w:t>
      </w:r>
      <w:r w:rsidR="00D464AE" w:rsidRPr="00AB4C9A">
        <w:rPr>
          <w:sz w:val="28"/>
          <w:szCs w:val="28"/>
        </w:rPr>
        <w:t>, о</w:t>
      </w:r>
      <w:r w:rsidR="00D464AE" w:rsidRPr="00AB4C9A">
        <w:rPr>
          <w:sz w:val="28"/>
          <w:szCs w:val="28"/>
        </w:rPr>
        <w:t>т</w:t>
      </w:r>
      <w:r w:rsidR="00D464AE" w:rsidRPr="00AB4C9A">
        <w:rPr>
          <w:sz w:val="28"/>
          <w:szCs w:val="28"/>
        </w:rPr>
        <w:t>клонение от плана составило 3 892 641,93 рубля</w:t>
      </w:r>
      <w:r w:rsidRPr="00AB4C9A">
        <w:rPr>
          <w:sz w:val="28"/>
          <w:szCs w:val="28"/>
        </w:rPr>
        <w:t xml:space="preserve">. По отношению к уровню поступлений 2019 года доходы 2020 года </w:t>
      </w:r>
      <w:r w:rsidR="00D464AE" w:rsidRPr="00AB4C9A">
        <w:rPr>
          <w:sz w:val="28"/>
          <w:szCs w:val="28"/>
        </w:rPr>
        <w:t>возросли</w:t>
      </w:r>
      <w:r w:rsidRPr="00AB4C9A">
        <w:rPr>
          <w:sz w:val="28"/>
          <w:szCs w:val="28"/>
        </w:rPr>
        <w:t xml:space="preserve"> на </w:t>
      </w:r>
      <w:r w:rsidR="00D464AE" w:rsidRPr="00AB4C9A">
        <w:rPr>
          <w:sz w:val="28"/>
          <w:szCs w:val="28"/>
        </w:rPr>
        <w:t>2 519 374,81</w:t>
      </w:r>
      <w:r w:rsidRPr="00AB4C9A">
        <w:rPr>
          <w:sz w:val="28"/>
          <w:szCs w:val="28"/>
        </w:rPr>
        <w:t xml:space="preserve"> рубля или на </w:t>
      </w:r>
      <w:r w:rsidR="00D464AE" w:rsidRPr="00AB4C9A">
        <w:rPr>
          <w:sz w:val="28"/>
          <w:szCs w:val="28"/>
        </w:rPr>
        <w:t xml:space="preserve">2,62 </w:t>
      </w:r>
      <w:r w:rsidRPr="00AB4C9A">
        <w:rPr>
          <w:sz w:val="28"/>
          <w:szCs w:val="28"/>
        </w:rPr>
        <w:t xml:space="preserve">процента. </w:t>
      </w:r>
      <w:r w:rsidR="00AB7B4C" w:rsidRPr="00AB4C9A">
        <w:rPr>
          <w:sz w:val="28"/>
          <w:szCs w:val="28"/>
        </w:rPr>
        <w:t>Рост</w:t>
      </w:r>
      <w:r w:rsidRPr="00AB4C9A">
        <w:rPr>
          <w:sz w:val="28"/>
          <w:szCs w:val="28"/>
        </w:rPr>
        <w:t xml:space="preserve">  поступлений</w:t>
      </w:r>
      <w:r w:rsidR="00BF4762" w:rsidRPr="00AB4C9A">
        <w:rPr>
          <w:sz w:val="28"/>
          <w:szCs w:val="28"/>
        </w:rPr>
        <w:t xml:space="preserve"> и </w:t>
      </w:r>
      <w:r w:rsidR="00AB7B4C" w:rsidRPr="00AB4C9A">
        <w:rPr>
          <w:sz w:val="28"/>
          <w:szCs w:val="28"/>
        </w:rPr>
        <w:t>пере</w:t>
      </w:r>
      <w:r w:rsidR="00BF4762" w:rsidRPr="00AB4C9A">
        <w:rPr>
          <w:sz w:val="28"/>
          <w:szCs w:val="28"/>
        </w:rPr>
        <w:t>выполнение плановых назначений</w:t>
      </w:r>
      <w:r w:rsidRPr="00AB4C9A">
        <w:rPr>
          <w:sz w:val="28"/>
          <w:szCs w:val="28"/>
        </w:rPr>
        <w:t xml:space="preserve"> обусловлен</w:t>
      </w:r>
      <w:r w:rsidR="00E14A0F" w:rsidRPr="00AB4C9A">
        <w:rPr>
          <w:sz w:val="28"/>
          <w:szCs w:val="28"/>
        </w:rPr>
        <w:t>о</w:t>
      </w:r>
      <w:r w:rsidR="003B5CEA" w:rsidRPr="00AB4C9A">
        <w:rPr>
          <w:sz w:val="28"/>
          <w:szCs w:val="28"/>
        </w:rPr>
        <w:t xml:space="preserve"> </w:t>
      </w:r>
      <w:r w:rsidR="00AB7B4C" w:rsidRPr="00AB4C9A">
        <w:rPr>
          <w:sz w:val="28"/>
          <w:szCs w:val="28"/>
        </w:rPr>
        <w:t>ростом</w:t>
      </w:r>
      <w:r w:rsidR="003B5CEA" w:rsidRPr="00AB4C9A">
        <w:rPr>
          <w:sz w:val="28"/>
          <w:szCs w:val="28"/>
        </w:rPr>
        <w:t xml:space="preserve"> поступлений </w:t>
      </w:r>
      <w:r w:rsidR="00AB7B4C" w:rsidRPr="00AB4C9A">
        <w:rPr>
          <w:sz w:val="28"/>
          <w:szCs w:val="28"/>
        </w:rPr>
        <w:t xml:space="preserve">авансовых платежей по </w:t>
      </w:r>
      <w:r w:rsidR="003B5CEA" w:rsidRPr="00AB4C9A">
        <w:rPr>
          <w:sz w:val="28"/>
          <w:szCs w:val="28"/>
        </w:rPr>
        <w:t>земельно</w:t>
      </w:r>
      <w:r w:rsidR="00AB7B4C" w:rsidRPr="00AB4C9A">
        <w:rPr>
          <w:sz w:val="28"/>
          <w:szCs w:val="28"/>
        </w:rPr>
        <w:t>му</w:t>
      </w:r>
      <w:r w:rsidR="003B5CEA" w:rsidRPr="00AB4C9A">
        <w:rPr>
          <w:sz w:val="28"/>
          <w:szCs w:val="28"/>
        </w:rPr>
        <w:t xml:space="preserve"> налог</w:t>
      </w:r>
      <w:r w:rsidR="00AB7B4C" w:rsidRPr="00AB4C9A">
        <w:rPr>
          <w:sz w:val="28"/>
          <w:szCs w:val="28"/>
        </w:rPr>
        <w:t>у</w:t>
      </w:r>
      <w:r w:rsidR="00796F7F" w:rsidRPr="00AB4C9A">
        <w:rPr>
          <w:sz w:val="28"/>
          <w:szCs w:val="28"/>
        </w:rPr>
        <w:t xml:space="preserve"> организаций</w:t>
      </w:r>
      <w:r w:rsidR="00AB7B4C" w:rsidRPr="00AB4C9A">
        <w:rPr>
          <w:sz w:val="28"/>
          <w:szCs w:val="28"/>
        </w:rPr>
        <w:t xml:space="preserve"> вследствие увеличения кадастровой стоимости земельных участков в связи с утверждением результатом оценки земель населенных пунктов и промышленности, применяемой при исчислении налогов за нал</w:t>
      </w:r>
      <w:r w:rsidR="00AB7B4C" w:rsidRPr="00AB4C9A">
        <w:rPr>
          <w:sz w:val="28"/>
          <w:szCs w:val="28"/>
        </w:rPr>
        <w:t>о</w:t>
      </w:r>
      <w:r w:rsidR="00AB7B4C" w:rsidRPr="00AB4C9A">
        <w:rPr>
          <w:sz w:val="28"/>
          <w:szCs w:val="28"/>
        </w:rPr>
        <w:t xml:space="preserve">говые периоды начиная с 2020 года.  </w:t>
      </w:r>
      <w:r w:rsidR="003B5CEA" w:rsidRPr="00AB4C9A">
        <w:rPr>
          <w:sz w:val="28"/>
          <w:szCs w:val="28"/>
        </w:rPr>
        <w:t xml:space="preserve"> </w:t>
      </w:r>
      <w:r w:rsidR="0081384C" w:rsidRPr="00AB4C9A">
        <w:rPr>
          <w:sz w:val="28"/>
          <w:szCs w:val="28"/>
        </w:rPr>
        <w:t>При росте поступлений земельного налога с организаций на 4 147 911,81 рубля, поступления земельного налога физических лиц сократились на 1 628 537,00</w:t>
      </w:r>
      <w:r w:rsidR="005F19CA" w:rsidRPr="00AB4C9A">
        <w:rPr>
          <w:sz w:val="28"/>
          <w:szCs w:val="28"/>
        </w:rPr>
        <w:t xml:space="preserve"> рублей в</w:t>
      </w:r>
      <w:r w:rsidR="008872EC" w:rsidRPr="00AB4C9A">
        <w:rPr>
          <w:sz w:val="28"/>
          <w:szCs w:val="28"/>
        </w:rPr>
        <w:t xml:space="preserve"> связи со с</w:t>
      </w:r>
      <w:r w:rsidR="00607212" w:rsidRPr="00AB4C9A">
        <w:rPr>
          <w:sz w:val="28"/>
          <w:szCs w:val="28"/>
        </w:rPr>
        <w:t xml:space="preserve">нижением суммы исчисленного налога физическим лицам в связи с ростом </w:t>
      </w:r>
      <w:r w:rsidR="00284D8F" w:rsidRPr="00AB4C9A">
        <w:rPr>
          <w:sz w:val="28"/>
          <w:szCs w:val="28"/>
        </w:rPr>
        <w:t xml:space="preserve">объема </w:t>
      </w:r>
      <w:r w:rsidR="00284D8F" w:rsidRPr="00AB4C9A">
        <w:rPr>
          <w:sz w:val="28"/>
          <w:szCs w:val="28"/>
        </w:rPr>
        <w:lastRenderedPageBreak/>
        <w:t xml:space="preserve">предоставленных льгот и </w:t>
      </w:r>
      <w:r w:rsidR="00C40987" w:rsidRPr="00AB4C9A">
        <w:rPr>
          <w:sz w:val="28"/>
          <w:szCs w:val="28"/>
        </w:rPr>
        <w:t>уменьшением</w:t>
      </w:r>
      <w:r w:rsidR="00284D8F" w:rsidRPr="00AB4C9A">
        <w:rPr>
          <w:sz w:val="28"/>
          <w:szCs w:val="28"/>
        </w:rPr>
        <w:t xml:space="preserve"> кадастровой стоимости земельных участков</w:t>
      </w:r>
      <w:r w:rsidR="008872EC" w:rsidRPr="00AB4C9A">
        <w:rPr>
          <w:sz w:val="28"/>
          <w:szCs w:val="28"/>
        </w:rPr>
        <w:t xml:space="preserve"> физических лиц по решению </w:t>
      </w:r>
      <w:r w:rsidR="00C40987" w:rsidRPr="00AB4C9A">
        <w:rPr>
          <w:sz w:val="28"/>
          <w:szCs w:val="28"/>
        </w:rPr>
        <w:t xml:space="preserve">суда и </w:t>
      </w:r>
      <w:r w:rsidR="005F19CA" w:rsidRPr="00AB4C9A">
        <w:rPr>
          <w:sz w:val="28"/>
          <w:szCs w:val="28"/>
        </w:rPr>
        <w:t xml:space="preserve">комиссии </w:t>
      </w:r>
      <w:proofErr w:type="spellStart"/>
      <w:r w:rsidR="005F19CA" w:rsidRPr="00AB4C9A">
        <w:rPr>
          <w:sz w:val="28"/>
          <w:szCs w:val="28"/>
        </w:rPr>
        <w:t>Росреестра</w:t>
      </w:r>
      <w:proofErr w:type="spellEnd"/>
      <w:r w:rsidR="005F19CA" w:rsidRPr="00AB4C9A">
        <w:rPr>
          <w:sz w:val="28"/>
          <w:szCs w:val="28"/>
        </w:rPr>
        <w:t xml:space="preserve"> по пер</w:t>
      </w:r>
      <w:r w:rsidR="005F19CA" w:rsidRPr="00AB4C9A">
        <w:rPr>
          <w:sz w:val="28"/>
          <w:szCs w:val="28"/>
        </w:rPr>
        <w:t>е</w:t>
      </w:r>
      <w:r w:rsidR="005F19CA" w:rsidRPr="00AB4C9A">
        <w:rPr>
          <w:sz w:val="28"/>
          <w:szCs w:val="28"/>
        </w:rPr>
        <w:t>смотру кадас</w:t>
      </w:r>
      <w:r w:rsidR="005F19CA" w:rsidRPr="00AB4C9A">
        <w:rPr>
          <w:sz w:val="28"/>
          <w:szCs w:val="28"/>
        </w:rPr>
        <w:t>т</w:t>
      </w:r>
      <w:r w:rsidR="005F19CA" w:rsidRPr="00AB4C9A">
        <w:rPr>
          <w:sz w:val="28"/>
          <w:szCs w:val="28"/>
        </w:rPr>
        <w:t>ровой стоимости</w:t>
      </w:r>
      <w:r w:rsidR="0089483E" w:rsidRPr="00AB4C9A">
        <w:rPr>
          <w:sz w:val="28"/>
          <w:szCs w:val="28"/>
        </w:rPr>
        <w:t xml:space="preserve">, уплатой в 2019 году крупной задолженности за предыдущие налоговые периоды Сомовым А.Ю. и  </w:t>
      </w:r>
      <w:proofErr w:type="spellStart"/>
      <w:r w:rsidR="0089483E" w:rsidRPr="00AB4C9A">
        <w:rPr>
          <w:sz w:val="28"/>
          <w:szCs w:val="28"/>
        </w:rPr>
        <w:t>Тебуевым</w:t>
      </w:r>
      <w:proofErr w:type="spellEnd"/>
      <w:r w:rsidR="0089483E" w:rsidRPr="00AB4C9A">
        <w:rPr>
          <w:sz w:val="28"/>
          <w:szCs w:val="28"/>
        </w:rPr>
        <w:t xml:space="preserve"> Н.Б.</w:t>
      </w:r>
    </w:p>
    <w:p w14:paraId="78F540AA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Государственная  пошлина    при  годовом  плане  </w:t>
      </w:r>
      <w:r w:rsidR="00966FB1" w:rsidRPr="00AB4C9A">
        <w:rPr>
          <w:sz w:val="28"/>
          <w:szCs w:val="28"/>
        </w:rPr>
        <w:t>11 400 000,00</w:t>
      </w:r>
      <w:r w:rsidRPr="00AB4C9A">
        <w:rPr>
          <w:sz w:val="28"/>
          <w:szCs w:val="28"/>
        </w:rPr>
        <w:t xml:space="preserve">  рубл</w:t>
      </w:r>
      <w:r w:rsidR="003B5CEA" w:rsidRPr="00AB4C9A">
        <w:rPr>
          <w:sz w:val="28"/>
          <w:szCs w:val="28"/>
        </w:rPr>
        <w:t>я</w:t>
      </w:r>
      <w:r w:rsidRPr="00AB4C9A">
        <w:rPr>
          <w:sz w:val="28"/>
          <w:szCs w:val="28"/>
        </w:rPr>
        <w:t xml:space="preserve">,  фактически  поступила  в  сумме  </w:t>
      </w:r>
      <w:r w:rsidR="00966FB1" w:rsidRPr="00AB4C9A">
        <w:rPr>
          <w:sz w:val="28"/>
          <w:szCs w:val="28"/>
        </w:rPr>
        <w:t>12 219 680,82</w:t>
      </w:r>
      <w:r w:rsidRPr="00AB4C9A">
        <w:rPr>
          <w:sz w:val="28"/>
          <w:szCs w:val="28"/>
        </w:rPr>
        <w:t xml:space="preserve">  рубля. Выполнение состав</w:t>
      </w:r>
      <w:r w:rsidRPr="00AB4C9A">
        <w:rPr>
          <w:sz w:val="28"/>
          <w:szCs w:val="28"/>
        </w:rPr>
        <w:t>и</w:t>
      </w:r>
      <w:r w:rsidRPr="00AB4C9A">
        <w:rPr>
          <w:sz w:val="28"/>
          <w:szCs w:val="28"/>
        </w:rPr>
        <w:t xml:space="preserve">ло </w:t>
      </w:r>
      <w:r w:rsidR="00966FB1" w:rsidRPr="00AB4C9A">
        <w:rPr>
          <w:sz w:val="28"/>
          <w:szCs w:val="28"/>
        </w:rPr>
        <w:t>107,19</w:t>
      </w:r>
      <w:r w:rsidRPr="00AB4C9A">
        <w:rPr>
          <w:sz w:val="28"/>
          <w:szCs w:val="28"/>
        </w:rPr>
        <w:t xml:space="preserve">  процента  к  годовому  плану</w:t>
      </w:r>
      <w:r w:rsidR="00966FB1" w:rsidRPr="00AB4C9A">
        <w:rPr>
          <w:sz w:val="28"/>
          <w:szCs w:val="28"/>
        </w:rPr>
        <w:t>.</w:t>
      </w:r>
      <w:r w:rsidRPr="00AB4C9A">
        <w:rPr>
          <w:sz w:val="28"/>
          <w:szCs w:val="28"/>
        </w:rPr>
        <w:t xml:space="preserve">  К  </w:t>
      </w:r>
      <w:r w:rsidR="00966FB1" w:rsidRPr="00AB4C9A">
        <w:rPr>
          <w:sz w:val="28"/>
          <w:szCs w:val="28"/>
        </w:rPr>
        <w:t>уровню поступлений 2019 года</w:t>
      </w:r>
      <w:r w:rsidRPr="00AB4C9A">
        <w:rPr>
          <w:sz w:val="28"/>
          <w:szCs w:val="28"/>
        </w:rPr>
        <w:t xml:space="preserve">  </w:t>
      </w:r>
      <w:r w:rsidR="00966FB1" w:rsidRPr="00AB4C9A">
        <w:rPr>
          <w:sz w:val="28"/>
          <w:szCs w:val="28"/>
        </w:rPr>
        <w:t>доходы по данному источнику доходов</w:t>
      </w:r>
      <w:r w:rsidRPr="00AB4C9A">
        <w:rPr>
          <w:sz w:val="28"/>
          <w:szCs w:val="28"/>
        </w:rPr>
        <w:t xml:space="preserve"> возросли на </w:t>
      </w:r>
      <w:r w:rsidR="00966FB1" w:rsidRPr="00AB4C9A">
        <w:rPr>
          <w:sz w:val="28"/>
          <w:szCs w:val="28"/>
        </w:rPr>
        <w:t xml:space="preserve">1 632 753,58 </w:t>
      </w:r>
      <w:r w:rsidRPr="00AB4C9A">
        <w:rPr>
          <w:sz w:val="28"/>
          <w:szCs w:val="28"/>
        </w:rPr>
        <w:t xml:space="preserve">рубля или на </w:t>
      </w:r>
      <w:r w:rsidR="00966FB1" w:rsidRPr="00AB4C9A">
        <w:rPr>
          <w:sz w:val="28"/>
          <w:szCs w:val="28"/>
        </w:rPr>
        <w:t>15,42</w:t>
      </w:r>
      <w:r w:rsidRPr="00AB4C9A">
        <w:rPr>
          <w:sz w:val="28"/>
          <w:szCs w:val="28"/>
        </w:rPr>
        <w:t xml:space="preserve"> процента.  Рост поступлений обусловлен увеличением числа обр</w:t>
      </w:r>
      <w:r w:rsidRPr="00AB4C9A">
        <w:rPr>
          <w:sz w:val="28"/>
          <w:szCs w:val="28"/>
        </w:rPr>
        <w:t>а</w:t>
      </w:r>
      <w:r w:rsidRPr="00AB4C9A">
        <w:rPr>
          <w:sz w:val="28"/>
          <w:szCs w:val="28"/>
        </w:rPr>
        <w:t>щений за совершением юридически значимых действий на территории г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>родского округа</w:t>
      </w:r>
      <w:r w:rsidR="00966FB1" w:rsidRPr="00AB4C9A">
        <w:rPr>
          <w:sz w:val="28"/>
          <w:szCs w:val="28"/>
        </w:rPr>
        <w:t>, наделением должностных лиц органов местного самоупра</w:t>
      </w:r>
      <w:r w:rsidR="00966FB1" w:rsidRPr="00AB4C9A">
        <w:rPr>
          <w:sz w:val="28"/>
          <w:szCs w:val="28"/>
        </w:rPr>
        <w:t>в</w:t>
      </w:r>
      <w:r w:rsidR="00966FB1" w:rsidRPr="00AB4C9A">
        <w:rPr>
          <w:sz w:val="28"/>
          <w:szCs w:val="28"/>
        </w:rPr>
        <w:t>ления полномочиями на совершение отдельных нотариальных действий.</w:t>
      </w:r>
    </w:p>
    <w:p w14:paraId="73BEAD25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Годовой план </w:t>
      </w:r>
      <w:r w:rsidR="000F29B6" w:rsidRPr="00AB4C9A">
        <w:rPr>
          <w:sz w:val="28"/>
          <w:szCs w:val="28"/>
        </w:rPr>
        <w:t>по неналог</w:t>
      </w:r>
      <w:r w:rsidR="000F29B6" w:rsidRPr="00AB4C9A">
        <w:rPr>
          <w:sz w:val="28"/>
          <w:szCs w:val="28"/>
        </w:rPr>
        <w:t>о</w:t>
      </w:r>
      <w:r w:rsidR="000F29B6" w:rsidRPr="00AB4C9A">
        <w:rPr>
          <w:sz w:val="28"/>
          <w:szCs w:val="28"/>
        </w:rPr>
        <w:t xml:space="preserve">вым доходам </w:t>
      </w:r>
      <w:r w:rsidRPr="00AB4C9A">
        <w:rPr>
          <w:sz w:val="28"/>
          <w:szCs w:val="28"/>
        </w:rPr>
        <w:t xml:space="preserve">выполнен на </w:t>
      </w:r>
      <w:r w:rsidR="001540CB" w:rsidRPr="00AB4C9A">
        <w:rPr>
          <w:sz w:val="28"/>
          <w:szCs w:val="28"/>
        </w:rPr>
        <w:t>109,24</w:t>
      </w:r>
      <w:r w:rsidRPr="00AB4C9A">
        <w:rPr>
          <w:sz w:val="28"/>
          <w:szCs w:val="28"/>
        </w:rPr>
        <w:t xml:space="preserve"> процента. В целом неналоговые доходы в отчетном периоде по отношению к уровню 2019 года </w:t>
      </w:r>
      <w:r w:rsidR="000F29B6" w:rsidRPr="00AB4C9A">
        <w:rPr>
          <w:sz w:val="28"/>
          <w:szCs w:val="28"/>
        </w:rPr>
        <w:t>сократились</w:t>
      </w:r>
      <w:r w:rsidRPr="00AB4C9A">
        <w:rPr>
          <w:sz w:val="28"/>
          <w:szCs w:val="28"/>
        </w:rPr>
        <w:t xml:space="preserve"> на </w:t>
      </w:r>
      <w:r w:rsidR="001540CB" w:rsidRPr="00AB4C9A">
        <w:rPr>
          <w:sz w:val="28"/>
          <w:szCs w:val="28"/>
        </w:rPr>
        <w:t>16 396 045,69</w:t>
      </w:r>
      <w:r w:rsidRPr="00AB4C9A">
        <w:rPr>
          <w:sz w:val="28"/>
          <w:szCs w:val="28"/>
        </w:rPr>
        <w:t xml:space="preserve">  рубля или на </w:t>
      </w:r>
      <w:r w:rsidR="001540CB" w:rsidRPr="00AB4C9A">
        <w:rPr>
          <w:sz w:val="28"/>
          <w:szCs w:val="28"/>
        </w:rPr>
        <w:t>17,22</w:t>
      </w:r>
      <w:r w:rsidRPr="00AB4C9A">
        <w:rPr>
          <w:sz w:val="28"/>
          <w:szCs w:val="28"/>
        </w:rPr>
        <w:t xml:space="preserve"> процента. Осно</w:t>
      </w:r>
      <w:r w:rsidRPr="00AB4C9A">
        <w:rPr>
          <w:sz w:val="28"/>
          <w:szCs w:val="28"/>
        </w:rPr>
        <w:t>в</w:t>
      </w:r>
      <w:r w:rsidRPr="00AB4C9A">
        <w:rPr>
          <w:sz w:val="28"/>
          <w:szCs w:val="28"/>
        </w:rPr>
        <w:t xml:space="preserve">ной причиной </w:t>
      </w:r>
      <w:r w:rsidR="000F29B6" w:rsidRPr="00AB4C9A">
        <w:rPr>
          <w:sz w:val="28"/>
          <w:szCs w:val="28"/>
        </w:rPr>
        <w:t>снижения</w:t>
      </w:r>
      <w:r w:rsidRPr="00AB4C9A">
        <w:rPr>
          <w:sz w:val="28"/>
          <w:szCs w:val="28"/>
        </w:rPr>
        <w:t xml:space="preserve"> неналоговых доходов в 2020 год</w:t>
      </w:r>
      <w:r w:rsidR="000F29B6" w:rsidRPr="00AB4C9A">
        <w:rPr>
          <w:sz w:val="28"/>
          <w:szCs w:val="28"/>
        </w:rPr>
        <w:t>у</w:t>
      </w:r>
      <w:r w:rsidRPr="00AB4C9A">
        <w:rPr>
          <w:sz w:val="28"/>
          <w:szCs w:val="28"/>
        </w:rPr>
        <w:t xml:space="preserve"> является </w:t>
      </w:r>
      <w:r w:rsidR="000F29B6" w:rsidRPr="00AB4C9A">
        <w:rPr>
          <w:sz w:val="28"/>
          <w:szCs w:val="28"/>
        </w:rPr>
        <w:t>сн</w:t>
      </w:r>
      <w:r w:rsidR="000F29B6" w:rsidRPr="00AB4C9A">
        <w:rPr>
          <w:sz w:val="28"/>
          <w:szCs w:val="28"/>
        </w:rPr>
        <w:t>и</w:t>
      </w:r>
      <w:r w:rsidR="000F29B6" w:rsidRPr="00AB4C9A">
        <w:rPr>
          <w:sz w:val="28"/>
          <w:szCs w:val="28"/>
        </w:rPr>
        <w:t xml:space="preserve">жение </w:t>
      </w:r>
      <w:r w:rsidRPr="00AB4C9A">
        <w:rPr>
          <w:sz w:val="28"/>
          <w:szCs w:val="28"/>
        </w:rPr>
        <w:t xml:space="preserve">поступлений от </w:t>
      </w:r>
      <w:r w:rsidR="000F29B6" w:rsidRPr="00AB4C9A">
        <w:rPr>
          <w:sz w:val="28"/>
          <w:szCs w:val="28"/>
        </w:rPr>
        <w:t>оказания платных услуг и компенсации затрат гос</w:t>
      </w:r>
      <w:r w:rsidR="000F29B6" w:rsidRPr="00AB4C9A">
        <w:rPr>
          <w:sz w:val="28"/>
          <w:szCs w:val="28"/>
        </w:rPr>
        <w:t>у</w:t>
      </w:r>
      <w:r w:rsidR="000F29B6" w:rsidRPr="00AB4C9A">
        <w:rPr>
          <w:sz w:val="28"/>
          <w:szCs w:val="28"/>
        </w:rPr>
        <w:t>дарства</w:t>
      </w:r>
      <w:r w:rsidRPr="00AB4C9A">
        <w:rPr>
          <w:sz w:val="28"/>
          <w:szCs w:val="28"/>
        </w:rPr>
        <w:t>.</w:t>
      </w:r>
    </w:p>
    <w:p w14:paraId="75055A27" w14:textId="77777777" w:rsidR="001003DB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Анализ структуры неналоговых доходов по основным видам и группам </w:t>
      </w:r>
      <w:r w:rsidR="001540CB" w:rsidRPr="00AB4C9A">
        <w:rPr>
          <w:sz w:val="28"/>
          <w:szCs w:val="28"/>
        </w:rPr>
        <w:t>доходов</w:t>
      </w:r>
      <w:r w:rsidRPr="00AB4C9A">
        <w:rPr>
          <w:sz w:val="28"/>
          <w:szCs w:val="28"/>
        </w:rPr>
        <w:t xml:space="preserve"> показал, что </w:t>
      </w:r>
      <w:r w:rsidR="00B7697D" w:rsidRPr="00AB4C9A">
        <w:rPr>
          <w:sz w:val="28"/>
          <w:szCs w:val="28"/>
        </w:rPr>
        <w:t>69,</w:t>
      </w:r>
      <w:r w:rsidR="001540CB" w:rsidRPr="00AB4C9A">
        <w:rPr>
          <w:sz w:val="28"/>
          <w:szCs w:val="28"/>
        </w:rPr>
        <w:t>01</w:t>
      </w:r>
      <w:r w:rsidRPr="00AB4C9A">
        <w:rPr>
          <w:sz w:val="28"/>
          <w:szCs w:val="28"/>
        </w:rPr>
        <w:t xml:space="preserve">  процента поступивших неналоговых доходов - это доходы от использования имущества, находящегося в государственной и муниципальной собственности. </w:t>
      </w:r>
      <w:r w:rsidR="00A552C7" w:rsidRPr="00AB4C9A">
        <w:rPr>
          <w:sz w:val="28"/>
          <w:szCs w:val="28"/>
        </w:rPr>
        <w:t>При годовом плане по данному источнику д</w:t>
      </w:r>
      <w:r w:rsidR="00A552C7" w:rsidRPr="00AB4C9A">
        <w:rPr>
          <w:sz w:val="28"/>
          <w:szCs w:val="28"/>
        </w:rPr>
        <w:t>о</w:t>
      </w:r>
      <w:r w:rsidR="00A552C7" w:rsidRPr="00AB4C9A">
        <w:rPr>
          <w:sz w:val="28"/>
          <w:szCs w:val="28"/>
        </w:rPr>
        <w:t xml:space="preserve">ходов в размере </w:t>
      </w:r>
      <w:r w:rsidR="001540CB" w:rsidRPr="00AB4C9A">
        <w:rPr>
          <w:sz w:val="28"/>
          <w:szCs w:val="28"/>
        </w:rPr>
        <w:t>48 583 074,27</w:t>
      </w:r>
      <w:r w:rsidR="00A552C7" w:rsidRPr="00AB4C9A">
        <w:rPr>
          <w:sz w:val="28"/>
          <w:szCs w:val="28"/>
        </w:rPr>
        <w:t xml:space="preserve"> рубля поступления составили </w:t>
      </w:r>
      <w:r w:rsidR="001540CB" w:rsidRPr="00AB4C9A">
        <w:rPr>
          <w:sz w:val="28"/>
          <w:szCs w:val="28"/>
        </w:rPr>
        <w:t>54 378 250,96</w:t>
      </w:r>
      <w:r w:rsidR="00A552C7" w:rsidRPr="00AB4C9A">
        <w:rPr>
          <w:sz w:val="28"/>
          <w:szCs w:val="28"/>
        </w:rPr>
        <w:t xml:space="preserve">  рубля, исполнение </w:t>
      </w:r>
      <w:r w:rsidR="0069203A" w:rsidRPr="00AB4C9A">
        <w:rPr>
          <w:sz w:val="28"/>
          <w:szCs w:val="28"/>
        </w:rPr>
        <w:t xml:space="preserve">годового плана - </w:t>
      </w:r>
      <w:r w:rsidR="001540CB" w:rsidRPr="00AB4C9A">
        <w:rPr>
          <w:sz w:val="28"/>
          <w:szCs w:val="28"/>
        </w:rPr>
        <w:t>111,93</w:t>
      </w:r>
      <w:r w:rsidR="0069203A" w:rsidRPr="00AB4C9A">
        <w:rPr>
          <w:sz w:val="28"/>
          <w:szCs w:val="28"/>
        </w:rPr>
        <w:t xml:space="preserve"> </w:t>
      </w:r>
      <w:r w:rsidR="00A552C7" w:rsidRPr="00AB4C9A">
        <w:rPr>
          <w:sz w:val="28"/>
          <w:szCs w:val="28"/>
        </w:rPr>
        <w:t>процента</w:t>
      </w:r>
      <w:r w:rsidR="0069203A" w:rsidRPr="00AB4C9A">
        <w:rPr>
          <w:sz w:val="28"/>
          <w:szCs w:val="28"/>
        </w:rPr>
        <w:t>.</w:t>
      </w:r>
      <w:r w:rsidR="00A552C7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>Доходы от использов</w:t>
      </w:r>
      <w:r w:rsidRPr="00AB4C9A">
        <w:rPr>
          <w:sz w:val="28"/>
          <w:szCs w:val="28"/>
        </w:rPr>
        <w:t>а</w:t>
      </w:r>
      <w:r w:rsidRPr="00AB4C9A">
        <w:rPr>
          <w:sz w:val="28"/>
          <w:szCs w:val="28"/>
        </w:rPr>
        <w:t>ния имущества, находящегося в государственной и муниципальной со</w:t>
      </w:r>
      <w:r w:rsidRPr="00AB4C9A">
        <w:rPr>
          <w:sz w:val="28"/>
          <w:szCs w:val="28"/>
        </w:rPr>
        <w:t>б</w:t>
      </w:r>
      <w:r w:rsidRPr="00AB4C9A">
        <w:rPr>
          <w:sz w:val="28"/>
          <w:szCs w:val="28"/>
        </w:rPr>
        <w:t>ственности в отчетном периоде по отношению к уровню 201</w:t>
      </w:r>
      <w:r w:rsidR="0090479C" w:rsidRPr="00AB4C9A">
        <w:rPr>
          <w:sz w:val="28"/>
          <w:szCs w:val="28"/>
        </w:rPr>
        <w:t>9</w:t>
      </w:r>
      <w:r w:rsidRPr="00AB4C9A">
        <w:rPr>
          <w:sz w:val="28"/>
          <w:szCs w:val="28"/>
        </w:rPr>
        <w:t xml:space="preserve"> года </w:t>
      </w:r>
      <w:r w:rsidR="001540CB" w:rsidRPr="00AB4C9A">
        <w:rPr>
          <w:sz w:val="28"/>
          <w:szCs w:val="28"/>
        </w:rPr>
        <w:t>возросли</w:t>
      </w:r>
      <w:r w:rsidRPr="00AB4C9A">
        <w:rPr>
          <w:sz w:val="28"/>
          <w:szCs w:val="28"/>
        </w:rPr>
        <w:t xml:space="preserve"> на </w:t>
      </w:r>
      <w:r w:rsidR="0069203A" w:rsidRPr="00AB4C9A">
        <w:rPr>
          <w:sz w:val="28"/>
          <w:szCs w:val="28"/>
        </w:rPr>
        <w:t xml:space="preserve"> </w:t>
      </w:r>
      <w:r w:rsidR="001540CB" w:rsidRPr="00AB4C9A">
        <w:rPr>
          <w:sz w:val="28"/>
          <w:szCs w:val="28"/>
        </w:rPr>
        <w:t xml:space="preserve">2 131 169,60 </w:t>
      </w:r>
      <w:r w:rsidRPr="00AB4C9A">
        <w:rPr>
          <w:sz w:val="28"/>
          <w:szCs w:val="28"/>
        </w:rPr>
        <w:t xml:space="preserve">рубля или </w:t>
      </w:r>
      <w:r w:rsidR="001540CB" w:rsidRPr="00AB4C9A">
        <w:rPr>
          <w:sz w:val="28"/>
          <w:szCs w:val="28"/>
        </w:rPr>
        <w:t>4,08</w:t>
      </w:r>
      <w:r w:rsidRPr="00AB4C9A">
        <w:rPr>
          <w:sz w:val="28"/>
          <w:szCs w:val="28"/>
        </w:rPr>
        <w:t xml:space="preserve"> процента. </w:t>
      </w:r>
      <w:r w:rsidR="001003DB" w:rsidRPr="00AB4C9A">
        <w:rPr>
          <w:sz w:val="28"/>
          <w:szCs w:val="28"/>
        </w:rPr>
        <w:t>Перевыполнение плановых назн</w:t>
      </w:r>
      <w:r w:rsidR="001003DB" w:rsidRPr="00AB4C9A">
        <w:rPr>
          <w:sz w:val="28"/>
          <w:szCs w:val="28"/>
        </w:rPr>
        <w:t>а</w:t>
      </w:r>
      <w:r w:rsidR="001003DB" w:rsidRPr="00AB4C9A">
        <w:rPr>
          <w:sz w:val="28"/>
          <w:szCs w:val="28"/>
        </w:rPr>
        <w:t>чений и рост поступлений обусловлены заключением новых договоров аре</w:t>
      </w:r>
      <w:r w:rsidR="001003DB" w:rsidRPr="00AB4C9A">
        <w:rPr>
          <w:sz w:val="28"/>
          <w:szCs w:val="28"/>
        </w:rPr>
        <w:t>н</w:t>
      </w:r>
      <w:r w:rsidR="001003DB" w:rsidRPr="00AB4C9A">
        <w:rPr>
          <w:sz w:val="28"/>
          <w:szCs w:val="28"/>
        </w:rPr>
        <w:t>ды, погашением арендаторами задолженности, внесением платы за фактич</w:t>
      </w:r>
      <w:r w:rsidR="001003DB" w:rsidRPr="00AB4C9A">
        <w:rPr>
          <w:sz w:val="28"/>
          <w:szCs w:val="28"/>
        </w:rPr>
        <w:t>е</w:t>
      </w:r>
      <w:r w:rsidR="001003DB" w:rsidRPr="00AB4C9A">
        <w:rPr>
          <w:sz w:val="28"/>
          <w:szCs w:val="28"/>
        </w:rPr>
        <w:t xml:space="preserve">ское использование земельных участков. </w:t>
      </w:r>
    </w:p>
    <w:p w14:paraId="696071CB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>Существенную долю в структуре неналоговых доходов занимают д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 xml:space="preserve">ходы от оказания платных услуг и компенсации затрат государства – </w:t>
      </w:r>
      <w:r w:rsidR="004407BA" w:rsidRPr="00AB4C9A">
        <w:rPr>
          <w:sz w:val="28"/>
          <w:szCs w:val="28"/>
        </w:rPr>
        <w:t>16,83</w:t>
      </w:r>
      <w:r w:rsidRPr="00AB4C9A">
        <w:rPr>
          <w:sz w:val="28"/>
          <w:szCs w:val="28"/>
        </w:rPr>
        <w:t xml:space="preserve"> процента. При уточненном годовом плане </w:t>
      </w:r>
      <w:r w:rsidR="004407BA" w:rsidRPr="00AB4C9A">
        <w:rPr>
          <w:sz w:val="28"/>
          <w:szCs w:val="28"/>
        </w:rPr>
        <w:t>14 465 369,18</w:t>
      </w:r>
      <w:r w:rsidRPr="00AB4C9A">
        <w:rPr>
          <w:sz w:val="28"/>
          <w:szCs w:val="28"/>
        </w:rPr>
        <w:t xml:space="preserve">  рубл</w:t>
      </w:r>
      <w:r w:rsidR="008932F2" w:rsidRPr="00AB4C9A">
        <w:rPr>
          <w:sz w:val="28"/>
          <w:szCs w:val="28"/>
        </w:rPr>
        <w:t>я</w:t>
      </w:r>
      <w:r w:rsidRPr="00AB4C9A">
        <w:rPr>
          <w:sz w:val="28"/>
          <w:szCs w:val="28"/>
        </w:rPr>
        <w:t xml:space="preserve">, фактически поступило </w:t>
      </w:r>
      <w:r w:rsidR="004407BA" w:rsidRPr="00AB4C9A">
        <w:rPr>
          <w:sz w:val="28"/>
          <w:szCs w:val="28"/>
        </w:rPr>
        <w:t>13 263 251,62</w:t>
      </w:r>
      <w:r w:rsidRPr="00AB4C9A">
        <w:rPr>
          <w:sz w:val="28"/>
          <w:szCs w:val="28"/>
        </w:rPr>
        <w:t xml:space="preserve">  рубля, исполнение составило </w:t>
      </w:r>
      <w:r w:rsidR="004407BA" w:rsidRPr="00AB4C9A">
        <w:rPr>
          <w:sz w:val="28"/>
          <w:szCs w:val="28"/>
        </w:rPr>
        <w:t>91,69</w:t>
      </w:r>
      <w:r w:rsidR="00210060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>проце</w:t>
      </w:r>
      <w:r w:rsidR="004407BA" w:rsidRPr="00AB4C9A">
        <w:rPr>
          <w:sz w:val="28"/>
          <w:szCs w:val="28"/>
        </w:rPr>
        <w:t>нта</w:t>
      </w:r>
      <w:r w:rsidRPr="00AB4C9A">
        <w:rPr>
          <w:sz w:val="28"/>
          <w:szCs w:val="28"/>
        </w:rPr>
        <w:t>.  К с</w:t>
      </w:r>
      <w:r w:rsidRPr="00AB4C9A">
        <w:rPr>
          <w:sz w:val="28"/>
          <w:szCs w:val="28"/>
        </w:rPr>
        <w:t>о</w:t>
      </w:r>
      <w:r w:rsidRPr="00AB4C9A">
        <w:rPr>
          <w:sz w:val="28"/>
          <w:szCs w:val="28"/>
        </w:rPr>
        <w:t xml:space="preserve">ответствующему периоду 2019 года  поступления  </w:t>
      </w:r>
      <w:r w:rsidR="008932F2" w:rsidRPr="00AB4C9A">
        <w:rPr>
          <w:sz w:val="28"/>
          <w:szCs w:val="28"/>
        </w:rPr>
        <w:t>сократились</w:t>
      </w:r>
      <w:r w:rsidRPr="00AB4C9A">
        <w:rPr>
          <w:sz w:val="28"/>
          <w:szCs w:val="28"/>
        </w:rPr>
        <w:t xml:space="preserve"> на </w:t>
      </w:r>
      <w:r w:rsidR="004407BA" w:rsidRPr="00AB4C9A">
        <w:rPr>
          <w:sz w:val="28"/>
          <w:szCs w:val="28"/>
        </w:rPr>
        <w:t xml:space="preserve">                     6 292 971,91</w:t>
      </w:r>
      <w:r w:rsidRPr="00AB4C9A">
        <w:rPr>
          <w:sz w:val="28"/>
          <w:szCs w:val="28"/>
        </w:rPr>
        <w:t xml:space="preserve">  рубля или на </w:t>
      </w:r>
      <w:r w:rsidR="004407BA" w:rsidRPr="00AB4C9A">
        <w:rPr>
          <w:sz w:val="28"/>
          <w:szCs w:val="28"/>
        </w:rPr>
        <w:t>32,18</w:t>
      </w:r>
      <w:r w:rsidR="00210060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>процента</w:t>
      </w:r>
      <w:r w:rsidR="008932F2" w:rsidRPr="00AB4C9A">
        <w:rPr>
          <w:sz w:val="28"/>
          <w:szCs w:val="28"/>
        </w:rPr>
        <w:t xml:space="preserve">. </w:t>
      </w:r>
      <w:r w:rsidR="00210060" w:rsidRPr="00AB4C9A">
        <w:rPr>
          <w:sz w:val="28"/>
          <w:szCs w:val="28"/>
        </w:rPr>
        <w:t>Основной п</w:t>
      </w:r>
      <w:r w:rsidR="008932F2" w:rsidRPr="00AB4C9A">
        <w:rPr>
          <w:sz w:val="28"/>
          <w:szCs w:val="28"/>
        </w:rPr>
        <w:t>ричиной снижения п</w:t>
      </w:r>
      <w:r w:rsidR="008932F2" w:rsidRPr="00AB4C9A">
        <w:rPr>
          <w:sz w:val="28"/>
          <w:szCs w:val="28"/>
        </w:rPr>
        <w:t>о</w:t>
      </w:r>
      <w:r w:rsidR="008932F2" w:rsidRPr="00AB4C9A">
        <w:rPr>
          <w:sz w:val="28"/>
          <w:szCs w:val="28"/>
        </w:rPr>
        <w:t>ступлений по данному доходному источнику явилось неисполнение план</w:t>
      </w:r>
      <w:r w:rsidR="008932F2" w:rsidRPr="00AB4C9A">
        <w:rPr>
          <w:sz w:val="28"/>
          <w:szCs w:val="28"/>
        </w:rPr>
        <w:t>о</w:t>
      </w:r>
      <w:r w:rsidR="008932F2" w:rsidRPr="00AB4C9A">
        <w:rPr>
          <w:sz w:val="28"/>
          <w:szCs w:val="28"/>
        </w:rPr>
        <w:t>вых показателей учреждениями образования и культуры ввиду введения ограничений с целью воспрепятствования распространения новой коронав</w:t>
      </w:r>
      <w:r w:rsidR="008932F2" w:rsidRPr="00AB4C9A">
        <w:rPr>
          <w:sz w:val="28"/>
          <w:szCs w:val="28"/>
        </w:rPr>
        <w:t>и</w:t>
      </w:r>
      <w:r w:rsidR="008932F2" w:rsidRPr="00AB4C9A">
        <w:rPr>
          <w:sz w:val="28"/>
          <w:szCs w:val="28"/>
        </w:rPr>
        <w:t>русной инфекции</w:t>
      </w:r>
      <w:r w:rsidR="004407BA" w:rsidRPr="00AB4C9A">
        <w:rPr>
          <w:sz w:val="28"/>
          <w:szCs w:val="28"/>
        </w:rPr>
        <w:t xml:space="preserve"> (</w:t>
      </w:r>
      <w:r w:rsidR="004407BA" w:rsidRPr="00AB4C9A">
        <w:rPr>
          <w:sz w:val="28"/>
          <w:szCs w:val="28"/>
          <w:lang w:val="en-US"/>
        </w:rPr>
        <w:t>COVID</w:t>
      </w:r>
      <w:r w:rsidR="004407BA" w:rsidRPr="00AB4C9A">
        <w:rPr>
          <w:sz w:val="28"/>
          <w:szCs w:val="28"/>
        </w:rPr>
        <w:t>-19)</w:t>
      </w:r>
      <w:r w:rsidR="008932F2" w:rsidRPr="00AB4C9A">
        <w:rPr>
          <w:sz w:val="28"/>
          <w:szCs w:val="28"/>
        </w:rPr>
        <w:t>.</w:t>
      </w:r>
    </w:p>
    <w:p w14:paraId="33FA5AAE" w14:textId="77777777" w:rsidR="005F5D67" w:rsidRPr="00AB4C9A" w:rsidRDefault="005F5D67" w:rsidP="005F5D67">
      <w:pPr>
        <w:ind w:firstLine="709"/>
        <w:jc w:val="both"/>
        <w:rPr>
          <w:sz w:val="28"/>
          <w:szCs w:val="28"/>
        </w:rPr>
      </w:pPr>
      <w:r w:rsidRPr="00AB4C9A">
        <w:rPr>
          <w:sz w:val="28"/>
          <w:szCs w:val="28"/>
        </w:rPr>
        <w:t xml:space="preserve">Платежи при пользовании природными ресурсами при годовом плане в размере </w:t>
      </w:r>
      <w:r w:rsidR="006F79B8" w:rsidRPr="00AB4C9A">
        <w:rPr>
          <w:sz w:val="28"/>
          <w:szCs w:val="28"/>
        </w:rPr>
        <w:t>705 631,18</w:t>
      </w:r>
      <w:r w:rsidRPr="00AB4C9A">
        <w:rPr>
          <w:sz w:val="28"/>
          <w:szCs w:val="28"/>
        </w:rPr>
        <w:t xml:space="preserve">  рублей, фактически поступили в сумме </w:t>
      </w:r>
      <w:r w:rsidR="006F79B8" w:rsidRPr="00AB4C9A">
        <w:rPr>
          <w:sz w:val="28"/>
          <w:szCs w:val="28"/>
        </w:rPr>
        <w:t>706 075,35</w:t>
      </w:r>
      <w:r w:rsidR="00737205" w:rsidRPr="00AB4C9A">
        <w:rPr>
          <w:sz w:val="28"/>
          <w:szCs w:val="28"/>
        </w:rPr>
        <w:t xml:space="preserve"> </w:t>
      </w:r>
      <w:r w:rsidRPr="00AB4C9A">
        <w:rPr>
          <w:sz w:val="28"/>
          <w:szCs w:val="28"/>
        </w:rPr>
        <w:t>ру</w:t>
      </w:r>
      <w:r w:rsidRPr="00AB4C9A">
        <w:rPr>
          <w:sz w:val="28"/>
          <w:szCs w:val="28"/>
        </w:rPr>
        <w:t>б</w:t>
      </w:r>
      <w:r w:rsidRPr="00AB4C9A">
        <w:rPr>
          <w:sz w:val="28"/>
          <w:szCs w:val="28"/>
        </w:rPr>
        <w:t xml:space="preserve">ля. Годовой план выполнен на </w:t>
      </w:r>
      <w:r w:rsidR="006F79B8" w:rsidRPr="00AB4C9A">
        <w:rPr>
          <w:sz w:val="28"/>
          <w:szCs w:val="28"/>
        </w:rPr>
        <w:t>100,06</w:t>
      </w:r>
      <w:r w:rsidRPr="00AB4C9A">
        <w:rPr>
          <w:sz w:val="28"/>
          <w:szCs w:val="28"/>
        </w:rPr>
        <w:t xml:space="preserve"> процента. Снижение поступлений в 2020  году по отношению к доходам 2019 года составило </w:t>
      </w:r>
      <w:r w:rsidR="006F79B8" w:rsidRPr="00AB4C9A">
        <w:rPr>
          <w:sz w:val="28"/>
          <w:szCs w:val="28"/>
        </w:rPr>
        <w:t>251 234,90</w:t>
      </w:r>
      <w:r w:rsidRPr="00AB4C9A">
        <w:rPr>
          <w:sz w:val="28"/>
          <w:szCs w:val="28"/>
        </w:rPr>
        <w:t xml:space="preserve">  рубл</w:t>
      </w:r>
      <w:r w:rsidR="00737205" w:rsidRPr="00AB4C9A">
        <w:rPr>
          <w:sz w:val="28"/>
          <w:szCs w:val="28"/>
        </w:rPr>
        <w:t>я</w:t>
      </w:r>
      <w:r w:rsidRPr="00AB4C9A">
        <w:rPr>
          <w:sz w:val="28"/>
          <w:szCs w:val="28"/>
        </w:rPr>
        <w:t xml:space="preserve"> или </w:t>
      </w:r>
      <w:r w:rsidR="006F79B8" w:rsidRPr="00AB4C9A">
        <w:rPr>
          <w:sz w:val="28"/>
          <w:szCs w:val="28"/>
        </w:rPr>
        <w:t>-26,24</w:t>
      </w:r>
      <w:r w:rsidRPr="00AB4C9A">
        <w:rPr>
          <w:sz w:val="28"/>
          <w:szCs w:val="28"/>
        </w:rPr>
        <w:t xml:space="preserve"> процента</w:t>
      </w:r>
      <w:r w:rsidR="003517E4" w:rsidRPr="00AB4C9A">
        <w:rPr>
          <w:sz w:val="28"/>
          <w:szCs w:val="28"/>
        </w:rPr>
        <w:t xml:space="preserve">, что обусловлено </w:t>
      </w:r>
      <w:r w:rsidRPr="00AB4C9A">
        <w:rPr>
          <w:sz w:val="28"/>
          <w:szCs w:val="28"/>
        </w:rPr>
        <w:t xml:space="preserve"> </w:t>
      </w:r>
      <w:r w:rsidR="00C06956" w:rsidRPr="00AB4C9A">
        <w:rPr>
          <w:sz w:val="28"/>
          <w:szCs w:val="28"/>
        </w:rPr>
        <w:t>возвратами перепл</w:t>
      </w:r>
      <w:r w:rsidR="00C06956" w:rsidRPr="00AB4C9A">
        <w:rPr>
          <w:sz w:val="28"/>
          <w:szCs w:val="28"/>
        </w:rPr>
        <w:t>а</w:t>
      </w:r>
      <w:r w:rsidR="00C06956" w:rsidRPr="00AB4C9A">
        <w:rPr>
          <w:sz w:val="28"/>
          <w:szCs w:val="28"/>
        </w:rPr>
        <w:t xml:space="preserve">ты за отчетный период 2018 и 2019 года, и объемам фактических выбросов </w:t>
      </w:r>
      <w:r w:rsidR="008F1C08" w:rsidRPr="00AB4C9A">
        <w:rPr>
          <w:sz w:val="28"/>
          <w:szCs w:val="28"/>
        </w:rPr>
        <w:t xml:space="preserve">(размещения отходов), отнесенных к </w:t>
      </w:r>
      <w:r w:rsidR="00C06956" w:rsidRPr="00AB4C9A">
        <w:rPr>
          <w:sz w:val="28"/>
          <w:szCs w:val="28"/>
        </w:rPr>
        <w:t xml:space="preserve">соответствующей категории </w:t>
      </w:r>
      <w:r w:rsidR="008F1C08" w:rsidRPr="00AB4C9A">
        <w:rPr>
          <w:sz w:val="28"/>
          <w:szCs w:val="28"/>
        </w:rPr>
        <w:t>воздействия на окружающую ср</w:t>
      </w:r>
      <w:r w:rsidR="008F1C08" w:rsidRPr="00AB4C9A">
        <w:rPr>
          <w:sz w:val="28"/>
          <w:szCs w:val="28"/>
        </w:rPr>
        <w:t>е</w:t>
      </w:r>
      <w:r w:rsidR="008F1C08" w:rsidRPr="00AB4C9A">
        <w:rPr>
          <w:sz w:val="28"/>
          <w:szCs w:val="28"/>
        </w:rPr>
        <w:t>ду подлежащих обложению настоящим  сбором</w:t>
      </w:r>
      <w:r w:rsidR="005F14AC" w:rsidRPr="00AB4C9A">
        <w:rPr>
          <w:sz w:val="28"/>
          <w:szCs w:val="28"/>
        </w:rPr>
        <w:t>.</w:t>
      </w:r>
    </w:p>
    <w:p w14:paraId="26758833" w14:textId="77777777" w:rsidR="00CD049F" w:rsidRPr="00CD049F" w:rsidRDefault="005F5D67" w:rsidP="005F5D67">
      <w:pPr>
        <w:ind w:firstLine="709"/>
        <w:jc w:val="both"/>
        <w:rPr>
          <w:sz w:val="28"/>
          <w:szCs w:val="28"/>
        </w:rPr>
      </w:pPr>
      <w:r w:rsidRPr="00CD049F">
        <w:rPr>
          <w:sz w:val="28"/>
          <w:szCs w:val="28"/>
        </w:rPr>
        <w:t xml:space="preserve">Доходы от продажи материальных и нематериальных активов </w:t>
      </w:r>
      <w:r w:rsidR="00632E50" w:rsidRPr="00CD049F">
        <w:rPr>
          <w:sz w:val="28"/>
          <w:szCs w:val="28"/>
        </w:rPr>
        <w:t>при г</w:t>
      </w:r>
      <w:r w:rsidR="00632E50" w:rsidRPr="00CD049F">
        <w:rPr>
          <w:sz w:val="28"/>
          <w:szCs w:val="28"/>
        </w:rPr>
        <w:t>о</w:t>
      </w:r>
      <w:r w:rsidR="00632E50" w:rsidRPr="00CD049F">
        <w:rPr>
          <w:sz w:val="28"/>
          <w:szCs w:val="28"/>
        </w:rPr>
        <w:t xml:space="preserve">довом плане </w:t>
      </w:r>
      <w:r w:rsidR="00132DB9" w:rsidRPr="00CD049F">
        <w:rPr>
          <w:sz w:val="28"/>
          <w:szCs w:val="28"/>
        </w:rPr>
        <w:t>3 918 910,51</w:t>
      </w:r>
      <w:r w:rsidR="00632E50" w:rsidRPr="00CD049F">
        <w:rPr>
          <w:sz w:val="28"/>
          <w:szCs w:val="28"/>
        </w:rPr>
        <w:t xml:space="preserve">  рублей сложились </w:t>
      </w:r>
      <w:r w:rsidR="00F14A19" w:rsidRPr="00CD049F">
        <w:rPr>
          <w:sz w:val="28"/>
          <w:szCs w:val="28"/>
        </w:rPr>
        <w:t>в</w:t>
      </w:r>
      <w:r w:rsidR="00632E50" w:rsidRPr="00CD049F">
        <w:rPr>
          <w:sz w:val="28"/>
          <w:szCs w:val="28"/>
        </w:rPr>
        <w:t xml:space="preserve"> размере </w:t>
      </w:r>
      <w:r w:rsidR="00132DB9" w:rsidRPr="00CD049F">
        <w:rPr>
          <w:sz w:val="28"/>
          <w:szCs w:val="28"/>
        </w:rPr>
        <w:t>5 408 612,12</w:t>
      </w:r>
      <w:r w:rsidR="00737205" w:rsidRPr="00CD049F">
        <w:rPr>
          <w:sz w:val="28"/>
          <w:szCs w:val="28"/>
        </w:rPr>
        <w:t xml:space="preserve"> </w:t>
      </w:r>
      <w:r w:rsidR="00632E50" w:rsidRPr="00CD049F">
        <w:rPr>
          <w:sz w:val="28"/>
          <w:szCs w:val="28"/>
        </w:rPr>
        <w:t>рубля</w:t>
      </w:r>
      <w:r w:rsidRPr="00CD049F">
        <w:rPr>
          <w:sz w:val="28"/>
          <w:szCs w:val="28"/>
        </w:rPr>
        <w:t xml:space="preserve">. </w:t>
      </w:r>
      <w:r w:rsidRPr="00CD049F">
        <w:rPr>
          <w:sz w:val="28"/>
          <w:szCs w:val="28"/>
        </w:rPr>
        <w:lastRenderedPageBreak/>
        <w:t>По отношению к исполнению 2019  года п</w:t>
      </w:r>
      <w:r w:rsidRPr="00CD049F">
        <w:rPr>
          <w:sz w:val="28"/>
          <w:szCs w:val="28"/>
        </w:rPr>
        <w:t>о</w:t>
      </w:r>
      <w:r w:rsidRPr="00CD049F">
        <w:rPr>
          <w:sz w:val="28"/>
          <w:szCs w:val="28"/>
        </w:rPr>
        <w:t xml:space="preserve">ступления </w:t>
      </w:r>
      <w:r w:rsidR="00737205" w:rsidRPr="00CD049F">
        <w:rPr>
          <w:sz w:val="28"/>
          <w:szCs w:val="28"/>
        </w:rPr>
        <w:t>сократились</w:t>
      </w:r>
      <w:r w:rsidRPr="00CD049F">
        <w:rPr>
          <w:sz w:val="28"/>
          <w:szCs w:val="28"/>
        </w:rPr>
        <w:t xml:space="preserve"> на </w:t>
      </w:r>
      <w:r w:rsidR="00132DB9" w:rsidRPr="00CD049F">
        <w:rPr>
          <w:sz w:val="28"/>
          <w:szCs w:val="28"/>
        </w:rPr>
        <w:t>7 234 848,16</w:t>
      </w:r>
      <w:r w:rsidRPr="00CD049F">
        <w:rPr>
          <w:sz w:val="28"/>
          <w:szCs w:val="28"/>
        </w:rPr>
        <w:t xml:space="preserve">  рубля или на </w:t>
      </w:r>
      <w:r w:rsidR="00132DB9" w:rsidRPr="00CD049F">
        <w:rPr>
          <w:sz w:val="28"/>
          <w:szCs w:val="28"/>
        </w:rPr>
        <w:t>57,22</w:t>
      </w:r>
      <w:r w:rsidRPr="00CD049F">
        <w:rPr>
          <w:sz w:val="28"/>
          <w:szCs w:val="28"/>
        </w:rPr>
        <w:t xml:space="preserve"> процента.</w:t>
      </w:r>
      <w:r w:rsidR="004F6DFE" w:rsidRPr="00CD049F">
        <w:rPr>
          <w:sz w:val="28"/>
          <w:szCs w:val="28"/>
        </w:rPr>
        <w:t xml:space="preserve"> </w:t>
      </w:r>
    </w:p>
    <w:p w14:paraId="05F6CED8" w14:textId="77777777" w:rsidR="00632E50" w:rsidRPr="00060CBD" w:rsidRDefault="005F5D67" w:rsidP="005F5D67">
      <w:pPr>
        <w:ind w:firstLine="709"/>
        <w:jc w:val="both"/>
      </w:pPr>
      <w:r w:rsidRPr="00060CBD">
        <w:rPr>
          <w:sz w:val="28"/>
          <w:szCs w:val="28"/>
        </w:rPr>
        <w:t xml:space="preserve">Штрафы, санкции, доходы от возмещения ущерба при плане на 2020 год в размере </w:t>
      </w:r>
      <w:r w:rsidR="000123FD" w:rsidRPr="00060CBD">
        <w:rPr>
          <w:sz w:val="28"/>
          <w:szCs w:val="28"/>
        </w:rPr>
        <w:t>3 666 791,20</w:t>
      </w:r>
      <w:r w:rsidRPr="00060CBD">
        <w:rPr>
          <w:sz w:val="28"/>
          <w:szCs w:val="28"/>
        </w:rPr>
        <w:t xml:space="preserve">  рублей составили </w:t>
      </w:r>
      <w:r w:rsidR="000123FD" w:rsidRPr="00060CBD">
        <w:rPr>
          <w:sz w:val="28"/>
          <w:szCs w:val="28"/>
        </w:rPr>
        <w:t>4 014 534,39</w:t>
      </w:r>
      <w:r w:rsidRPr="00060CBD">
        <w:rPr>
          <w:sz w:val="28"/>
          <w:szCs w:val="28"/>
        </w:rPr>
        <w:t xml:space="preserve">  рубля или </w:t>
      </w:r>
      <w:r w:rsidR="000123FD" w:rsidRPr="00060CBD">
        <w:rPr>
          <w:sz w:val="28"/>
          <w:szCs w:val="28"/>
        </w:rPr>
        <w:t>109,48</w:t>
      </w:r>
      <w:r w:rsidR="00737205" w:rsidRPr="00060CBD">
        <w:rPr>
          <w:sz w:val="28"/>
          <w:szCs w:val="28"/>
        </w:rPr>
        <w:t xml:space="preserve"> </w:t>
      </w:r>
      <w:r w:rsidRPr="00060CBD">
        <w:rPr>
          <w:sz w:val="28"/>
          <w:szCs w:val="28"/>
        </w:rPr>
        <w:t xml:space="preserve">процента к годовому плану.  По отношению </w:t>
      </w:r>
      <w:r w:rsidR="00B36023" w:rsidRPr="00060CBD">
        <w:rPr>
          <w:sz w:val="28"/>
          <w:szCs w:val="28"/>
        </w:rPr>
        <w:t xml:space="preserve">к </w:t>
      </w:r>
      <w:r w:rsidRPr="00060CBD">
        <w:rPr>
          <w:sz w:val="28"/>
          <w:szCs w:val="28"/>
        </w:rPr>
        <w:t>2019 год</w:t>
      </w:r>
      <w:r w:rsidR="00BE67CC" w:rsidRPr="00060CBD">
        <w:rPr>
          <w:sz w:val="28"/>
          <w:szCs w:val="28"/>
        </w:rPr>
        <w:t>у</w:t>
      </w:r>
      <w:r w:rsidRPr="00060CBD">
        <w:rPr>
          <w:sz w:val="28"/>
          <w:szCs w:val="28"/>
        </w:rPr>
        <w:t xml:space="preserve"> поступления по да</w:t>
      </w:r>
      <w:r w:rsidRPr="00060CBD">
        <w:rPr>
          <w:sz w:val="28"/>
          <w:szCs w:val="28"/>
        </w:rPr>
        <w:t>н</w:t>
      </w:r>
      <w:r w:rsidRPr="00060CBD">
        <w:rPr>
          <w:sz w:val="28"/>
          <w:szCs w:val="28"/>
        </w:rPr>
        <w:t xml:space="preserve">ному доходному источнику </w:t>
      </w:r>
      <w:r w:rsidR="00632E50" w:rsidRPr="00060CBD">
        <w:rPr>
          <w:sz w:val="28"/>
          <w:szCs w:val="28"/>
        </w:rPr>
        <w:t>сократились</w:t>
      </w:r>
      <w:r w:rsidRPr="00060CBD">
        <w:rPr>
          <w:sz w:val="28"/>
          <w:szCs w:val="28"/>
        </w:rPr>
        <w:t xml:space="preserve"> на </w:t>
      </w:r>
      <w:r w:rsidR="00BE67CC" w:rsidRPr="00060CBD">
        <w:rPr>
          <w:sz w:val="28"/>
          <w:szCs w:val="28"/>
        </w:rPr>
        <w:t>4 291 070,15</w:t>
      </w:r>
      <w:r w:rsidR="00737205" w:rsidRPr="00060CBD">
        <w:rPr>
          <w:sz w:val="28"/>
          <w:szCs w:val="28"/>
        </w:rPr>
        <w:t xml:space="preserve"> </w:t>
      </w:r>
      <w:r w:rsidRPr="00060CBD">
        <w:rPr>
          <w:sz w:val="28"/>
          <w:szCs w:val="28"/>
        </w:rPr>
        <w:t xml:space="preserve">рубля или на </w:t>
      </w:r>
      <w:r w:rsidR="00BE67CC" w:rsidRPr="00060CBD">
        <w:rPr>
          <w:sz w:val="28"/>
          <w:szCs w:val="28"/>
        </w:rPr>
        <w:t xml:space="preserve">51,66 </w:t>
      </w:r>
      <w:r w:rsidRPr="00060CBD">
        <w:rPr>
          <w:sz w:val="28"/>
          <w:szCs w:val="28"/>
        </w:rPr>
        <w:t>процента.</w:t>
      </w:r>
      <w:r w:rsidR="00632E50" w:rsidRPr="00060CBD">
        <w:rPr>
          <w:sz w:val="28"/>
          <w:szCs w:val="28"/>
        </w:rPr>
        <w:t xml:space="preserve"> Снижение поступлений </w:t>
      </w:r>
      <w:r w:rsidRPr="00060CBD">
        <w:rPr>
          <w:sz w:val="28"/>
          <w:szCs w:val="28"/>
        </w:rPr>
        <w:t>обусловлен</w:t>
      </w:r>
      <w:r w:rsidR="00632E50" w:rsidRPr="00060CBD">
        <w:rPr>
          <w:sz w:val="28"/>
          <w:szCs w:val="28"/>
        </w:rPr>
        <w:t>о</w:t>
      </w:r>
      <w:r w:rsidRPr="00060CBD">
        <w:rPr>
          <w:sz w:val="28"/>
          <w:szCs w:val="28"/>
        </w:rPr>
        <w:t xml:space="preserve"> изменением порядка и норм</w:t>
      </w:r>
      <w:r w:rsidRPr="00060CBD">
        <w:rPr>
          <w:sz w:val="28"/>
          <w:szCs w:val="28"/>
        </w:rPr>
        <w:t>а</w:t>
      </w:r>
      <w:r w:rsidRPr="00060CBD">
        <w:rPr>
          <w:sz w:val="28"/>
          <w:szCs w:val="28"/>
        </w:rPr>
        <w:t>тивов распределения доходов по штрафам, санкциям, доходам от возмещения ущерба между бюджетами различных уровней с 01 января 2020 года в соо</w:t>
      </w:r>
      <w:r w:rsidRPr="00060CBD">
        <w:rPr>
          <w:sz w:val="28"/>
          <w:szCs w:val="28"/>
        </w:rPr>
        <w:t>т</w:t>
      </w:r>
      <w:r w:rsidRPr="00060CBD">
        <w:rPr>
          <w:sz w:val="28"/>
          <w:szCs w:val="28"/>
        </w:rPr>
        <w:t>ветствии с изменениями</w:t>
      </w:r>
      <w:r w:rsidR="00205FE7" w:rsidRPr="00060CBD">
        <w:rPr>
          <w:sz w:val="28"/>
          <w:szCs w:val="28"/>
        </w:rPr>
        <w:t>,</w:t>
      </w:r>
      <w:r w:rsidRPr="00060CBD">
        <w:rPr>
          <w:sz w:val="28"/>
          <w:szCs w:val="28"/>
        </w:rPr>
        <w:t xml:space="preserve">  внесенными в Бюджетный кодекс Российской Ф</w:t>
      </w:r>
      <w:r w:rsidRPr="00060CBD">
        <w:rPr>
          <w:sz w:val="28"/>
          <w:szCs w:val="28"/>
        </w:rPr>
        <w:t>е</w:t>
      </w:r>
      <w:r w:rsidRPr="00060CBD">
        <w:rPr>
          <w:sz w:val="28"/>
          <w:szCs w:val="28"/>
        </w:rPr>
        <w:t>дерации (далее -  БК РФ) и подзакон</w:t>
      </w:r>
      <w:r w:rsidR="00632E50" w:rsidRPr="00060CBD">
        <w:rPr>
          <w:sz w:val="28"/>
          <w:szCs w:val="28"/>
        </w:rPr>
        <w:t>ные акты. Высокий процент исполнения годовых плановых назначений</w:t>
      </w:r>
      <w:r w:rsidRPr="00060CBD">
        <w:rPr>
          <w:sz w:val="28"/>
          <w:szCs w:val="28"/>
        </w:rPr>
        <w:t xml:space="preserve"> </w:t>
      </w:r>
      <w:r w:rsidR="00632E50" w:rsidRPr="00060CBD">
        <w:rPr>
          <w:sz w:val="28"/>
          <w:szCs w:val="28"/>
        </w:rPr>
        <w:t>сложился ввиду погашения</w:t>
      </w:r>
      <w:r w:rsidRPr="00060CBD">
        <w:rPr>
          <w:sz w:val="28"/>
          <w:szCs w:val="28"/>
        </w:rPr>
        <w:t xml:space="preserve"> задолженности от уплаты штрафных санкций за периоды истекшие до 01.01.2020 по нормат</w:t>
      </w:r>
      <w:r w:rsidRPr="00060CBD">
        <w:rPr>
          <w:sz w:val="28"/>
          <w:szCs w:val="28"/>
        </w:rPr>
        <w:t>и</w:t>
      </w:r>
      <w:r w:rsidRPr="00060CBD">
        <w:rPr>
          <w:sz w:val="28"/>
          <w:szCs w:val="28"/>
        </w:rPr>
        <w:t>вам, действовавшим, до внесения соответств</w:t>
      </w:r>
      <w:r w:rsidRPr="00060CBD">
        <w:rPr>
          <w:sz w:val="28"/>
          <w:szCs w:val="28"/>
        </w:rPr>
        <w:t>у</w:t>
      </w:r>
      <w:r w:rsidRPr="00060CBD">
        <w:rPr>
          <w:sz w:val="28"/>
          <w:szCs w:val="28"/>
        </w:rPr>
        <w:t>ющих изменений в БК РФ.</w:t>
      </w:r>
      <w:r w:rsidR="00632E50" w:rsidRPr="00060CBD">
        <w:t xml:space="preserve"> </w:t>
      </w:r>
    </w:p>
    <w:p w14:paraId="6869DE6D" w14:textId="77777777" w:rsidR="00E32709" w:rsidRPr="00060CBD" w:rsidRDefault="0057235F" w:rsidP="005F5D67">
      <w:pPr>
        <w:ind w:firstLine="709"/>
        <w:jc w:val="both"/>
        <w:rPr>
          <w:sz w:val="28"/>
          <w:szCs w:val="28"/>
        </w:rPr>
      </w:pPr>
      <w:r w:rsidRPr="00060CBD">
        <w:rPr>
          <w:sz w:val="28"/>
          <w:szCs w:val="28"/>
        </w:rPr>
        <w:t>Высокий процент исполнения налоговых и неналоговых доходов бю</w:t>
      </w:r>
      <w:r w:rsidRPr="00060CBD">
        <w:rPr>
          <w:sz w:val="28"/>
          <w:szCs w:val="28"/>
        </w:rPr>
        <w:t>д</w:t>
      </w:r>
      <w:r w:rsidRPr="00060CBD">
        <w:rPr>
          <w:sz w:val="28"/>
          <w:szCs w:val="28"/>
        </w:rPr>
        <w:t xml:space="preserve">жета городского округа </w:t>
      </w:r>
      <w:r w:rsidR="003352F2" w:rsidRPr="00060CBD">
        <w:rPr>
          <w:sz w:val="28"/>
          <w:szCs w:val="28"/>
        </w:rPr>
        <w:t xml:space="preserve">в целом обусловлен применением </w:t>
      </w:r>
      <w:r w:rsidR="00E32709" w:rsidRPr="00060CBD">
        <w:rPr>
          <w:sz w:val="28"/>
          <w:szCs w:val="28"/>
        </w:rPr>
        <w:t>негативного пр</w:t>
      </w:r>
      <w:r w:rsidR="00E32709" w:rsidRPr="00060CBD">
        <w:rPr>
          <w:sz w:val="28"/>
          <w:szCs w:val="28"/>
        </w:rPr>
        <w:t>о</w:t>
      </w:r>
      <w:r w:rsidR="00E32709" w:rsidRPr="00060CBD">
        <w:rPr>
          <w:sz w:val="28"/>
          <w:szCs w:val="28"/>
        </w:rPr>
        <w:t xml:space="preserve">гноза развития экономики </w:t>
      </w:r>
      <w:r w:rsidR="003352F2" w:rsidRPr="00060CBD">
        <w:rPr>
          <w:sz w:val="28"/>
          <w:szCs w:val="28"/>
        </w:rPr>
        <w:t>при планировании бюджетных назначений по д</w:t>
      </w:r>
      <w:r w:rsidR="003352F2" w:rsidRPr="00060CBD">
        <w:rPr>
          <w:sz w:val="28"/>
          <w:szCs w:val="28"/>
        </w:rPr>
        <w:t>о</w:t>
      </w:r>
      <w:r w:rsidR="000105B0" w:rsidRPr="00060CBD">
        <w:rPr>
          <w:sz w:val="28"/>
          <w:szCs w:val="28"/>
        </w:rPr>
        <w:t xml:space="preserve">ходам бюджета городского округа на 2020 год </w:t>
      </w:r>
      <w:r w:rsidR="00E32709" w:rsidRPr="00060CBD">
        <w:rPr>
          <w:sz w:val="28"/>
          <w:szCs w:val="28"/>
        </w:rPr>
        <w:t>на фоне сложной экономич</w:t>
      </w:r>
      <w:r w:rsidR="00E32709" w:rsidRPr="00060CBD">
        <w:rPr>
          <w:sz w:val="28"/>
          <w:szCs w:val="28"/>
        </w:rPr>
        <w:t>е</w:t>
      </w:r>
      <w:r w:rsidR="00E32709" w:rsidRPr="00060CBD">
        <w:rPr>
          <w:sz w:val="28"/>
          <w:szCs w:val="28"/>
        </w:rPr>
        <w:t xml:space="preserve">ской ситуации, вызванной мерами противодействия новой коронавирусной инфекции (CОVID-19) с целью не допущения принятия  не обеспеченных </w:t>
      </w:r>
      <w:r w:rsidR="00881DA9" w:rsidRPr="00060CBD">
        <w:rPr>
          <w:sz w:val="28"/>
          <w:szCs w:val="28"/>
        </w:rPr>
        <w:t xml:space="preserve">фактическими </w:t>
      </w:r>
      <w:r w:rsidR="00E32709" w:rsidRPr="00060CBD">
        <w:rPr>
          <w:sz w:val="28"/>
          <w:szCs w:val="28"/>
        </w:rPr>
        <w:t>до</w:t>
      </w:r>
      <w:r w:rsidR="00881DA9" w:rsidRPr="00060CBD">
        <w:rPr>
          <w:sz w:val="28"/>
          <w:szCs w:val="28"/>
        </w:rPr>
        <w:t>ходами расходных</w:t>
      </w:r>
      <w:r w:rsidR="00E32709" w:rsidRPr="00060CBD">
        <w:rPr>
          <w:sz w:val="28"/>
          <w:szCs w:val="28"/>
        </w:rPr>
        <w:t xml:space="preserve"> обязательств</w:t>
      </w:r>
      <w:r w:rsidR="00881DA9" w:rsidRPr="00060CBD">
        <w:rPr>
          <w:sz w:val="28"/>
          <w:szCs w:val="28"/>
        </w:rPr>
        <w:t xml:space="preserve"> бюджета</w:t>
      </w:r>
      <w:r w:rsidR="00E32709" w:rsidRPr="00060CBD">
        <w:rPr>
          <w:sz w:val="28"/>
          <w:szCs w:val="28"/>
        </w:rPr>
        <w:t>, обеспечени</w:t>
      </w:r>
      <w:r w:rsidR="00881DA9" w:rsidRPr="00060CBD">
        <w:rPr>
          <w:sz w:val="28"/>
          <w:szCs w:val="28"/>
        </w:rPr>
        <w:t xml:space="preserve">я </w:t>
      </w:r>
      <w:r w:rsidR="00E32709" w:rsidRPr="00060CBD">
        <w:rPr>
          <w:sz w:val="28"/>
          <w:szCs w:val="28"/>
        </w:rPr>
        <w:t>сб</w:t>
      </w:r>
      <w:r w:rsidR="00E32709" w:rsidRPr="00060CBD">
        <w:rPr>
          <w:sz w:val="28"/>
          <w:szCs w:val="28"/>
        </w:rPr>
        <w:t>а</w:t>
      </w:r>
      <w:r w:rsidR="00E32709" w:rsidRPr="00060CBD">
        <w:rPr>
          <w:sz w:val="28"/>
          <w:szCs w:val="28"/>
        </w:rPr>
        <w:t>лансированно</w:t>
      </w:r>
      <w:r w:rsidR="00881DA9" w:rsidRPr="00060CBD">
        <w:rPr>
          <w:sz w:val="28"/>
          <w:szCs w:val="28"/>
        </w:rPr>
        <w:t xml:space="preserve">сти </w:t>
      </w:r>
      <w:r w:rsidR="00E32709" w:rsidRPr="00060CBD">
        <w:rPr>
          <w:sz w:val="28"/>
          <w:szCs w:val="28"/>
        </w:rPr>
        <w:t xml:space="preserve"> бю</w:t>
      </w:r>
      <w:r w:rsidR="00E32709" w:rsidRPr="00060CBD">
        <w:rPr>
          <w:sz w:val="28"/>
          <w:szCs w:val="28"/>
        </w:rPr>
        <w:t>д</w:t>
      </w:r>
      <w:r w:rsidR="00E32709" w:rsidRPr="00060CBD">
        <w:rPr>
          <w:sz w:val="28"/>
          <w:szCs w:val="28"/>
        </w:rPr>
        <w:t>жета</w:t>
      </w:r>
      <w:r w:rsidR="00881DA9" w:rsidRPr="00060CBD">
        <w:rPr>
          <w:sz w:val="28"/>
          <w:szCs w:val="28"/>
        </w:rPr>
        <w:t xml:space="preserve"> городского округа.</w:t>
      </w:r>
    </w:p>
    <w:p w14:paraId="4086F103" w14:textId="77777777" w:rsidR="00553876" w:rsidRPr="00060CBD" w:rsidRDefault="00553876" w:rsidP="005F5D67">
      <w:pPr>
        <w:ind w:firstLine="709"/>
        <w:jc w:val="both"/>
        <w:rPr>
          <w:sz w:val="28"/>
          <w:szCs w:val="28"/>
        </w:rPr>
      </w:pPr>
      <w:r w:rsidRPr="00060CBD">
        <w:rPr>
          <w:sz w:val="28"/>
          <w:szCs w:val="28"/>
        </w:rPr>
        <w:t>В отчетном периоде бюджетом городского округа получена дотация бюджетам городских округов на поддержку мер по обеспечению сбалансир</w:t>
      </w:r>
      <w:r w:rsidRPr="00060CBD">
        <w:rPr>
          <w:sz w:val="28"/>
          <w:szCs w:val="28"/>
        </w:rPr>
        <w:t>о</w:t>
      </w:r>
      <w:r w:rsidRPr="00060CBD">
        <w:rPr>
          <w:sz w:val="28"/>
          <w:szCs w:val="28"/>
        </w:rPr>
        <w:t>ванности бюджетов (на частичное возмещение в 2020 году снижения доходов городского округа в связи с панд</w:t>
      </w:r>
      <w:r w:rsidRPr="00060CBD">
        <w:rPr>
          <w:sz w:val="28"/>
          <w:szCs w:val="28"/>
        </w:rPr>
        <w:t>е</w:t>
      </w:r>
      <w:r w:rsidRPr="00060CBD">
        <w:rPr>
          <w:sz w:val="28"/>
          <w:szCs w:val="28"/>
        </w:rPr>
        <w:t>мией) в размере 9 395 000,00 рублей.</w:t>
      </w:r>
    </w:p>
    <w:p w14:paraId="13D8CBC5" w14:textId="77777777" w:rsidR="005F5D67" w:rsidRPr="00605C3D" w:rsidRDefault="005F5D67" w:rsidP="005F5D67">
      <w:pPr>
        <w:ind w:firstLine="709"/>
        <w:jc w:val="both"/>
        <w:rPr>
          <w:sz w:val="28"/>
          <w:szCs w:val="28"/>
        </w:rPr>
      </w:pPr>
      <w:r w:rsidRPr="00605C3D">
        <w:rPr>
          <w:sz w:val="28"/>
          <w:szCs w:val="28"/>
        </w:rPr>
        <w:t>Безвозмездные поступления в бюджете г</w:t>
      </w:r>
      <w:r w:rsidRPr="00605C3D">
        <w:rPr>
          <w:sz w:val="28"/>
          <w:szCs w:val="28"/>
        </w:rPr>
        <w:t>о</w:t>
      </w:r>
      <w:r w:rsidRPr="00605C3D">
        <w:rPr>
          <w:sz w:val="28"/>
          <w:szCs w:val="28"/>
        </w:rPr>
        <w:t xml:space="preserve">родского округа  на 2020 год предусмотрены в объеме </w:t>
      </w:r>
      <w:r w:rsidR="00A315A2" w:rsidRPr="00605C3D">
        <w:rPr>
          <w:sz w:val="28"/>
          <w:szCs w:val="28"/>
        </w:rPr>
        <w:t>2 567 142 463,99</w:t>
      </w:r>
      <w:r w:rsidRPr="00605C3D">
        <w:rPr>
          <w:sz w:val="28"/>
          <w:szCs w:val="28"/>
        </w:rPr>
        <w:t xml:space="preserve">  рубля. Фактические поступления данного вида доходов составили </w:t>
      </w:r>
      <w:r w:rsidR="00A315A2" w:rsidRPr="00605C3D">
        <w:rPr>
          <w:sz w:val="28"/>
          <w:szCs w:val="28"/>
        </w:rPr>
        <w:t>2 548 438 042,49</w:t>
      </w:r>
      <w:r w:rsidRPr="00605C3D">
        <w:rPr>
          <w:sz w:val="28"/>
          <w:szCs w:val="28"/>
        </w:rPr>
        <w:t xml:space="preserve">  рубля, выполнение год</w:t>
      </w:r>
      <w:r w:rsidRPr="00605C3D">
        <w:rPr>
          <w:sz w:val="28"/>
          <w:szCs w:val="28"/>
        </w:rPr>
        <w:t>о</w:t>
      </w:r>
      <w:r w:rsidRPr="00605C3D">
        <w:rPr>
          <w:sz w:val="28"/>
          <w:szCs w:val="28"/>
        </w:rPr>
        <w:t xml:space="preserve">вых плановых назначений составило </w:t>
      </w:r>
      <w:r w:rsidR="003756F6" w:rsidRPr="00605C3D">
        <w:rPr>
          <w:sz w:val="28"/>
          <w:szCs w:val="28"/>
        </w:rPr>
        <w:t>99,27</w:t>
      </w:r>
      <w:r w:rsidRPr="00605C3D">
        <w:rPr>
          <w:sz w:val="28"/>
          <w:szCs w:val="28"/>
        </w:rPr>
        <w:t xml:space="preserve"> процента</w:t>
      </w:r>
      <w:r w:rsidR="00C40100" w:rsidRPr="00605C3D">
        <w:rPr>
          <w:sz w:val="28"/>
          <w:szCs w:val="28"/>
        </w:rPr>
        <w:t>,</w:t>
      </w:r>
      <w:r w:rsidRPr="00605C3D">
        <w:rPr>
          <w:sz w:val="28"/>
          <w:szCs w:val="28"/>
        </w:rPr>
        <w:t xml:space="preserve"> поступления в бюджет городского округа в отчетном периоде возросли  на  </w:t>
      </w:r>
      <w:r w:rsidR="00F65CA7" w:rsidRPr="00605C3D">
        <w:rPr>
          <w:sz w:val="28"/>
          <w:szCs w:val="28"/>
        </w:rPr>
        <w:t>53,70</w:t>
      </w:r>
      <w:r w:rsidRPr="00605C3D">
        <w:rPr>
          <w:sz w:val="28"/>
          <w:szCs w:val="28"/>
        </w:rPr>
        <w:t xml:space="preserve"> процента к уровню поступлений 2019 года</w:t>
      </w:r>
      <w:r w:rsidR="00DD75F9" w:rsidRPr="00605C3D">
        <w:rPr>
          <w:sz w:val="28"/>
          <w:szCs w:val="28"/>
        </w:rPr>
        <w:t xml:space="preserve"> или </w:t>
      </w:r>
      <w:r w:rsidR="00AB75F5" w:rsidRPr="00605C3D">
        <w:rPr>
          <w:sz w:val="28"/>
          <w:szCs w:val="28"/>
        </w:rPr>
        <w:t>890 424 596,44 рубля</w:t>
      </w:r>
      <w:r w:rsidRPr="00605C3D">
        <w:rPr>
          <w:sz w:val="28"/>
          <w:szCs w:val="28"/>
        </w:rPr>
        <w:t xml:space="preserve">. </w:t>
      </w:r>
    </w:p>
    <w:p w14:paraId="7F0E0992" w14:textId="77777777" w:rsidR="005F5D67" w:rsidRPr="00605C3D" w:rsidRDefault="005F5D67" w:rsidP="005F5D67">
      <w:pPr>
        <w:spacing w:line="216" w:lineRule="auto"/>
        <w:ind w:firstLine="720"/>
        <w:jc w:val="both"/>
        <w:rPr>
          <w:sz w:val="28"/>
          <w:szCs w:val="28"/>
        </w:rPr>
      </w:pPr>
      <w:r w:rsidRPr="00605C3D">
        <w:rPr>
          <w:sz w:val="28"/>
          <w:szCs w:val="28"/>
        </w:rPr>
        <w:t>Фактическое исполнение 2020 года сложилось следующим образом:</w:t>
      </w:r>
    </w:p>
    <w:p w14:paraId="58923168" w14:textId="77777777" w:rsidR="005F5D67" w:rsidRPr="00605C3D" w:rsidRDefault="005F5D67" w:rsidP="005F5D67">
      <w:pPr>
        <w:ind w:firstLine="709"/>
        <w:jc w:val="both"/>
        <w:rPr>
          <w:sz w:val="28"/>
          <w:szCs w:val="28"/>
        </w:rPr>
      </w:pPr>
      <w:r w:rsidRPr="00605C3D">
        <w:rPr>
          <w:sz w:val="28"/>
          <w:szCs w:val="28"/>
        </w:rPr>
        <w:t xml:space="preserve">- дотации в сумме </w:t>
      </w:r>
      <w:r w:rsidR="00E421AA" w:rsidRPr="00605C3D">
        <w:rPr>
          <w:sz w:val="28"/>
          <w:szCs w:val="28"/>
        </w:rPr>
        <w:t>392 641 350,00</w:t>
      </w:r>
      <w:r w:rsidR="00FA042F" w:rsidRPr="00605C3D">
        <w:rPr>
          <w:sz w:val="28"/>
          <w:szCs w:val="28"/>
        </w:rPr>
        <w:t xml:space="preserve"> </w:t>
      </w:r>
      <w:r w:rsidRPr="00605C3D">
        <w:rPr>
          <w:sz w:val="28"/>
          <w:szCs w:val="28"/>
        </w:rPr>
        <w:t>рублей;</w:t>
      </w:r>
    </w:p>
    <w:p w14:paraId="7B7E36EC" w14:textId="77777777" w:rsidR="005F5D67" w:rsidRPr="00605C3D" w:rsidRDefault="005F5D67" w:rsidP="005F5D67">
      <w:pPr>
        <w:ind w:firstLine="709"/>
        <w:jc w:val="both"/>
        <w:rPr>
          <w:sz w:val="28"/>
          <w:szCs w:val="28"/>
        </w:rPr>
      </w:pPr>
      <w:r w:rsidRPr="00605C3D">
        <w:rPr>
          <w:sz w:val="28"/>
          <w:szCs w:val="28"/>
        </w:rPr>
        <w:t xml:space="preserve">- субсидии  бюджетам бюджетной системы Российской Федерации (межбюджетные субсидии) в сумме  </w:t>
      </w:r>
      <w:r w:rsidR="00E421AA" w:rsidRPr="00605C3D">
        <w:rPr>
          <w:sz w:val="28"/>
          <w:szCs w:val="28"/>
        </w:rPr>
        <w:t>852 983 172,58</w:t>
      </w:r>
      <w:r w:rsidRPr="00605C3D">
        <w:rPr>
          <w:sz w:val="28"/>
          <w:szCs w:val="28"/>
        </w:rPr>
        <w:t xml:space="preserve">  рубля;</w:t>
      </w:r>
    </w:p>
    <w:p w14:paraId="340DFB43" w14:textId="77777777" w:rsidR="005F5D67" w:rsidRPr="00605C3D" w:rsidRDefault="005F5D67" w:rsidP="005F5D67">
      <w:pPr>
        <w:ind w:firstLine="709"/>
        <w:jc w:val="both"/>
        <w:rPr>
          <w:sz w:val="28"/>
          <w:szCs w:val="28"/>
        </w:rPr>
      </w:pPr>
      <w:r w:rsidRPr="00605C3D">
        <w:rPr>
          <w:sz w:val="28"/>
          <w:szCs w:val="28"/>
        </w:rPr>
        <w:t xml:space="preserve">- субвенции в сумме </w:t>
      </w:r>
      <w:r w:rsidR="00E421AA" w:rsidRPr="00605C3D">
        <w:rPr>
          <w:sz w:val="28"/>
          <w:szCs w:val="28"/>
        </w:rPr>
        <w:t>1 283 448 071,14</w:t>
      </w:r>
      <w:r w:rsidRPr="00605C3D">
        <w:rPr>
          <w:sz w:val="28"/>
          <w:szCs w:val="28"/>
        </w:rPr>
        <w:t xml:space="preserve">  рубля;</w:t>
      </w:r>
    </w:p>
    <w:p w14:paraId="176D192D" w14:textId="77777777" w:rsidR="005F5D67" w:rsidRPr="00605C3D" w:rsidRDefault="005F5D67" w:rsidP="005F5D67">
      <w:pPr>
        <w:ind w:firstLine="709"/>
        <w:jc w:val="both"/>
        <w:rPr>
          <w:sz w:val="28"/>
          <w:szCs w:val="28"/>
        </w:rPr>
      </w:pPr>
      <w:r w:rsidRPr="00605C3D">
        <w:rPr>
          <w:sz w:val="28"/>
          <w:szCs w:val="28"/>
        </w:rPr>
        <w:t>- ины</w:t>
      </w:r>
      <w:r w:rsidR="00FA042F" w:rsidRPr="00605C3D">
        <w:rPr>
          <w:sz w:val="28"/>
          <w:szCs w:val="28"/>
        </w:rPr>
        <w:t>е</w:t>
      </w:r>
      <w:r w:rsidRPr="00605C3D">
        <w:rPr>
          <w:sz w:val="28"/>
          <w:szCs w:val="28"/>
        </w:rPr>
        <w:t xml:space="preserve"> межбюджетны</w:t>
      </w:r>
      <w:r w:rsidR="00FA042F" w:rsidRPr="00605C3D">
        <w:rPr>
          <w:sz w:val="28"/>
          <w:szCs w:val="28"/>
        </w:rPr>
        <w:t>е</w:t>
      </w:r>
      <w:r w:rsidRPr="00605C3D">
        <w:rPr>
          <w:sz w:val="28"/>
          <w:szCs w:val="28"/>
        </w:rPr>
        <w:t xml:space="preserve"> трансферт</w:t>
      </w:r>
      <w:r w:rsidR="00FA042F" w:rsidRPr="00605C3D">
        <w:rPr>
          <w:sz w:val="28"/>
          <w:szCs w:val="28"/>
        </w:rPr>
        <w:t>ы</w:t>
      </w:r>
      <w:r w:rsidRPr="00605C3D">
        <w:rPr>
          <w:sz w:val="28"/>
          <w:szCs w:val="28"/>
        </w:rPr>
        <w:t xml:space="preserve"> </w:t>
      </w:r>
      <w:r w:rsidR="00FA042F" w:rsidRPr="00605C3D">
        <w:rPr>
          <w:sz w:val="28"/>
          <w:szCs w:val="28"/>
        </w:rPr>
        <w:t>в сумме</w:t>
      </w:r>
      <w:r w:rsidRPr="00605C3D">
        <w:rPr>
          <w:sz w:val="28"/>
          <w:szCs w:val="28"/>
        </w:rPr>
        <w:t xml:space="preserve"> </w:t>
      </w:r>
      <w:r w:rsidR="00E421AA" w:rsidRPr="00605C3D">
        <w:rPr>
          <w:sz w:val="28"/>
          <w:szCs w:val="28"/>
        </w:rPr>
        <w:t>26 791 312,17</w:t>
      </w:r>
      <w:r w:rsidRPr="00605C3D">
        <w:rPr>
          <w:sz w:val="28"/>
          <w:szCs w:val="28"/>
        </w:rPr>
        <w:t xml:space="preserve">  рубля;</w:t>
      </w:r>
    </w:p>
    <w:p w14:paraId="4F6B9309" w14:textId="77777777" w:rsidR="005F5D67" w:rsidRPr="00605C3D" w:rsidRDefault="005F5D67" w:rsidP="005F5D67">
      <w:pPr>
        <w:ind w:firstLine="709"/>
        <w:jc w:val="both"/>
        <w:rPr>
          <w:sz w:val="28"/>
          <w:szCs w:val="28"/>
        </w:rPr>
      </w:pPr>
      <w:r w:rsidRPr="00605C3D">
        <w:rPr>
          <w:sz w:val="28"/>
          <w:szCs w:val="28"/>
        </w:rPr>
        <w:t xml:space="preserve">- прочие безвозмездные поступления составили </w:t>
      </w:r>
      <w:r w:rsidR="00E421AA" w:rsidRPr="00605C3D">
        <w:rPr>
          <w:sz w:val="28"/>
          <w:szCs w:val="28"/>
        </w:rPr>
        <w:t>15 096 664,00</w:t>
      </w:r>
      <w:r w:rsidRPr="00605C3D">
        <w:rPr>
          <w:sz w:val="28"/>
          <w:szCs w:val="28"/>
        </w:rPr>
        <w:t xml:space="preserve">  ру</w:t>
      </w:r>
      <w:r w:rsidRPr="00605C3D">
        <w:rPr>
          <w:sz w:val="28"/>
          <w:szCs w:val="28"/>
        </w:rPr>
        <w:t>б</w:t>
      </w:r>
      <w:r w:rsidRPr="00605C3D">
        <w:rPr>
          <w:sz w:val="28"/>
          <w:szCs w:val="28"/>
        </w:rPr>
        <w:t>ля;</w:t>
      </w:r>
    </w:p>
    <w:p w14:paraId="6CF4A93E" w14:textId="77777777" w:rsidR="005F5D67" w:rsidRPr="00605C3D" w:rsidRDefault="005F5D67" w:rsidP="005F5D67">
      <w:pPr>
        <w:ind w:firstLine="709"/>
        <w:jc w:val="both"/>
        <w:rPr>
          <w:sz w:val="28"/>
          <w:szCs w:val="28"/>
        </w:rPr>
      </w:pPr>
      <w:r w:rsidRPr="00605C3D">
        <w:rPr>
          <w:sz w:val="28"/>
          <w:szCs w:val="28"/>
        </w:rPr>
        <w:t>- возврат остатков субсидий, субвенций и иных межбюджетных тран</w:t>
      </w:r>
      <w:r w:rsidRPr="00605C3D">
        <w:rPr>
          <w:sz w:val="28"/>
          <w:szCs w:val="28"/>
        </w:rPr>
        <w:t>с</w:t>
      </w:r>
      <w:r w:rsidRPr="00605C3D">
        <w:rPr>
          <w:sz w:val="28"/>
          <w:szCs w:val="28"/>
        </w:rPr>
        <w:t>фертов, имеющих целевое назначение, прошлых лет из бюджетов муниц</w:t>
      </w:r>
      <w:r w:rsidRPr="00605C3D">
        <w:rPr>
          <w:sz w:val="28"/>
          <w:szCs w:val="28"/>
        </w:rPr>
        <w:t>и</w:t>
      </w:r>
      <w:r w:rsidRPr="00605C3D">
        <w:rPr>
          <w:sz w:val="28"/>
          <w:szCs w:val="28"/>
        </w:rPr>
        <w:t>пальных районов прои</w:t>
      </w:r>
      <w:r w:rsidRPr="00605C3D">
        <w:rPr>
          <w:sz w:val="28"/>
          <w:szCs w:val="28"/>
        </w:rPr>
        <w:t>з</w:t>
      </w:r>
      <w:r w:rsidRPr="00605C3D">
        <w:rPr>
          <w:sz w:val="28"/>
          <w:szCs w:val="28"/>
        </w:rPr>
        <w:t xml:space="preserve">веден в сумме </w:t>
      </w:r>
      <w:r w:rsidR="00E421AA" w:rsidRPr="00605C3D">
        <w:rPr>
          <w:sz w:val="28"/>
          <w:szCs w:val="28"/>
        </w:rPr>
        <w:t>22 522 527,40</w:t>
      </w:r>
      <w:r w:rsidR="00FA042F" w:rsidRPr="00605C3D">
        <w:rPr>
          <w:sz w:val="28"/>
          <w:szCs w:val="28"/>
        </w:rPr>
        <w:t xml:space="preserve"> </w:t>
      </w:r>
      <w:r w:rsidRPr="00605C3D">
        <w:rPr>
          <w:sz w:val="28"/>
          <w:szCs w:val="28"/>
        </w:rPr>
        <w:t>рубля.</w:t>
      </w:r>
    </w:p>
    <w:p w14:paraId="010D9BB9" w14:textId="77777777" w:rsidR="005F5D67" w:rsidRPr="00605C3D" w:rsidRDefault="005F5D67" w:rsidP="005F5D67">
      <w:pPr>
        <w:ind w:firstLine="709"/>
        <w:jc w:val="both"/>
        <w:rPr>
          <w:sz w:val="28"/>
          <w:szCs w:val="28"/>
        </w:rPr>
      </w:pPr>
      <w:r w:rsidRPr="00605C3D">
        <w:rPr>
          <w:sz w:val="28"/>
          <w:szCs w:val="28"/>
        </w:rPr>
        <w:t xml:space="preserve">Общая структура поступлений в бюджет городского округа </w:t>
      </w:r>
      <w:r w:rsidR="00E421AA" w:rsidRPr="00605C3D">
        <w:rPr>
          <w:sz w:val="28"/>
          <w:szCs w:val="28"/>
        </w:rPr>
        <w:t xml:space="preserve">в </w:t>
      </w:r>
      <w:r w:rsidRPr="00605C3D">
        <w:rPr>
          <w:sz w:val="28"/>
          <w:szCs w:val="28"/>
        </w:rPr>
        <w:t>2020  г</w:t>
      </w:r>
      <w:r w:rsidRPr="00605C3D">
        <w:rPr>
          <w:sz w:val="28"/>
          <w:szCs w:val="28"/>
        </w:rPr>
        <w:t>о</w:t>
      </w:r>
      <w:r w:rsidRPr="00605C3D">
        <w:rPr>
          <w:sz w:val="28"/>
          <w:szCs w:val="28"/>
        </w:rPr>
        <w:t>д</w:t>
      </w:r>
      <w:r w:rsidR="00E421AA" w:rsidRPr="00605C3D">
        <w:rPr>
          <w:sz w:val="28"/>
          <w:szCs w:val="28"/>
        </w:rPr>
        <w:t>у</w:t>
      </w:r>
      <w:r w:rsidRPr="00605C3D">
        <w:rPr>
          <w:sz w:val="28"/>
          <w:szCs w:val="28"/>
        </w:rPr>
        <w:t xml:space="preserve"> в динамике к уровню поступлений  2019 года пр</w:t>
      </w:r>
      <w:r w:rsidRPr="00605C3D">
        <w:rPr>
          <w:sz w:val="28"/>
          <w:szCs w:val="28"/>
        </w:rPr>
        <w:t>и</w:t>
      </w:r>
      <w:r w:rsidRPr="00605C3D">
        <w:rPr>
          <w:sz w:val="28"/>
          <w:szCs w:val="28"/>
        </w:rPr>
        <w:t xml:space="preserve">ведена в таблице 1. </w:t>
      </w:r>
    </w:p>
    <w:p w14:paraId="021BC6C7" w14:textId="77777777" w:rsidR="003B6997" w:rsidRPr="00A1224D" w:rsidRDefault="003B6997" w:rsidP="00C50642">
      <w:pPr>
        <w:spacing w:line="216" w:lineRule="auto"/>
        <w:ind w:firstLine="900"/>
        <w:rPr>
          <w:b/>
          <w:color w:val="FF0000"/>
          <w:sz w:val="26"/>
          <w:szCs w:val="26"/>
        </w:rPr>
      </w:pPr>
    </w:p>
    <w:p w14:paraId="7EA5671A" w14:textId="77777777" w:rsidR="005F5D67" w:rsidRPr="00A1224D" w:rsidRDefault="005F5D67" w:rsidP="00C50642">
      <w:pPr>
        <w:spacing w:line="216" w:lineRule="auto"/>
        <w:ind w:firstLine="900"/>
        <w:rPr>
          <w:b/>
          <w:color w:val="FF0000"/>
          <w:sz w:val="26"/>
          <w:szCs w:val="26"/>
        </w:rPr>
      </w:pPr>
    </w:p>
    <w:p w14:paraId="2A715F98" w14:textId="77777777" w:rsidR="005F5D67" w:rsidRPr="00A1224D" w:rsidRDefault="005F5D67" w:rsidP="00C50642">
      <w:pPr>
        <w:spacing w:line="216" w:lineRule="auto"/>
        <w:ind w:firstLine="900"/>
        <w:rPr>
          <w:b/>
          <w:color w:val="FF0000"/>
          <w:sz w:val="26"/>
          <w:szCs w:val="26"/>
        </w:rPr>
      </w:pPr>
    </w:p>
    <w:p w14:paraId="5A6D2136" w14:textId="77777777" w:rsidR="005F5D67" w:rsidRPr="00A1224D" w:rsidRDefault="005F5D67" w:rsidP="005F5D67">
      <w:pPr>
        <w:spacing w:line="216" w:lineRule="auto"/>
        <w:jc w:val="center"/>
        <w:rPr>
          <w:b/>
          <w:bCs/>
          <w:color w:val="FF0000"/>
          <w:sz w:val="26"/>
          <w:szCs w:val="26"/>
        </w:rPr>
        <w:sectPr w:rsidR="005F5D67" w:rsidRPr="00A1224D" w:rsidSect="00A44DCA">
          <w:pgSz w:w="11906" w:h="16838"/>
          <w:pgMar w:top="567" w:right="850" w:bottom="426" w:left="1701" w:header="708" w:footer="708" w:gutter="0"/>
          <w:cols w:space="708"/>
          <w:titlePg/>
          <w:docGrid w:linePitch="360"/>
        </w:sectPr>
      </w:pPr>
    </w:p>
    <w:p w14:paraId="279FEA0A" w14:textId="77777777" w:rsidR="005F5D67" w:rsidRPr="00A85523" w:rsidRDefault="005F5D67" w:rsidP="005F5D67">
      <w:pPr>
        <w:spacing w:line="216" w:lineRule="auto"/>
        <w:jc w:val="right"/>
        <w:rPr>
          <w:b/>
          <w:sz w:val="26"/>
          <w:szCs w:val="26"/>
        </w:rPr>
      </w:pPr>
      <w:r w:rsidRPr="00A85523">
        <w:rPr>
          <w:b/>
          <w:sz w:val="26"/>
          <w:szCs w:val="26"/>
        </w:rPr>
        <w:lastRenderedPageBreak/>
        <w:t>Таблица 1.</w:t>
      </w:r>
    </w:p>
    <w:p w14:paraId="3CE237CE" w14:textId="77777777" w:rsidR="005F5D67" w:rsidRPr="00A85523" w:rsidRDefault="005F5D67" w:rsidP="005F5D67">
      <w:pPr>
        <w:spacing w:line="216" w:lineRule="auto"/>
        <w:jc w:val="center"/>
        <w:rPr>
          <w:b/>
          <w:sz w:val="26"/>
          <w:szCs w:val="26"/>
        </w:rPr>
      </w:pPr>
      <w:r w:rsidRPr="00A85523">
        <w:rPr>
          <w:b/>
          <w:sz w:val="26"/>
          <w:szCs w:val="26"/>
        </w:rPr>
        <w:t>ИНФОРМ</w:t>
      </w:r>
      <w:r w:rsidRPr="00A85523">
        <w:rPr>
          <w:b/>
          <w:sz w:val="26"/>
          <w:szCs w:val="26"/>
        </w:rPr>
        <w:t>А</w:t>
      </w:r>
      <w:r w:rsidRPr="00A85523">
        <w:rPr>
          <w:b/>
          <w:sz w:val="26"/>
          <w:szCs w:val="26"/>
        </w:rPr>
        <w:t>ЦИЯ</w:t>
      </w:r>
    </w:p>
    <w:p w14:paraId="4D83C030" w14:textId="77777777" w:rsidR="005F5D67" w:rsidRPr="00A85523" w:rsidRDefault="005F5D67" w:rsidP="005F5D67">
      <w:pPr>
        <w:spacing w:line="216" w:lineRule="auto"/>
        <w:jc w:val="center"/>
        <w:rPr>
          <w:b/>
          <w:sz w:val="26"/>
          <w:szCs w:val="26"/>
        </w:rPr>
      </w:pPr>
    </w:p>
    <w:p w14:paraId="5270CFEC" w14:textId="77777777" w:rsidR="005F5D67" w:rsidRPr="00A85523" w:rsidRDefault="005F5D67" w:rsidP="005F5D67">
      <w:pPr>
        <w:spacing w:line="216" w:lineRule="auto"/>
        <w:jc w:val="center"/>
        <w:rPr>
          <w:b/>
          <w:sz w:val="26"/>
          <w:szCs w:val="26"/>
        </w:rPr>
      </w:pPr>
      <w:r w:rsidRPr="00A85523">
        <w:rPr>
          <w:b/>
          <w:sz w:val="26"/>
          <w:szCs w:val="26"/>
        </w:rPr>
        <w:t xml:space="preserve">об исполнении плана поступлений по доходам бюджета Изобильненского городского округа Ставропольского края </w:t>
      </w:r>
      <w:r w:rsidR="003D5BB9" w:rsidRPr="00A85523">
        <w:rPr>
          <w:b/>
          <w:sz w:val="26"/>
          <w:szCs w:val="26"/>
        </w:rPr>
        <w:t xml:space="preserve">за </w:t>
      </w:r>
      <w:r w:rsidRPr="00A85523">
        <w:rPr>
          <w:b/>
          <w:sz w:val="26"/>
          <w:szCs w:val="26"/>
        </w:rPr>
        <w:t>2020 г</w:t>
      </w:r>
      <w:r w:rsidRPr="00A85523">
        <w:rPr>
          <w:b/>
          <w:sz w:val="26"/>
          <w:szCs w:val="26"/>
        </w:rPr>
        <w:t>о</w:t>
      </w:r>
      <w:r w:rsidR="00A85523" w:rsidRPr="00A85523">
        <w:rPr>
          <w:b/>
          <w:sz w:val="26"/>
          <w:szCs w:val="26"/>
        </w:rPr>
        <w:t>д</w:t>
      </w:r>
    </w:p>
    <w:p w14:paraId="4CE56C72" w14:textId="77777777" w:rsidR="005F5D67" w:rsidRPr="00A85523" w:rsidRDefault="00A85523" w:rsidP="00E300D7">
      <w:pPr>
        <w:ind w:left="12744" w:firstLine="708"/>
        <w:jc w:val="center"/>
      </w:pPr>
      <w:r>
        <w:t xml:space="preserve">             </w:t>
      </w:r>
      <w:r w:rsidR="005F5D67" w:rsidRPr="00A85523">
        <w:t>руб</w:t>
      </w:r>
      <w:r w:rsidR="00E300D7" w:rsidRPr="00A85523">
        <w:t>лей</w:t>
      </w:r>
    </w:p>
    <w:p w14:paraId="187E37D8" w14:textId="77777777" w:rsidR="006778EC" w:rsidRPr="00A1224D" w:rsidRDefault="006778EC" w:rsidP="00E300D7">
      <w:pPr>
        <w:ind w:left="12744" w:firstLine="708"/>
        <w:jc w:val="center"/>
        <w:rPr>
          <w:color w:val="FF000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843"/>
        <w:gridCol w:w="992"/>
        <w:gridCol w:w="1701"/>
        <w:gridCol w:w="1701"/>
        <w:gridCol w:w="1276"/>
      </w:tblGrid>
      <w:tr w:rsidR="00A85523" w:rsidRPr="0017044A" w14:paraId="5B313B48" w14:textId="77777777" w:rsidTr="0017044A">
        <w:trPr>
          <w:trHeight w:val="1245"/>
        </w:trPr>
        <w:tc>
          <w:tcPr>
            <w:tcW w:w="4219" w:type="dxa"/>
            <w:shd w:val="clear" w:color="auto" w:fill="auto"/>
            <w:hideMark/>
          </w:tcPr>
          <w:p w14:paraId="3D31188F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Вид дохода</w:t>
            </w:r>
          </w:p>
        </w:tc>
        <w:tc>
          <w:tcPr>
            <w:tcW w:w="1985" w:type="dxa"/>
            <w:shd w:val="clear" w:color="auto" w:fill="auto"/>
            <w:hideMark/>
          </w:tcPr>
          <w:p w14:paraId="1F87FD8B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Исполнение на 01 января 2020г. </w:t>
            </w:r>
          </w:p>
        </w:tc>
        <w:tc>
          <w:tcPr>
            <w:tcW w:w="1842" w:type="dxa"/>
            <w:shd w:val="clear" w:color="auto" w:fill="auto"/>
            <w:hideMark/>
          </w:tcPr>
          <w:p w14:paraId="3F167DEF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План на 2020 год </w:t>
            </w:r>
          </w:p>
        </w:tc>
        <w:tc>
          <w:tcPr>
            <w:tcW w:w="1843" w:type="dxa"/>
            <w:shd w:val="clear" w:color="auto" w:fill="auto"/>
            <w:hideMark/>
          </w:tcPr>
          <w:p w14:paraId="5CEA1BC1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Исполнение на 01 января 2021г. </w:t>
            </w:r>
          </w:p>
        </w:tc>
        <w:tc>
          <w:tcPr>
            <w:tcW w:w="992" w:type="dxa"/>
            <w:shd w:val="clear" w:color="auto" w:fill="auto"/>
            <w:hideMark/>
          </w:tcPr>
          <w:p w14:paraId="1C37A477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Выпо</w:t>
            </w: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л</w:t>
            </w: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нение плана 2020г., % </w:t>
            </w:r>
          </w:p>
        </w:tc>
        <w:tc>
          <w:tcPr>
            <w:tcW w:w="1701" w:type="dxa"/>
            <w:shd w:val="clear" w:color="auto" w:fill="auto"/>
            <w:hideMark/>
          </w:tcPr>
          <w:p w14:paraId="1DAD2B8B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Отклонение от плана на 2020г. </w:t>
            </w:r>
          </w:p>
        </w:tc>
        <w:tc>
          <w:tcPr>
            <w:tcW w:w="1701" w:type="dxa"/>
            <w:shd w:val="clear" w:color="auto" w:fill="auto"/>
            <w:hideMark/>
          </w:tcPr>
          <w:p w14:paraId="176C43D2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Рост / сниж</w:t>
            </w: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е</w:t>
            </w: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ние доходов к 01  января 2020 г.</w:t>
            </w:r>
          </w:p>
        </w:tc>
        <w:tc>
          <w:tcPr>
            <w:tcW w:w="1276" w:type="dxa"/>
            <w:shd w:val="clear" w:color="auto" w:fill="auto"/>
            <w:hideMark/>
          </w:tcPr>
          <w:p w14:paraId="2F729E57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Пр</w:t>
            </w: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и</w:t>
            </w: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рост, %</w:t>
            </w:r>
          </w:p>
        </w:tc>
      </w:tr>
      <w:tr w:rsidR="00A85523" w:rsidRPr="0017044A" w14:paraId="67512E64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0ABC248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D2340B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395 295 879,74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1238482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429 734 562,45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9F221B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460 479 546,96</w:t>
            </w:r>
          </w:p>
        </w:tc>
        <w:tc>
          <w:tcPr>
            <w:tcW w:w="992" w:type="dxa"/>
            <w:shd w:val="clear" w:color="auto" w:fill="auto"/>
            <w:hideMark/>
          </w:tcPr>
          <w:p w14:paraId="65EC261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107,15</w:t>
            </w:r>
          </w:p>
        </w:tc>
        <w:tc>
          <w:tcPr>
            <w:tcW w:w="1701" w:type="dxa"/>
            <w:shd w:val="clear" w:color="auto" w:fill="auto"/>
            <w:hideMark/>
          </w:tcPr>
          <w:p w14:paraId="2F7E6114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30 744 984,51</w:t>
            </w:r>
          </w:p>
        </w:tc>
        <w:tc>
          <w:tcPr>
            <w:tcW w:w="1701" w:type="dxa"/>
            <w:shd w:val="clear" w:color="auto" w:fill="auto"/>
            <w:hideMark/>
          </w:tcPr>
          <w:p w14:paraId="1E5F077F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65 183 667,22</w:t>
            </w:r>
          </w:p>
        </w:tc>
        <w:tc>
          <w:tcPr>
            <w:tcW w:w="1276" w:type="dxa"/>
            <w:shd w:val="clear" w:color="auto" w:fill="auto"/>
            <w:hideMark/>
          </w:tcPr>
          <w:p w14:paraId="3EAF54B3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16,49</w:t>
            </w:r>
          </w:p>
        </w:tc>
      </w:tr>
      <w:tr w:rsidR="00A85523" w:rsidRPr="0017044A" w14:paraId="2CE1E84B" w14:textId="77777777" w:rsidTr="0017044A">
        <w:trPr>
          <w:trHeight w:val="540"/>
        </w:trPr>
        <w:tc>
          <w:tcPr>
            <w:tcW w:w="4219" w:type="dxa"/>
            <w:shd w:val="clear" w:color="auto" w:fill="auto"/>
            <w:hideMark/>
          </w:tcPr>
          <w:p w14:paraId="306DAA9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Акцизы по подакцизным товарам (пр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о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hideMark/>
          </w:tcPr>
          <w:p w14:paraId="7A362AC9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32 252 163,60</w:t>
            </w:r>
          </w:p>
        </w:tc>
        <w:tc>
          <w:tcPr>
            <w:tcW w:w="1842" w:type="dxa"/>
            <w:shd w:val="clear" w:color="auto" w:fill="auto"/>
            <w:hideMark/>
          </w:tcPr>
          <w:p w14:paraId="0B14494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30 752 830,00</w:t>
            </w:r>
          </w:p>
        </w:tc>
        <w:tc>
          <w:tcPr>
            <w:tcW w:w="1843" w:type="dxa"/>
            <w:shd w:val="clear" w:color="auto" w:fill="auto"/>
            <w:hideMark/>
          </w:tcPr>
          <w:p w14:paraId="244AC2D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30 189 027,02</w:t>
            </w:r>
          </w:p>
        </w:tc>
        <w:tc>
          <w:tcPr>
            <w:tcW w:w="992" w:type="dxa"/>
            <w:shd w:val="clear" w:color="auto" w:fill="auto"/>
            <w:hideMark/>
          </w:tcPr>
          <w:p w14:paraId="63217A7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98,17</w:t>
            </w:r>
          </w:p>
        </w:tc>
        <w:tc>
          <w:tcPr>
            <w:tcW w:w="1701" w:type="dxa"/>
            <w:shd w:val="clear" w:color="auto" w:fill="auto"/>
            <w:hideMark/>
          </w:tcPr>
          <w:p w14:paraId="1664D2B9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-563 802,98</w:t>
            </w:r>
          </w:p>
        </w:tc>
        <w:tc>
          <w:tcPr>
            <w:tcW w:w="1701" w:type="dxa"/>
            <w:shd w:val="clear" w:color="auto" w:fill="auto"/>
            <w:hideMark/>
          </w:tcPr>
          <w:p w14:paraId="34F4B75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-2 063 136,58</w:t>
            </w:r>
          </w:p>
        </w:tc>
        <w:tc>
          <w:tcPr>
            <w:tcW w:w="1276" w:type="dxa"/>
            <w:shd w:val="clear" w:color="auto" w:fill="auto"/>
            <w:hideMark/>
          </w:tcPr>
          <w:p w14:paraId="2B2B081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-6,40</w:t>
            </w:r>
          </w:p>
        </w:tc>
      </w:tr>
      <w:tr w:rsidR="00A85523" w:rsidRPr="0017044A" w14:paraId="087563A7" w14:textId="77777777" w:rsidTr="0017044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719956D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shd w:val="clear" w:color="auto" w:fill="auto"/>
            <w:hideMark/>
          </w:tcPr>
          <w:p w14:paraId="22A56EE4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29 066 698,96</w:t>
            </w:r>
          </w:p>
        </w:tc>
        <w:tc>
          <w:tcPr>
            <w:tcW w:w="1842" w:type="dxa"/>
            <w:shd w:val="clear" w:color="auto" w:fill="auto"/>
            <w:hideMark/>
          </w:tcPr>
          <w:p w14:paraId="3F9BF32D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24 262 000,00</w:t>
            </w:r>
          </w:p>
        </w:tc>
        <w:tc>
          <w:tcPr>
            <w:tcW w:w="1843" w:type="dxa"/>
            <w:shd w:val="clear" w:color="auto" w:fill="auto"/>
            <w:hideMark/>
          </w:tcPr>
          <w:p w14:paraId="5CCCD0B9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25 050 774,71</w:t>
            </w:r>
          </w:p>
        </w:tc>
        <w:tc>
          <w:tcPr>
            <w:tcW w:w="992" w:type="dxa"/>
            <w:shd w:val="clear" w:color="auto" w:fill="auto"/>
            <w:hideMark/>
          </w:tcPr>
          <w:p w14:paraId="38703F12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103,25</w:t>
            </w:r>
          </w:p>
        </w:tc>
        <w:tc>
          <w:tcPr>
            <w:tcW w:w="1701" w:type="dxa"/>
            <w:shd w:val="clear" w:color="auto" w:fill="auto"/>
            <w:hideMark/>
          </w:tcPr>
          <w:p w14:paraId="453064AA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788 774,71</w:t>
            </w:r>
          </w:p>
        </w:tc>
        <w:tc>
          <w:tcPr>
            <w:tcW w:w="1701" w:type="dxa"/>
            <w:shd w:val="clear" w:color="auto" w:fill="auto"/>
            <w:hideMark/>
          </w:tcPr>
          <w:p w14:paraId="6C92A06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-4 015 924,25</w:t>
            </w:r>
          </w:p>
        </w:tc>
        <w:tc>
          <w:tcPr>
            <w:tcW w:w="1276" w:type="dxa"/>
            <w:shd w:val="clear" w:color="auto" w:fill="auto"/>
            <w:hideMark/>
          </w:tcPr>
          <w:p w14:paraId="502076AB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-13,82</w:t>
            </w:r>
          </w:p>
        </w:tc>
      </w:tr>
      <w:tr w:rsidR="00A85523" w:rsidRPr="0017044A" w14:paraId="5BA6F1F5" w14:textId="77777777" w:rsidTr="0017044A">
        <w:trPr>
          <w:trHeight w:val="345"/>
        </w:trPr>
        <w:tc>
          <w:tcPr>
            <w:tcW w:w="4219" w:type="dxa"/>
            <w:shd w:val="clear" w:color="auto" w:fill="auto"/>
            <w:hideMark/>
          </w:tcPr>
          <w:p w14:paraId="1A7CB5D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hideMark/>
          </w:tcPr>
          <w:p w14:paraId="3D59C1F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13 175 186,64</w:t>
            </w:r>
          </w:p>
        </w:tc>
        <w:tc>
          <w:tcPr>
            <w:tcW w:w="1842" w:type="dxa"/>
            <w:shd w:val="clear" w:color="auto" w:fill="auto"/>
            <w:hideMark/>
          </w:tcPr>
          <w:p w14:paraId="3773030A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13 837 155,49</w:t>
            </w:r>
          </w:p>
        </w:tc>
        <w:tc>
          <w:tcPr>
            <w:tcW w:w="1843" w:type="dxa"/>
            <w:shd w:val="clear" w:color="auto" w:fill="auto"/>
            <w:hideMark/>
          </w:tcPr>
          <w:p w14:paraId="52485619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13 855 524,70</w:t>
            </w:r>
          </w:p>
        </w:tc>
        <w:tc>
          <w:tcPr>
            <w:tcW w:w="992" w:type="dxa"/>
            <w:shd w:val="clear" w:color="auto" w:fill="auto"/>
            <w:hideMark/>
          </w:tcPr>
          <w:p w14:paraId="3C1BD12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100,13</w:t>
            </w:r>
          </w:p>
        </w:tc>
        <w:tc>
          <w:tcPr>
            <w:tcW w:w="1701" w:type="dxa"/>
            <w:shd w:val="clear" w:color="auto" w:fill="auto"/>
            <w:hideMark/>
          </w:tcPr>
          <w:p w14:paraId="1233975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18 369,21</w:t>
            </w:r>
          </w:p>
        </w:tc>
        <w:tc>
          <w:tcPr>
            <w:tcW w:w="1701" w:type="dxa"/>
            <w:shd w:val="clear" w:color="auto" w:fill="auto"/>
            <w:hideMark/>
          </w:tcPr>
          <w:p w14:paraId="6042AE9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680 338,06</w:t>
            </w:r>
          </w:p>
        </w:tc>
        <w:tc>
          <w:tcPr>
            <w:tcW w:w="1276" w:type="dxa"/>
            <w:shd w:val="clear" w:color="auto" w:fill="auto"/>
            <w:hideMark/>
          </w:tcPr>
          <w:p w14:paraId="7930AE9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5,16</w:t>
            </w:r>
          </w:p>
        </w:tc>
      </w:tr>
      <w:tr w:rsidR="00A85523" w:rsidRPr="0017044A" w14:paraId="5820C945" w14:textId="77777777" w:rsidTr="0017044A">
        <w:trPr>
          <w:trHeight w:val="495"/>
        </w:trPr>
        <w:tc>
          <w:tcPr>
            <w:tcW w:w="4219" w:type="dxa"/>
            <w:shd w:val="clear" w:color="auto" w:fill="auto"/>
            <w:hideMark/>
          </w:tcPr>
          <w:p w14:paraId="2E9D1DD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shd w:val="clear" w:color="auto" w:fill="auto"/>
            <w:hideMark/>
          </w:tcPr>
          <w:p w14:paraId="5C8EB924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3 119 734,29</w:t>
            </w:r>
          </w:p>
        </w:tc>
        <w:tc>
          <w:tcPr>
            <w:tcW w:w="1842" w:type="dxa"/>
            <w:shd w:val="clear" w:color="auto" w:fill="auto"/>
            <w:hideMark/>
          </w:tcPr>
          <w:p w14:paraId="6A61737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2 824 881,20</w:t>
            </w:r>
          </w:p>
        </w:tc>
        <w:tc>
          <w:tcPr>
            <w:tcW w:w="1843" w:type="dxa"/>
            <w:shd w:val="clear" w:color="auto" w:fill="auto"/>
            <w:hideMark/>
          </w:tcPr>
          <w:p w14:paraId="379790D2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3 722 861,54</w:t>
            </w:r>
          </w:p>
        </w:tc>
        <w:tc>
          <w:tcPr>
            <w:tcW w:w="992" w:type="dxa"/>
            <w:shd w:val="clear" w:color="auto" w:fill="auto"/>
            <w:hideMark/>
          </w:tcPr>
          <w:p w14:paraId="4C9B940B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131,79</w:t>
            </w:r>
          </w:p>
        </w:tc>
        <w:tc>
          <w:tcPr>
            <w:tcW w:w="1701" w:type="dxa"/>
            <w:shd w:val="clear" w:color="auto" w:fill="auto"/>
            <w:hideMark/>
          </w:tcPr>
          <w:p w14:paraId="078B35FA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897 980,34</w:t>
            </w:r>
          </w:p>
        </w:tc>
        <w:tc>
          <w:tcPr>
            <w:tcW w:w="1701" w:type="dxa"/>
            <w:shd w:val="clear" w:color="auto" w:fill="auto"/>
            <w:hideMark/>
          </w:tcPr>
          <w:p w14:paraId="02A2725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603 127,25</w:t>
            </w:r>
          </w:p>
        </w:tc>
        <w:tc>
          <w:tcPr>
            <w:tcW w:w="1276" w:type="dxa"/>
            <w:shd w:val="clear" w:color="auto" w:fill="auto"/>
            <w:hideMark/>
          </w:tcPr>
          <w:p w14:paraId="2D09482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19,33</w:t>
            </w:r>
          </w:p>
        </w:tc>
      </w:tr>
      <w:tr w:rsidR="00A85523" w:rsidRPr="0017044A" w14:paraId="7BD12917" w14:textId="77777777" w:rsidTr="0017044A">
        <w:trPr>
          <w:trHeight w:val="330"/>
        </w:trPr>
        <w:tc>
          <w:tcPr>
            <w:tcW w:w="4219" w:type="dxa"/>
            <w:shd w:val="clear" w:color="auto" w:fill="auto"/>
            <w:hideMark/>
          </w:tcPr>
          <w:p w14:paraId="7CD63E2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hideMark/>
          </w:tcPr>
          <w:p w14:paraId="421B08BA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28 176 778,93</w:t>
            </w:r>
          </w:p>
        </w:tc>
        <w:tc>
          <w:tcPr>
            <w:tcW w:w="1842" w:type="dxa"/>
            <w:shd w:val="clear" w:color="auto" w:fill="auto"/>
            <w:hideMark/>
          </w:tcPr>
          <w:p w14:paraId="222AA801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27 942 120,61</w:t>
            </w:r>
          </w:p>
        </w:tc>
        <w:tc>
          <w:tcPr>
            <w:tcW w:w="1843" w:type="dxa"/>
            <w:shd w:val="clear" w:color="auto" w:fill="auto"/>
            <w:hideMark/>
          </w:tcPr>
          <w:p w14:paraId="597BFF6F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30 417 723,70</w:t>
            </w:r>
          </w:p>
        </w:tc>
        <w:tc>
          <w:tcPr>
            <w:tcW w:w="992" w:type="dxa"/>
            <w:shd w:val="clear" w:color="auto" w:fill="auto"/>
            <w:hideMark/>
          </w:tcPr>
          <w:p w14:paraId="050333B3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108,86</w:t>
            </w:r>
          </w:p>
        </w:tc>
        <w:tc>
          <w:tcPr>
            <w:tcW w:w="1701" w:type="dxa"/>
            <w:shd w:val="clear" w:color="auto" w:fill="auto"/>
            <w:hideMark/>
          </w:tcPr>
          <w:p w14:paraId="66E2FC7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2 475 603,09</w:t>
            </w:r>
          </w:p>
        </w:tc>
        <w:tc>
          <w:tcPr>
            <w:tcW w:w="1701" w:type="dxa"/>
            <w:shd w:val="clear" w:color="auto" w:fill="auto"/>
            <w:hideMark/>
          </w:tcPr>
          <w:p w14:paraId="2CFD5CE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2 240 944,77</w:t>
            </w:r>
          </w:p>
        </w:tc>
        <w:tc>
          <w:tcPr>
            <w:tcW w:w="1276" w:type="dxa"/>
            <w:shd w:val="clear" w:color="auto" w:fill="auto"/>
            <w:hideMark/>
          </w:tcPr>
          <w:p w14:paraId="0EE17EFB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7,95</w:t>
            </w:r>
          </w:p>
        </w:tc>
      </w:tr>
      <w:tr w:rsidR="00A85523" w:rsidRPr="0017044A" w14:paraId="452AA409" w14:textId="77777777" w:rsidTr="0017044A">
        <w:trPr>
          <w:trHeight w:val="345"/>
        </w:trPr>
        <w:tc>
          <w:tcPr>
            <w:tcW w:w="4219" w:type="dxa"/>
            <w:shd w:val="clear" w:color="auto" w:fill="auto"/>
            <w:hideMark/>
          </w:tcPr>
          <w:p w14:paraId="22224341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Земельный  налог</w:t>
            </w:r>
          </w:p>
        </w:tc>
        <w:tc>
          <w:tcPr>
            <w:tcW w:w="1985" w:type="dxa"/>
            <w:shd w:val="clear" w:color="auto" w:fill="auto"/>
            <w:hideMark/>
          </w:tcPr>
          <w:p w14:paraId="177ADDA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96 164 019,63</w:t>
            </w:r>
          </w:p>
        </w:tc>
        <w:tc>
          <w:tcPr>
            <w:tcW w:w="1842" w:type="dxa"/>
            <w:shd w:val="clear" w:color="auto" w:fill="auto"/>
            <w:hideMark/>
          </w:tcPr>
          <w:p w14:paraId="5F96C6C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94 790 752,51</w:t>
            </w:r>
          </w:p>
        </w:tc>
        <w:tc>
          <w:tcPr>
            <w:tcW w:w="1843" w:type="dxa"/>
            <w:shd w:val="clear" w:color="auto" w:fill="auto"/>
            <w:hideMark/>
          </w:tcPr>
          <w:p w14:paraId="3654C272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98 683 394,44</w:t>
            </w:r>
          </w:p>
        </w:tc>
        <w:tc>
          <w:tcPr>
            <w:tcW w:w="992" w:type="dxa"/>
            <w:shd w:val="clear" w:color="auto" w:fill="auto"/>
            <w:hideMark/>
          </w:tcPr>
          <w:p w14:paraId="6CB45672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104,11</w:t>
            </w:r>
          </w:p>
        </w:tc>
        <w:tc>
          <w:tcPr>
            <w:tcW w:w="1701" w:type="dxa"/>
            <w:shd w:val="clear" w:color="auto" w:fill="auto"/>
            <w:hideMark/>
          </w:tcPr>
          <w:p w14:paraId="5D6534BF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3 892 641,93</w:t>
            </w:r>
          </w:p>
        </w:tc>
        <w:tc>
          <w:tcPr>
            <w:tcW w:w="1701" w:type="dxa"/>
            <w:shd w:val="clear" w:color="auto" w:fill="auto"/>
            <w:hideMark/>
          </w:tcPr>
          <w:p w14:paraId="0EA55B6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2 519 374,81</w:t>
            </w:r>
          </w:p>
        </w:tc>
        <w:tc>
          <w:tcPr>
            <w:tcW w:w="1276" w:type="dxa"/>
            <w:shd w:val="clear" w:color="auto" w:fill="auto"/>
            <w:hideMark/>
          </w:tcPr>
          <w:p w14:paraId="78B14ED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2,62</w:t>
            </w:r>
          </w:p>
        </w:tc>
      </w:tr>
      <w:tr w:rsidR="00A85523" w:rsidRPr="0017044A" w14:paraId="5F644111" w14:textId="77777777" w:rsidTr="0017044A">
        <w:trPr>
          <w:trHeight w:val="255"/>
        </w:trPr>
        <w:tc>
          <w:tcPr>
            <w:tcW w:w="4219" w:type="dxa"/>
            <w:shd w:val="clear" w:color="auto" w:fill="auto"/>
            <w:noWrap/>
            <w:hideMark/>
          </w:tcPr>
          <w:p w14:paraId="0FE3D8F2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3067011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10 586 927,24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905FFD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11 400 000,00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348F69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12 219 680,82</w:t>
            </w:r>
          </w:p>
        </w:tc>
        <w:tc>
          <w:tcPr>
            <w:tcW w:w="992" w:type="dxa"/>
            <w:shd w:val="clear" w:color="auto" w:fill="auto"/>
            <w:hideMark/>
          </w:tcPr>
          <w:p w14:paraId="796E5A6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107,19</w:t>
            </w:r>
          </w:p>
        </w:tc>
        <w:tc>
          <w:tcPr>
            <w:tcW w:w="1701" w:type="dxa"/>
            <w:shd w:val="clear" w:color="auto" w:fill="auto"/>
            <w:hideMark/>
          </w:tcPr>
          <w:p w14:paraId="198E0DA9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819 680,82</w:t>
            </w:r>
          </w:p>
        </w:tc>
        <w:tc>
          <w:tcPr>
            <w:tcW w:w="1701" w:type="dxa"/>
            <w:shd w:val="clear" w:color="auto" w:fill="auto"/>
            <w:hideMark/>
          </w:tcPr>
          <w:p w14:paraId="79AEDEBD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1 632 753,58</w:t>
            </w:r>
          </w:p>
        </w:tc>
        <w:tc>
          <w:tcPr>
            <w:tcW w:w="1276" w:type="dxa"/>
            <w:shd w:val="clear" w:color="auto" w:fill="auto"/>
            <w:hideMark/>
          </w:tcPr>
          <w:p w14:paraId="44A3EA6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15,42</w:t>
            </w:r>
          </w:p>
        </w:tc>
      </w:tr>
      <w:tr w:rsidR="00A85523" w:rsidRPr="0017044A" w14:paraId="27F87A9E" w14:textId="77777777" w:rsidTr="0017044A">
        <w:trPr>
          <w:trHeight w:val="555"/>
        </w:trPr>
        <w:tc>
          <w:tcPr>
            <w:tcW w:w="4219" w:type="dxa"/>
            <w:shd w:val="clear" w:color="auto" w:fill="auto"/>
            <w:hideMark/>
          </w:tcPr>
          <w:p w14:paraId="2421063D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Задолженность и перерасчеты по отм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ненным налогам, сборам и иным обяз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а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тельным платежам</w:t>
            </w:r>
          </w:p>
        </w:tc>
        <w:tc>
          <w:tcPr>
            <w:tcW w:w="1985" w:type="dxa"/>
            <w:shd w:val="clear" w:color="auto" w:fill="auto"/>
            <w:hideMark/>
          </w:tcPr>
          <w:p w14:paraId="21F91C91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0,16</w:t>
            </w:r>
          </w:p>
        </w:tc>
        <w:tc>
          <w:tcPr>
            <w:tcW w:w="1842" w:type="dxa"/>
            <w:shd w:val="clear" w:color="auto" w:fill="auto"/>
            <w:hideMark/>
          </w:tcPr>
          <w:p w14:paraId="6CC9A85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shd w:val="clear" w:color="auto" w:fill="auto"/>
            <w:hideMark/>
          </w:tcPr>
          <w:p w14:paraId="0F4AE36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14:paraId="47028DE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480ACC8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14:paraId="6156442B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-0,16</w:t>
            </w:r>
          </w:p>
        </w:tc>
        <w:tc>
          <w:tcPr>
            <w:tcW w:w="1276" w:type="dxa"/>
            <w:shd w:val="clear" w:color="auto" w:fill="auto"/>
            <w:hideMark/>
          </w:tcPr>
          <w:p w14:paraId="458204A1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-100,00</w:t>
            </w:r>
          </w:p>
        </w:tc>
      </w:tr>
      <w:tr w:rsidR="00A85523" w:rsidRPr="0017044A" w14:paraId="2FFB4E16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0284C8FB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ИТОГО НАЛОГОВЫЕ ДОХОДЫ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1F06E5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607 837 389,19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0586480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635 544 302,26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143CCB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674 618 533,89</w:t>
            </w:r>
          </w:p>
        </w:tc>
        <w:tc>
          <w:tcPr>
            <w:tcW w:w="992" w:type="dxa"/>
            <w:shd w:val="clear" w:color="auto" w:fill="auto"/>
            <w:hideMark/>
          </w:tcPr>
          <w:p w14:paraId="056D1DBA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106,15</w:t>
            </w:r>
          </w:p>
        </w:tc>
        <w:tc>
          <w:tcPr>
            <w:tcW w:w="1701" w:type="dxa"/>
            <w:shd w:val="clear" w:color="auto" w:fill="auto"/>
            <w:hideMark/>
          </w:tcPr>
          <w:p w14:paraId="461A2437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39 074 231,63</w:t>
            </w:r>
          </w:p>
        </w:tc>
        <w:tc>
          <w:tcPr>
            <w:tcW w:w="1701" w:type="dxa"/>
            <w:shd w:val="clear" w:color="auto" w:fill="auto"/>
            <w:hideMark/>
          </w:tcPr>
          <w:p w14:paraId="73EC1BEF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66 781 144,70</w:t>
            </w:r>
          </w:p>
        </w:tc>
        <w:tc>
          <w:tcPr>
            <w:tcW w:w="1276" w:type="dxa"/>
            <w:shd w:val="clear" w:color="auto" w:fill="auto"/>
            <w:hideMark/>
          </w:tcPr>
          <w:p w14:paraId="43F88461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10,99</w:t>
            </w:r>
          </w:p>
        </w:tc>
      </w:tr>
      <w:tr w:rsidR="00A85523" w:rsidRPr="0017044A" w14:paraId="095FE065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56EF7B7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14:paraId="3C600CB3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4BD3F6A9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14:paraId="1DAA7DC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30A6E5C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0DC8B6AB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8146F46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2FDB043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85523" w:rsidRPr="0017044A" w14:paraId="58C2A28C" w14:textId="77777777" w:rsidTr="0017044A">
        <w:trPr>
          <w:trHeight w:val="525"/>
        </w:trPr>
        <w:tc>
          <w:tcPr>
            <w:tcW w:w="4219" w:type="dxa"/>
            <w:shd w:val="clear" w:color="auto" w:fill="auto"/>
            <w:hideMark/>
          </w:tcPr>
          <w:p w14:paraId="3E304574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CE546E9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52 247 081,36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2DE3554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48 583 074,27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B0CBCF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54 378 250,96</w:t>
            </w:r>
          </w:p>
        </w:tc>
        <w:tc>
          <w:tcPr>
            <w:tcW w:w="992" w:type="dxa"/>
            <w:shd w:val="clear" w:color="auto" w:fill="auto"/>
            <w:hideMark/>
          </w:tcPr>
          <w:p w14:paraId="76877413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111,93</w:t>
            </w:r>
          </w:p>
        </w:tc>
        <w:tc>
          <w:tcPr>
            <w:tcW w:w="1701" w:type="dxa"/>
            <w:shd w:val="clear" w:color="auto" w:fill="auto"/>
            <w:hideMark/>
          </w:tcPr>
          <w:p w14:paraId="457CFFBB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5 795 176,69</w:t>
            </w:r>
          </w:p>
        </w:tc>
        <w:tc>
          <w:tcPr>
            <w:tcW w:w="1701" w:type="dxa"/>
            <w:shd w:val="clear" w:color="auto" w:fill="auto"/>
            <w:hideMark/>
          </w:tcPr>
          <w:p w14:paraId="676B790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2 131 169,60</w:t>
            </w:r>
          </w:p>
        </w:tc>
        <w:tc>
          <w:tcPr>
            <w:tcW w:w="1276" w:type="dxa"/>
            <w:shd w:val="clear" w:color="auto" w:fill="auto"/>
            <w:hideMark/>
          </w:tcPr>
          <w:p w14:paraId="210F086B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4,08</w:t>
            </w:r>
          </w:p>
        </w:tc>
      </w:tr>
      <w:tr w:rsidR="00A85523" w:rsidRPr="0017044A" w14:paraId="40E2EBE0" w14:textId="77777777" w:rsidTr="0017044A">
        <w:trPr>
          <w:trHeight w:val="270"/>
        </w:trPr>
        <w:tc>
          <w:tcPr>
            <w:tcW w:w="4219" w:type="dxa"/>
            <w:shd w:val="clear" w:color="auto" w:fill="auto"/>
            <w:hideMark/>
          </w:tcPr>
          <w:p w14:paraId="3DE2BF1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ECA5E61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957 310,25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493747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705 631,18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E8198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706 075,35</w:t>
            </w:r>
          </w:p>
        </w:tc>
        <w:tc>
          <w:tcPr>
            <w:tcW w:w="992" w:type="dxa"/>
            <w:shd w:val="clear" w:color="auto" w:fill="auto"/>
            <w:hideMark/>
          </w:tcPr>
          <w:p w14:paraId="7E2731B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100,06</w:t>
            </w:r>
          </w:p>
        </w:tc>
        <w:tc>
          <w:tcPr>
            <w:tcW w:w="1701" w:type="dxa"/>
            <w:shd w:val="clear" w:color="auto" w:fill="auto"/>
            <w:hideMark/>
          </w:tcPr>
          <w:p w14:paraId="40AB411A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444,17</w:t>
            </w:r>
          </w:p>
        </w:tc>
        <w:tc>
          <w:tcPr>
            <w:tcW w:w="1701" w:type="dxa"/>
            <w:shd w:val="clear" w:color="auto" w:fill="auto"/>
            <w:hideMark/>
          </w:tcPr>
          <w:p w14:paraId="04ED5399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-251 234,90</w:t>
            </w:r>
          </w:p>
        </w:tc>
        <w:tc>
          <w:tcPr>
            <w:tcW w:w="1276" w:type="dxa"/>
            <w:shd w:val="clear" w:color="auto" w:fill="auto"/>
            <w:hideMark/>
          </w:tcPr>
          <w:p w14:paraId="1FACBD32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-26,24</w:t>
            </w:r>
          </w:p>
        </w:tc>
      </w:tr>
      <w:tr w:rsidR="00A85523" w:rsidRPr="0017044A" w14:paraId="2A3A2C1A" w14:textId="77777777" w:rsidTr="0017044A">
        <w:trPr>
          <w:trHeight w:val="585"/>
        </w:trPr>
        <w:tc>
          <w:tcPr>
            <w:tcW w:w="4219" w:type="dxa"/>
            <w:shd w:val="clear" w:color="auto" w:fill="auto"/>
            <w:hideMark/>
          </w:tcPr>
          <w:p w14:paraId="5C7FB981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Доходы от оказания платных услуг и ко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м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пенсации затрат государства</w:t>
            </w:r>
          </w:p>
        </w:tc>
        <w:tc>
          <w:tcPr>
            <w:tcW w:w="1985" w:type="dxa"/>
            <w:shd w:val="clear" w:color="auto" w:fill="auto"/>
            <w:hideMark/>
          </w:tcPr>
          <w:p w14:paraId="2AFC6E7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19 556 223,53</w:t>
            </w:r>
          </w:p>
        </w:tc>
        <w:tc>
          <w:tcPr>
            <w:tcW w:w="1842" w:type="dxa"/>
            <w:shd w:val="clear" w:color="auto" w:fill="auto"/>
            <w:hideMark/>
          </w:tcPr>
          <w:p w14:paraId="3127AF71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14 465 369,18</w:t>
            </w:r>
          </w:p>
        </w:tc>
        <w:tc>
          <w:tcPr>
            <w:tcW w:w="1843" w:type="dxa"/>
            <w:shd w:val="clear" w:color="auto" w:fill="auto"/>
            <w:hideMark/>
          </w:tcPr>
          <w:p w14:paraId="5A82497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13 263 251,62</w:t>
            </w:r>
          </w:p>
        </w:tc>
        <w:tc>
          <w:tcPr>
            <w:tcW w:w="992" w:type="dxa"/>
            <w:shd w:val="clear" w:color="auto" w:fill="auto"/>
            <w:hideMark/>
          </w:tcPr>
          <w:p w14:paraId="5348EB5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91,69</w:t>
            </w:r>
          </w:p>
        </w:tc>
        <w:tc>
          <w:tcPr>
            <w:tcW w:w="1701" w:type="dxa"/>
            <w:shd w:val="clear" w:color="auto" w:fill="auto"/>
            <w:hideMark/>
          </w:tcPr>
          <w:p w14:paraId="2F7845CA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-1 202 117,56</w:t>
            </w:r>
          </w:p>
        </w:tc>
        <w:tc>
          <w:tcPr>
            <w:tcW w:w="1701" w:type="dxa"/>
            <w:shd w:val="clear" w:color="auto" w:fill="auto"/>
            <w:hideMark/>
          </w:tcPr>
          <w:p w14:paraId="341A152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-6 292 971,91</w:t>
            </w:r>
          </w:p>
        </w:tc>
        <w:tc>
          <w:tcPr>
            <w:tcW w:w="1276" w:type="dxa"/>
            <w:shd w:val="clear" w:color="auto" w:fill="auto"/>
            <w:hideMark/>
          </w:tcPr>
          <w:p w14:paraId="67AB1B1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-32,18</w:t>
            </w:r>
          </w:p>
        </w:tc>
      </w:tr>
      <w:tr w:rsidR="00A85523" w:rsidRPr="0017044A" w14:paraId="2250DB43" w14:textId="77777777" w:rsidTr="0017044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14BA9B8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Доходы от продажи материальных и н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материальных активов</w:t>
            </w:r>
          </w:p>
        </w:tc>
        <w:tc>
          <w:tcPr>
            <w:tcW w:w="1985" w:type="dxa"/>
            <w:shd w:val="clear" w:color="auto" w:fill="auto"/>
            <w:hideMark/>
          </w:tcPr>
          <w:p w14:paraId="55ECE806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12 643 460,28</w:t>
            </w:r>
          </w:p>
        </w:tc>
        <w:tc>
          <w:tcPr>
            <w:tcW w:w="1842" w:type="dxa"/>
            <w:shd w:val="clear" w:color="auto" w:fill="auto"/>
            <w:hideMark/>
          </w:tcPr>
          <w:p w14:paraId="7C8E1C8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3 918 910,51</w:t>
            </w:r>
          </w:p>
        </w:tc>
        <w:tc>
          <w:tcPr>
            <w:tcW w:w="1843" w:type="dxa"/>
            <w:shd w:val="clear" w:color="auto" w:fill="auto"/>
            <w:hideMark/>
          </w:tcPr>
          <w:p w14:paraId="72EA160D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5 408 612,12</w:t>
            </w:r>
          </w:p>
        </w:tc>
        <w:tc>
          <w:tcPr>
            <w:tcW w:w="992" w:type="dxa"/>
            <w:shd w:val="clear" w:color="auto" w:fill="auto"/>
            <w:hideMark/>
          </w:tcPr>
          <w:p w14:paraId="195CDFD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138,01</w:t>
            </w:r>
          </w:p>
        </w:tc>
        <w:tc>
          <w:tcPr>
            <w:tcW w:w="1701" w:type="dxa"/>
            <w:shd w:val="clear" w:color="auto" w:fill="auto"/>
            <w:hideMark/>
          </w:tcPr>
          <w:p w14:paraId="1B04235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1 489 701,61</w:t>
            </w:r>
          </w:p>
        </w:tc>
        <w:tc>
          <w:tcPr>
            <w:tcW w:w="1701" w:type="dxa"/>
            <w:shd w:val="clear" w:color="auto" w:fill="auto"/>
            <w:hideMark/>
          </w:tcPr>
          <w:p w14:paraId="08CC40C2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-7 234 848,16</w:t>
            </w:r>
          </w:p>
        </w:tc>
        <w:tc>
          <w:tcPr>
            <w:tcW w:w="1276" w:type="dxa"/>
            <w:shd w:val="clear" w:color="auto" w:fill="auto"/>
            <w:hideMark/>
          </w:tcPr>
          <w:p w14:paraId="1EDD13E4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-57,22</w:t>
            </w:r>
          </w:p>
        </w:tc>
      </w:tr>
      <w:tr w:rsidR="00A85523" w:rsidRPr="0017044A" w14:paraId="4220030F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12F84D1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AB33F14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8 305 604,54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987D189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3 666 791,20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7E447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4 014 534,39</w:t>
            </w:r>
          </w:p>
        </w:tc>
        <w:tc>
          <w:tcPr>
            <w:tcW w:w="992" w:type="dxa"/>
            <w:shd w:val="clear" w:color="auto" w:fill="auto"/>
            <w:hideMark/>
          </w:tcPr>
          <w:p w14:paraId="391679C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109,48</w:t>
            </w:r>
          </w:p>
        </w:tc>
        <w:tc>
          <w:tcPr>
            <w:tcW w:w="1701" w:type="dxa"/>
            <w:shd w:val="clear" w:color="auto" w:fill="auto"/>
            <w:hideMark/>
          </w:tcPr>
          <w:p w14:paraId="2E4B9A1F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347 743,19</w:t>
            </w:r>
          </w:p>
        </w:tc>
        <w:tc>
          <w:tcPr>
            <w:tcW w:w="1701" w:type="dxa"/>
            <w:shd w:val="clear" w:color="auto" w:fill="auto"/>
            <w:hideMark/>
          </w:tcPr>
          <w:p w14:paraId="2564594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-4 291 070,15</w:t>
            </w:r>
          </w:p>
        </w:tc>
        <w:tc>
          <w:tcPr>
            <w:tcW w:w="1276" w:type="dxa"/>
            <w:shd w:val="clear" w:color="auto" w:fill="auto"/>
            <w:hideMark/>
          </w:tcPr>
          <w:p w14:paraId="15C1AD3F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-51,66</w:t>
            </w:r>
          </w:p>
        </w:tc>
      </w:tr>
      <w:tr w:rsidR="00A85523" w:rsidRPr="0017044A" w14:paraId="392BF738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612220A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54A939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1 486 884,38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490CA5D4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797 935,07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4282A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1 029 794,21</w:t>
            </w:r>
          </w:p>
        </w:tc>
        <w:tc>
          <w:tcPr>
            <w:tcW w:w="992" w:type="dxa"/>
            <w:shd w:val="clear" w:color="auto" w:fill="auto"/>
            <w:hideMark/>
          </w:tcPr>
          <w:p w14:paraId="639BACFD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129,06</w:t>
            </w:r>
          </w:p>
        </w:tc>
        <w:tc>
          <w:tcPr>
            <w:tcW w:w="1701" w:type="dxa"/>
            <w:shd w:val="clear" w:color="auto" w:fill="auto"/>
            <w:hideMark/>
          </w:tcPr>
          <w:p w14:paraId="6648621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231 859,14</w:t>
            </w:r>
          </w:p>
        </w:tc>
        <w:tc>
          <w:tcPr>
            <w:tcW w:w="1701" w:type="dxa"/>
            <w:shd w:val="clear" w:color="auto" w:fill="auto"/>
            <w:hideMark/>
          </w:tcPr>
          <w:p w14:paraId="01E6FF32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-457 090,17</w:t>
            </w:r>
          </w:p>
        </w:tc>
        <w:tc>
          <w:tcPr>
            <w:tcW w:w="1276" w:type="dxa"/>
            <w:shd w:val="clear" w:color="auto" w:fill="auto"/>
            <w:hideMark/>
          </w:tcPr>
          <w:p w14:paraId="15D8CC8D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-30,74</w:t>
            </w:r>
          </w:p>
        </w:tc>
      </w:tr>
      <w:tr w:rsidR="00A85523" w:rsidRPr="0017044A" w14:paraId="56290CBD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66B80073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ИТОГО НЕНАЛОГОВЫХ ДОХОДОВ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BF62534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95 196 564,34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CFE052B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72 137 711,41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19352F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78 800 518,65</w:t>
            </w:r>
          </w:p>
        </w:tc>
        <w:tc>
          <w:tcPr>
            <w:tcW w:w="992" w:type="dxa"/>
            <w:shd w:val="clear" w:color="auto" w:fill="auto"/>
            <w:hideMark/>
          </w:tcPr>
          <w:p w14:paraId="2A1A41F0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109,24</w:t>
            </w:r>
          </w:p>
        </w:tc>
        <w:tc>
          <w:tcPr>
            <w:tcW w:w="1701" w:type="dxa"/>
            <w:shd w:val="clear" w:color="auto" w:fill="auto"/>
            <w:hideMark/>
          </w:tcPr>
          <w:p w14:paraId="4C606350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6 662 807,24</w:t>
            </w:r>
          </w:p>
        </w:tc>
        <w:tc>
          <w:tcPr>
            <w:tcW w:w="1701" w:type="dxa"/>
            <w:shd w:val="clear" w:color="auto" w:fill="auto"/>
            <w:hideMark/>
          </w:tcPr>
          <w:p w14:paraId="28CEC6B6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-16 396 045,69</w:t>
            </w:r>
          </w:p>
        </w:tc>
        <w:tc>
          <w:tcPr>
            <w:tcW w:w="1276" w:type="dxa"/>
            <w:shd w:val="clear" w:color="auto" w:fill="auto"/>
            <w:hideMark/>
          </w:tcPr>
          <w:p w14:paraId="1FA9F502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-17,22</w:t>
            </w:r>
          </w:p>
        </w:tc>
      </w:tr>
      <w:tr w:rsidR="00A85523" w:rsidRPr="0017044A" w14:paraId="27E7AA16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7FDAA5A5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ИТОГО НАЛОГОВЫХ И НЕНАЛОГОВЫХ ДОХОДОВ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21195DE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703 033 953,53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7AF20EA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707 682 013,67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8EA4DA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753 419 052,54</w:t>
            </w:r>
          </w:p>
        </w:tc>
        <w:tc>
          <w:tcPr>
            <w:tcW w:w="992" w:type="dxa"/>
            <w:shd w:val="clear" w:color="auto" w:fill="auto"/>
            <w:hideMark/>
          </w:tcPr>
          <w:p w14:paraId="3F5702B5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106,46</w:t>
            </w:r>
          </w:p>
        </w:tc>
        <w:tc>
          <w:tcPr>
            <w:tcW w:w="1701" w:type="dxa"/>
            <w:shd w:val="clear" w:color="auto" w:fill="auto"/>
            <w:hideMark/>
          </w:tcPr>
          <w:p w14:paraId="080FA67C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45 737 038,87</w:t>
            </w:r>
          </w:p>
        </w:tc>
        <w:tc>
          <w:tcPr>
            <w:tcW w:w="1701" w:type="dxa"/>
            <w:shd w:val="clear" w:color="auto" w:fill="auto"/>
            <w:hideMark/>
          </w:tcPr>
          <w:p w14:paraId="5B729685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50 385 099,01</w:t>
            </w:r>
          </w:p>
        </w:tc>
        <w:tc>
          <w:tcPr>
            <w:tcW w:w="1276" w:type="dxa"/>
            <w:shd w:val="clear" w:color="auto" w:fill="auto"/>
            <w:hideMark/>
          </w:tcPr>
          <w:p w14:paraId="5605645A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7,17</w:t>
            </w:r>
          </w:p>
        </w:tc>
      </w:tr>
      <w:tr w:rsidR="00A85523" w:rsidRPr="0017044A" w14:paraId="0B931520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7D74DC37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7311C1A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20FB723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F17B34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14:paraId="5E104A4A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1FEE5E8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AC6B3C6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53EB7923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85523" w:rsidRPr="0017044A" w14:paraId="2849EF08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249E2533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205CE52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1 658 013 446,05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3C913DB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2 567 142 463,99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0B79E6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2 548 438 042,49</w:t>
            </w:r>
          </w:p>
        </w:tc>
        <w:tc>
          <w:tcPr>
            <w:tcW w:w="992" w:type="dxa"/>
            <w:shd w:val="clear" w:color="auto" w:fill="auto"/>
            <w:hideMark/>
          </w:tcPr>
          <w:p w14:paraId="67502F04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99,27</w:t>
            </w:r>
          </w:p>
        </w:tc>
        <w:tc>
          <w:tcPr>
            <w:tcW w:w="1701" w:type="dxa"/>
            <w:shd w:val="clear" w:color="auto" w:fill="auto"/>
            <w:hideMark/>
          </w:tcPr>
          <w:p w14:paraId="0A288AB7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-18 704 421,50</w:t>
            </w:r>
          </w:p>
        </w:tc>
        <w:tc>
          <w:tcPr>
            <w:tcW w:w="1701" w:type="dxa"/>
            <w:shd w:val="clear" w:color="auto" w:fill="auto"/>
            <w:hideMark/>
          </w:tcPr>
          <w:p w14:paraId="505E5549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890 424 596,44</w:t>
            </w:r>
          </w:p>
        </w:tc>
        <w:tc>
          <w:tcPr>
            <w:tcW w:w="1276" w:type="dxa"/>
            <w:shd w:val="clear" w:color="auto" w:fill="auto"/>
            <w:hideMark/>
          </w:tcPr>
          <w:p w14:paraId="4DFAC44F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53,70</w:t>
            </w:r>
          </w:p>
        </w:tc>
      </w:tr>
      <w:tr w:rsidR="00A85523" w:rsidRPr="0017044A" w14:paraId="502785FC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3763C1B3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90AC7E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83 892 470,00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7DA45EA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392 641 350,00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D13106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392 641 350,00</w:t>
            </w:r>
          </w:p>
        </w:tc>
        <w:tc>
          <w:tcPr>
            <w:tcW w:w="992" w:type="dxa"/>
            <w:shd w:val="clear" w:color="auto" w:fill="auto"/>
            <w:hideMark/>
          </w:tcPr>
          <w:p w14:paraId="655277BD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701" w:type="dxa"/>
            <w:shd w:val="clear" w:color="auto" w:fill="auto"/>
            <w:hideMark/>
          </w:tcPr>
          <w:p w14:paraId="27C86F3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F5F7DDA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308 748 880,00</w:t>
            </w:r>
          </w:p>
        </w:tc>
        <w:tc>
          <w:tcPr>
            <w:tcW w:w="1276" w:type="dxa"/>
            <w:shd w:val="clear" w:color="auto" w:fill="auto"/>
            <w:hideMark/>
          </w:tcPr>
          <w:p w14:paraId="1D6BEB1D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368,03</w:t>
            </w:r>
          </w:p>
        </w:tc>
      </w:tr>
      <w:tr w:rsidR="00A85523" w:rsidRPr="0017044A" w14:paraId="2C5FE84A" w14:textId="77777777" w:rsidTr="0017044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174BF53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580AB1D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560 228 483,08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D5673A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856 212 678,99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9FBDF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852 983 172,58</w:t>
            </w:r>
          </w:p>
        </w:tc>
        <w:tc>
          <w:tcPr>
            <w:tcW w:w="992" w:type="dxa"/>
            <w:shd w:val="clear" w:color="auto" w:fill="auto"/>
            <w:hideMark/>
          </w:tcPr>
          <w:p w14:paraId="5348511A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99,62</w:t>
            </w:r>
          </w:p>
        </w:tc>
        <w:tc>
          <w:tcPr>
            <w:tcW w:w="1701" w:type="dxa"/>
            <w:shd w:val="clear" w:color="auto" w:fill="auto"/>
            <w:hideMark/>
          </w:tcPr>
          <w:p w14:paraId="185C232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-3 229 506,41</w:t>
            </w:r>
          </w:p>
        </w:tc>
        <w:tc>
          <w:tcPr>
            <w:tcW w:w="1701" w:type="dxa"/>
            <w:shd w:val="clear" w:color="auto" w:fill="auto"/>
            <w:hideMark/>
          </w:tcPr>
          <w:p w14:paraId="21BD0DF9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292 754 689,50</w:t>
            </w:r>
          </w:p>
        </w:tc>
        <w:tc>
          <w:tcPr>
            <w:tcW w:w="1276" w:type="dxa"/>
            <w:shd w:val="clear" w:color="auto" w:fill="auto"/>
            <w:hideMark/>
          </w:tcPr>
          <w:p w14:paraId="6CCDC08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52,26</w:t>
            </w:r>
          </w:p>
        </w:tc>
      </w:tr>
      <w:tr w:rsidR="00A85523" w:rsidRPr="0017044A" w14:paraId="4EC8A210" w14:textId="77777777" w:rsidTr="0017044A">
        <w:trPr>
          <w:trHeight w:val="510"/>
        </w:trPr>
        <w:tc>
          <w:tcPr>
            <w:tcW w:w="4219" w:type="dxa"/>
            <w:shd w:val="clear" w:color="auto" w:fill="auto"/>
            <w:hideMark/>
          </w:tcPr>
          <w:p w14:paraId="765F326D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Субвенции бюджетам бюджетной сист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мы Российской Федерации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3D1E6DB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995 452 215,72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364EC76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1 305 475 629,59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D04DE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1 283 448 071,14</w:t>
            </w:r>
          </w:p>
        </w:tc>
        <w:tc>
          <w:tcPr>
            <w:tcW w:w="992" w:type="dxa"/>
            <w:shd w:val="clear" w:color="auto" w:fill="auto"/>
            <w:hideMark/>
          </w:tcPr>
          <w:p w14:paraId="0F4A3586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98,31</w:t>
            </w:r>
          </w:p>
        </w:tc>
        <w:tc>
          <w:tcPr>
            <w:tcW w:w="1701" w:type="dxa"/>
            <w:shd w:val="clear" w:color="auto" w:fill="auto"/>
            <w:hideMark/>
          </w:tcPr>
          <w:p w14:paraId="2CF4008A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-22 027 558,45</w:t>
            </w:r>
          </w:p>
        </w:tc>
        <w:tc>
          <w:tcPr>
            <w:tcW w:w="1701" w:type="dxa"/>
            <w:shd w:val="clear" w:color="auto" w:fill="auto"/>
            <w:hideMark/>
          </w:tcPr>
          <w:p w14:paraId="27C58414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287 995 855,42</w:t>
            </w:r>
          </w:p>
        </w:tc>
        <w:tc>
          <w:tcPr>
            <w:tcW w:w="1276" w:type="dxa"/>
            <w:shd w:val="clear" w:color="auto" w:fill="auto"/>
            <w:hideMark/>
          </w:tcPr>
          <w:p w14:paraId="5F68B3DA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28,93</w:t>
            </w:r>
          </w:p>
        </w:tc>
      </w:tr>
      <w:tr w:rsidR="00A85523" w:rsidRPr="0017044A" w14:paraId="7E27FFBD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01FE20E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0D41C0CC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11 983 223,62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E8E1B6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20 714 445,52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BDAE8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26 791 312,17</w:t>
            </w:r>
          </w:p>
        </w:tc>
        <w:tc>
          <w:tcPr>
            <w:tcW w:w="992" w:type="dxa"/>
            <w:shd w:val="clear" w:color="auto" w:fill="auto"/>
            <w:hideMark/>
          </w:tcPr>
          <w:p w14:paraId="33DD282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129,34</w:t>
            </w:r>
          </w:p>
        </w:tc>
        <w:tc>
          <w:tcPr>
            <w:tcW w:w="1701" w:type="dxa"/>
            <w:shd w:val="clear" w:color="auto" w:fill="auto"/>
            <w:hideMark/>
          </w:tcPr>
          <w:p w14:paraId="465A3DB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6 076 866,65</w:t>
            </w:r>
          </w:p>
        </w:tc>
        <w:tc>
          <w:tcPr>
            <w:tcW w:w="1701" w:type="dxa"/>
            <w:shd w:val="clear" w:color="auto" w:fill="auto"/>
            <w:hideMark/>
          </w:tcPr>
          <w:p w14:paraId="0EFE7A0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14 808 088,55</w:t>
            </w:r>
          </w:p>
        </w:tc>
        <w:tc>
          <w:tcPr>
            <w:tcW w:w="1276" w:type="dxa"/>
            <w:shd w:val="clear" w:color="auto" w:fill="auto"/>
            <w:hideMark/>
          </w:tcPr>
          <w:p w14:paraId="539B0BFE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123,57</w:t>
            </w:r>
          </w:p>
        </w:tc>
      </w:tr>
      <w:tr w:rsidR="00A85523" w:rsidRPr="0017044A" w14:paraId="271B1D3A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5F8AE826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Прочие  безвозмездные  поступления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6EF8E89F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15 412 721,51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5E010E6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14 588 094,00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925BF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15 096 664,00</w:t>
            </w:r>
          </w:p>
        </w:tc>
        <w:tc>
          <w:tcPr>
            <w:tcW w:w="992" w:type="dxa"/>
            <w:shd w:val="clear" w:color="auto" w:fill="auto"/>
            <w:hideMark/>
          </w:tcPr>
          <w:p w14:paraId="2EDEBE5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103,49</w:t>
            </w:r>
          </w:p>
        </w:tc>
        <w:tc>
          <w:tcPr>
            <w:tcW w:w="1701" w:type="dxa"/>
            <w:shd w:val="clear" w:color="auto" w:fill="auto"/>
            <w:hideMark/>
          </w:tcPr>
          <w:p w14:paraId="3238DE82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508 570,00</w:t>
            </w:r>
          </w:p>
        </w:tc>
        <w:tc>
          <w:tcPr>
            <w:tcW w:w="1701" w:type="dxa"/>
            <w:shd w:val="clear" w:color="auto" w:fill="auto"/>
            <w:hideMark/>
          </w:tcPr>
          <w:p w14:paraId="4ABCDEF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-316 057,51</w:t>
            </w:r>
          </w:p>
        </w:tc>
        <w:tc>
          <w:tcPr>
            <w:tcW w:w="1276" w:type="dxa"/>
            <w:shd w:val="clear" w:color="auto" w:fill="auto"/>
            <w:hideMark/>
          </w:tcPr>
          <w:p w14:paraId="4AC29D58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-2,05</w:t>
            </w:r>
          </w:p>
        </w:tc>
      </w:tr>
      <w:tr w:rsidR="00A85523" w:rsidRPr="0017044A" w14:paraId="1B64B4BE" w14:textId="77777777" w:rsidTr="0017044A">
        <w:trPr>
          <w:trHeight w:val="795"/>
        </w:trPr>
        <w:tc>
          <w:tcPr>
            <w:tcW w:w="4219" w:type="dxa"/>
            <w:shd w:val="clear" w:color="auto" w:fill="auto"/>
            <w:hideMark/>
          </w:tcPr>
          <w:p w14:paraId="563CEEE5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е</w:t>
            </w: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ющих целевое назначение, прошлых лет 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7AA5A333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-8 955 667,88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3F72DDD4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-22 489 734,11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B4E30F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-22 522 527,40</w:t>
            </w:r>
          </w:p>
        </w:tc>
        <w:tc>
          <w:tcPr>
            <w:tcW w:w="992" w:type="dxa"/>
            <w:shd w:val="clear" w:color="auto" w:fill="auto"/>
            <w:hideMark/>
          </w:tcPr>
          <w:p w14:paraId="1A779683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100,15</w:t>
            </w:r>
          </w:p>
        </w:tc>
        <w:tc>
          <w:tcPr>
            <w:tcW w:w="1701" w:type="dxa"/>
            <w:shd w:val="clear" w:color="auto" w:fill="auto"/>
            <w:hideMark/>
          </w:tcPr>
          <w:p w14:paraId="78D5CDD1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-32 793,29</w:t>
            </w:r>
          </w:p>
        </w:tc>
        <w:tc>
          <w:tcPr>
            <w:tcW w:w="1701" w:type="dxa"/>
            <w:shd w:val="clear" w:color="auto" w:fill="auto"/>
            <w:hideMark/>
          </w:tcPr>
          <w:p w14:paraId="3D45CDE7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-13 566 859,52</w:t>
            </w:r>
          </w:p>
        </w:tc>
        <w:tc>
          <w:tcPr>
            <w:tcW w:w="1276" w:type="dxa"/>
            <w:shd w:val="clear" w:color="auto" w:fill="auto"/>
            <w:hideMark/>
          </w:tcPr>
          <w:p w14:paraId="39F8DDE0" w14:textId="77777777" w:rsidR="00A85523" w:rsidRPr="0017044A" w:rsidRDefault="00A85523" w:rsidP="00A8552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sz w:val="22"/>
                <w:szCs w:val="22"/>
                <w:lang w:eastAsia="en-US"/>
              </w:rPr>
              <w:t>151,49</w:t>
            </w:r>
          </w:p>
        </w:tc>
      </w:tr>
      <w:tr w:rsidR="00A85523" w:rsidRPr="0017044A" w14:paraId="46A12FF3" w14:textId="77777777" w:rsidTr="0017044A">
        <w:trPr>
          <w:trHeight w:val="255"/>
        </w:trPr>
        <w:tc>
          <w:tcPr>
            <w:tcW w:w="4219" w:type="dxa"/>
            <w:shd w:val="clear" w:color="auto" w:fill="auto"/>
            <w:hideMark/>
          </w:tcPr>
          <w:p w14:paraId="017692C0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  <w:hideMark/>
          </w:tcPr>
          <w:p w14:paraId="3CE88C4B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2 361 047 399,58</w:t>
            </w:r>
          </w:p>
        </w:tc>
        <w:tc>
          <w:tcPr>
            <w:tcW w:w="1842" w:type="dxa"/>
            <w:shd w:val="clear" w:color="auto" w:fill="auto"/>
            <w:hideMark/>
          </w:tcPr>
          <w:p w14:paraId="405AEA18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3 274 824 477,66</w:t>
            </w:r>
          </w:p>
        </w:tc>
        <w:tc>
          <w:tcPr>
            <w:tcW w:w="1843" w:type="dxa"/>
            <w:shd w:val="clear" w:color="auto" w:fill="auto"/>
            <w:hideMark/>
          </w:tcPr>
          <w:p w14:paraId="7AD37FA5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3 301 857 095,03</w:t>
            </w:r>
          </w:p>
        </w:tc>
        <w:tc>
          <w:tcPr>
            <w:tcW w:w="992" w:type="dxa"/>
            <w:shd w:val="clear" w:color="auto" w:fill="auto"/>
            <w:hideMark/>
          </w:tcPr>
          <w:p w14:paraId="1ED4D07C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100,83</w:t>
            </w:r>
          </w:p>
        </w:tc>
        <w:tc>
          <w:tcPr>
            <w:tcW w:w="1701" w:type="dxa"/>
            <w:shd w:val="clear" w:color="auto" w:fill="auto"/>
            <w:hideMark/>
          </w:tcPr>
          <w:p w14:paraId="654EDC1E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27 032 617,37</w:t>
            </w:r>
          </w:p>
        </w:tc>
        <w:tc>
          <w:tcPr>
            <w:tcW w:w="1701" w:type="dxa"/>
            <w:shd w:val="clear" w:color="auto" w:fill="auto"/>
            <w:hideMark/>
          </w:tcPr>
          <w:p w14:paraId="1D5F5825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940 809 695,45</w:t>
            </w:r>
          </w:p>
        </w:tc>
        <w:tc>
          <w:tcPr>
            <w:tcW w:w="1276" w:type="dxa"/>
            <w:shd w:val="clear" w:color="auto" w:fill="auto"/>
            <w:hideMark/>
          </w:tcPr>
          <w:p w14:paraId="6DC556D6" w14:textId="77777777" w:rsidR="00A85523" w:rsidRPr="0017044A" w:rsidRDefault="00A85523" w:rsidP="00A85523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7044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39,85</w:t>
            </w:r>
          </w:p>
        </w:tc>
      </w:tr>
    </w:tbl>
    <w:p w14:paraId="30B95FCF" w14:textId="77777777" w:rsidR="005F5D67" w:rsidRPr="00A1224D" w:rsidRDefault="005F5D67" w:rsidP="005F5D67">
      <w:pPr>
        <w:ind w:firstLine="900"/>
        <w:jc w:val="both"/>
        <w:rPr>
          <w:color w:val="FF0000"/>
          <w:sz w:val="28"/>
          <w:szCs w:val="28"/>
        </w:rPr>
      </w:pPr>
    </w:p>
    <w:p w14:paraId="529D5C91" w14:textId="77777777" w:rsidR="005F5D67" w:rsidRPr="00A85523" w:rsidRDefault="005F5D67" w:rsidP="005F5D67">
      <w:pPr>
        <w:ind w:left="-284" w:right="6" w:firstLine="851"/>
        <w:jc w:val="both"/>
        <w:rPr>
          <w:sz w:val="28"/>
          <w:szCs w:val="28"/>
        </w:rPr>
      </w:pPr>
      <w:r w:rsidRPr="00A85523">
        <w:rPr>
          <w:sz w:val="28"/>
          <w:szCs w:val="28"/>
        </w:rPr>
        <w:t>Примечание: * -  налог на доходы  физических лиц  в связи с незначительной разницей в размере дополнительных нормативах о</w:t>
      </w:r>
      <w:r w:rsidRPr="00A85523">
        <w:rPr>
          <w:sz w:val="28"/>
          <w:szCs w:val="28"/>
        </w:rPr>
        <w:t>т</w:t>
      </w:r>
      <w:r w:rsidRPr="00A85523">
        <w:rPr>
          <w:sz w:val="28"/>
          <w:szCs w:val="28"/>
        </w:rPr>
        <w:t>числений, установленных на 2019 и 2020 годы (7,6 процента и 7,74 процента соответственно) в сопоставимые условия для целей соста</w:t>
      </w:r>
      <w:r w:rsidRPr="00A85523">
        <w:rPr>
          <w:sz w:val="28"/>
          <w:szCs w:val="28"/>
        </w:rPr>
        <w:t>в</w:t>
      </w:r>
      <w:r w:rsidRPr="00A85523">
        <w:rPr>
          <w:sz w:val="28"/>
          <w:szCs w:val="28"/>
        </w:rPr>
        <w:t>ления настоящей таблицы не переводился.</w:t>
      </w:r>
    </w:p>
    <w:p w14:paraId="79F514BE" w14:textId="77777777" w:rsidR="005F5D67" w:rsidRPr="00A1224D" w:rsidRDefault="005F5D67" w:rsidP="005F5D67">
      <w:pPr>
        <w:spacing w:line="216" w:lineRule="auto"/>
        <w:rPr>
          <w:b/>
          <w:color w:val="FF0000"/>
          <w:sz w:val="26"/>
          <w:szCs w:val="26"/>
        </w:rPr>
        <w:sectPr w:rsidR="005F5D67" w:rsidRPr="00A1224D" w:rsidSect="005F5D67">
          <w:pgSz w:w="16838" w:h="11906" w:orient="landscape"/>
          <w:pgMar w:top="851" w:right="425" w:bottom="1701" w:left="567" w:header="708" w:footer="708" w:gutter="0"/>
          <w:cols w:space="708"/>
          <w:titlePg/>
          <w:docGrid w:linePitch="360"/>
        </w:sectPr>
      </w:pPr>
    </w:p>
    <w:p w14:paraId="4A29B6B5" w14:textId="77777777" w:rsidR="00155E91" w:rsidRPr="00155E91" w:rsidRDefault="00155E91" w:rsidP="00155E91">
      <w:pPr>
        <w:spacing w:line="216" w:lineRule="auto"/>
        <w:jc w:val="center"/>
        <w:rPr>
          <w:b/>
          <w:sz w:val="26"/>
          <w:szCs w:val="26"/>
        </w:rPr>
      </w:pPr>
      <w:r w:rsidRPr="00155E91">
        <w:rPr>
          <w:b/>
          <w:sz w:val="26"/>
          <w:szCs w:val="26"/>
        </w:rPr>
        <w:lastRenderedPageBreak/>
        <w:t>РАСХОДЫ</w:t>
      </w:r>
    </w:p>
    <w:p w14:paraId="3D5316FE" w14:textId="77777777" w:rsidR="00155E91" w:rsidRPr="00155E91" w:rsidRDefault="00155E91" w:rsidP="00155E91">
      <w:pPr>
        <w:spacing w:line="216" w:lineRule="auto"/>
        <w:jc w:val="center"/>
        <w:rPr>
          <w:b/>
          <w:sz w:val="26"/>
          <w:szCs w:val="26"/>
        </w:rPr>
      </w:pPr>
    </w:p>
    <w:p w14:paraId="37A5F4E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Расходы бюджета городского округа согласно решению Думы Изобильненского городского округа Ставропольского края от 19 декабря 2019 года № 352 «О бюджете Изобильненского городского округа Ставр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польского края на 2020 год </w:t>
      </w:r>
      <w:r w:rsidRPr="00155E91">
        <w:rPr>
          <w:bCs/>
          <w:sz w:val="28"/>
          <w:szCs w:val="28"/>
        </w:rPr>
        <w:t>и плановый период 2021 и 2022 годов</w:t>
      </w:r>
      <w:r w:rsidRPr="00155E91">
        <w:rPr>
          <w:sz w:val="28"/>
          <w:szCs w:val="28"/>
        </w:rPr>
        <w:t>» утвержд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ны в сумме 2 999 765 090,48  рублей. </w:t>
      </w:r>
    </w:p>
    <w:p w14:paraId="74B1FC17" w14:textId="77777777" w:rsidR="00155E91" w:rsidRPr="00155E91" w:rsidRDefault="00155E91" w:rsidP="00155E91">
      <w:pPr>
        <w:ind w:firstLine="708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 по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ходам бюджета городского округа за  2020 год составили 3 365 866 110,62 рублей, в том числе за счет средств бюджета городского округа 1 164 066 055,00 рублей, за счет краевых средств 1 981 160 034,82 рублей, средств федерального бюджета 220 640 020,80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 xml:space="preserve">лей. </w:t>
      </w:r>
    </w:p>
    <w:p w14:paraId="6B20EFF2" w14:textId="77777777" w:rsidR="00155E91" w:rsidRPr="00155E91" w:rsidRDefault="00155E91" w:rsidP="00155E91">
      <w:pPr>
        <w:ind w:firstLine="708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Кассовое исполнение по расходам бюджета городского округа за 2020 год сложилось в сумме 3 262 940 304,85  рублей, или  96,94  процента</w:t>
      </w:r>
      <w:r w:rsidRPr="00155E91">
        <w:rPr>
          <w:position w:val="2"/>
          <w:sz w:val="28"/>
          <w:szCs w:val="28"/>
        </w:rPr>
        <w:t xml:space="preserve"> к годовым плановым назначениям</w:t>
      </w:r>
      <w:r w:rsidRPr="00155E91">
        <w:rPr>
          <w:sz w:val="28"/>
          <w:szCs w:val="28"/>
        </w:rPr>
        <w:t>, в том числе за счет средств бюджета горо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ского округа в сумме 1 115 207 850,31 рублей, за счет краевых средств 1 932 370 699,95 рублей, средств федерального бюджета 215 361 754,59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 xml:space="preserve">лей. </w:t>
      </w:r>
    </w:p>
    <w:p w14:paraId="69A1FED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Исполнение бюджета городского округа осуществлялось в рамках ре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лизации 17 муниципальных программ Изобильненского городского округа Ставропольского края (далее – муниципальная программа) и реализации н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программных направлений деятельности соответствующих главных распор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дит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лей средств бюджета городского округа.</w:t>
      </w:r>
    </w:p>
    <w:p w14:paraId="06BA558D" w14:textId="77777777" w:rsidR="00155E91" w:rsidRPr="00155E91" w:rsidRDefault="00155E91" w:rsidP="00155E91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3570B4BA" w14:textId="77777777" w:rsidR="00155E91" w:rsidRPr="00155E91" w:rsidRDefault="00155E91" w:rsidP="00155E91">
      <w:pPr>
        <w:spacing w:line="216" w:lineRule="auto"/>
        <w:jc w:val="center"/>
        <w:rPr>
          <w:sz w:val="26"/>
          <w:szCs w:val="26"/>
        </w:rPr>
      </w:pPr>
    </w:p>
    <w:p w14:paraId="3FD20761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РАСХОДЫ </w:t>
      </w:r>
    </w:p>
    <w:p w14:paraId="7771FCD6" w14:textId="77777777" w:rsidR="00155E91" w:rsidRPr="00155E91" w:rsidRDefault="00155E91" w:rsidP="00155E91">
      <w:pPr>
        <w:spacing w:line="240" w:lineRule="exact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бюджета городского округа, направленные на реализацию 17 муниципал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ных программ и реализацию непрограммных направлений деятельности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отве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 xml:space="preserve">ствующих главных распорядителей средств бюджета городского округа, </w:t>
      </w:r>
    </w:p>
    <w:p w14:paraId="6AFD8D75" w14:textId="77777777" w:rsidR="00155E91" w:rsidRPr="00155E91" w:rsidRDefault="00155E91" w:rsidP="00155E91">
      <w:pPr>
        <w:spacing w:line="240" w:lineRule="exact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в 2020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ду</w:t>
      </w:r>
    </w:p>
    <w:p w14:paraId="1C28BB1D" w14:textId="77777777" w:rsidR="00155E91" w:rsidRPr="00155E91" w:rsidRDefault="00155E91" w:rsidP="00155E91">
      <w:pPr>
        <w:spacing w:line="216" w:lineRule="auto"/>
        <w:ind w:right="-6"/>
        <w:jc w:val="right"/>
        <w:rPr>
          <w:sz w:val="28"/>
          <w:szCs w:val="28"/>
        </w:rPr>
      </w:pPr>
      <w:r w:rsidRPr="00155E91">
        <w:rPr>
          <w:sz w:val="28"/>
          <w:szCs w:val="28"/>
        </w:rPr>
        <w:t>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47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1901"/>
        <w:gridCol w:w="1856"/>
        <w:gridCol w:w="1881"/>
        <w:gridCol w:w="938"/>
      </w:tblGrid>
      <w:tr w:rsidR="00155E91" w:rsidRPr="00155E91" w14:paraId="4D5DFE04" w14:textId="77777777" w:rsidTr="0083724B">
        <w:trPr>
          <w:trHeight w:val="1173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619F19E1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Наименование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vAlign w:val="center"/>
          </w:tcPr>
          <w:p w14:paraId="2FB0BE7B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Утверждено</w:t>
            </w:r>
          </w:p>
          <w:p w14:paraId="2A88442F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Решением о бюджете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center"/>
          </w:tcPr>
          <w:p w14:paraId="48AC8E33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Утверждено Решением о бюджете с уч</w:t>
            </w:r>
            <w:r w:rsidRPr="00155E91">
              <w:rPr>
                <w:bCs/>
              </w:rPr>
              <w:t>е</w:t>
            </w:r>
            <w:r w:rsidRPr="00155E91">
              <w:rPr>
                <w:bCs/>
              </w:rPr>
              <w:t xml:space="preserve">том </w:t>
            </w:r>
          </w:p>
          <w:p w14:paraId="1ED80D2D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изм</w:t>
            </w:r>
            <w:r w:rsidRPr="00155E91">
              <w:rPr>
                <w:bCs/>
              </w:rPr>
              <w:t>е</w:t>
            </w:r>
            <w:r w:rsidRPr="00155E91">
              <w:rPr>
                <w:bCs/>
              </w:rPr>
              <w:t>нений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14:paraId="617E383C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Исполн</w:t>
            </w:r>
            <w:r w:rsidRPr="00155E91">
              <w:rPr>
                <w:bCs/>
              </w:rPr>
              <w:t>е</w:t>
            </w:r>
            <w:r w:rsidRPr="00155E91">
              <w:rPr>
                <w:bCs/>
              </w:rPr>
              <w:t xml:space="preserve">но </w:t>
            </w:r>
          </w:p>
          <w:p w14:paraId="42403B2D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за 2020 год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14:paraId="352AFDF9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% и</w:t>
            </w:r>
            <w:r w:rsidRPr="00155E91">
              <w:rPr>
                <w:bCs/>
              </w:rPr>
              <w:t>с</w:t>
            </w:r>
            <w:r w:rsidRPr="00155E91">
              <w:rPr>
                <w:bCs/>
              </w:rPr>
              <w:t>полн</w:t>
            </w:r>
            <w:r w:rsidRPr="00155E91">
              <w:rPr>
                <w:bCs/>
              </w:rPr>
              <w:t>е</w:t>
            </w:r>
            <w:r w:rsidRPr="00155E91">
              <w:rPr>
                <w:bCs/>
              </w:rPr>
              <w:t>ния к уто</w:t>
            </w:r>
            <w:r w:rsidRPr="00155E91">
              <w:rPr>
                <w:bCs/>
              </w:rPr>
              <w:t>ч</w:t>
            </w:r>
            <w:r w:rsidRPr="00155E91">
              <w:rPr>
                <w:bCs/>
              </w:rPr>
              <w:t>не</w:t>
            </w:r>
            <w:r w:rsidRPr="00155E91">
              <w:rPr>
                <w:bCs/>
              </w:rPr>
              <w:t>н</w:t>
            </w:r>
            <w:r w:rsidRPr="00155E91">
              <w:rPr>
                <w:bCs/>
              </w:rPr>
              <w:t>ному пл</w:t>
            </w:r>
            <w:r w:rsidRPr="00155E91">
              <w:rPr>
                <w:bCs/>
              </w:rPr>
              <w:t>а</w:t>
            </w:r>
            <w:r w:rsidRPr="00155E91">
              <w:rPr>
                <w:bCs/>
              </w:rPr>
              <w:t>ну</w:t>
            </w:r>
          </w:p>
        </w:tc>
      </w:tr>
      <w:tr w:rsidR="00155E91" w:rsidRPr="00155E91" w14:paraId="35277EF4" w14:textId="77777777" w:rsidTr="0083724B">
        <w:trPr>
          <w:trHeight w:val="50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14:paraId="29E6C103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1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1487569A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2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vAlign w:val="bottom"/>
          </w:tcPr>
          <w:p w14:paraId="27120280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3</w:t>
            </w:r>
          </w:p>
        </w:tc>
        <w:tc>
          <w:tcPr>
            <w:tcW w:w="1049" w:type="pct"/>
            <w:tcBorders>
              <w:bottom w:val="single" w:sz="4" w:space="0" w:color="auto"/>
            </w:tcBorders>
            <w:vAlign w:val="bottom"/>
          </w:tcPr>
          <w:p w14:paraId="78F6B6F2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4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bottom"/>
          </w:tcPr>
          <w:p w14:paraId="2BD568F0" w14:textId="77777777" w:rsidR="00155E91" w:rsidRPr="00155E91" w:rsidRDefault="00155E91" w:rsidP="0083724B">
            <w:pPr>
              <w:spacing w:line="216" w:lineRule="auto"/>
              <w:jc w:val="center"/>
              <w:rPr>
                <w:bCs/>
              </w:rPr>
            </w:pPr>
            <w:r w:rsidRPr="00155E91">
              <w:rPr>
                <w:bCs/>
              </w:rPr>
              <w:t>5</w:t>
            </w:r>
          </w:p>
        </w:tc>
      </w:tr>
      <w:tr w:rsidR="00155E91" w:rsidRPr="00155E91" w14:paraId="4D74742D" w14:textId="77777777" w:rsidTr="0083724B">
        <w:trPr>
          <w:trHeight w:val="353"/>
          <w:tblHeader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E2038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образов</w:t>
            </w:r>
            <w:r w:rsidRPr="00155E91">
              <w:t>а</w:t>
            </w:r>
            <w:r w:rsidRPr="00155E91">
              <w:t>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6EC6C" w14:textId="77777777" w:rsidR="00155E91" w:rsidRPr="00155E91" w:rsidRDefault="00155E91" w:rsidP="0083724B">
            <w:pPr>
              <w:jc w:val="right"/>
            </w:pPr>
            <w:r w:rsidRPr="00155E91">
              <w:t>1 081 863 801,31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8AA2D" w14:textId="77777777" w:rsidR="00155E91" w:rsidRPr="00155E91" w:rsidRDefault="00155E91" w:rsidP="0083724B">
            <w:pPr>
              <w:jc w:val="right"/>
            </w:pPr>
            <w:r w:rsidRPr="00155E91">
              <w:t>1 124 768 131,66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54A01" w14:textId="77777777" w:rsidR="00155E91" w:rsidRPr="00155E91" w:rsidRDefault="00155E91" w:rsidP="0083724B">
            <w:pPr>
              <w:jc w:val="right"/>
            </w:pPr>
            <w:r w:rsidRPr="00155E91">
              <w:t>1 105 631 411,78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4D10C" w14:textId="77777777" w:rsidR="00155E91" w:rsidRPr="00155E91" w:rsidRDefault="00155E91" w:rsidP="0083724B">
            <w:pPr>
              <w:jc w:val="right"/>
            </w:pPr>
            <w:r w:rsidRPr="00155E91">
              <w:t>98,30</w:t>
            </w:r>
          </w:p>
        </w:tc>
      </w:tr>
      <w:tr w:rsidR="00155E91" w:rsidRPr="00C45BDA" w14:paraId="0F13576E" w14:textId="77777777" w:rsidTr="0083724B">
        <w:trPr>
          <w:trHeight w:val="375"/>
          <w:tblHeader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9D2BE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разв</w:t>
            </w:r>
            <w:r w:rsidRPr="00155E91">
              <w:t>и</w:t>
            </w:r>
            <w:r w:rsidRPr="00155E91">
              <w:t>тие кул</w:t>
            </w:r>
            <w:r w:rsidRPr="00155E91">
              <w:t>ь</w:t>
            </w:r>
            <w:r w:rsidRPr="00155E91">
              <w:t>туры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6882F" w14:textId="77777777" w:rsidR="00155E91" w:rsidRPr="00155E91" w:rsidRDefault="00155E91" w:rsidP="0083724B">
            <w:pPr>
              <w:jc w:val="right"/>
            </w:pPr>
            <w:r w:rsidRPr="00155E91">
              <w:t>221 547 195,87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33FA7" w14:textId="77777777" w:rsidR="00155E91" w:rsidRPr="00155E91" w:rsidRDefault="00155E91" w:rsidP="0083724B">
            <w:pPr>
              <w:jc w:val="right"/>
              <w:rPr>
                <w:rFonts w:ascii="Arial" w:hAnsi="Arial" w:cs="Arial"/>
              </w:rPr>
            </w:pPr>
          </w:p>
          <w:p w14:paraId="537DB592" w14:textId="77777777" w:rsidR="00155E91" w:rsidRPr="00155E91" w:rsidRDefault="00155E91" w:rsidP="0083724B">
            <w:pPr>
              <w:jc w:val="right"/>
            </w:pPr>
            <w:r w:rsidRPr="00155E91">
              <w:t>248 942 538,02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B7BF5" w14:textId="77777777" w:rsidR="00155E91" w:rsidRPr="00C45BDA" w:rsidRDefault="00155E91" w:rsidP="00DD5B57">
            <w:pPr>
              <w:jc w:val="right"/>
            </w:pPr>
            <w:r w:rsidRPr="00C45BDA">
              <w:t>246 5</w:t>
            </w:r>
            <w:r w:rsidR="00DD5B57" w:rsidRPr="00C45BDA">
              <w:t>48</w:t>
            </w:r>
            <w:r w:rsidRPr="00C45BDA">
              <w:t> </w:t>
            </w:r>
            <w:r w:rsidR="00DD5B57" w:rsidRPr="00C45BDA">
              <w:t>14</w:t>
            </w:r>
            <w:r w:rsidRPr="00C45BDA">
              <w:t>9,05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F1849" w14:textId="77777777" w:rsidR="00155E91" w:rsidRPr="00C45BDA" w:rsidRDefault="00155E91" w:rsidP="00DD5B57">
            <w:pPr>
              <w:jc w:val="right"/>
            </w:pPr>
            <w:r w:rsidRPr="00C45BDA">
              <w:t>99,0</w:t>
            </w:r>
            <w:r w:rsidR="00DD5B57" w:rsidRPr="00C45BDA">
              <w:t>4</w:t>
            </w:r>
          </w:p>
        </w:tc>
      </w:tr>
      <w:tr w:rsidR="00155E91" w:rsidRPr="00C45BDA" w14:paraId="0AFF6ABB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DBF32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rPr>
                <w:sz w:val="26"/>
                <w:szCs w:val="26"/>
              </w:rPr>
              <w:t>Развитие сельского хозяйс</w:t>
            </w:r>
            <w:r w:rsidRPr="00155E91">
              <w:rPr>
                <w:sz w:val="26"/>
                <w:szCs w:val="26"/>
              </w:rPr>
              <w:t>т</w:t>
            </w:r>
            <w:r w:rsidRPr="00155E91">
              <w:rPr>
                <w:sz w:val="26"/>
                <w:szCs w:val="26"/>
              </w:rPr>
              <w:t>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CFC2" w14:textId="77777777" w:rsidR="00155E91" w:rsidRPr="00155E91" w:rsidRDefault="00155E91" w:rsidP="0083724B">
            <w:pPr>
              <w:jc w:val="right"/>
            </w:pPr>
            <w:r w:rsidRPr="00155E91">
              <w:t>12 702 030,00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B2336" w14:textId="77777777" w:rsidR="00155E91" w:rsidRPr="00155E91" w:rsidRDefault="00155E91" w:rsidP="0083724B">
            <w:pPr>
              <w:jc w:val="right"/>
            </w:pPr>
            <w:r w:rsidRPr="00155E91">
              <w:t>2 700 852,56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2B160" w14:textId="77777777" w:rsidR="00155E91" w:rsidRPr="00C45BDA" w:rsidRDefault="00155E91" w:rsidP="0083724B">
            <w:pPr>
              <w:jc w:val="right"/>
            </w:pPr>
            <w:r w:rsidRPr="00C45BDA">
              <w:t>2 697 852,11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B72CA" w14:textId="77777777" w:rsidR="00155E91" w:rsidRPr="00C45BDA" w:rsidRDefault="00155E91" w:rsidP="0083724B">
            <w:pPr>
              <w:jc w:val="right"/>
            </w:pPr>
            <w:r w:rsidRPr="00C45BDA">
              <w:t>99,89</w:t>
            </w:r>
          </w:p>
        </w:tc>
      </w:tr>
      <w:tr w:rsidR="00155E91" w:rsidRPr="00C45BDA" w14:paraId="66E54005" w14:textId="77777777" w:rsidTr="0083724B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E360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rPr>
                <w:sz w:val="26"/>
                <w:szCs w:val="26"/>
              </w:rPr>
              <w:t>Социальная по</w:t>
            </w:r>
            <w:r w:rsidRPr="00155E91">
              <w:rPr>
                <w:sz w:val="26"/>
                <w:szCs w:val="26"/>
              </w:rPr>
              <w:t>д</w:t>
            </w:r>
            <w:r w:rsidRPr="00155E91">
              <w:rPr>
                <w:sz w:val="26"/>
                <w:szCs w:val="26"/>
              </w:rPr>
              <w:t>держка гр</w:t>
            </w:r>
            <w:r w:rsidRPr="00155E91">
              <w:rPr>
                <w:sz w:val="26"/>
                <w:szCs w:val="26"/>
              </w:rPr>
              <w:t>а</w:t>
            </w:r>
            <w:r w:rsidRPr="00155E91">
              <w:rPr>
                <w:sz w:val="26"/>
                <w:szCs w:val="26"/>
              </w:rPr>
              <w:t>ждан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B0621" w14:textId="77777777" w:rsidR="00155E91" w:rsidRPr="00155E91" w:rsidRDefault="00155E91" w:rsidP="0083724B">
            <w:pPr>
              <w:jc w:val="right"/>
            </w:pPr>
            <w:r w:rsidRPr="00155E91">
              <w:t>643 427 371,25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6EF30" w14:textId="77777777" w:rsidR="00155E91" w:rsidRPr="00155E91" w:rsidRDefault="00155E91" w:rsidP="0083724B">
            <w:pPr>
              <w:jc w:val="right"/>
            </w:pPr>
            <w:r w:rsidRPr="00155E91">
              <w:t>830 881 967,48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2DE0C" w14:textId="77777777" w:rsidR="00155E91" w:rsidRPr="00C45BDA" w:rsidRDefault="00155E91" w:rsidP="0083724B">
            <w:pPr>
              <w:jc w:val="right"/>
            </w:pPr>
            <w:r w:rsidRPr="00C45BDA">
              <w:t>824 011 177,29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D7BDA" w14:textId="77777777" w:rsidR="00155E91" w:rsidRPr="00C45BDA" w:rsidRDefault="00155E91" w:rsidP="0083724B">
            <w:pPr>
              <w:jc w:val="right"/>
            </w:pPr>
            <w:r w:rsidRPr="00C45BDA">
              <w:t>99,17</w:t>
            </w:r>
          </w:p>
        </w:tc>
      </w:tr>
      <w:tr w:rsidR="00155E91" w:rsidRPr="00C45BDA" w14:paraId="142185D7" w14:textId="77777777" w:rsidTr="0083724B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5FA4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rPr>
                <w:sz w:val="26"/>
                <w:szCs w:val="26"/>
              </w:rPr>
              <w:t>Молодежная пол</w:t>
            </w:r>
            <w:r w:rsidRPr="00155E91">
              <w:rPr>
                <w:sz w:val="26"/>
                <w:szCs w:val="26"/>
              </w:rPr>
              <w:t>и</w:t>
            </w:r>
            <w:r w:rsidRPr="00155E91">
              <w:rPr>
                <w:sz w:val="26"/>
                <w:szCs w:val="26"/>
              </w:rPr>
              <w:t>тика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E3B72" w14:textId="77777777" w:rsidR="00155E91" w:rsidRPr="00155E91" w:rsidRDefault="00155E91" w:rsidP="0083724B">
            <w:pPr>
              <w:jc w:val="right"/>
            </w:pPr>
            <w:r w:rsidRPr="00155E91">
              <w:t>3 636 486,44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B6838" w14:textId="77777777" w:rsidR="00155E91" w:rsidRPr="00155E91" w:rsidRDefault="00155E91" w:rsidP="0083724B">
            <w:pPr>
              <w:jc w:val="right"/>
            </w:pPr>
            <w:r w:rsidRPr="00155E91">
              <w:t>3 505 770,00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A0415" w14:textId="77777777" w:rsidR="00155E91" w:rsidRPr="00C45BDA" w:rsidRDefault="00155E91" w:rsidP="0083724B">
            <w:pPr>
              <w:jc w:val="right"/>
            </w:pPr>
            <w:r w:rsidRPr="00C45BDA">
              <w:t>3 505 068,14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B8E5E" w14:textId="77777777" w:rsidR="00155E91" w:rsidRPr="00C45BDA" w:rsidRDefault="00155E91" w:rsidP="0083724B">
            <w:pPr>
              <w:jc w:val="right"/>
            </w:pPr>
            <w:r w:rsidRPr="00C45BDA">
              <w:t>99,98</w:t>
            </w:r>
          </w:p>
        </w:tc>
      </w:tr>
      <w:tr w:rsidR="00155E91" w:rsidRPr="00C45BDA" w14:paraId="7ECB0192" w14:textId="77777777" w:rsidTr="0083724B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84CD7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rPr>
                <w:sz w:val="26"/>
                <w:szCs w:val="26"/>
              </w:rPr>
              <w:t>Развитие физич</w:t>
            </w:r>
            <w:r w:rsidRPr="00155E91">
              <w:rPr>
                <w:sz w:val="26"/>
                <w:szCs w:val="26"/>
              </w:rPr>
              <w:t>е</w:t>
            </w:r>
            <w:r w:rsidRPr="00155E91">
              <w:rPr>
                <w:sz w:val="26"/>
                <w:szCs w:val="26"/>
              </w:rPr>
              <w:t>ской культуры и спорта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8B5BC" w14:textId="77777777" w:rsidR="00155E91" w:rsidRPr="00155E91" w:rsidRDefault="00155E91" w:rsidP="0083724B">
            <w:pPr>
              <w:jc w:val="right"/>
            </w:pPr>
            <w:r w:rsidRPr="00155E91">
              <w:t>32 766 460,72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0E123" w14:textId="77777777" w:rsidR="00155E91" w:rsidRPr="00155E91" w:rsidRDefault="00155E91" w:rsidP="0083724B">
            <w:pPr>
              <w:jc w:val="right"/>
            </w:pPr>
            <w:r w:rsidRPr="00155E91">
              <w:t>59 964 106,17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9CEA8" w14:textId="77777777" w:rsidR="00155E91" w:rsidRPr="00C45BDA" w:rsidRDefault="00155E91" w:rsidP="009E56F4">
            <w:pPr>
              <w:jc w:val="right"/>
            </w:pPr>
            <w:r w:rsidRPr="00C45BDA">
              <w:t>57</w:t>
            </w:r>
            <w:r w:rsidR="009E56F4" w:rsidRPr="00C45BDA">
              <w:t> </w:t>
            </w:r>
            <w:r w:rsidRPr="00C45BDA">
              <w:t>4</w:t>
            </w:r>
            <w:r w:rsidR="009E56F4" w:rsidRPr="00C45BDA">
              <w:t>62 807</w:t>
            </w:r>
            <w:r w:rsidRPr="00C45BDA">
              <w:t>,77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A0628" w14:textId="77777777" w:rsidR="00155E91" w:rsidRPr="00C45BDA" w:rsidRDefault="00155E91" w:rsidP="009E56F4">
            <w:pPr>
              <w:jc w:val="right"/>
            </w:pPr>
            <w:r w:rsidRPr="00C45BDA">
              <w:t>95,8</w:t>
            </w:r>
            <w:r w:rsidR="009E56F4" w:rsidRPr="00C45BDA">
              <w:t>3</w:t>
            </w:r>
          </w:p>
        </w:tc>
      </w:tr>
      <w:tr w:rsidR="00155E91" w:rsidRPr="00155E91" w14:paraId="4E407C60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84476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rPr>
                <w:sz w:val="26"/>
                <w:szCs w:val="26"/>
              </w:rPr>
              <w:t>Развитие тран</w:t>
            </w:r>
            <w:r w:rsidRPr="00155E91">
              <w:rPr>
                <w:sz w:val="26"/>
                <w:szCs w:val="26"/>
              </w:rPr>
              <w:t>с</w:t>
            </w:r>
            <w:r w:rsidRPr="00155E91">
              <w:rPr>
                <w:sz w:val="26"/>
                <w:szCs w:val="26"/>
              </w:rPr>
              <w:t xml:space="preserve">портной системы и </w:t>
            </w:r>
            <w:r w:rsidRPr="00155E91">
              <w:rPr>
                <w:sz w:val="26"/>
                <w:szCs w:val="26"/>
              </w:rPr>
              <w:lastRenderedPageBreak/>
              <w:t>обеспечение бе</w:t>
            </w:r>
            <w:r w:rsidRPr="00155E91">
              <w:rPr>
                <w:sz w:val="26"/>
                <w:szCs w:val="26"/>
              </w:rPr>
              <w:t>з</w:t>
            </w:r>
            <w:r w:rsidRPr="00155E91">
              <w:rPr>
                <w:sz w:val="26"/>
                <w:szCs w:val="26"/>
              </w:rPr>
              <w:t>опасности доро</w:t>
            </w:r>
            <w:r w:rsidRPr="00155E91">
              <w:rPr>
                <w:sz w:val="26"/>
                <w:szCs w:val="26"/>
              </w:rPr>
              <w:t>ж</w:t>
            </w:r>
            <w:r w:rsidRPr="00155E91">
              <w:rPr>
                <w:sz w:val="26"/>
                <w:szCs w:val="26"/>
              </w:rPr>
              <w:t>ного дв</w:t>
            </w:r>
            <w:r w:rsidRPr="00155E91">
              <w:rPr>
                <w:sz w:val="26"/>
                <w:szCs w:val="26"/>
              </w:rPr>
              <w:t>и</w:t>
            </w:r>
            <w:r w:rsidRPr="00155E91">
              <w:rPr>
                <w:sz w:val="26"/>
                <w:szCs w:val="26"/>
              </w:rPr>
              <w:t>жения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379C" w14:textId="77777777" w:rsidR="00155E91" w:rsidRPr="00155E91" w:rsidRDefault="00155E91" w:rsidP="0083724B">
            <w:pPr>
              <w:jc w:val="right"/>
            </w:pPr>
            <w:r w:rsidRPr="00155E91">
              <w:lastRenderedPageBreak/>
              <w:t>440 006 019,45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D4638" w14:textId="77777777" w:rsidR="00155E91" w:rsidRPr="00155E91" w:rsidRDefault="00155E91" w:rsidP="0083724B">
            <w:pPr>
              <w:jc w:val="right"/>
            </w:pPr>
            <w:r w:rsidRPr="00155E91">
              <w:t>441 207 232,81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BB76B" w14:textId="77777777" w:rsidR="00155E91" w:rsidRPr="00155E91" w:rsidRDefault="00155E91" w:rsidP="0083724B">
            <w:pPr>
              <w:jc w:val="right"/>
            </w:pPr>
            <w:r w:rsidRPr="00155E91">
              <w:t>403 911 528,54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88559" w14:textId="77777777" w:rsidR="00155E91" w:rsidRPr="00155E91" w:rsidRDefault="00155E91" w:rsidP="0083724B">
            <w:pPr>
              <w:jc w:val="right"/>
            </w:pPr>
            <w:r w:rsidRPr="00155E91">
              <w:t>91,55</w:t>
            </w:r>
          </w:p>
        </w:tc>
      </w:tr>
      <w:tr w:rsidR="00155E91" w:rsidRPr="00155E91" w14:paraId="1FC23B88" w14:textId="77777777" w:rsidTr="0083724B">
        <w:trPr>
          <w:trHeight w:val="5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04EF0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rPr>
                <w:sz w:val="26"/>
                <w:szCs w:val="26"/>
              </w:rPr>
              <w:t>Безопасный горо</w:t>
            </w:r>
            <w:r w:rsidRPr="00155E91">
              <w:rPr>
                <w:sz w:val="26"/>
                <w:szCs w:val="26"/>
              </w:rPr>
              <w:t>д</w:t>
            </w:r>
            <w:r w:rsidRPr="00155E91">
              <w:rPr>
                <w:sz w:val="26"/>
                <w:szCs w:val="26"/>
              </w:rPr>
              <w:t>ской округ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0FB6C" w14:textId="77777777" w:rsidR="00155E91" w:rsidRPr="00155E91" w:rsidRDefault="00155E91" w:rsidP="0083724B">
            <w:pPr>
              <w:jc w:val="right"/>
            </w:pPr>
            <w:r w:rsidRPr="00155E91">
              <w:t>22 201 560,45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A147B" w14:textId="77777777" w:rsidR="00155E91" w:rsidRPr="00155E91" w:rsidRDefault="00155E91" w:rsidP="0083724B">
            <w:pPr>
              <w:jc w:val="right"/>
            </w:pPr>
            <w:r w:rsidRPr="00155E91">
              <w:t>22 950 803,63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0A001" w14:textId="77777777" w:rsidR="00155E91" w:rsidRPr="00155E91" w:rsidRDefault="00155E91" w:rsidP="0083724B">
            <w:pPr>
              <w:jc w:val="right"/>
            </w:pPr>
            <w:r w:rsidRPr="00155E91">
              <w:t>22 655 839,82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720CE" w14:textId="77777777" w:rsidR="00155E91" w:rsidRPr="00155E91" w:rsidRDefault="00155E91" w:rsidP="0083724B">
            <w:pPr>
              <w:jc w:val="right"/>
            </w:pPr>
            <w:r w:rsidRPr="00155E91">
              <w:t>98,72</w:t>
            </w:r>
          </w:p>
        </w:tc>
      </w:tr>
      <w:tr w:rsidR="00155E91" w:rsidRPr="00155E91" w14:paraId="153904CD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288D3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  <w:r w:rsidRPr="00155E91">
              <w:rPr>
                <w:sz w:val="26"/>
                <w:szCs w:val="26"/>
              </w:rPr>
              <w:t>Управление фина</w:t>
            </w:r>
            <w:r w:rsidRPr="00155E91">
              <w:rPr>
                <w:sz w:val="26"/>
                <w:szCs w:val="26"/>
              </w:rPr>
              <w:t>н</w:t>
            </w:r>
            <w:r w:rsidRPr="00155E91">
              <w:rPr>
                <w:sz w:val="26"/>
                <w:szCs w:val="26"/>
              </w:rPr>
              <w:t>сами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7FE3D" w14:textId="77777777" w:rsidR="00155E91" w:rsidRPr="00155E91" w:rsidRDefault="00155E91" w:rsidP="0083724B">
            <w:pPr>
              <w:jc w:val="right"/>
            </w:pPr>
            <w:r w:rsidRPr="00155E91">
              <w:t>17 740 688,83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1401A" w14:textId="77777777" w:rsidR="00155E91" w:rsidRPr="00155E91" w:rsidRDefault="00155E91" w:rsidP="0083724B">
            <w:pPr>
              <w:jc w:val="right"/>
            </w:pPr>
            <w:r w:rsidRPr="00155E91">
              <w:t>17 850 688,83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50C65" w14:textId="77777777" w:rsidR="00155E91" w:rsidRPr="00155E91" w:rsidRDefault="00155E91" w:rsidP="0083724B">
            <w:pPr>
              <w:jc w:val="right"/>
            </w:pPr>
            <w:r w:rsidRPr="00155E91">
              <w:t>17 740 291,52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96EB6" w14:textId="77777777" w:rsidR="00155E91" w:rsidRPr="00155E91" w:rsidRDefault="00155E91" w:rsidP="0083724B">
            <w:pPr>
              <w:jc w:val="right"/>
            </w:pPr>
            <w:r w:rsidRPr="00155E91">
              <w:t>99,38</w:t>
            </w:r>
          </w:p>
        </w:tc>
      </w:tr>
      <w:tr w:rsidR="00155E91" w:rsidRPr="00155E91" w14:paraId="2AFC198B" w14:textId="77777777" w:rsidTr="0083724B">
        <w:trPr>
          <w:trHeight w:val="375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9E74B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rPr>
                <w:sz w:val="26"/>
                <w:szCs w:val="26"/>
              </w:rPr>
              <w:t>Управление им</w:t>
            </w:r>
            <w:r w:rsidRPr="00155E91">
              <w:rPr>
                <w:sz w:val="26"/>
                <w:szCs w:val="26"/>
              </w:rPr>
              <w:t>у</w:t>
            </w:r>
            <w:r w:rsidRPr="00155E91">
              <w:rPr>
                <w:sz w:val="26"/>
                <w:szCs w:val="26"/>
              </w:rPr>
              <w:t>ществом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AF247" w14:textId="77777777" w:rsidR="00155E91" w:rsidRPr="00155E91" w:rsidRDefault="00155E91" w:rsidP="0083724B">
            <w:pPr>
              <w:jc w:val="right"/>
            </w:pPr>
            <w:r w:rsidRPr="00155E91">
              <w:t>14 003 132,94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52F3" w14:textId="77777777" w:rsidR="00155E91" w:rsidRPr="00155E91" w:rsidRDefault="00155E91" w:rsidP="0083724B">
            <w:pPr>
              <w:jc w:val="right"/>
            </w:pPr>
            <w:r w:rsidRPr="00155E91">
              <w:t>15 294 303,97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2738" w14:textId="77777777" w:rsidR="00155E91" w:rsidRPr="00155E91" w:rsidRDefault="00155E91" w:rsidP="0083724B">
            <w:pPr>
              <w:jc w:val="right"/>
            </w:pPr>
            <w:r w:rsidRPr="00155E91">
              <w:t>14 120 619,06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15B65" w14:textId="77777777" w:rsidR="00155E91" w:rsidRPr="00155E91" w:rsidRDefault="00155E91" w:rsidP="0083724B">
            <w:pPr>
              <w:jc w:val="right"/>
            </w:pPr>
            <w:r w:rsidRPr="00155E91">
              <w:t>92,33</w:t>
            </w:r>
          </w:p>
        </w:tc>
      </w:tr>
      <w:tr w:rsidR="00155E91" w:rsidRPr="00155E91" w14:paraId="5BE56F73" w14:textId="77777777" w:rsidTr="0083724B">
        <w:trPr>
          <w:trHeight w:val="533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CB9E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rPr>
                <w:sz w:val="26"/>
                <w:szCs w:val="26"/>
              </w:rPr>
              <w:t>Развитие эконом</w:t>
            </w:r>
            <w:r w:rsidRPr="00155E91">
              <w:rPr>
                <w:sz w:val="26"/>
                <w:szCs w:val="26"/>
              </w:rPr>
              <w:t>и</w:t>
            </w:r>
            <w:r w:rsidRPr="00155E91">
              <w:rPr>
                <w:sz w:val="26"/>
                <w:szCs w:val="26"/>
              </w:rPr>
              <w:t>ки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45C35" w14:textId="77777777" w:rsidR="00155E91" w:rsidRPr="00155E91" w:rsidRDefault="00155E91" w:rsidP="0083724B">
            <w:pPr>
              <w:jc w:val="right"/>
            </w:pPr>
            <w:r w:rsidRPr="00155E91">
              <w:t>19 265 397,22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24B2C" w14:textId="77777777" w:rsidR="00155E91" w:rsidRPr="00155E91" w:rsidRDefault="00155E91" w:rsidP="0083724B">
            <w:pPr>
              <w:jc w:val="right"/>
            </w:pPr>
            <w:r w:rsidRPr="00155E91">
              <w:t>19 084 712,55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AC2CE" w14:textId="77777777" w:rsidR="00155E91" w:rsidRPr="00155E91" w:rsidRDefault="00155E91" w:rsidP="0083724B">
            <w:pPr>
              <w:jc w:val="right"/>
            </w:pPr>
            <w:r w:rsidRPr="00155E91">
              <w:t>18 944 223,78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0414A" w14:textId="77777777" w:rsidR="00155E91" w:rsidRPr="00155E91" w:rsidRDefault="00155E91" w:rsidP="0083724B">
            <w:pPr>
              <w:jc w:val="right"/>
            </w:pPr>
            <w:r w:rsidRPr="00155E91">
              <w:t>99,26</w:t>
            </w:r>
          </w:p>
        </w:tc>
      </w:tr>
      <w:tr w:rsidR="00155E91" w:rsidRPr="00155E91" w14:paraId="6BA43731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17822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rPr>
                <w:sz w:val="26"/>
                <w:szCs w:val="26"/>
              </w:rPr>
              <w:t>Развитие муниц</w:t>
            </w:r>
            <w:r w:rsidRPr="00155E91">
              <w:rPr>
                <w:sz w:val="26"/>
                <w:szCs w:val="26"/>
              </w:rPr>
              <w:t>и</w:t>
            </w:r>
            <w:r w:rsidRPr="00155E91">
              <w:rPr>
                <w:sz w:val="26"/>
                <w:szCs w:val="26"/>
              </w:rPr>
              <w:t>пальной службы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A634D" w14:textId="77777777" w:rsidR="00155E91" w:rsidRPr="00155E91" w:rsidRDefault="00155E91" w:rsidP="0083724B">
            <w:pPr>
              <w:jc w:val="right"/>
            </w:pPr>
            <w:r w:rsidRPr="00155E91">
              <w:t>4 726 310,00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06E98" w14:textId="77777777" w:rsidR="00155E91" w:rsidRPr="00155E91" w:rsidRDefault="00155E91" w:rsidP="0083724B">
            <w:pPr>
              <w:jc w:val="right"/>
            </w:pPr>
            <w:r w:rsidRPr="00155E91">
              <w:t>4 808 610,00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F8D18" w14:textId="77777777" w:rsidR="00155E91" w:rsidRPr="00155E91" w:rsidRDefault="00155E91" w:rsidP="0083724B">
            <w:pPr>
              <w:jc w:val="right"/>
            </w:pPr>
            <w:r w:rsidRPr="00155E91">
              <w:t>4 695 133,71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49D53" w14:textId="77777777" w:rsidR="00155E91" w:rsidRPr="00155E91" w:rsidRDefault="00155E91" w:rsidP="0083724B">
            <w:pPr>
              <w:jc w:val="right"/>
            </w:pPr>
            <w:r w:rsidRPr="00155E91">
              <w:t>97,64</w:t>
            </w:r>
          </w:p>
        </w:tc>
      </w:tr>
      <w:tr w:rsidR="00155E91" w:rsidRPr="00155E91" w14:paraId="5FD1E11D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63BEE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rPr>
                <w:sz w:val="26"/>
                <w:szCs w:val="26"/>
              </w:rPr>
              <w:t>Профилактика пр</w:t>
            </w:r>
            <w:r w:rsidRPr="00155E91">
              <w:rPr>
                <w:sz w:val="26"/>
                <w:szCs w:val="26"/>
              </w:rPr>
              <w:t>а</w:t>
            </w:r>
            <w:r w:rsidRPr="00155E91">
              <w:rPr>
                <w:sz w:val="26"/>
                <w:szCs w:val="26"/>
              </w:rPr>
              <w:t>вонарушений, те</w:t>
            </w:r>
            <w:r w:rsidRPr="00155E91">
              <w:rPr>
                <w:sz w:val="26"/>
                <w:szCs w:val="26"/>
              </w:rPr>
              <w:t>р</w:t>
            </w:r>
            <w:r w:rsidRPr="00155E91">
              <w:rPr>
                <w:sz w:val="26"/>
                <w:szCs w:val="26"/>
              </w:rPr>
              <w:t>роризма, межнац</w:t>
            </w:r>
            <w:r w:rsidRPr="00155E91">
              <w:rPr>
                <w:sz w:val="26"/>
                <w:szCs w:val="26"/>
              </w:rPr>
              <w:t>и</w:t>
            </w:r>
            <w:r w:rsidRPr="00155E91">
              <w:rPr>
                <w:sz w:val="26"/>
                <w:szCs w:val="26"/>
              </w:rPr>
              <w:t>ональные отнош</w:t>
            </w:r>
            <w:r w:rsidRPr="00155E91">
              <w:rPr>
                <w:sz w:val="26"/>
                <w:szCs w:val="26"/>
              </w:rPr>
              <w:t>е</w:t>
            </w:r>
            <w:r w:rsidRPr="00155E91">
              <w:rPr>
                <w:sz w:val="26"/>
                <w:szCs w:val="26"/>
              </w:rPr>
              <w:t>ния и поддержка казач</w:t>
            </w:r>
            <w:r w:rsidRPr="00155E91">
              <w:rPr>
                <w:sz w:val="26"/>
                <w:szCs w:val="26"/>
              </w:rPr>
              <w:t>е</w:t>
            </w:r>
            <w:r w:rsidRPr="00155E91">
              <w:rPr>
                <w:sz w:val="26"/>
                <w:szCs w:val="26"/>
              </w:rPr>
              <w:t>ства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5C6F1" w14:textId="77777777" w:rsidR="00155E91" w:rsidRPr="00155E91" w:rsidRDefault="00155E91" w:rsidP="0083724B">
            <w:pPr>
              <w:jc w:val="right"/>
            </w:pPr>
            <w:r w:rsidRPr="00155E91">
              <w:t>1 963 425,21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DEF34" w14:textId="77777777" w:rsidR="00155E91" w:rsidRPr="00155E91" w:rsidRDefault="00155E91" w:rsidP="0083724B">
            <w:pPr>
              <w:jc w:val="right"/>
            </w:pPr>
            <w:r w:rsidRPr="00155E91">
              <w:t>1 263 425,21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8E0F" w14:textId="77777777" w:rsidR="00155E91" w:rsidRPr="00155E91" w:rsidRDefault="00155E91" w:rsidP="0083724B">
            <w:pPr>
              <w:jc w:val="right"/>
            </w:pPr>
            <w:r w:rsidRPr="00155E91">
              <w:t>1 207 816,15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CAC11" w14:textId="77777777" w:rsidR="00155E91" w:rsidRPr="00155E91" w:rsidRDefault="00155E91" w:rsidP="0083724B">
            <w:pPr>
              <w:jc w:val="right"/>
            </w:pPr>
            <w:r w:rsidRPr="00155E91">
              <w:t>95,60</w:t>
            </w:r>
          </w:p>
        </w:tc>
      </w:tr>
      <w:tr w:rsidR="00155E91" w:rsidRPr="00155E91" w14:paraId="661338A7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606AE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Развитие жилищно-коммунального х</w:t>
            </w:r>
            <w:r w:rsidRPr="00155E91">
              <w:rPr>
                <w:sz w:val="26"/>
                <w:szCs w:val="26"/>
              </w:rPr>
              <w:t>о</w:t>
            </w:r>
            <w:r w:rsidRPr="00155E91">
              <w:rPr>
                <w:sz w:val="26"/>
                <w:szCs w:val="26"/>
              </w:rPr>
              <w:t>зяйства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AFF54" w14:textId="77777777" w:rsidR="00155E91" w:rsidRPr="00155E91" w:rsidRDefault="00155E91" w:rsidP="0083724B">
            <w:pPr>
              <w:jc w:val="right"/>
            </w:pPr>
            <w:r w:rsidRPr="00155E91">
              <w:t>90 079 953,93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2033E" w14:textId="77777777" w:rsidR="00155E91" w:rsidRPr="00155E91" w:rsidRDefault="00155E91" w:rsidP="0083724B">
            <w:pPr>
              <w:jc w:val="right"/>
            </w:pPr>
            <w:r w:rsidRPr="00155E91">
              <w:t>121 191 203,63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3578A" w14:textId="77777777" w:rsidR="00155E91" w:rsidRPr="00155E91" w:rsidRDefault="00155E91" w:rsidP="0083724B">
            <w:pPr>
              <w:jc w:val="right"/>
            </w:pPr>
            <w:r w:rsidRPr="00155E91">
              <w:t>115 228 239,16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1FFE7" w14:textId="77777777" w:rsidR="00155E91" w:rsidRPr="00155E91" w:rsidRDefault="00155E91" w:rsidP="0083724B">
            <w:pPr>
              <w:jc w:val="right"/>
            </w:pPr>
            <w:r w:rsidRPr="00155E91">
              <w:t>95,08</w:t>
            </w:r>
          </w:p>
        </w:tc>
      </w:tr>
      <w:tr w:rsidR="00155E91" w:rsidRPr="00155E91" w14:paraId="0E5C48A3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142B3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Формирование с</w:t>
            </w:r>
            <w:r w:rsidRPr="00155E91">
              <w:rPr>
                <w:sz w:val="26"/>
                <w:szCs w:val="26"/>
              </w:rPr>
              <w:t>о</w:t>
            </w:r>
            <w:r w:rsidRPr="00155E91">
              <w:rPr>
                <w:sz w:val="26"/>
                <w:szCs w:val="26"/>
              </w:rPr>
              <w:t>временной горо</w:t>
            </w:r>
            <w:r w:rsidRPr="00155E91">
              <w:rPr>
                <w:sz w:val="26"/>
                <w:szCs w:val="26"/>
              </w:rPr>
              <w:t>д</w:t>
            </w:r>
            <w:r w:rsidRPr="00155E91">
              <w:rPr>
                <w:sz w:val="26"/>
                <w:szCs w:val="26"/>
              </w:rPr>
              <w:t>ской среды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89350" w14:textId="77777777" w:rsidR="00155E91" w:rsidRPr="00155E91" w:rsidRDefault="00155E91" w:rsidP="0083724B">
            <w:pPr>
              <w:jc w:val="right"/>
            </w:pPr>
            <w:r w:rsidRPr="00155E91">
              <w:t>101 188 630,13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82612" w14:textId="77777777" w:rsidR="00155E91" w:rsidRPr="00155E91" w:rsidRDefault="00155E91" w:rsidP="0083724B">
            <w:pPr>
              <w:jc w:val="right"/>
            </w:pPr>
            <w:r w:rsidRPr="00155E91">
              <w:t>133 585 727,70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981B7" w14:textId="77777777" w:rsidR="00155E91" w:rsidRPr="00155E91" w:rsidRDefault="00155E91" w:rsidP="0083724B">
            <w:pPr>
              <w:jc w:val="right"/>
            </w:pPr>
            <w:r w:rsidRPr="00155E91">
              <w:t>130 601 569,71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22904" w14:textId="77777777" w:rsidR="00155E91" w:rsidRPr="00155E91" w:rsidRDefault="00155E91" w:rsidP="0083724B">
            <w:pPr>
              <w:jc w:val="right"/>
            </w:pPr>
            <w:r w:rsidRPr="00155E91">
              <w:t>97,77</w:t>
            </w:r>
          </w:p>
        </w:tc>
      </w:tr>
      <w:tr w:rsidR="00155E91" w:rsidRPr="00155E91" w14:paraId="419AB74A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B41F3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Энергосбережение и повышение эне</w:t>
            </w:r>
            <w:r w:rsidRPr="00155E91">
              <w:rPr>
                <w:sz w:val="26"/>
                <w:szCs w:val="26"/>
              </w:rPr>
              <w:t>р</w:t>
            </w:r>
            <w:r w:rsidRPr="00155E91">
              <w:rPr>
                <w:sz w:val="26"/>
                <w:szCs w:val="26"/>
              </w:rPr>
              <w:t>гетической эффе</w:t>
            </w:r>
            <w:r w:rsidRPr="00155E91">
              <w:rPr>
                <w:sz w:val="26"/>
                <w:szCs w:val="26"/>
              </w:rPr>
              <w:t>к</w:t>
            </w:r>
            <w:r w:rsidRPr="00155E91">
              <w:rPr>
                <w:sz w:val="26"/>
                <w:szCs w:val="26"/>
              </w:rPr>
              <w:t>ти</w:t>
            </w:r>
            <w:r w:rsidRPr="00155E91">
              <w:rPr>
                <w:sz w:val="26"/>
                <w:szCs w:val="26"/>
              </w:rPr>
              <w:t>в</w:t>
            </w:r>
            <w:r w:rsidRPr="00155E91">
              <w:rPr>
                <w:sz w:val="26"/>
                <w:szCs w:val="26"/>
              </w:rPr>
              <w:t>ности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DCB9D" w14:textId="77777777" w:rsidR="00155E91" w:rsidRPr="00155E91" w:rsidRDefault="00155E91" w:rsidP="0083724B">
            <w:pPr>
              <w:jc w:val="right"/>
            </w:pPr>
            <w:r w:rsidRPr="00155E91">
              <w:t>11 062 751,14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912AF" w14:textId="77777777" w:rsidR="00155E91" w:rsidRPr="00155E91" w:rsidRDefault="00155E91" w:rsidP="0083724B">
            <w:pPr>
              <w:jc w:val="right"/>
            </w:pPr>
            <w:r w:rsidRPr="00155E91">
              <w:t>4 247 826,96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EBCCF" w14:textId="77777777" w:rsidR="00155E91" w:rsidRPr="00155E91" w:rsidRDefault="00155E91" w:rsidP="0083724B">
            <w:pPr>
              <w:jc w:val="right"/>
            </w:pPr>
            <w:r w:rsidRPr="00155E91">
              <w:t>4 247 826,96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E26FD" w14:textId="77777777" w:rsidR="00155E91" w:rsidRPr="00155E91" w:rsidRDefault="00155E91" w:rsidP="0083724B">
            <w:pPr>
              <w:jc w:val="right"/>
            </w:pPr>
            <w:r w:rsidRPr="00155E91">
              <w:t>100,00</w:t>
            </w:r>
          </w:p>
        </w:tc>
      </w:tr>
      <w:tr w:rsidR="00155E91" w:rsidRPr="00155E91" w14:paraId="42B35174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7663A1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Создание условий для обеспечения доступным и ко</w:t>
            </w:r>
            <w:r w:rsidRPr="00155E91">
              <w:rPr>
                <w:sz w:val="26"/>
                <w:szCs w:val="26"/>
              </w:rPr>
              <w:t>м</w:t>
            </w:r>
            <w:r w:rsidRPr="00155E91">
              <w:rPr>
                <w:sz w:val="26"/>
                <w:szCs w:val="26"/>
              </w:rPr>
              <w:t>фортным жильём граждан Изобил</w:t>
            </w:r>
            <w:r w:rsidRPr="00155E91">
              <w:rPr>
                <w:sz w:val="26"/>
                <w:szCs w:val="26"/>
              </w:rPr>
              <w:t>ь</w:t>
            </w:r>
            <w:r w:rsidRPr="00155E91">
              <w:rPr>
                <w:sz w:val="26"/>
                <w:szCs w:val="26"/>
              </w:rPr>
              <w:t>ненского городск</w:t>
            </w:r>
            <w:r w:rsidRPr="00155E91">
              <w:rPr>
                <w:sz w:val="26"/>
                <w:szCs w:val="26"/>
              </w:rPr>
              <w:t>о</w:t>
            </w:r>
            <w:r w:rsidRPr="00155E91">
              <w:rPr>
                <w:sz w:val="26"/>
                <w:szCs w:val="26"/>
              </w:rPr>
              <w:t>го округа  Ставр</w:t>
            </w:r>
            <w:r w:rsidRPr="00155E91">
              <w:rPr>
                <w:sz w:val="26"/>
                <w:szCs w:val="26"/>
              </w:rPr>
              <w:t>о</w:t>
            </w:r>
            <w:r w:rsidRPr="00155E91">
              <w:rPr>
                <w:sz w:val="26"/>
                <w:szCs w:val="26"/>
              </w:rPr>
              <w:t>пол</w:t>
            </w:r>
            <w:r w:rsidRPr="00155E91">
              <w:rPr>
                <w:sz w:val="26"/>
                <w:szCs w:val="26"/>
              </w:rPr>
              <w:t>ь</w:t>
            </w:r>
            <w:r w:rsidRPr="00155E91">
              <w:rPr>
                <w:sz w:val="26"/>
                <w:szCs w:val="26"/>
              </w:rPr>
              <w:t>ского края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8F7D9" w14:textId="77777777" w:rsidR="00155E91" w:rsidRPr="00155E91" w:rsidRDefault="00155E91" w:rsidP="0083724B">
            <w:pPr>
              <w:jc w:val="right"/>
            </w:pPr>
            <w:r w:rsidRPr="00155E91">
              <w:t>56 988 989,47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909EF" w14:textId="77777777" w:rsidR="00155E91" w:rsidRPr="00155E91" w:rsidRDefault="00155E91" w:rsidP="0083724B">
            <w:pPr>
              <w:jc w:val="right"/>
            </w:pPr>
            <w:r w:rsidRPr="00155E91">
              <w:t>68 855 265,60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F0850" w14:textId="77777777" w:rsidR="00155E91" w:rsidRPr="00155E91" w:rsidRDefault="00155E91" w:rsidP="0083724B">
            <w:pPr>
              <w:jc w:val="right"/>
            </w:pPr>
            <w:r w:rsidRPr="00155E91">
              <w:t>66 366 156,45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1ED3E2" w14:textId="77777777" w:rsidR="00155E91" w:rsidRPr="00155E91" w:rsidRDefault="00155E91" w:rsidP="0083724B">
            <w:pPr>
              <w:jc w:val="right"/>
            </w:pPr>
            <w:r w:rsidRPr="00155E91">
              <w:t>96,39</w:t>
            </w:r>
          </w:p>
        </w:tc>
      </w:tr>
      <w:tr w:rsidR="00155E91" w:rsidRPr="00155E91" w14:paraId="7FC7A58B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8AC80" w14:textId="77777777" w:rsidR="00155E91" w:rsidRPr="00155E91" w:rsidRDefault="00155E91" w:rsidP="0083724B">
            <w:pPr>
              <w:spacing w:line="216" w:lineRule="auto"/>
              <w:jc w:val="both"/>
            </w:pPr>
          </w:p>
          <w:p w14:paraId="230E90C7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 по програ</w:t>
            </w:r>
            <w:r w:rsidRPr="00155E91">
              <w:t>м</w:t>
            </w:r>
            <w:r w:rsidRPr="00155E91">
              <w:t>мам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4F9E3" w14:textId="77777777" w:rsidR="00155E91" w:rsidRPr="00155E91" w:rsidRDefault="00155E91" w:rsidP="0083724B">
            <w:pPr>
              <w:jc w:val="right"/>
            </w:pPr>
            <w:r w:rsidRPr="00155E91">
              <w:t>2 775 170 207,36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339E8" w14:textId="77777777" w:rsidR="00155E91" w:rsidRPr="00155E91" w:rsidRDefault="00155E91" w:rsidP="0083724B">
            <w:pPr>
              <w:jc w:val="right"/>
            </w:pPr>
            <w:r w:rsidRPr="00155E91">
              <w:t>3 121 103 166,78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134DA" w14:textId="77777777" w:rsidR="00155E91" w:rsidRPr="00155E91" w:rsidRDefault="00155E91" w:rsidP="0083724B">
            <w:pPr>
              <w:jc w:val="right"/>
            </w:pPr>
            <w:r w:rsidRPr="00155E91">
              <w:t>3 039 575 711,00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55DAE" w14:textId="77777777" w:rsidR="00155E91" w:rsidRPr="00155E91" w:rsidRDefault="00155E91" w:rsidP="0083724B">
            <w:pPr>
              <w:jc w:val="right"/>
            </w:pPr>
            <w:r w:rsidRPr="00155E91">
              <w:t>97,39</w:t>
            </w:r>
          </w:p>
        </w:tc>
      </w:tr>
      <w:tr w:rsidR="00155E91" w:rsidRPr="00155E91" w14:paraId="4F1F7597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6C6E6" w14:textId="77777777" w:rsidR="00155E91" w:rsidRPr="00155E91" w:rsidRDefault="00155E91" w:rsidP="0083724B">
            <w:pPr>
              <w:spacing w:line="216" w:lineRule="auto"/>
              <w:jc w:val="both"/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933B4" w14:textId="77777777" w:rsidR="00155E91" w:rsidRPr="00155E91" w:rsidRDefault="00155E91" w:rsidP="0083724B">
            <w:pPr>
              <w:jc w:val="right"/>
            </w:pP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16B8A" w14:textId="77777777" w:rsidR="00155E91" w:rsidRPr="00155E91" w:rsidRDefault="00155E91" w:rsidP="0083724B">
            <w:pPr>
              <w:jc w:val="right"/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75D3B" w14:textId="77777777" w:rsidR="00155E91" w:rsidRPr="00155E91" w:rsidRDefault="00155E91" w:rsidP="0083724B">
            <w:pPr>
              <w:jc w:val="right"/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080F2" w14:textId="77777777" w:rsidR="00155E91" w:rsidRPr="00155E91" w:rsidRDefault="00155E91" w:rsidP="0083724B">
            <w:pPr>
              <w:jc w:val="right"/>
            </w:pPr>
          </w:p>
        </w:tc>
      </w:tr>
      <w:tr w:rsidR="00155E91" w:rsidRPr="00155E91" w14:paraId="39E49E88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F0C1C" w14:textId="77777777" w:rsidR="00155E91" w:rsidRPr="00155E91" w:rsidRDefault="00155E91" w:rsidP="0083724B">
            <w:pPr>
              <w:spacing w:line="216" w:lineRule="auto"/>
              <w:jc w:val="both"/>
            </w:pPr>
          </w:p>
          <w:p w14:paraId="61B03103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</w:t>
            </w:r>
            <w:r w:rsidRPr="00155E91">
              <w:t>с</w:t>
            </w:r>
            <w:r w:rsidRPr="00155E91">
              <w:t>ходы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52BB0" w14:textId="77777777" w:rsidR="00155E91" w:rsidRPr="00155E91" w:rsidRDefault="00155E91" w:rsidP="0083724B">
            <w:pPr>
              <w:jc w:val="right"/>
            </w:pPr>
            <w:r w:rsidRPr="00155E91">
              <w:t>224 594 883,12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9D27C" w14:textId="77777777" w:rsidR="00155E91" w:rsidRPr="00155E91" w:rsidRDefault="00155E91" w:rsidP="0083724B">
            <w:pPr>
              <w:jc w:val="right"/>
            </w:pPr>
            <w:r w:rsidRPr="00155E91">
              <w:t>244 762 943,84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CA6D3" w14:textId="77777777" w:rsidR="00155E91" w:rsidRPr="00155E91" w:rsidRDefault="00155E91" w:rsidP="0083724B">
            <w:pPr>
              <w:jc w:val="right"/>
            </w:pPr>
            <w:r w:rsidRPr="00155E91">
              <w:t>223 364 593,85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8ED4E" w14:textId="77777777" w:rsidR="00155E91" w:rsidRPr="00155E91" w:rsidRDefault="00155E91" w:rsidP="0083724B">
            <w:pPr>
              <w:jc w:val="right"/>
            </w:pPr>
            <w:r w:rsidRPr="00155E91">
              <w:t>91,26</w:t>
            </w:r>
          </w:p>
        </w:tc>
      </w:tr>
      <w:tr w:rsidR="00155E91" w:rsidRPr="00155E91" w14:paraId="2DD8BB02" w14:textId="77777777" w:rsidTr="0083724B">
        <w:trPr>
          <w:trHeight w:val="60"/>
        </w:trPr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28F0A" w14:textId="77777777" w:rsidR="00155E91" w:rsidRPr="00155E91" w:rsidRDefault="00155E91" w:rsidP="0083724B">
            <w:pPr>
              <w:spacing w:line="216" w:lineRule="auto"/>
              <w:jc w:val="both"/>
            </w:pPr>
          </w:p>
          <w:p w14:paraId="01563EFD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B26E8" w14:textId="77777777" w:rsidR="00155E91" w:rsidRPr="00155E91" w:rsidRDefault="00155E91" w:rsidP="0083724B">
            <w:pPr>
              <w:jc w:val="right"/>
            </w:pPr>
            <w:r w:rsidRPr="00155E91">
              <w:t>2 999 765 090,48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0788E" w14:textId="77777777" w:rsidR="00155E91" w:rsidRPr="00155E91" w:rsidRDefault="00155E91" w:rsidP="0083724B">
            <w:pPr>
              <w:jc w:val="right"/>
            </w:pPr>
            <w:r w:rsidRPr="00155E91">
              <w:t>3 365 866 110,62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DE8EE" w14:textId="77777777" w:rsidR="00155E91" w:rsidRPr="00155E91" w:rsidRDefault="00155E91" w:rsidP="0083724B">
            <w:pPr>
              <w:jc w:val="right"/>
            </w:pPr>
            <w:r w:rsidRPr="00155E91">
              <w:t>3 262 940 304,85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CA59" w14:textId="77777777" w:rsidR="00155E91" w:rsidRPr="00155E91" w:rsidRDefault="00155E91" w:rsidP="0083724B">
            <w:pPr>
              <w:jc w:val="right"/>
            </w:pPr>
            <w:r w:rsidRPr="00155E91">
              <w:t>96,94</w:t>
            </w:r>
          </w:p>
        </w:tc>
      </w:tr>
    </w:tbl>
    <w:p w14:paraId="6E8B0D2C" w14:textId="77777777" w:rsidR="00155E91" w:rsidRPr="00155E91" w:rsidRDefault="00155E91" w:rsidP="00155E91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67853BD4" w14:textId="77777777" w:rsidR="00155E91" w:rsidRPr="00155E91" w:rsidRDefault="00155E91" w:rsidP="00155E91">
      <w:pPr>
        <w:autoSpaceDE w:val="0"/>
        <w:autoSpaceDN w:val="0"/>
        <w:adjustRightInd w:val="0"/>
        <w:spacing w:line="216" w:lineRule="auto"/>
        <w:ind w:firstLine="720"/>
        <w:jc w:val="both"/>
      </w:pPr>
    </w:p>
    <w:p w14:paraId="7D55351D" w14:textId="77777777" w:rsidR="00155E91" w:rsidRPr="00155E91" w:rsidRDefault="00155E91" w:rsidP="00155E91">
      <w:pPr>
        <w:autoSpaceDE w:val="0"/>
        <w:autoSpaceDN w:val="0"/>
        <w:adjustRightInd w:val="0"/>
        <w:spacing w:line="216" w:lineRule="auto"/>
        <w:ind w:firstLine="720"/>
        <w:jc w:val="both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1"/>
        <w:gridCol w:w="6875"/>
      </w:tblGrid>
      <w:tr w:rsidR="00155E91" w:rsidRPr="00155E91" w14:paraId="190A3022" w14:textId="77777777" w:rsidTr="0083724B">
        <w:trPr>
          <w:trHeight w:val="60"/>
        </w:trPr>
        <w:tc>
          <w:tcPr>
            <w:tcW w:w="1688" w:type="dxa"/>
          </w:tcPr>
          <w:p w14:paraId="48E39877" w14:textId="77777777" w:rsidR="00155E91" w:rsidRPr="00155E91" w:rsidRDefault="00155E91" w:rsidP="0083724B">
            <w:pPr>
              <w:spacing w:line="216" w:lineRule="auto"/>
              <w:ind w:left="-114"/>
              <w:jc w:val="center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600</w:t>
            </w:r>
          </w:p>
        </w:tc>
        <w:tc>
          <w:tcPr>
            <w:tcW w:w="7054" w:type="dxa"/>
          </w:tcPr>
          <w:p w14:paraId="5E5CDBAE" w14:textId="77777777" w:rsidR="00155E91" w:rsidRPr="00155E91" w:rsidRDefault="00155E91" w:rsidP="0083724B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155E91">
              <w:rPr>
                <w:szCs w:val="28"/>
              </w:rPr>
              <w:t xml:space="preserve">Дума Изобильненского городского округа </w:t>
            </w:r>
          </w:p>
          <w:p w14:paraId="2B6482DF" w14:textId="77777777" w:rsidR="00155E91" w:rsidRPr="00155E91" w:rsidRDefault="00155E91" w:rsidP="0083724B">
            <w:pPr>
              <w:pStyle w:val="a3"/>
              <w:spacing w:line="240" w:lineRule="exact"/>
              <w:ind w:left="6" w:firstLine="0"/>
              <w:rPr>
                <w:szCs w:val="28"/>
              </w:rPr>
            </w:pPr>
            <w:r w:rsidRPr="00155E91">
              <w:rPr>
                <w:szCs w:val="28"/>
              </w:rPr>
              <w:t>Ста</w:t>
            </w:r>
            <w:r w:rsidRPr="00155E91">
              <w:rPr>
                <w:szCs w:val="28"/>
              </w:rPr>
              <w:t>в</w:t>
            </w:r>
            <w:r w:rsidRPr="00155E91">
              <w:rPr>
                <w:szCs w:val="28"/>
              </w:rPr>
              <w:t>ропольского края</w:t>
            </w:r>
          </w:p>
          <w:p w14:paraId="49FD64A0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36E5524F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 по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ходам Думы Изобильненского городского округа Ставропольского края (д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лее – Дума) за  2020 год  составили 10 950 412,77 рублей.</w:t>
      </w:r>
    </w:p>
    <w:p w14:paraId="16935EE4" w14:textId="77777777" w:rsidR="00155E91" w:rsidRPr="00155E91" w:rsidRDefault="00155E91" w:rsidP="00155E91">
      <w:pPr>
        <w:spacing w:line="211" w:lineRule="auto"/>
        <w:ind w:firstLine="720"/>
        <w:jc w:val="both"/>
        <w:rPr>
          <w:bCs/>
          <w:sz w:val="28"/>
          <w:szCs w:val="28"/>
        </w:rPr>
      </w:pPr>
      <w:r w:rsidRPr="00155E91">
        <w:rPr>
          <w:sz w:val="28"/>
          <w:szCs w:val="28"/>
        </w:rPr>
        <w:lastRenderedPageBreak/>
        <w:t>Деятельность Думы была направлена на выполнение своих полном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чий и соисполнение муниципальной программы </w:t>
      </w:r>
      <w:r w:rsidRPr="00155E91">
        <w:rPr>
          <w:bCs/>
          <w:sz w:val="28"/>
          <w:szCs w:val="28"/>
        </w:rPr>
        <w:t>«</w:t>
      </w:r>
      <w:r w:rsidRPr="00155E91">
        <w:rPr>
          <w:sz w:val="28"/>
          <w:szCs w:val="28"/>
        </w:rPr>
        <w:t>Развитие муниципальной службы</w:t>
      </w:r>
      <w:r w:rsidRPr="00155E91">
        <w:rPr>
          <w:bCs/>
          <w:sz w:val="28"/>
          <w:szCs w:val="28"/>
        </w:rPr>
        <w:t>».</w:t>
      </w:r>
    </w:p>
    <w:p w14:paraId="2EAC2187" w14:textId="77777777" w:rsidR="00155E91" w:rsidRPr="00155E91" w:rsidRDefault="00155E91" w:rsidP="00155E91">
      <w:pPr>
        <w:spacing w:line="216" w:lineRule="auto"/>
        <w:ind w:firstLine="720"/>
        <w:jc w:val="both"/>
        <w:rPr>
          <w:bCs/>
          <w:sz w:val="28"/>
          <w:szCs w:val="28"/>
        </w:rPr>
      </w:pPr>
    </w:p>
    <w:p w14:paraId="1C8F0393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РАСХОДЫ </w:t>
      </w:r>
    </w:p>
    <w:p w14:paraId="3588D57A" w14:textId="77777777" w:rsidR="00155E91" w:rsidRPr="00155E91" w:rsidRDefault="00155E91" w:rsidP="00155E91">
      <w:pPr>
        <w:spacing w:line="240" w:lineRule="exact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бюджета городского округа, предусмотренные Думе на реализацию</w:t>
      </w:r>
    </w:p>
    <w:p w14:paraId="5D727033" w14:textId="77777777" w:rsidR="00155E91" w:rsidRPr="00155E91" w:rsidRDefault="00155E91" w:rsidP="00155E91">
      <w:pPr>
        <w:spacing w:line="240" w:lineRule="exact"/>
        <w:jc w:val="center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 xml:space="preserve"> м</w:t>
      </w:r>
      <w:r w:rsidRPr="00155E91">
        <w:rPr>
          <w:spacing w:val="-4"/>
          <w:sz w:val="28"/>
          <w:szCs w:val="28"/>
        </w:rPr>
        <w:t>униципальной программы и непрограммных расходов в 2020 г</w:t>
      </w:r>
      <w:r w:rsidRPr="00155E91">
        <w:rPr>
          <w:spacing w:val="-4"/>
          <w:sz w:val="28"/>
          <w:szCs w:val="28"/>
        </w:rPr>
        <w:t>о</w:t>
      </w:r>
      <w:r w:rsidRPr="00155E91">
        <w:rPr>
          <w:spacing w:val="-4"/>
          <w:sz w:val="28"/>
          <w:szCs w:val="28"/>
        </w:rPr>
        <w:t>ду</w:t>
      </w:r>
    </w:p>
    <w:p w14:paraId="0A474E4A" w14:textId="77777777" w:rsidR="00155E91" w:rsidRPr="00155E91" w:rsidRDefault="00155E91" w:rsidP="00155E91">
      <w:pPr>
        <w:spacing w:line="216" w:lineRule="auto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 xml:space="preserve">      (рублей)</w:t>
      </w:r>
    </w:p>
    <w:tbl>
      <w:tblPr>
        <w:tblW w:w="97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37"/>
        <w:gridCol w:w="1530"/>
        <w:gridCol w:w="1530"/>
        <w:gridCol w:w="1583"/>
        <w:gridCol w:w="1445"/>
      </w:tblGrid>
      <w:tr w:rsidR="00155E91" w:rsidRPr="00155E91" w14:paraId="35E23016" w14:textId="77777777" w:rsidTr="0083724B">
        <w:tc>
          <w:tcPr>
            <w:tcW w:w="1800" w:type="dxa"/>
            <w:vAlign w:val="center"/>
          </w:tcPr>
          <w:p w14:paraId="6C9326BA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rPr>
                <w:spacing w:val="-4"/>
              </w:rPr>
              <w:t>Наименование Программы</w:t>
            </w:r>
          </w:p>
        </w:tc>
        <w:tc>
          <w:tcPr>
            <w:tcW w:w="1837" w:type="dxa"/>
            <w:vAlign w:val="center"/>
          </w:tcPr>
          <w:p w14:paraId="64419019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Статус ГРБС</w:t>
            </w:r>
          </w:p>
        </w:tc>
        <w:tc>
          <w:tcPr>
            <w:tcW w:w="1530" w:type="dxa"/>
            <w:vAlign w:val="center"/>
          </w:tcPr>
          <w:p w14:paraId="424209E4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530" w:type="dxa"/>
            <w:vAlign w:val="center"/>
          </w:tcPr>
          <w:p w14:paraId="7A823E80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 с уч</w:t>
            </w:r>
            <w:r w:rsidRPr="00155E91">
              <w:t>е</w:t>
            </w:r>
            <w:r w:rsidRPr="00155E91">
              <w:t>том</w:t>
            </w:r>
          </w:p>
          <w:p w14:paraId="71A4AA0F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</w:t>
            </w:r>
            <w:r w:rsidRPr="00155E91">
              <w:t>з</w:t>
            </w:r>
            <w:r w:rsidRPr="00155E91">
              <w:t>менений</w:t>
            </w:r>
          </w:p>
        </w:tc>
        <w:tc>
          <w:tcPr>
            <w:tcW w:w="1583" w:type="dxa"/>
            <w:vAlign w:val="center"/>
          </w:tcPr>
          <w:p w14:paraId="551D018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Исполн</w:t>
            </w:r>
            <w:r w:rsidRPr="00155E91">
              <w:t>е</w:t>
            </w:r>
            <w:r w:rsidRPr="00155E91">
              <w:t>но 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45" w:type="dxa"/>
            <w:vAlign w:val="center"/>
          </w:tcPr>
          <w:p w14:paraId="54CF75AC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нен-      ному пл</w:t>
            </w:r>
            <w:r w:rsidRPr="00155E91">
              <w:t>а</w:t>
            </w:r>
            <w:r w:rsidRPr="00155E91">
              <w:t>ну</w:t>
            </w:r>
          </w:p>
        </w:tc>
      </w:tr>
      <w:tr w:rsidR="00155E91" w:rsidRPr="00155E91" w14:paraId="09A4BF5F" w14:textId="77777777" w:rsidTr="0083724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5B8559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м</w:t>
            </w:r>
            <w:r w:rsidRPr="00155E91">
              <w:t>у</w:t>
            </w:r>
            <w:r w:rsidRPr="00155E91">
              <w:t>ниципальной службы</w:t>
            </w:r>
          </w:p>
          <w:p w14:paraId="6F177A80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72C3722A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  <w:r w:rsidRPr="00155E91">
              <w:rPr>
                <w:spacing w:val="-4"/>
              </w:rPr>
              <w:t>Соисполн</w:t>
            </w:r>
            <w:r w:rsidRPr="00155E91">
              <w:rPr>
                <w:spacing w:val="-4"/>
              </w:rPr>
              <w:t>и</w:t>
            </w:r>
            <w:r w:rsidRPr="00155E91">
              <w:rPr>
                <w:spacing w:val="-4"/>
              </w:rPr>
              <w:t>тель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EFFA43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213 960,00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4C1F5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205 260,00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35BE18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205 260,00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36E85229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51BF3970" w14:textId="77777777" w:rsidTr="0083724B">
        <w:trPr>
          <w:trHeight w:val="48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04E5623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  <w:r w:rsidRPr="00155E91">
              <w:rPr>
                <w:spacing w:val="-4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84B4027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9E8DDE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213 960,00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2596AB0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205 260,00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202D2FC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205 260,00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08D8F4D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681C93EF" w14:textId="77777777" w:rsidTr="0083724B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0B6DEF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</w:t>
            </w:r>
            <w:r w:rsidRPr="00155E91">
              <w:t>м</w:t>
            </w:r>
            <w:r w:rsidRPr="00155E91">
              <w:t>ные расходы</w:t>
            </w:r>
          </w:p>
          <w:p w14:paraId="41852C83" w14:textId="77777777" w:rsidR="00155E91" w:rsidRPr="00155E91" w:rsidRDefault="00155E91" w:rsidP="0083724B">
            <w:pPr>
              <w:spacing w:line="216" w:lineRule="auto"/>
              <w:jc w:val="both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2D096A65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D435F22" w14:textId="77777777" w:rsidR="00155E91" w:rsidRPr="00155E91" w:rsidRDefault="00155E91" w:rsidP="0083724B">
            <w:pPr>
              <w:spacing w:line="216" w:lineRule="auto"/>
              <w:ind w:right="-59" w:hanging="118"/>
              <w:jc w:val="right"/>
            </w:pPr>
            <w:r w:rsidRPr="00155E91">
              <w:t>11 798 645,38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CA58F43" w14:textId="77777777" w:rsidR="00155E91" w:rsidRPr="00155E91" w:rsidRDefault="00155E91" w:rsidP="0083724B">
            <w:pPr>
              <w:spacing w:line="216" w:lineRule="auto"/>
              <w:ind w:right="-59" w:hanging="118"/>
              <w:jc w:val="right"/>
            </w:pPr>
            <w:r w:rsidRPr="00155E91">
              <w:t>10 745 152,77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675FD7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10 731 139,26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2789AF73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99,87</w:t>
            </w:r>
          </w:p>
        </w:tc>
      </w:tr>
      <w:tr w:rsidR="00155E91" w:rsidRPr="00155E91" w14:paraId="6C6C55AA" w14:textId="77777777" w:rsidTr="0083724B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B642AC4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  <w:r w:rsidRPr="00155E91">
              <w:rPr>
                <w:spacing w:val="-4"/>
              </w:rPr>
              <w:t>Всего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CC96D1B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66B7EBA" w14:textId="77777777" w:rsidR="00155E91" w:rsidRPr="00155E91" w:rsidRDefault="00155E91" w:rsidP="0083724B">
            <w:pPr>
              <w:spacing w:line="216" w:lineRule="auto"/>
              <w:ind w:right="-59" w:hanging="118"/>
              <w:jc w:val="right"/>
            </w:pPr>
            <w:r w:rsidRPr="00155E91">
              <w:t>12 012 605,38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4E957D9" w14:textId="77777777" w:rsidR="00155E91" w:rsidRPr="00155E91" w:rsidRDefault="00155E91" w:rsidP="0083724B">
            <w:pPr>
              <w:spacing w:line="216" w:lineRule="auto"/>
              <w:ind w:right="-59" w:hanging="118"/>
              <w:jc w:val="right"/>
            </w:pPr>
            <w:r w:rsidRPr="00155E91">
              <w:t>10 950 412,77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76DBF519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10 936 399,26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6F56B50B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99,87</w:t>
            </w:r>
          </w:p>
        </w:tc>
      </w:tr>
    </w:tbl>
    <w:p w14:paraId="131F3F8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 муниципальной программы «Развитие муниц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пальной службы» сложилось следующее исполнение:</w:t>
      </w:r>
    </w:p>
    <w:p w14:paraId="30D5507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«Открытость муниципальной власти через средства массовой информации» исполнена в сумме 188 260,00 рублей, или 100,00 процентов к годовым плановым назначениям, расходы, направленные на освещение деятельности Думы в газете «Наше время» производятся по факту выполненных 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бот; </w:t>
      </w:r>
    </w:p>
    <w:p w14:paraId="027C11E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«Развитие  муниципальной  службы и противоде</w:t>
      </w:r>
      <w:r w:rsidRPr="00155E91">
        <w:rPr>
          <w:sz w:val="28"/>
          <w:szCs w:val="28"/>
        </w:rPr>
        <w:t>й</w:t>
      </w:r>
      <w:r w:rsidRPr="00155E91">
        <w:rPr>
          <w:sz w:val="28"/>
          <w:szCs w:val="28"/>
        </w:rPr>
        <w:t>ствие коррупции» исполнена в сумме 17 000,00 рублей, или 100,00 процентов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назначениям, расходы направленны на обучение 1 специ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листа по программе «Контрактная система в сфере закупок товаров, работ, услуг для обеспечения государственных и муниципальных нужд» и 4 челов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ка по программе «Противодействие коррупции в системе государственного и муниципального управления».</w:t>
      </w:r>
    </w:p>
    <w:p w14:paraId="6CC7F21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4D9EF2B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Думы в сумме 1 362 785,00 рублей, или 99,12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чениям; </w:t>
      </w:r>
    </w:p>
    <w:p w14:paraId="65D1196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расходы на выплаты по оплате труда работников в сумме 9 201 652,06 рублей, или 99,99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чениям;</w:t>
      </w:r>
    </w:p>
    <w:p w14:paraId="21C9ACD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медицинский осмотр работников в сумме 14 850,00 рублей, или  99,60 процента к годовым плановым назначениям. Средства расходуются по фа</w:t>
      </w:r>
      <w:r w:rsidRPr="00155E91">
        <w:rPr>
          <w:sz w:val="28"/>
          <w:szCs w:val="28"/>
        </w:rPr>
        <w:t>к</w:t>
      </w:r>
      <w:r w:rsidRPr="00155E91">
        <w:rPr>
          <w:sz w:val="28"/>
          <w:szCs w:val="28"/>
        </w:rPr>
        <w:t>тической потребности, медицинские услуги по прохождению диспансериз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ции 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лучили  два человека.</w:t>
      </w:r>
    </w:p>
    <w:p w14:paraId="50F77A3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расходы, связанные с общегосударственным управлением в сумме 85 756,20 рублей, или 98,34 процента к годовым плановым назначениям.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 xml:space="preserve">ходы производятся по фактической потребности; </w:t>
      </w:r>
    </w:p>
    <w:p w14:paraId="41182A81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36 416,00 рублей, или </w:t>
      </w:r>
      <w:r w:rsidRPr="00155E91">
        <w:rPr>
          <w:sz w:val="28"/>
          <w:szCs w:val="28"/>
        </w:rPr>
        <w:lastRenderedPageBreak/>
        <w:t>100,00 процента к годовым плановым назначениям. Выплаты произвед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ны двум муниципальным служащим;</w:t>
      </w:r>
    </w:p>
    <w:p w14:paraId="57237C3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- профилактику и устранение последствий распространения </w:t>
      </w:r>
      <w:proofErr w:type="spellStart"/>
      <w:r w:rsidRPr="00155E91">
        <w:rPr>
          <w:sz w:val="28"/>
          <w:szCs w:val="28"/>
        </w:rPr>
        <w:t>к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ро-навирусной</w:t>
      </w:r>
      <w:proofErr w:type="spellEnd"/>
      <w:r w:rsidRPr="00155E91">
        <w:rPr>
          <w:sz w:val="28"/>
          <w:szCs w:val="28"/>
        </w:rPr>
        <w:t xml:space="preserve"> инфекции на территории Изобильненского городского округа Ставропольского края в сумме 29 680,00 рублей, или 98,93 процента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назначениям. Расходы производились по фактической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требности; </w:t>
      </w:r>
    </w:p>
    <w:p w14:paraId="0762272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</w:p>
    <w:p w14:paraId="5B84A15D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155E91" w:rsidRPr="00155E91" w14:paraId="01DAE19D" w14:textId="77777777" w:rsidTr="0083724B">
        <w:trPr>
          <w:trHeight w:val="60"/>
        </w:trPr>
        <w:tc>
          <w:tcPr>
            <w:tcW w:w="1688" w:type="dxa"/>
          </w:tcPr>
          <w:p w14:paraId="0A2F4E58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601</w:t>
            </w:r>
          </w:p>
        </w:tc>
        <w:tc>
          <w:tcPr>
            <w:tcW w:w="7054" w:type="dxa"/>
          </w:tcPr>
          <w:p w14:paraId="53DD4C7A" w14:textId="77777777" w:rsidR="00155E91" w:rsidRPr="00155E91" w:rsidRDefault="00155E91" w:rsidP="0083724B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155E91">
              <w:rPr>
                <w:szCs w:val="28"/>
              </w:rPr>
              <w:t>Администрация Изобильненского городского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6BCBBB3C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50DFE6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 по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ходам администрации за 2020 год составили 1 074 530 451,78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44E5A25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Деятельность администрации была направлена на исполнение и сои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полнение 15 муниципальных программ.</w:t>
      </w:r>
    </w:p>
    <w:p w14:paraId="3892BEAD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70A9B41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396F780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045C8714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6CB6B845" w14:textId="77777777" w:rsidR="00155E91" w:rsidRPr="00155E91" w:rsidRDefault="00155E91" w:rsidP="00155E91">
      <w:pPr>
        <w:spacing w:line="240" w:lineRule="exact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бюджета городского округа, предусмотренные администрации на реализ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цию муниципальных программ </w:t>
      </w:r>
      <w:r w:rsidRPr="00155E91">
        <w:rPr>
          <w:spacing w:val="-4"/>
          <w:sz w:val="28"/>
          <w:szCs w:val="28"/>
        </w:rPr>
        <w:t xml:space="preserve">и непрограммных расходов </w:t>
      </w:r>
      <w:r w:rsidRPr="00155E91">
        <w:rPr>
          <w:sz w:val="28"/>
          <w:szCs w:val="28"/>
        </w:rPr>
        <w:t>в 2020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ду</w:t>
      </w:r>
    </w:p>
    <w:p w14:paraId="38C81D23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6"/>
          <w:szCs w:val="26"/>
        </w:rPr>
      </w:pPr>
      <w:r w:rsidRPr="00155E91">
        <w:rPr>
          <w:sz w:val="28"/>
          <w:szCs w:val="28"/>
        </w:rPr>
        <w:t>(рублей)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751"/>
        <w:gridCol w:w="1852"/>
        <w:gridCol w:w="1842"/>
        <w:gridCol w:w="1195"/>
      </w:tblGrid>
      <w:tr w:rsidR="00155E91" w:rsidRPr="00155E91" w14:paraId="233E4555" w14:textId="77777777" w:rsidTr="0083724B">
        <w:trPr>
          <w:trHeight w:val="1729"/>
        </w:trPr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70129B1C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14D56162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5905A8C5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492861EF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2D41FBE5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</w:t>
            </w:r>
            <w:r w:rsidRPr="00155E91">
              <w:t>и</w:t>
            </w:r>
            <w:r w:rsidRPr="00155E91">
              <w:t>ем о бюджете с уч</w:t>
            </w:r>
            <w:r w:rsidRPr="00155E91">
              <w:t>е</w:t>
            </w:r>
            <w:r w:rsidRPr="00155E91">
              <w:t>том</w:t>
            </w:r>
          </w:p>
          <w:p w14:paraId="57695383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EB5A1D3" w14:textId="77777777" w:rsidR="00155E91" w:rsidRPr="00155E91" w:rsidRDefault="00155E91" w:rsidP="0083724B">
            <w:pPr>
              <w:spacing w:line="216" w:lineRule="auto"/>
              <w:jc w:val="center"/>
            </w:pPr>
          </w:p>
          <w:p w14:paraId="190E28AC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>но</w:t>
            </w:r>
          </w:p>
          <w:p w14:paraId="4F3AFC44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24EC95DF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уточнен-      ному плану</w:t>
            </w:r>
          </w:p>
        </w:tc>
      </w:tr>
      <w:tr w:rsidR="00155E91" w:rsidRPr="00155E91" w14:paraId="734CD9CA" w14:textId="77777777" w:rsidTr="0083724B"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6A5FF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Развитие обр</w:t>
            </w:r>
            <w:r w:rsidRPr="00155E91">
              <w:rPr>
                <w:bCs/>
              </w:rPr>
              <w:t>а</w:t>
            </w:r>
            <w:r w:rsidRPr="00155E91">
              <w:rPr>
                <w:bCs/>
              </w:rPr>
              <w:t>зования</w:t>
            </w:r>
          </w:p>
          <w:p w14:paraId="5F4AF27D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590DB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30D8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191 559 490,00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AEA6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192 559 600,00</w:t>
            </w:r>
          </w:p>
          <w:p w14:paraId="48C0578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9A5A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188 838 180,71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852E4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98,07</w:t>
            </w:r>
          </w:p>
        </w:tc>
      </w:tr>
      <w:tr w:rsidR="00155E91" w:rsidRPr="00155E91" w14:paraId="1BD22394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64C1A95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Развитие сел</w:t>
            </w:r>
            <w:r w:rsidRPr="00155E91">
              <w:rPr>
                <w:bCs/>
              </w:rPr>
              <w:t>ь</w:t>
            </w:r>
            <w:r w:rsidRPr="00155E91">
              <w:rPr>
                <w:bCs/>
              </w:rPr>
              <w:t>ского хозя</w:t>
            </w:r>
            <w:r w:rsidRPr="00155E91">
              <w:rPr>
                <w:bCs/>
              </w:rPr>
              <w:t>й</w:t>
            </w:r>
            <w:r w:rsidRPr="00155E91">
              <w:rPr>
                <w:bCs/>
              </w:rPr>
              <w:t>ства</w:t>
            </w:r>
          </w:p>
          <w:p w14:paraId="10A4BE3E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B230A85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>ственный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A575A6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12 702 030,00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434AD5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2 700 852,56</w:t>
            </w:r>
          </w:p>
          <w:p w14:paraId="23EB913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2FC3E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2 697 852,11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67A45B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99,89</w:t>
            </w:r>
          </w:p>
        </w:tc>
      </w:tr>
      <w:tr w:rsidR="00155E91" w:rsidRPr="00155E91" w14:paraId="451BBBBF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7AB95EB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Социальная поддержка граждан</w:t>
            </w:r>
          </w:p>
          <w:p w14:paraId="3CA33834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CB008F1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853EE8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204 000,00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6F276E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204 000,00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EC7544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199 000,00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FFA019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97,55</w:t>
            </w:r>
          </w:p>
        </w:tc>
      </w:tr>
      <w:tr w:rsidR="00155E91" w:rsidRPr="00155E91" w14:paraId="19F1D8B1" w14:textId="77777777" w:rsidTr="0083724B">
        <w:trPr>
          <w:trHeight w:val="921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3FE6993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Молодежная политика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225086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>ственный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1C0A67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3 180 947,05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6BE386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3 318 156,39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A85E0B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3 317 920,01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D09BF0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99,99</w:t>
            </w:r>
          </w:p>
        </w:tc>
      </w:tr>
      <w:tr w:rsidR="00155E91" w:rsidRPr="00155E91" w14:paraId="2CFE5B78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E12C8C7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ф</w:t>
            </w:r>
            <w:r w:rsidRPr="00155E91">
              <w:t>и</w:t>
            </w:r>
            <w:r w:rsidRPr="00155E91">
              <w:t>зической кул</w:t>
            </w:r>
            <w:r w:rsidRPr="00155E91">
              <w:t>ь</w:t>
            </w:r>
            <w:r w:rsidRPr="00155E91">
              <w:t>туры и спорта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1AD6943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4AC09A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6 510 042,00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66FA3A9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5 784 922,08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8A7335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5 784 922,08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1693AB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57D5B0AE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507CE08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транспортной системы и обеспечение безопасности дорожного движения</w:t>
            </w:r>
          </w:p>
          <w:p w14:paraId="0777CEAB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A402DB8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>ственный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B26BD2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440 006 019,45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832EAF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441 207 232,81</w:t>
            </w:r>
          </w:p>
          <w:p w14:paraId="246DCEB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3A118E8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403 911 528,54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645338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91,55</w:t>
            </w:r>
          </w:p>
        </w:tc>
      </w:tr>
      <w:tr w:rsidR="00155E91" w:rsidRPr="00155E91" w14:paraId="3C9069B7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BE7F4BA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Безопасный городской округ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CA46487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>ственный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lastRenderedPageBreak/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9B16A8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lastRenderedPageBreak/>
              <w:t>11 125 285,70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650B4E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11 714 873,44</w:t>
            </w:r>
          </w:p>
          <w:p w14:paraId="6139D9E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  <w:p w14:paraId="0369BC7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A705F5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11 443 042,74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405C62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97,68</w:t>
            </w:r>
          </w:p>
        </w:tc>
      </w:tr>
      <w:tr w:rsidR="00155E91" w:rsidRPr="00155E91" w14:paraId="47EF50A4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B346242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Управление финансами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3AA2A1B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21E4D7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100 000,00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F8F7BA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E881EF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719E83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</w:tr>
      <w:tr w:rsidR="00155E91" w:rsidRPr="00155E91" w14:paraId="4BB45FB5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2F56D4F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sz w:val="26"/>
                <w:szCs w:val="26"/>
              </w:rPr>
              <w:t>Управление им</w:t>
            </w:r>
            <w:r w:rsidRPr="00155E91">
              <w:rPr>
                <w:sz w:val="26"/>
                <w:szCs w:val="26"/>
              </w:rPr>
              <w:t>у</w:t>
            </w:r>
            <w:r w:rsidRPr="00155E91">
              <w:rPr>
                <w:sz w:val="26"/>
                <w:szCs w:val="26"/>
              </w:rPr>
              <w:t>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C6F3F59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2DE166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D0DEB1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112 269,65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A00DFB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45 407,94</w:t>
            </w:r>
          </w:p>
          <w:p w14:paraId="3E93742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9DCD67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40,45</w:t>
            </w:r>
          </w:p>
          <w:p w14:paraId="681D41B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  <w:p w14:paraId="456EEE2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155E91" w:rsidRPr="00155E91" w14:paraId="430D24DA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1C88C67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Развитие эк</w:t>
            </w:r>
            <w:r w:rsidRPr="00155E91">
              <w:rPr>
                <w:bCs/>
              </w:rPr>
              <w:t>о</w:t>
            </w:r>
            <w:r w:rsidRPr="00155E91">
              <w:rPr>
                <w:bCs/>
              </w:rPr>
              <w:t>номики</w:t>
            </w:r>
          </w:p>
          <w:p w14:paraId="65BF299A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1ABDF25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>ственный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99C855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19 265 397,22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4B4B1B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19 084 712,55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312F2D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18 944 223,78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8FB7D9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99,26</w:t>
            </w:r>
          </w:p>
        </w:tc>
      </w:tr>
      <w:tr w:rsidR="00155E91" w:rsidRPr="00155E91" w14:paraId="34AEBD12" w14:textId="77777777" w:rsidTr="0083724B">
        <w:trPr>
          <w:trHeight w:val="849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A4B9EBA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Развитие м</w:t>
            </w:r>
            <w:r w:rsidRPr="00155E91">
              <w:rPr>
                <w:bCs/>
              </w:rPr>
              <w:t>у</w:t>
            </w:r>
            <w:r w:rsidRPr="00155E91">
              <w:rPr>
                <w:bCs/>
              </w:rPr>
              <w:t>ниципальной службы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215361C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>ственный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2C9C9A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4 277 350,00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249104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4 368 350,00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801ADF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4 254 873,71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37B852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97,40</w:t>
            </w:r>
          </w:p>
        </w:tc>
      </w:tr>
      <w:tr w:rsidR="00155E91" w:rsidRPr="00155E91" w14:paraId="6D92809D" w14:textId="77777777" w:rsidTr="0083724B">
        <w:trPr>
          <w:trHeight w:val="58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E9827F8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Профилактика правонаруш</w:t>
            </w:r>
            <w:r w:rsidRPr="00155E91">
              <w:rPr>
                <w:bCs/>
              </w:rPr>
              <w:t>е</w:t>
            </w:r>
            <w:r w:rsidRPr="00155E91">
              <w:rPr>
                <w:bCs/>
              </w:rPr>
              <w:t>ний, терр</w:t>
            </w:r>
            <w:r w:rsidRPr="00155E91">
              <w:rPr>
                <w:bCs/>
              </w:rPr>
              <w:t>о</w:t>
            </w:r>
            <w:r w:rsidRPr="00155E91">
              <w:rPr>
                <w:bCs/>
              </w:rPr>
              <w:t>ризма, межн</w:t>
            </w:r>
            <w:r w:rsidRPr="00155E91">
              <w:rPr>
                <w:bCs/>
              </w:rPr>
              <w:t>а</w:t>
            </w:r>
            <w:r w:rsidRPr="00155E91">
              <w:rPr>
                <w:bCs/>
              </w:rPr>
              <w:t>циональные отношения и поддержка к</w:t>
            </w:r>
            <w:r w:rsidRPr="00155E91">
              <w:rPr>
                <w:bCs/>
              </w:rPr>
              <w:t>а</w:t>
            </w:r>
            <w:r w:rsidRPr="00155E91">
              <w:rPr>
                <w:bCs/>
              </w:rPr>
              <w:t>зач</w:t>
            </w:r>
            <w:r w:rsidRPr="00155E91">
              <w:rPr>
                <w:bCs/>
              </w:rPr>
              <w:t>е</w:t>
            </w:r>
            <w:r w:rsidRPr="00155E91">
              <w:rPr>
                <w:bCs/>
              </w:rPr>
              <w:t>ства</w:t>
            </w:r>
          </w:p>
          <w:p w14:paraId="1E421310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67E2089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>ственный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570FA3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 xml:space="preserve"> 1 337 913,16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A3B52D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637 913,16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0E5D38E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633 950,00</w:t>
            </w:r>
          </w:p>
          <w:p w14:paraId="5BF1B312" w14:textId="77777777" w:rsidR="00155E91" w:rsidRPr="00155E91" w:rsidRDefault="00155E91" w:rsidP="0083724B">
            <w:pPr>
              <w:spacing w:line="216" w:lineRule="auto"/>
              <w:rPr>
                <w:spacing w:val="-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26F942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99,38</w:t>
            </w:r>
          </w:p>
        </w:tc>
      </w:tr>
      <w:tr w:rsidR="00155E91" w:rsidRPr="00155E91" w14:paraId="32508950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85D03F1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Развитие ж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лищно-коммунальн</w:t>
            </w:r>
            <w:r w:rsidRPr="00155E91">
              <w:rPr>
                <w:bCs/>
              </w:rPr>
              <w:t>о</w:t>
            </w:r>
            <w:r w:rsidRPr="00155E91">
              <w:rPr>
                <w:bCs/>
              </w:rPr>
              <w:t>го хозяйства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136D069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>ственный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8A2F17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45 498 355,35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E15A8C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73 732 529,97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FF80E7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68 726 755,49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A4FCBF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93,21</w:t>
            </w:r>
          </w:p>
        </w:tc>
      </w:tr>
      <w:tr w:rsidR="00155E91" w:rsidRPr="00155E91" w14:paraId="2B217A25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6B09FF2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Формирование современной городской среды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0F4F79B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>ственный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60CBD65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101 164 488,13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6EAAA1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122 561 665,36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38AF53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119 577 507,37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4EE0AC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97,57</w:t>
            </w:r>
          </w:p>
        </w:tc>
      </w:tr>
      <w:tr w:rsidR="00155E91" w:rsidRPr="00155E91" w14:paraId="4E261E31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E57BA34" w14:textId="77777777" w:rsidR="00155E91" w:rsidRPr="00155E91" w:rsidRDefault="00155E91" w:rsidP="0083724B">
            <w:pPr>
              <w:spacing w:line="216" w:lineRule="auto"/>
              <w:rPr>
                <w:spacing w:val="-4"/>
              </w:rPr>
            </w:pPr>
            <w:r w:rsidRPr="00155E91">
              <w:rPr>
                <w:spacing w:val="-4"/>
              </w:rPr>
              <w:t>Создание усл</w:t>
            </w:r>
            <w:r w:rsidRPr="00155E91">
              <w:rPr>
                <w:spacing w:val="-4"/>
              </w:rPr>
              <w:t>о</w:t>
            </w:r>
            <w:r w:rsidRPr="00155E91">
              <w:rPr>
                <w:spacing w:val="-4"/>
              </w:rPr>
              <w:t>вий для обе</w:t>
            </w:r>
            <w:r w:rsidRPr="00155E91">
              <w:rPr>
                <w:spacing w:val="-4"/>
              </w:rPr>
              <w:t>с</w:t>
            </w:r>
            <w:r w:rsidRPr="00155E91">
              <w:rPr>
                <w:spacing w:val="-4"/>
              </w:rPr>
              <w:t>печения д</w:t>
            </w:r>
            <w:r w:rsidRPr="00155E91">
              <w:rPr>
                <w:spacing w:val="-4"/>
              </w:rPr>
              <w:t>о</w:t>
            </w:r>
            <w:r w:rsidRPr="00155E91">
              <w:rPr>
                <w:spacing w:val="-4"/>
              </w:rPr>
              <w:t>ступным и комфортным жильем гра</w:t>
            </w:r>
            <w:r w:rsidRPr="00155E91">
              <w:rPr>
                <w:spacing w:val="-4"/>
              </w:rPr>
              <w:t>ж</w:t>
            </w:r>
            <w:r w:rsidRPr="00155E91">
              <w:rPr>
                <w:spacing w:val="-4"/>
              </w:rPr>
              <w:t>дан Изобил</w:t>
            </w:r>
            <w:r w:rsidRPr="00155E91">
              <w:rPr>
                <w:spacing w:val="-4"/>
              </w:rPr>
              <w:t>ь</w:t>
            </w:r>
            <w:r w:rsidRPr="00155E91">
              <w:rPr>
                <w:spacing w:val="-4"/>
              </w:rPr>
              <w:t>ненского г</w:t>
            </w:r>
            <w:r w:rsidRPr="00155E91">
              <w:rPr>
                <w:spacing w:val="-4"/>
              </w:rPr>
              <w:t>о</w:t>
            </w:r>
            <w:r w:rsidRPr="00155E91">
              <w:rPr>
                <w:spacing w:val="-4"/>
              </w:rPr>
              <w:t>родского окр</w:t>
            </w:r>
            <w:r w:rsidRPr="00155E91">
              <w:rPr>
                <w:spacing w:val="-4"/>
              </w:rPr>
              <w:t>у</w:t>
            </w:r>
            <w:r w:rsidRPr="00155E91">
              <w:rPr>
                <w:spacing w:val="-4"/>
              </w:rPr>
              <w:t>га Ставропол</w:t>
            </w:r>
            <w:r w:rsidRPr="00155E91">
              <w:rPr>
                <w:spacing w:val="-4"/>
              </w:rPr>
              <w:t>ь</w:t>
            </w:r>
            <w:r w:rsidRPr="00155E91">
              <w:rPr>
                <w:spacing w:val="-4"/>
              </w:rPr>
              <w:t>ского края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68F31C9" w14:textId="77777777" w:rsidR="00155E91" w:rsidRPr="00155E91" w:rsidRDefault="00155E91" w:rsidP="0083724B">
            <w:pPr>
              <w:spacing w:line="216" w:lineRule="auto"/>
              <w:rPr>
                <w:spacing w:val="-4"/>
              </w:rPr>
            </w:pPr>
            <w:r w:rsidRPr="00155E91">
              <w:rPr>
                <w:bCs/>
              </w:rPr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>ственный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E75BE2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56 988 989,47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060C47EB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68 855 265,60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02FB7F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66 366 156,45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1B093E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96,39</w:t>
            </w:r>
          </w:p>
        </w:tc>
      </w:tr>
      <w:tr w:rsidR="00155E91" w:rsidRPr="00155E91" w14:paraId="3B479803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7611685" w14:textId="77777777" w:rsidR="00155E91" w:rsidRPr="00155E91" w:rsidRDefault="00155E91" w:rsidP="0083724B">
            <w:pPr>
              <w:spacing w:line="216" w:lineRule="auto"/>
              <w:rPr>
                <w:spacing w:val="-4"/>
              </w:rPr>
            </w:pPr>
            <w:r w:rsidRPr="00155E91">
              <w:rPr>
                <w:spacing w:val="-4"/>
              </w:rPr>
              <w:t>Итого</w:t>
            </w:r>
          </w:p>
          <w:p w14:paraId="52A9A230" w14:textId="77777777" w:rsidR="00155E91" w:rsidRPr="00155E91" w:rsidRDefault="00155E91" w:rsidP="0083724B">
            <w:pPr>
              <w:spacing w:line="216" w:lineRule="auto"/>
              <w:rPr>
                <w:spacing w:val="-4"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0BFFC4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03E1EC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893 920 307,53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A2EF90E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946 942 343,57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17155C3D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894 741 320,93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98054F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94,49</w:t>
            </w:r>
          </w:p>
        </w:tc>
      </w:tr>
      <w:tr w:rsidR="00155E91" w:rsidRPr="00155E91" w14:paraId="7D45313B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49F8B99" w14:textId="77777777" w:rsidR="00155E91" w:rsidRPr="00155E91" w:rsidRDefault="00155E91" w:rsidP="0083724B">
            <w:pPr>
              <w:spacing w:line="216" w:lineRule="auto"/>
              <w:rPr>
                <w:spacing w:val="-4"/>
              </w:rPr>
            </w:pPr>
            <w:r w:rsidRPr="00155E91">
              <w:t>Непрограм</w:t>
            </w:r>
            <w:r w:rsidRPr="00155E91">
              <w:t>м</w:t>
            </w:r>
            <w:r w:rsidRPr="00155E91">
              <w:t>ные 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37BB44A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47203" w14:textId="77777777" w:rsidR="00155E91" w:rsidRPr="00155E91" w:rsidRDefault="00155E91" w:rsidP="0083724B">
            <w:pPr>
              <w:spacing w:line="216" w:lineRule="auto"/>
              <w:ind w:right="-80" w:hanging="122"/>
              <w:jc w:val="right"/>
            </w:pPr>
            <w:r w:rsidRPr="00155E91">
              <w:t>113 029 221,01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6A64C" w14:textId="77777777" w:rsidR="00155E91" w:rsidRPr="00155E91" w:rsidRDefault="00155E91" w:rsidP="0083724B">
            <w:pPr>
              <w:spacing w:line="216" w:lineRule="auto"/>
              <w:ind w:right="-80" w:hanging="122"/>
              <w:jc w:val="right"/>
            </w:pPr>
            <w:r w:rsidRPr="00155E91">
              <w:t>127 588 108,21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676D9" w14:textId="77777777" w:rsidR="00155E91" w:rsidRPr="00155E91" w:rsidRDefault="00155E91" w:rsidP="0083724B">
            <w:pPr>
              <w:spacing w:line="216" w:lineRule="auto"/>
              <w:ind w:left="-108" w:right="-66" w:firstLine="108"/>
              <w:jc w:val="right"/>
            </w:pPr>
            <w:r w:rsidRPr="00155E91">
              <w:t>116 531 493,25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1003" w14:textId="77777777" w:rsidR="00155E91" w:rsidRPr="00155E91" w:rsidRDefault="00155E91" w:rsidP="0083724B">
            <w:pPr>
              <w:spacing w:line="216" w:lineRule="auto"/>
              <w:ind w:left="-108" w:right="-52" w:firstLine="108"/>
              <w:jc w:val="right"/>
            </w:pPr>
            <w:r w:rsidRPr="00155E91">
              <w:t>91,33</w:t>
            </w:r>
          </w:p>
        </w:tc>
      </w:tr>
      <w:tr w:rsidR="00155E91" w:rsidRPr="00155E91" w14:paraId="3DB0D04E" w14:textId="77777777" w:rsidTr="0083724B">
        <w:trPr>
          <w:trHeight w:val="643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EA53C" w14:textId="77777777" w:rsidR="00155E91" w:rsidRPr="00155E91" w:rsidRDefault="00155E91" w:rsidP="0083724B">
            <w:pPr>
              <w:spacing w:line="216" w:lineRule="auto"/>
            </w:pPr>
            <w:r w:rsidRPr="00155E91">
              <w:t>Всего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D1EE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356DA" w14:textId="77777777" w:rsidR="00155E91" w:rsidRPr="00155E91" w:rsidRDefault="00155E91" w:rsidP="0083724B">
            <w:pPr>
              <w:spacing w:line="216" w:lineRule="auto"/>
              <w:ind w:right="-80" w:hanging="122"/>
              <w:jc w:val="right"/>
            </w:pPr>
            <w:r w:rsidRPr="00155E91">
              <w:t>1 006 949 528,54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7B64D" w14:textId="77777777" w:rsidR="00155E91" w:rsidRPr="00155E91" w:rsidRDefault="00155E91" w:rsidP="0083724B">
            <w:pPr>
              <w:spacing w:line="216" w:lineRule="auto"/>
              <w:ind w:right="-80" w:hanging="122"/>
              <w:jc w:val="right"/>
            </w:pPr>
            <w:r w:rsidRPr="00155E91">
              <w:t>1 074 530 451,78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957ED" w14:textId="77777777" w:rsidR="00155E91" w:rsidRPr="00155E91" w:rsidRDefault="00155E91" w:rsidP="0083724B">
            <w:pPr>
              <w:spacing w:line="216" w:lineRule="auto"/>
              <w:ind w:left="-108" w:right="-66" w:firstLine="108"/>
              <w:jc w:val="right"/>
            </w:pPr>
            <w:r w:rsidRPr="00155E91">
              <w:t>1 011 272 814,18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0288" w14:textId="77777777" w:rsidR="00155E91" w:rsidRPr="00155E91" w:rsidRDefault="00155E91" w:rsidP="0083724B">
            <w:pPr>
              <w:spacing w:line="216" w:lineRule="auto"/>
              <w:ind w:left="-108" w:right="-52" w:firstLine="108"/>
              <w:jc w:val="right"/>
            </w:pPr>
            <w:r w:rsidRPr="00155E91">
              <w:t>94,11</w:t>
            </w:r>
          </w:p>
        </w:tc>
      </w:tr>
    </w:tbl>
    <w:p w14:paraId="43342351" w14:textId="77777777" w:rsidR="00155E91" w:rsidRPr="00155E91" w:rsidRDefault="00155E91" w:rsidP="00155E91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423BB23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</w:t>
      </w:r>
      <w:r w:rsidRPr="00155E91">
        <w:rPr>
          <w:bCs/>
          <w:sz w:val="28"/>
          <w:szCs w:val="28"/>
        </w:rPr>
        <w:t>Развитие дошкольного, общего и дополн</w:t>
      </w:r>
      <w:r w:rsidRPr="00155E91">
        <w:rPr>
          <w:bCs/>
          <w:sz w:val="28"/>
          <w:szCs w:val="28"/>
        </w:rPr>
        <w:t>и</w:t>
      </w:r>
      <w:r w:rsidRPr="00155E91">
        <w:rPr>
          <w:bCs/>
          <w:sz w:val="28"/>
          <w:szCs w:val="28"/>
        </w:rPr>
        <w:t>тельного образования</w:t>
      </w:r>
      <w:r w:rsidRPr="00155E91">
        <w:rPr>
          <w:sz w:val="28"/>
          <w:szCs w:val="28"/>
        </w:rPr>
        <w:t xml:space="preserve">» муниципальной программы «Развитие образования» средства направлялись на строительство дошкольного образовательного учреждения на 160 мест с бассейном в </w:t>
      </w:r>
      <w:proofErr w:type="spellStart"/>
      <w:r w:rsidRPr="00155E91">
        <w:rPr>
          <w:sz w:val="28"/>
          <w:szCs w:val="28"/>
        </w:rPr>
        <w:t>с.Московском</w:t>
      </w:r>
      <w:proofErr w:type="spellEnd"/>
      <w:r w:rsidRPr="00155E91">
        <w:rPr>
          <w:sz w:val="28"/>
          <w:szCs w:val="28"/>
        </w:rPr>
        <w:t xml:space="preserve"> в сумме 188 838 180,71 рублей, или 98,07 процента к  годовым плановым назначениям. В отчетном периоде выполнены работы по строительству дошкольного образовательн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го учреждения на 160 мест с бассейном в с. Московском и проведено технол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гического присоединения к электрическим сетям. </w:t>
      </w:r>
    </w:p>
    <w:p w14:paraId="0731C9D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 "Развитие растениеводства", "Обеспечение ре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лизации муниципальной программы "Развитие сельского хозяйства" и общ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lastRenderedPageBreak/>
        <w:t>программные мероприятия" муниципальной программы «Развитие сельск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го хозяйства» расходы направлены на:</w:t>
      </w:r>
    </w:p>
    <w:p w14:paraId="1C1A1F38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мероприятия по борьбе с иксодовыми клещами-переносчиками Кры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>ской геморрагической лихорадки в природных биотопах в сумме 150 728,97 рублей, или 100,00 процентов к годовым плановым назначениям. Провед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но энтомологическое обследование природных биотопов, аккарицидная обр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ботка природных биотопов (пастбищ) в ст. Рождественской Изобильне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 xml:space="preserve">ского городского округа; </w:t>
      </w:r>
    </w:p>
    <w:p w14:paraId="312C6B74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проведение соревнований в агропромышленном комплексе в сумме 347 000,00 рублей, или 99,14 процента к годовым плановым назначениям. В отчетном периоде расходы были направлены на награждение 11 коллективов и 38 специалистов (работников) сельскохозяйственных организаций; </w:t>
      </w:r>
    </w:p>
    <w:p w14:paraId="10231F41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осуществление управленческих функций по реализации отдельных государственных полномочий в области сельского хозяйства в сумме 2 200 123,14 рублей, или 100,00 процентов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ям. Расходы направленны на выплату заработной платы и уплату страховых взносов в фонды, обслуживание и обновление программного обеспечения 1С, приобретение мебели, компьютерного оборудования, канцелярских товаров.</w:t>
      </w:r>
    </w:p>
    <w:p w14:paraId="2E72B97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</w:t>
      </w:r>
      <w:r w:rsidRPr="00155E91">
        <w:rPr>
          <w:bCs/>
          <w:sz w:val="28"/>
          <w:szCs w:val="28"/>
        </w:rPr>
        <w:t>Меры социальной поддержки граждан</w:t>
      </w:r>
      <w:r w:rsidRPr="00155E91">
        <w:rPr>
          <w:sz w:val="28"/>
          <w:szCs w:val="28"/>
        </w:rPr>
        <w:t>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средства напра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лялись на предоставление мер социальной поддержки отдельных категорий граждан на оплату найма жилых помещений в сумме 199 000,00 рублей, или 97,55 процента к  годовым плановым назначениям. За отчетный период в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>плата предоставлялась 3 медицинским работникам. Выплата денежной ко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>пенсации производится по фактической потребности и предоставлению 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куме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 xml:space="preserve">тов для оплаты. </w:t>
      </w:r>
    </w:p>
    <w:p w14:paraId="02429EB8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 «</w:t>
      </w:r>
      <w:r w:rsidRPr="00155E91">
        <w:rPr>
          <w:bCs/>
          <w:sz w:val="28"/>
          <w:szCs w:val="28"/>
        </w:rPr>
        <w:t>Организационно-воспитательная работа с м</w:t>
      </w:r>
      <w:r w:rsidRPr="00155E91">
        <w:rPr>
          <w:bCs/>
          <w:sz w:val="28"/>
          <w:szCs w:val="28"/>
        </w:rPr>
        <w:t>о</w:t>
      </w:r>
      <w:r w:rsidRPr="00155E91">
        <w:rPr>
          <w:bCs/>
          <w:sz w:val="28"/>
          <w:szCs w:val="28"/>
        </w:rPr>
        <w:t>лодежью</w:t>
      </w:r>
      <w:r w:rsidRPr="00155E91">
        <w:rPr>
          <w:sz w:val="28"/>
          <w:szCs w:val="28"/>
        </w:rPr>
        <w:t>» и «Обеспечение реализации муниципальной программы  Изобил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ненского городского округа Ставропольского края «Молодежная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литика» и общепрограммные мероприятия» муниципальной программы «</w:t>
      </w:r>
      <w:r w:rsidRPr="00155E91">
        <w:rPr>
          <w:bCs/>
          <w:sz w:val="28"/>
          <w:szCs w:val="28"/>
        </w:rPr>
        <w:t>Молоде</w:t>
      </w:r>
      <w:r w:rsidRPr="00155E91">
        <w:rPr>
          <w:bCs/>
          <w:sz w:val="28"/>
          <w:szCs w:val="28"/>
        </w:rPr>
        <w:t>ж</w:t>
      </w:r>
      <w:r w:rsidRPr="00155E91">
        <w:rPr>
          <w:bCs/>
          <w:sz w:val="28"/>
          <w:szCs w:val="28"/>
        </w:rPr>
        <w:t>ная политика</w:t>
      </w:r>
      <w:r w:rsidRPr="00155E91">
        <w:rPr>
          <w:sz w:val="28"/>
          <w:szCs w:val="28"/>
        </w:rPr>
        <w:t>» средства направл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лись на:</w:t>
      </w:r>
    </w:p>
    <w:p w14:paraId="50CFB60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в сумме       2 827 560,79 рублей, или 99,99 процента к годовым плановым назначениям;</w:t>
      </w:r>
    </w:p>
    <w:p w14:paraId="4B8846A7" w14:textId="77777777" w:rsidR="00155E91" w:rsidRPr="00155E91" w:rsidRDefault="00155E91" w:rsidP="00155E9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pacing w:val="3"/>
        </w:rPr>
      </w:pPr>
      <w:r w:rsidRPr="00155E91">
        <w:rPr>
          <w:rFonts w:ascii="Times New Roman" w:hAnsi="Times New Roman" w:cs="Times New Roman"/>
          <w:b w:val="0"/>
          <w:i w:val="0"/>
        </w:rPr>
        <w:t>- проведение мероприятий для детей и молодежи в сумме 437 855,31 рублей, или 100,00 процентов к годовым плановым назначениям.</w:t>
      </w:r>
      <w:r w:rsidRPr="00155E91">
        <w:rPr>
          <w:rFonts w:ascii="Times New Roman" w:hAnsi="Times New Roman" w:cs="Times New Roman"/>
        </w:rPr>
        <w:t xml:space="preserve"> </w:t>
      </w:r>
      <w:r w:rsidRPr="00155E91">
        <w:rPr>
          <w:rFonts w:ascii="Times New Roman" w:hAnsi="Times New Roman" w:cs="Times New Roman"/>
          <w:b w:val="0"/>
          <w:i w:val="0"/>
        </w:rPr>
        <w:t xml:space="preserve">Проведено 147 мероприятия в режиме </w:t>
      </w:r>
      <w:r w:rsidR="00834ADB">
        <w:rPr>
          <w:rFonts w:ascii="Times New Roman" w:hAnsi="Times New Roman" w:cs="Times New Roman"/>
          <w:b w:val="0"/>
          <w:i w:val="0"/>
        </w:rPr>
        <w:t>онлайн,</w:t>
      </w:r>
      <w:r w:rsidRPr="00155E91">
        <w:rPr>
          <w:rFonts w:ascii="Times New Roman" w:hAnsi="Times New Roman" w:cs="Times New Roman"/>
          <w:b w:val="0"/>
          <w:i w:val="0"/>
        </w:rPr>
        <w:t xml:space="preserve"> в которых приняли участие 11 900 д</w:t>
      </w:r>
      <w:r w:rsidRPr="00155E91">
        <w:rPr>
          <w:rFonts w:ascii="Times New Roman" w:hAnsi="Times New Roman" w:cs="Times New Roman"/>
          <w:b w:val="0"/>
          <w:i w:val="0"/>
        </w:rPr>
        <w:t>е</w:t>
      </w:r>
      <w:r w:rsidRPr="00155E91">
        <w:rPr>
          <w:rFonts w:ascii="Times New Roman" w:hAnsi="Times New Roman" w:cs="Times New Roman"/>
          <w:b w:val="0"/>
          <w:i w:val="0"/>
        </w:rPr>
        <w:t>тей и молодежи</w:t>
      </w:r>
      <w:r w:rsidRPr="00155E91">
        <w:rPr>
          <w:rFonts w:ascii="Times New Roman" w:hAnsi="Times New Roman" w:cs="Times New Roman"/>
          <w:b w:val="0"/>
          <w:i w:val="0"/>
          <w:spacing w:val="3"/>
        </w:rPr>
        <w:t>;</w:t>
      </w:r>
    </w:p>
    <w:p w14:paraId="460B400C" w14:textId="77777777" w:rsidR="00155E91" w:rsidRPr="00155E91" w:rsidRDefault="00155E91" w:rsidP="00155E91">
      <w:pPr>
        <w:ind w:firstLine="709"/>
        <w:jc w:val="both"/>
        <w:rPr>
          <w:sz w:val="28"/>
        </w:rPr>
      </w:pPr>
      <w:r w:rsidRPr="00155E91">
        <w:rPr>
          <w:sz w:val="28"/>
        </w:rPr>
        <w:t>- создание и организация деятельности комиссии по делам несове</w:t>
      </w:r>
      <w:r w:rsidRPr="00155E91">
        <w:rPr>
          <w:sz w:val="28"/>
        </w:rPr>
        <w:t>р</w:t>
      </w:r>
      <w:r w:rsidRPr="00155E91">
        <w:rPr>
          <w:sz w:val="28"/>
        </w:rPr>
        <w:t>шеннолетних и защите их прав в сумме 52 503,91 рублей, или 100,00 проце</w:t>
      </w:r>
      <w:r w:rsidRPr="00155E91">
        <w:rPr>
          <w:sz w:val="28"/>
        </w:rPr>
        <w:t>н</w:t>
      </w:r>
      <w:r w:rsidRPr="00155E91">
        <w:rPr>
          <w:sz w:val="28"/>
        </w:rPr>
        <w:t>тов к годовым плановым назначениям.</w:t>
      </w:r>
      <w:r w:rsidRPr="00155E91">
        <w:rPr>
          <w:sz w:val="28"/>
          <w:szCs w:val="28"/>
        </w:rPr>
        <w:t xml:space="preserve"> Расходы осуществлены по фактич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ской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требности</w:t>
      </w:r>
      <w:r w:rsidRPr="00155E91">
        <w:rPr>
          <w:rStyle w:val="20"/>
          <w:rFonts w:ascii="Times New Roman" w:eastAsia="Calibri" w:hAnsi="Times New Roman" w:cs="Times New Roman"/>
          <w:b w:val="0"/>
          <w:i w:val="0"/>
        </w:rPr>
        <w:t>.</w:t>
      </w:r>
    </w:p>
    <w:p w14:paraId="38A4DBD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</w:t>
      </w:r>
      <w:r w:rsidRPr="00155E91">
        <w:rPr>
          <w:bCs/>
          <w:sz w:val="28"/>
          <w:szCs w:val="28"/>
        </w:rPr>
        <w:t>одпрограммы «Реализация мероприятий по развитию физ</w:t>
      </w:r>
      <w:r w:rsidRPr="00155E91">
        <w:rPr>
          <w:bCs/>
          <w:sz w:val="28"/>
          <w:szCs w:val="28"/>
        </w:rPr>
        <w:t>и</w:t>
      </w:r>
      <w:r w:rsidRPr="00155E91">
        <w:rPr>
          <w:bCs/>
          <w:sz w:val="28"/>
          <w:szCs w:val="28"/>
        </w:rPr>
        <w:t>ческой культуры и спорта</w:t>
      </w:r>
      <w:r w:rsidRPr="00155E91">
        <w:rPr>
          <w:sz w:val="28"/>
          <w:szCs w:val="28"/>
        </w:rPr>
        <w:t>» муниципальной программы «Развитие физич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ской культуры и спорта» средства направлялись на развитие территорий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ниципальных образований, основанных на местных инициативах, в сумме 5 784 922,08 рублей, или 100,00 процентов к 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ям. Обустроена спортивная площадка в районе многоквартирных домов </w:t>
      </w:r>
      <w:r w:rsidRPr="00155E91">
        <w:rPr>
          <w:sz w:val="28"/>
          <w:szCs w:val="28"/>
        </w:rPr>
        <w:lastRenderedPageBreak/>
        <w:t xml:space="preserve">2,5,17,18,21,28 в городе Изобильный и </w:t>
      </w:r>
      <w:r w:rsidRPr="00155E91">
        <w:rPr>
          <w:bCs/>
          <w:sz w:val="28"/>
        </w:rPr>
        <w:t>спортивная площадка (район ДК) в хуторе Широбоков Изобильненского городского округа Ставропольского края</w:t>
      </w:r>
      <w:r w:rsidRPr="00155E91">
        <w:rPr>
          <w:sz w:val="32"/>
          <w:szCs w:val="28"/>
        </w:rPr>
        <w:t xml:space="preserve">. </w:t>
      </w:r>
    </w:p>
    <w:p w14:paraId="2793560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По подпрограммам муниципальной программы «Развитие транспор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ной системы и обеспечение безопасности дорожного движения» сложилось след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ющее исполнение:</w:t>
      </w:r>
    </w:p>
    <w:p w14:paraId="5A58DD01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-подпрограмма «Дорожное хозяйство и обеспечение безопасности 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рожного движения» исполнена в сумме 265 339 356,92</w:t>
      </w:r>
      <w:r w:rsidRPr="00155E91">
        <w:rPr>
          <w:b/>
          <w:sz w:val="28"/>
          <w:szCs w:val="28"/>
        </w:rPr>
        <w:t xml:space="preserve"> </w:t>
      </w:r>
      <w:r w:rsidRPr="00155E91">
        <w:rPr>
          <w:sz w:val="28"/>
          <w:szCs w:val="28"/>
        </w:rPr>
        <w:t>рублей, или 99,29 процента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 Расходы направлены на:</w:t>
      </w:r>
    </w:p>
    <w:p w14:paraId="1E23569E" w14:textId="77777777" w:rsidR="00155E91" w:rsidRPr="00155E91" w:rsidRDefault="00155E91" w:rsidP="00155E91">
      <w:pPr>
        <w:ind w:firstLine="567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выполнение работ по капитальному ремонту и ремонту сети автом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бильных дорог общего пользования и искусственных сооружений на них в сумме  50 808 322,66 рублей, или 98,71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чениям. Выполнены работы по ремонту асфальтового покрытия автомобил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 xml:space="preserve">ных дорог в поселениях округа, ремонт асфальтового покрытия </w:t>
      </w:r>
      <w:proofErr w:type="spellStart"/>
      <w:r w:rsidRPr="00155E91">
        <w:rPr>
          <w:sz w:val="28"/>
          <w:szCs w:val="28"/>
        </w:rPr>
        <w:t>межпоселе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ческих</w:t>
      </w:r>
      <w:proofErr w:type="spellEnd"/>
      <w:r w:rsidRPr="00155E91">
        <w:rPr>
          <w:sz w:val="28"/>
          <w:szCs w:val="28"/>
        </w:rPr>
        <w:t xml:space="preserve"> автомобильных дорог округа. Оказаны услуги по разработке сметной документации на объекте "Ремонт автомобильных дорог с. </w:t>
      </w:r>
      <w:proofErr w:type="spellStart"/>
      <w:r w:rsidRPr="00155E91">
        <w:rPr>
          <w:sz w:val="28"/>
          <w:szCs w:val="28"/>
        </w:rPr>
        <w:t>Найденовка</w:t>
      </w:r>
      <w:proofErr w:type="spellEnd"/>
      <w:r w:rsidRPr="00155E91">
        <w:rPr>
          <w:sz w:val="28"/>
          <w:szCs w:val="28"/>
        </w:rPr>
        <w:t>, Изобильный-Рыздвяный» и "Ремонт автомобильных дороги Рыздвяный-Рождественская».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ведена проверка достоверной сметной стоимости смет по ремонту автомобильных дорог в 2022 году в рамках реализации наци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нального проекта «Безопасные и качественные дороги». Проведен ремонт дорог по ул. Чапаева, Колхозная в г. Изобильном и автомобильной дороги по пер. Мира в с. Мо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ковском. Перекрестки дорог в г. Изобильном обустроены пешеходными светофорами. Установлены плоские дорожные знаки. Выпо</w:t>
      </w:r>
      <w:r w:rsidRPr="00155E91">
        <w:rPr>
          <w:sz w:val="28"/>
          <w:szCs w:val="28"/>
        </w:rPr>
        <w:t>л</w:t>
      </w:r>
      <w:r w:rsidRPr="00155E91">
        <w:rPr>
          <w:sz w:val="28"/>
          <w:szCs w:val="28"/>
        </w:rPr>
        <w:t>нены работы по обустройству территории в близи образовательных учрежд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ний г. Изобильного и в поселен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ях ИГО СК искусственных неровностей;</w:t>
      </w:r>
    </w:p>
    <w:p w14:paraId="4CBEAA6A" w14:textId="77777777" w:rsidR="00155E91" w:rsidRPr="00155E91" w:rsidRDefault="00155E91" w:rsidP="00155E91">
      <w:pPr>
        <w:ind w:firstLine="567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содержание сети автомобильных дорог общего пользования и иску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ственных сооружений на них в сумме 8 352 536,43 рублей, или 87,34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та к годовым плановым назначениям. В отчетном периоде проведены след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 xml:space="preserve">ющие работы: </w:t>
      </w:r>
      <w:proofErr w:type="spellStart"/>
      <w:r w:rsidRPr="00155E91">
        <w:rPr>
          <w:sz w:val="28"/>
          <w:szCs w:val="28"/>
        </w:rPr>
        <w:t>обкос</w:t>
      </w:r>
      <w:proofErr w:type="spellEnd"/>
      <w:r w:rsidRPr="00155E91">
        <w:rPr>
          <w:sz w:val="28"/>
          <w:szCs w:val="28"/>
        </w:rPr>
        <w:t xml:space="preserve"> обочин, восстановление горизонтальной дорожной ра</w:t>
      </w:r>
      <w:r w:rsidRPr="00155E91">
        <w:rPr>
          <w:sz w:val="28"/>
          <w:szCs w:val="28"/>
        </w:rPr>
        <w:t>з</w:t>
      </w:r>
      <w:r w:rsidRPr="00155E91">
        <w:rPr>
          <w:sz w:val="28"/>
          <w:szCs w:val="28"/>
        </w:rPr>
        <w:t>метки, дорожных знаков, ограждений, услуги по освещению мостов Право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горлы</w:t>
      </w:r>
      <w:r w:rsidRPr="00155E91">
        <w:rPr>
          <w:sz w:val="28"/>
          <w:szCs w:val="28"/>
        </w:rPr>
        <w:t>к</w:t>
      </w:r>
      <w:r w:rsidRPr="00155E91">
        <w:rPr>
          <w:sz w:val="28"/>
          <w:szCs w:val="28"/>
        </w:rPr>
        <w:t>ский канал и реки Егорлык, зимнее содержание дорог, обслуживание светофорных объектов в г. Изобильном, обустройство переходов светофо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ными объектами на автомобильных 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рогах; </w:t>
      </w:r>
    </w:p>
    <w:p w14:paraId="499C7521" w14:textId="77777777" w:rsidR="00155E91" w:rsidRPr="00155E91" w:rsidRDefault="00155E91" w:rsidP="00155E91">
      <w:pPr>
        <w:ind w:firstLine="567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реализацию проектов развития территорий муниципальных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ний, основанных на местных инициативах в сумме 13 296 107,47 рублей, или 100,00 процентов к годовым плановым назначениям. Выполнены работы по р</w:t>
      </w:r>
      <w:r w:rsidRPr="00155E91">
        <w:rPr>
          <w:sz w:val="28"/>
        </w:rPr>
        <w:t xml:space="preserve">емонту автомобильной дороги по улице Чкалова в селе Птичье, </w:t>
      </w:r>
      <w:r w:rsidRPr="00155E91">
        <w:rPr>
          <w:sz w:val="28"/>
          <w:szCs w:val="28"/>
        </w:rPr>
        <w:t>дороги в гравийном исполнении по улице Горной и улице Дружбы в станице Рожд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ственская, улично-дорожной сети по улице Комарова, улице Юбилейной, улице 8 Марта, улице Стадионной в поселке Рыздвяный</w:t>
      </w:r>
      <w:r w:rsidRPr="00155E91">
        <w:rPr>
          <w:sz w:val="28"/>
        </w:rPr>
        <w:t>, по</w:t>
      </w:r>
      <w:r w:rsidRPr="00155E91">
        <w:rPr>
          <w:sz w:val="28"/>
          <w:szCs w:val="28"/>
        </w:rPr>
        <w:t xml:space="preserve"> улице Строит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лей в станице Новотроицкая;</w:t>
      </w:r>
    </w:p>
    <w:p w14:paraId="12465DEA" w14:textId="77777777" w:rsidR="00155E91" w:rsidRPr="00155E91" w:rsidRDefault="00155E91" w:rsidP="00155E91">
      <w:pPr>
        <w:ind w:firstLine="567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проведение строительного контроля в сумме 932 546,58 рублей, или 98,65 процента к годовым плановым назначениям.</w:t>
      </w:r>
    </w:p>
    <w:p w14:paraId="308D9534" w14:textId="77777777" w:rsidR="00155E91" w:rsidRPr="00155E91" w:rsidRDefault="00155E91" w:rsidP="00155E91">
      <w:pPr>
        <w:ind w:firstLine="708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обеспечение дорожной деятельности в рамках реализации национал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ного проекта «Безопасные и качественные автомобильные дороги» в сумме  191 949 843,78  рублей, или 100,00 процентов к годовым плановым назнач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ниям. Произведен ремонт а/д ул. Советская, с. Подлужное Изобильненского </w:t>
      </w:r>
      <w:r w:rsidRPr="00155E91">
        <w:rPr>
          <w:sz w:val="28"/>
          <w:szCs w:val="28"/>
        </w:rPr>
        <w:lastRenderedPageBreak/>
        <w:t>городского округа на участке км 0+000 - км 0+654; а/д ул. Калинина, с.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лужное Изобильненского городского округа на участке км 0+000 - км 0+600; а/д ул. Строительная, п. Новоизобильный  Изобильненского городск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го округа на участке км 0+000 - км 0+520; а/д «Подъезд к школе интерн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ту от а/д «Ростов-на-Дону – Ставрополь» на участке км 0+000 - км 1+690; а/д «Н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вотроицкая-Передовой» на участке км 0+000 - км 3+000; а/д «Изобил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ный – Спорный» на участке км 0+000 - км 8+240, а/д «Изобильный -Староизобильная - Смыков» на участке км 6+000 - км 9+000; а/д ул. Желе</w:t>
      </w:r>
      <w:r w:rsidRPr="00155E91">
        <w:rPr>
          <w:sz w:val="28"/>
          <w:szCs w:val="28"/>
        </w:rPr>
        <w:t>з</w:t>
      </w:r>
      <w:r w:rsidRPr="00155E91">
        <w:rPr>
          <w:sz w:val="28"/>
          <w:szCs w:val="28"/>
        </w:rPr>
        <w:t>нодорожная, г. Изобильный на участке км 0+000 - км 1+555; а/д ул. Кирова, г. Изобильный на участке км 0+000 - км 2+010; а/д ул. Крупская, г. Изобил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ный на участке км 0+000 - км 1+255; а/д ул. Промышленная, г. Изобильный на участке км 0+000 - км 1+260; а/д ул. Доватора, г. Изобильный на участке км 0+000 - км 2+100; а/д ул. Дов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тора, г. Изобильный на участке км 3+400-км 3+750;</w:t>
      </w:r>
    </w:p>
    <w:p w14:paraId="42A1B26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-подпрограмма «Развитие транспортной системы» исполнена в сумме 138 572 171,62 рублей, или 79,65 процента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ям. Расходы направлены на реконструкцию межпоселенческой автомобил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 xml:space="preserve">ной дороги общего пользования «Передовой - </w:t>
      </w:r>
      <w:proofErr w:type="spellStart"/>
      <w:r w:rsidRPr="00155E91">
        <w:rPr>
          <w:sz w:val="28"/>
          <w:szCs w:val="28"/>
        </w:rPr>
        <w:t>Медвеженский</w:t>
      </w:r>
      <w:proofErr w:type="spellEnd"/>
      <w:r w:rsidRPr="00155E91">
        <w:rPr>
          <w:sz w:val="28"/>
          <w:szCs w:val="28"/>
        </w:rPr>
        <w:t>» км 0 - км 10+000 Изобильненского городского округа Ставропольского края. Низкое исполнение сложилось в связи с тем, что в силу объективных причин, не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висящих от подрядчика, работы на объекте не производились в течении трех месяцев и двадцати дней, что привело к нарушению сроков исполнения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ниципального контракта (</w:t>
      </w:r>
      <w:r w:rsidRPr="00155E91">
        <w:rPr>
          <w:sz w:val="28"/>
        </w:rPr>
        <w:t>Подрядчик не имел возможности начать работы с даты, предусмотренной контрактом, поскольку не располагал разрешител</w:t>
      </w:r>
      <w:r w:rsidRPr="00155E91">
        <w:rPr>
          <w:sz w:val="28"/>
        </w:rPr>
        <w:t>ь</w:t>
      </w:r>
      <w:r w:rsidRPr="00155E91">
        <w:rPr>
          <w:sz w:val="28"/>
        </w:rPr>
        <w:t>ной документацией на вывоз грунта из указанного в про</w:t>
      </w:r>
      <w:r w:rsidRPr="00155E91">
        <w:rPr>
          <w:sz w:val="28"/>
        </w:rPr>
        <w:softHyphen/>
        <w:t>екте места и п</w:t>
      </w:r>
      <w:r w:rsidRPr="00155E91">
        <w:rPr>
          <w:sz w:val="28"/>
          <w:szCs w:val="28"/>
        </w:rPr>
        <w:t>одря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чик был вынужден приостановить выполнение работ на объекте ввиду пр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кращения своей деятельности органа технического надзора, уполномоченн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го осу</w:t>
      </w:r>
      <w:r w:rsidRPr="00155E91">
        <w:rPr>
          <w:sz w:val="28"/>
          <w:szCs w:val="28"/>
        </w:rPr>
        <w:softHyphen/>
        <w:t>ществлять приемку различных технологических этапов выполненных работ).</w:t>
      </w:r>
    </w:p>
    <w:p w14:paraId="5045C9F9" w14:textId="77777777" w:rsidR="00155E91" w:rsidRPr="00155E91" w:rsidRDefault="00155E91" w:rsidP="00155E91">
      <w:pPr>
        <w:ind w:firstLine="567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финансировались расходы на:</w:t>
      </w:r>
    </w:p>
    <w:p w14:paraId="206223E9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МКУ «ЕДДСС-112» ИГО СК –  10 690 644,10 рублей, или 97,88  процента к годовым плановым назначениям;</w:t>
      </w:r>
    </w:p>
    <w:p w14:paraId="70085BF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подготовку населения  и организацию  действий в чрезвычайных с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туациях в мирное и военное время в сумме 103 584,06 рублей, или 86,22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 годовым плановым назначениям. Низкое исполнение обусловлено тем, что расходы, запланированные на ремонт системы оповещения остались не исполненными в связи с отсутствием потребности в проведении данных работ;</w:t>
      </w:r>
    </w:p>
    <w:p w14:paraId="0BBBEC2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медицинский осмотр работников в сумме 16 415,00 рублей, или 92,85 процента к  годовым плановым назначениям. В отчетном периоде ежедне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ный предрейсовый медицинский осмотр прошли 8 человек, оплата произв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дена по факту выставления сч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тов;  </w:t>
      </w:r>
    </w:p>
    <w:p w14:paraId="435FE957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техническое обслуживание системы видеонаблюдения в сумме 25 899,58 рублей, или 53,18 процента к годовым плановым назначениям. В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 xml:space="preserve">полнены работ по ремонту и наладке имеющейся системы видеонаблюдения, </w:t>
      </w:r>
      <w:r w:rsidRPr="00155E91">
        <w:rPr>
          <w:sz w:val="28"/>
          <w:szCs w:val="28"/>
        </w:rPr>
        <w:lastRenderedPageBreak/>
        <w:t xml:space="preserve">находящейся в неисправном состоянии, на территории ст. </w:t>
      </w:r>
      <w:proofErr w:type="spellStart"/>
      <w:r w:rsidRPr="00155E91">
        <w:rPr>
          <w:sz w:val="28"/>
          <w:szCs w:val="28"/>
        </w:rPr>
        <w:t>Староизобил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ной</w:t>
      </w:r>
      <w:proofErr w:type="spellEnd"/>
      <w:r w:rsidRPr="00155E91">
        <w:rPr>
          <w:sz w:val="28"/>
          <w:szCs w:val="28"/>
        </w:rPr>
        <w:t xml:space="preserve"> ИГО СК. Низкое исполнение обусловлено тем, что 01 декабря 2020 года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ключен контракт на техническое обслуживание камер видеонаблюдения, срок выполнения работ 31 декабря 2020 года, акты выполненных работ предоставлены для оплаты в январе 2021 года;</w:t>
      </w:r>
    </w:p>
    <w:p w14:paraId="51877F87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установку и техническое обслуживание кнопок экстренного вызова полиции в сумме 19 000,00 рублей, или 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назначениям. Оплата производится по факту выставления счетов;</w:t>
      </w:r>
    </w:p>
    <w:p w14:paraId="56343E7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установку и обслуживание охранно-пожарной сигнализации в сумме      44 400,00 рублей, или 100,00 процентов к годовым плановым назначениям. Оплата производится по факту выста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ления счетов;</w:t>
      </w:r>
    </w:p>
    <w:p w14:paraId="2D4D9F6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 - установку и монтаж систем видеонаблюдения в сумме 543 100,00 рублей, или 100,00 процентов к годовым плановым назначениям. В отчетном периоде в целях проведения мероприятий по охране общественного порядка на территории Парка Культуры и Отдыха в г. Изобильном установили сист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му видеонабл</w:t>
      </w:r>
      <w:r w:rsidRPr="00155E91">
        <w:rPr>
          <w:sz w:val="28"/>
          <w:szCs w:val="28"/>
        </w:rPr>
        <w:t>ю</w:t>
      </w:r>
      <w:r w:rsidRPr="00155E91">
        <w:rPr>
          <w:sz w:val="28"/>
          <w:szCs w:val="28"/>
        </w:rPr>
        <w:t>дения с 23 камерами.</w:t>
      </w:r>
    </w:p>
    <w:p w14:paraId="15E8ADB3" w14:textId="77777777" w:rsidR="00155E91" w:rsidRPr="00155E91" w:rsidRDefault="00155E91" w:rsidP="00155E91">
      <w:pPr>
        <w:ind w:firstLine="709"/>
        <w:jc w:val="both"/>
        <w:rPr>
          <w:sz w:val="28"/>
        </w:rPr>
      </w:pPr>
      <w:r w:rsidRPr="00155E91">
        <w:rPr>
          <w:sz w:val="28"/>
          <w:szCs w:val="28"/>
        </w:rPr>
        <w:t>В рамках подпрограммы «Управление муниципальной собственн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стью Изобильненского городского округа Ставропольского края в области имущ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ственных и земельных отношений» финансировались расходы в сумме 45 407,94 рублей, или 40,45 процента к годовым плановым назначениям,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направлены на возмещение коммунальных услуг в помещениях по 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говору </w:t>
      </w:r>
      <w:r w:rsidRPr="00155E91">
        <w:rPr>
          <w:bCs/>
          <w:sz w:val="28"/>
          <w:szCs w:val="28"/>
        </w:rPr>
        <w:t>безвозмездного пользования объектами недвижимого имущества</w:t>
      </w:r>
      <w:r w:rsidRPr="00155E91">
        <w:rPr>
          <w:sz w:val="28"/>
          <w:szCs w:val="28"/>
        </w:rPr>
        <w:t>. Расходы осуществлены по фактической потребн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сти</w:t>
      </w:r>
      <w:r w:rsidRPr="00155E91">
        <w:rPr>
          <w:rStyle w:val="20"/>
          <w:rFonts w:ascii="Times New Roman" w:eastAsia="Calibri" w:hAnsi="Times New Roman" w:cs="Times New Roman"/>
          <w:b w:val="0"/>
          <w:i w:val="0"/>
        </w:rPr>
        <w:t>.</w:t>
      </w:r>
    </w:p>
    <w:p w14:paraId="1A5C74D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 «</w:t>
      </w:r>
      <w:r w:rsidRPr="00155E91">
        <w:rPr>
          <w:bCs/>
          <w:sz w:val="28"/>
          <w:szCs w:val="28"/>
        </w:rPr>
        <w:t>Снижение административных барьеров, опт</w:t>
      </w:r>
      <w:r w:rsidRPr="00155E91">
        <w:rPr>
          <w:bCs/>
          <w:sz w:val="28"/>
          <w:szCs w:val="28"/>
        </w:rPr>
        <w:t>и</w:t>
      </w:r>
      <w:r w:rsidRPr="00155E91">
        <w:rPr>
          <w:bCs/>
          <w:sz w:val="28"/>
          <w:szCs w:val="28"/>
        </w:rPr>
        <w:t>мизация и повышение качества предоставления муниципальных услуг, в том числе на базе многофункциональных центров предоставления государстве</w:t>
      </w:r>
      <w:r w:rsidRPr="00155E91">
        <w:rPr>
          <w:bCs/>
          <w:sz w:val="28"/>
          <w:szCs w:val="28"/>
        </w:rPr>
        <w:t>н</w:t>
      </w:r>
      <w:r w:rsidRPr="00155E91">
        <w:rPr>
          <w:bCs/>
          <w:sz w:val="28"/>
          <w:szCs w:val="28"/>
        </w:rPr>
        <w:t>ных и муниципальных услуг</w:t>
      </w:r>
      <w:r w:rsidRPr="00155E91">
        <w:rPr>
          <w:sz w:val="28"/>
          <w:szCs w:val="28"/>
        </w:rPr>
        <w:t>», «Мероприятия, направленные на развитие экономики» муниципальной программы «Развитие экономики»  финансир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вались расходы на:</w:t>
      </w:r>
    </w:p>
    <w:p w14:paraId="67FBE4A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МКУ ИГО СК «Многофункциональный центр предоставления государственных и муниципальных услуг» в сумме 18 868 623,78 рублей, или 99,26 процента к годовым плановым назначениям;</w:t>
      </w:r>
    </w:p>
    <w:p w14:paraId="4580A8F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медицинский осмотр работников в сумме 8 610,00 рублей, или 100,00 процентов к  годовым плановым назначениям. В отчетном периоде медици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 xml:space="preserve">ский осмотр прошел 1 человек, оплата произведена по факту выставления счетов; </w:t>
      </w:r>
    </w:p>
    <w:p w14:paraId="73E02AE8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проведение итоговой экономической конференции в сумме 66 990,00 рублей, или 100,00 процентов к  годовым плановым назначениям.</w:t>
      </w:r>
    </w:p>
    <w:p w14:paraId="79DAF22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 муниципальной программы «</w:t>
      </w:r>
      <w:r w:rsidRPr="00155E91">
        <w:rPr>
          <w:bCs/>
          <w:sz w:val="28"/>
          <w:szCs w:val="28"/>
        </w:rPr>
        <w:t>Развитие муниц</w:t>
      </w:r>
      <w:r w:rsidRPr="00155E91">
        <w:rPr>
          <w:bCs/>
          <w:sz w:val="28"/>
          <w:szCs w:val="28"/>
        </w:rPr>
        <w:t>и</w:t>
      </w:r>
      <w:r w:rsidRPr="00155E91">
        <w:rPr>
          <w:bCs/>
          <w:sz w:val="28"/>
          <w:szCs w:val="28"/>
        </w:rPr>
        <w:t>пальной службы</w:t>
      </w:r>
      <w:r w:rsidRPr="00155E91">
        <w:rPr>
          <w:sz w:val="28"/>
          <w:szCs w:val="28"/>
        </w:rPr>
        <w:t>» слож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лось следующее исполнение:</w:t>
      </w:r>
    </w:p>
    <w:p w14:paraId="5F8997C4" w14:textId="77777777" w:rsidR="00155E91" w:rsidRPr="00155E91" w:rsidRDefault="00155E91" w:rsidP="00155E91">
      <w:pPr>
        <w:ind w:firstLine="709"/>
        <w:jc w:val="both"/>
        <w:rPr>
          <w:rStyle w:val="20"/>
          <w:rFonts w:ascii="Times New Roman" w:eastAsia="Calibri" w:hAnsi="Times New Roman" w:cs="Times New Roman"/>
          <w:b w:val="0"/>
          <w:i w:val="0"/>
        </w:rPr>
      </w:pPr>
      <w:r w:rsidRPr="00155E91">
        <w:rPr>
          <w:sz w:val="28"/>
          <w:szCs w:val="28"/>
        </w:rPr>
        <w:t>- подпрограмма «</w:t>
      </w:r>
      <w:r w:rsidRPr="00155E91">
        <w:rPr>
          <w:bCs/>
          <w:sz w:val="28"/>
          <w:szCs w:val="28"/>
        </w:rPr>
        <w:t xml:space="preserve">Открытость муниципальной власти через средства массовой информации» </w:t>
      </w:r>
      <w:r w:rsidRPr="00155E91">
        <w:rPr>
          <w:sz w:val="28"/>
          <w:szCs w:val="28"/>
        </w:rPr>
        <w:t>исполнена в сумме 3 923 873,71 рублей, или 97,19 процента к годовым плановым назначениям. В отчетном периоде осущест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лялось</w:t>
      </w:r>
      <w:r w:rsidRPr="00155E91">
        <w:rPr>
          <w:rStyle w:val="20"/>
          <w:rFonts w:ascii="Times New Roman" w:eastAsia="Calibri" w:hAnsi="Times New Roman" w:cs="Times New Roman"/>
          <w:b w:val="0"/>
          <w:i w:val="0"/>
        </w:rPr>
        <w:t xml:space="preserve"> тиражирование «Изобильненского муниципального вестника», ра</w:t>
      </w:r>
      <w:r w:rsidRPr="00155E91">
        <w:rPr>
          <w:rStyle w:val="20"/>
          <w:rFonts w:ascii="Times New Roman" w:eastAsia="Calibri" w:hAnsi="Times New Roman" w:cs="Times New Roman"/>
          <w:b w:val="0"/>
          <w:i w:val="0"/>
        </w:rPr>
        <w:t>з</w:t>
      </w:r>
      <w:r w:rsidRPr="00155E91">
        <w:rPr>
          <w:rStyle w:val="20"/>
          <w:rFonts w:ascii="Times New Roman" w:eastAsia="Calibri" w:hAnsi="Times New Roman" w:cs="Times New Roman"/>
          <w:b w:val="0"/>
          <w:i w:val="0"/>
        </w:rPr>
        <w:t xml:space="preserve">мещение информации в газете «Наше время». </w:t>
      </w:r>
      <w:r w:rsidRPr="00155E91">
        <w:rPr>
          <w:sz w:val="28"/>
          <w:szCs w:val="28"/>
        </w:rPr>
        <w:t>Расходы осуществлены по фактической потре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ности;</w:t>
      </w:r>
    </w:p>
    <w:p w14:paraId="3C9017F0" w14:textId="77777777" w:rsidR="00155E91" w:rsidRPr="00155E91" w:rsidRDefault="00155E91" w:rsidP="00155E9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155E91">
        <w:rPr>
          <w:rFonts w:ascii="Times New Roman" w:hAnsi="Times New Roman" w:cs="Times New Roman"/>
          <w:b w:val="0"/>
          <w:i w:val="0"/>
        </w:rPr>
        <w:lastRenderedPageBreak/>
        <w:t>- подпрограмма «Развитие</w:t>
      </w:r>
      <w:r w:rsidRPr="00155E91">
        <w:rPr>
          <w:rFonts w:ascii="Times New Roman" w:hAnsi="Times New Roman" w:cs="Times New Roman"/>
          <w:b w:val="0"/>
          <w:bCs w:val="0"/>
          <w:i w:val="0"/>
        </w:rPr>
        <w:t xml:space="preserve"> муниципальной службы и противоде</w:t>
      </w:r>
      <w:r w:rsidRPr="00155E91">
        <w:rPr>
          <w:rFonts w:ascii="Times New Roman" w:hAnsi="Times New Roman" w:cs="Times New Roman"/>
          <w:b w:val="0"/>
          <w:bCs w:val="0"/>
          <w:i w:val="0"/>
        </w:rPr>
        <w:t>й</w:t>
      </w:r>
      <w:r w:rsidRPr="00155E91">
        <w:rPr>
          <w:rFonts w:ascii="Times New Roman" w:hAnsi="Times New Roman" w:cs="Times New Roman"/>
          <w:b w:val="0"/>
          <w:bCs w:val="0"/>
          <w:i w:val="0"/>
        </w:rPr>
        <w:t xml:space="preserve">ствие коррупции» </w:t>
      </w:r>
      <w:r w:rsidRPr="00155E91">
        <w:rPr>
          <w:rFonts w:ascii="Times New Roman" w:hAnsi="Times New Roman" w:cs="Times New Roman"/>
          <w:b w:val="0"/>
          <w:i w:val="0"/>
        </w:rPr>
        <w:t>исполнена в сумме 331 000,00 рублей, или 100,00 проце</w:t>
      </w:r>
      <w:r w:rsidRPr="00155E91">
        <w:rPr>
          <w:rFonts w:ascii="Times New Roman" w:hAnsi="Times New Roman" w:cs="Times New Roman"/>
          <w:b w:val="0"/>
          <w:i w:val="0"/>
        </w:rPr>
        <w:t>н</w:t>
      </w:r>
      <w:r w:rsidRPr="00155E91">
        <w:rPr>
          <w:rFonts w:ascii="Times New Roman" w:hAnsi="Times New Roman" w:cs="Times New Roman"/>
          <w:b w:val="0"/>
          <w:i w:val="0"/>
        </w:rPr>
        <w:t>тов к годовым плановым назначениям. Расходы направлены на обучение муниц</w:t>
      </w:r>
      <w:r w:rsidRPr="00155E91">
        <w:rPr>
          <w:rFonts w:ascii="Times New Roman" w:hAnsi="Times New Roman" w:cs="Times New Roman"/>
          <w:b w:val="0"/>
          <w:i w:val="0"/>
        </w:rPr>
        <w:t>и</w:t>
      </w:r>
      <w:r w:rsidRPr="00155E91">
        <w:rPr>
          <w:rFonts w:ascii="Times New Roman" w:hAnsi="Times New Roman" w:cs="Times New Roman"/>
          <w:b w:val="0"/>
          <w:i w:val="0"/>
        </w:rPr>
        <w:t>пальных служащих по правовым и организационным мерам противоде</w:t>
      </w:r>
      <w:r w:rsidRPr="00155E91">
        <w:rPr>
          <w:rFonts w:ascii="Times New Roman" w:hAnsi="Times New Roman" w:cs="Times New Roman"/>
          <w:b w:val="0"/>
          <w:i w:val="0"/>
        </w:rPr>
        <w:t>й</w:t>
      </w:r>
      <w:r w:rsidRPr="00155E91">
        <w:rPr>
          <w:rFonts w:ascii="Times New Roman" w:hAnsi="Times New Roman" w:cs="Times New Roman"/>
          <w:b w:val="0"/>
          <w:i w:val="0"/>
        </w:rPr>
        <w:t>ствию коррупции в деятельности государственных и муниципальных служ</w:t>
      </w:r>
      <w:r w:rsidRPr="00155E91">
        <w:rPr>
          <w:rFonts w:ascii="Times New Roman" w:hAnsi="Times New Roman" w:cs="Times New Roman"/>
          <w:b w:val="0"/>
          <w:i w:val="0"/>
        </w:rPr>
        <w:t>а</w:t>
      </w:r>
      <w:r w:rsidRPr="00155E91">
        <w:rPr>
          <w:rFonts w:ascii="Times New Roman" w:hAnsi="Times New Roman" w:cs="Times New Roman"/>
          <w:b w:val="0"/>
          <w:i w:val="0"/>
        </w:rPr>
        <w:t>щих (обучено 58 человек)</w:t>
      </w:r>
      <w:r w:rsidRPr="00155E91">
        <w:rPr>
          <w:rFonts w:ascii="Times New Roman" w:hAnsi="Times New Roman" w:cs="Times New Roman"/>
          <w:b w:val="0"/>
          <w:i w:val="0"/>
          <w:spacing w:val="3"/>
        </w:rPr>
        <w:t xml:space="preserve"> и </w:t>
      </w:r>
      <w:r w:rsidRPr="00155E91">
        <w:rPr>
          <w:rFonts w:ascii="Times New Roman" w:hAnsi="Times New Roman" w:cs="Times New Roman"/>
          <w:b w:val="0"/>
          <w:i w:val="0"/>
        </w:rPr>
        <w:t>мероприятия по противодействию корру</w:t>
      </w:r>
      <w:r w:rsidRPr="00155E91">
        <w:rPr>
          <w:rFonts w:ascii="Times New Roman" w:hAnsi="Times New Roman" w:cs="Times New Roman"/>
          <w:b w:val="0"/>
          <w:i w:val="0"/>
        </w:rPr>
        <w:t>п</w:t>
      </w:r>
      <w:r w:rsidRPr="00155E91">
        <w:rPr>
          <w:rFonts w:ascii="Times New Roman" w:hAnsi="Times New Roman" w:cs="Times New Roman"/>
          <w:b w:val="0"/>
          <w:i w:val="0"/>
        </w:rPr>
        <w:t xml:space="preserve">ции. </w:t>
      </w:r>
    </w:p>
    <w:p w14:paraId="7EF334F1" w14:textId="77777777" w:rsidR="00155E91" w:rsidRPr="00155E91" w:rsidRDefault="00155E91" w:rsidP="00155E91">
      <w:pPr>
        <w:pStyle w:val="2"/>
        <w:spacing w:before="0" w:after="0"/>
        <w:ind w:firstLine="709"/>
        <w:jc w:val="both"/>
      </w:pPr>
      <w:r w:rsidRPr="00155E91">
        <w:rPr>
          <w:rFonts w:ascii="Times New Roman" w:hAnsi="Times New Roman" w:cs="Times New Roman"/>
          <w:b w:val="0"/>
          <w:i w:val="0"/>
        </w:rPr>
        <w:t>В рамках подпрограмм «</w:t>
      </w:r>
      <w:r w:rsidRPr="00155E91">
        <w:rPr>
          <w:rFonts w:ascii="Times New Roman" w:hAnsi="Times New Roman" w:cs="Times New Roman"/>
          <w:b w:val="0"/>
          <w:bCs w:val="0"/>
          <w:i w:val="0"/>
        </w:rPr>
        <w:t>Профилактика негативных проявлений в м</w:t>
      </w:r>
      <w:r w:rsidRPr="00155E91">
        <w:rPr>
          <w:rFonts w:ascii="Times New Roman" w:hAnsi="Times New Roman" w:cs="Times New Roman"/>
          <w:b w:val="0"/>
          <w:bCs w:val="0"/>
          <w:i w:val="0"/>
        </w:rPr>
        <w:t>о</w:t>
      </w:r>
      <w:r w:rsidRPr="00155E91">
        <w:rPr>
          <w:rFonts w:ascii="Times New Roman" w:hAnsi="Times New Roman" w:cs="Times New Roman"/>
          <w:b w:val="0"/>
          <w:bCs w:val="0"/>
          <w:i w:val="0"/>
        </w:rPr>
        <w:t>лодежной среде</w:t>
      </w:r>
      <w:r w:rsidRPr="00155E91">
        <w:rPr>
          <w:rFonts w:ascii="Times New Roman" w:hAnsi="Times New Roman" w:cs="Times New Roman"/>
          <w:b w:val="0"/>
          <w:i w:val="0"/>
        </w:rPr>
        <w:t>», «Поддержка казачьих обществ», «Профилактика террори</w:t>
      </w:r>
      <w:r w:rsidRPr="00155E91">
        <w:rPr>
          <w:rFonts w:ascii="Times New Roman" w:hAnsi="Times New Roman" w:cs="Times New Roman"/>
          <w:b w:val="0"/>
          <w:i w:val="0"/>
        </w:rPr>
        <w:t>з</w:t>
      </w:r>
      <w:r w:rsidRPr="00155E91">
        <w:rPr>
          <w:rFonts w:ascii="Times New Roman" w:hAnsi="Times New Roman" w:cs="Times New Roman"/>
          <w:b w:val="0"/>
          <w:i w:val="0"/>
        </w:rPr>
        <w:t>ма и его идеологии», «Профилактика правонарушений» муниципальной пр</w:t>
      </w:r>
      <w:r w:rsidRPr="00155E91">
        <w:rPr>
          <w:rFonts w:ascii="Times New Roman" w:hAnsi="Times New Roman" w:cs="Times New Roman"/>
          <w:b w:val="0"/>
          <w:i w:val="0"/>
        </w:rPr>
        <w:t>о</w:t>
      </w:r>
      <w:r w:rsidRPr="00155E91">
        <w:rPr>
          <w:rFonts w:ascii="Times New Roman" w:hAnsi="Times New Roman" w:cs="Times New Roman"/>
          <w:b w:val="0"/>
          <w:i w:val="0"/>
        </w:rPr>
        <w:t>граммы «</w:t>
      </w:r>
      <w:r w:rsidRPr="00155E91">
        <w:rPr>
          <w:rFonts w:ascii="Times New Roman" w:hAnsi="Times New Roman" w:cs="Times New Roman"/>
          <w:b w:val="0"/>
          <w:bCs w:val="0"/>
          <w:i w:val="0"/>
        </w:rPr>
        <w:t>Профилактика правонарушений, терроризма, межнациональные о</w:t>
      </w:r>
      <w:r w:rsidRPr="00155E91">
        <w:rPr>
          <w:rFonts w:ascii="Times New Roman" w:hAnsi="Times New Roman" w:cs="Times New Roman"/>
          <w:b w:val="0"/>
          <w:bCs w:val="0"/>
          <w:i w:val="0"/>
        </w:rPr>
        <w:t>т</w:t>
      </w:r>
      <w:r w:rsidRPr="00155E91">
        <w:rPr>
          <w:rFonts w:ascii="Times New Roman" w:hAnsi="Times New Roman" w:cs="Times New Roman"/>
          <w:b w:val="0"/>
          <w:bCs w:val="0"/>
          <w:i w:val="0"/>
        </w:rPr>
        <w:t>ношения и поддержка казачества</w:t>
      </w:r>
      <w:r w:rsidRPr="00155E91">
        <w:rPr>
          <w:rFonts w:ascii="Times New Roman" w:hAnsi="Times New Roman" w:cs="Times New Roman"/>
          <w:b w:val="0"/>
          <w:i w:val="0"/>
        </w:rPr>
        <w:t>» финансировались расходы на меропри</w:t>
      </w:r>
      <w:r w:rsidRPr="00155E91">
        <w:rPr>
          <w:rFonts w:ascii="Times New Roman" w:hAnsi="Times New Roman" w:cs="Times New Roman"/>
          <w:b w:val="0"/>
          <w:i w:val="0"/>
        </w:rPr>
        <w:t>я</w:t>
      </w:r>
      <w:r w:rsidRPr="00155E91">
        <w:rPr>
          <w:rFonts w:ascii="Times New Roman" w:hAnsi="Times New Roman" w:cs="Times New Roman"/>
          <w:b w:val="0"/>
          <w:i w:val="0"/>
        </w:rPr>
        <w:t>тия по профилактике правонарушений и антиобщественных действий в сумме 633 950,00 рублей, или 99,38 процента к годовым плановым назначениям.</w:t>
      </w:r>
      <w:r w:rsidRPr="00155E91">
        <w:t xml:space="preserve"> </w:t>
      </w:r>
    </w:p>
    <w:p w14:paraId="5342EAD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«Развитие жилищно-коммунального хозяйства» расходы направлены на:</w:t>
      </w:r>
    </w:p>
    <w:p w14:paraId="4937826F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МКУ «Благоустройство» в сумме 40 561 877,74 рублей, или 90,54 процента к годовым плановым назначениям;</w:t>
      </w:r>
    </w:p>
    <w:p w14:paraId="7193B7BC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санитарной уборке мест общего пользования на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населенного пункта в сумме 99 450,00 рублей, или 100,00 процентов к годовым плановым назначениям. В отчетном периоде проведены меропр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ятия по сбору и вывозу отходов производства и потребления, не относящихся к твердым коммунальным отходам (ветки, строительный мусор, опил дерев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ев и т.д.) на территории города Изобильного в объеме 117 м3;</w:t>
      </w:r>
    </w:p>
    <w:p w14:paraId="4AFC9837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11 232 437,74 рублей, или 96,01 процента к годовым плановым назначениям;</w:t>
      </w:r>
    </w:p>
    <w:p w14:paraId="576845A1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устройство, содержание, текущий и капитальный ремонт тротуаров, площадей, бульваров, набережных и других объектов, не относящихся к 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томобильным дорогам в сумме 4 899 575,43 рублей, или 99,98 процента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назначениям;</w:t>
      </w:r>
    </w:p>
    <w:p w14:paraId="56440E8C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озеленение в сумме 1 357 160,00 рублей, или 100,00 процентов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 В отчетном периоде проведены работы по озеленению рулонным газоном территории площадью 3 000 м2 в Парке Культуры и Отдыха г. Изобильного. Так же выполнены работы по устро</w:t>
      </w:r>
      <w:r w:rsidRPr="00155E91">
        <w:rPr>
          <w:sz w:val="28"/>
          <w:szCs w:val="28"/>
        </w:rPr>
        <w:t>й</w:t>
      </w:r>
      <w:r w:rsidRPr="00155E91">
        <w:rPr>
          <w:sz w:val="28"/>
          <w:szCs w:val="28"/>
        </w:rPr>
        <w:t xml:space="preserve">ству </w:t>
      </w:r>
      <w:proofErr w:type="spellStart"/>
      <w:r w:rsidRPr="00155E91">
        <w:rPr>
          <w:sz w:val="28"/>
          <w:szCs w:val="28"/>
        </w:rPr>
        <w:t>автополива</w:t>
      </w:r>
      <w:proofErr w:type="spellEnd"/>
      <w:r w:rsidRPr="00155E91">
        <w:rPr>
          <w:sz w:val="28"/>
          <w:szCs w:val="28"/>
        </w:rPr>
        <w:t xml:space="preserve"> газона; </w:t>
      </w:r>
    </w:p>
    <w:p w14:paraId="0BEF01A1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обустройство детских площадок  в сумме 1 485 250,00 рублей, или 97,40 процента к годовым плановым назначениям. За отчетный период уст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новлено 13 комплектов детских площадок в г. Изобильном и одна детская площадка в х. Широбоков;</w:t>
      </w:r>
    </w:p>
    <w:p w14:paraId="6B1E3F20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аншлаги и номерные знаки для домовладений в сумме 241 000,00 рублей, или 100,00 процентов к годовым плановым назначениям;</w:t>
      </w:r>
    </w:p>
    <w:p w14:paraId="02688CF7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другие вопросы по благоустройству  в сумме 1 174 982,80 рублей, или 100,00 процентов к годовым плановым назначениям расходы направл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ны на проведение государственной экспертизы проектно-сметной докуме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тации по устройству фонтана в г. Изобильном. Произведён ремонт фасада сцены расположенной на территории Парка Культуры и Отдыха в городе Изобил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 xml:space="preserve">ном; </w:t>
      </w:r>
    </w:p>
    <w:p w14:paraId="7FF48737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 xml:space="preserve">- медицинский осмотр работников в сумме 201 299,00 рублей, или 99,42 процента к годовым плановым назначениям. Медицинский осмотр прошли 62 человека. Оплата производится по факту выставления счетов; </w:t>
      </w:r>
    </w:p>
    <w:p w14:paraId="62F43E9E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в области коммунального хозяйства в сумме 2 359 987,27 рублей, или 98,31 процента к годовым плановым назначениям. В отчетном периоде оплачена кредиторская задолженность за декабрь 2019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да за поставку газа на газораспределительную станцию в п. Передовом.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ведены работы по техническому обслуживанию газораспределительной станции в п. Передовом, п. </w:t>
      </w:r>
      <w:proofErr w:type="spellStart"/>
      <w:r w:rsidRPr="00155E91">
        <w:rPr>
          <w:sz w:val="28"/>
          <w:szCs w:val="28"/>
        </w:rPr>
        <w:t>Солнечнодольске</w:t>
      </w:r>
      <w:proofErr w:type="spellEnd"/>
      <w:r w:rsidRPr="00155E91">
        <w:rPr>
          <w:sz w:val="28"/>
          <w:szCs w:val="28"/>
        </w:rPr>
        <w:t>, п. Пионерном. Проведен 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монт и техническое обслуживание бойлерной по ул. Ленина 115-117 и Б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денного 67. Выполнены работы по разработке схемы теплоснабж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 ИГО СК, генеральной схемы очистки территории ИГО СК, технологическое пр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соединение к газовым сетям детского сада в с. Московском на 160 мест;</w:t>
      </w:r>
    </w:p>
    <w:p w14:paraId="4F132B0F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строительство (реконструкция, техническое перевооружение) объе</w:t>
      </w:r>
      <w:r w:rsidRPr="00155E91">
        <w:rPr>
          <w:sz w:val="28"/>
          <w:szCs w:val="28"/>
        </w:rPr>
        <w:t>к</w:t>
      </w:r>
      <w:r w:rsidRPr="00155E91">
        <w:rPr>
          <w:sz w:val="28"/>
          <w:szCs w:val="28"/>
        </w:rPr>
        <w:t>тов капитального строительства муниципальной собственности в сумме 2 980 350,47 рублей, или 100,00 процентов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ям, расходы направлены на разработку </w:t>
      </w:r>
      <w:proofErr w:type="spellStart"/>
      <w:r w:rsidRPr="00155E91">
        <w:rPr>
          <w:sz w:val="28"/>
          <w:szCs w:val="28"/>
        </w:rPr>
        <w:t>проектно</w:t>
      </w:r>
      <w:proofErr w:type="spellEnd"/>
      <w:r w:rsidRPr="00155E91">
        <w:rPr>
          <w:sz w:val="28"/>
          <w:szCs w:val="28"/>
        </w:rPr>
        <w:t xml:space="preserve"> - сметной документации на г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зоснабжение микрорайона «Звездный»;</w:t>
      </w:r>
    </w:p>
    <w:p w14:paraId="2D67BB5D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обеспечение комплексного развития сельских территорий (Распр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делительный газопровод по ул. Полушина в с. Московском ИГО СК) в сумме 2 133 385,04 рублей, или 90,68 процента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 В отчетном периоде выполнены работы по строительству р</w:t>
      </w:r>
      <w:r w:rsidRPr="00155E91">
        <w:rPr>
          <w:sz w:val="28"/>
          <w:szCs w:val="26"/>
        </w:rPr>
        <w:t>аспределительного газ</w:t>
      </w:r>
      <w:r w:rsidRPr="00155E91">
        <w:rPr>
          <w:sz w:val="28"/>
          <w:szCs w:val="26"/>
        </w:rPr>
        <w:t>о</w:t>
      </w:r>
      <w:r w:rsidRPr="00155E91">
        <w:rPr>
          <w:sz w:val="28"/>
          <w:szCs w:val="26"/>
        </w:rPr>
        <w:t>провода по ул. Полушина в с. Московском Изобильненского городского округа Ставропольского края</w:t>
      </w:r>
      <w:r w:rsidRPr="00155E91">
        <w:rPr>
          <w:sz w:val="28"/>
          <w:szCs w:val="28"/>
        </w:rPr>
        <w:t>. Низкое исполнение обусловлено тем, что сл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жилась экономия по итогам проведения электронного аукциона. </w:t>
      </w:r>
    </w:p>
    <w:p w14:paraId="7F8B9B40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В рамках подпрограммы «Формирование современной городской среды на 2018 - 2022 годы»  муниципальной программы «Формирование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временной городской среды» исполнение сложилось в сумме 119 577 507,37 рублей, или 97,57 процента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ям. Выполнены работы по проектным исследованиям территории (проведен анализ инфо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мации собранной в ходе работы по вовлечению жителей,</w:t>
      </w:r>
      <w:r w:rsidRPr="00155E91">
        <w:t xml:space="preserve"> </w:t>
      </w:r>
      <w:r w:rsidRPr="00155E91">
        <w:rPr>
          <w:sz w:val="28"/>
          <w:szCs w:val="28"/>
        </w:rPr>
        <w:t>подготовлена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проводительная документация и проведены консультации по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грузке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явки в личный кабинет Минстроя РФ для участия во Всероссийском конкурсе лучших проектов создания комфортной городской среды в малых городах и исторических поселениях (г. Изобильный)). Приобретены малые архитекту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ные формы для парка культуры и отдыха в г. Изобильном в кол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честве 24 штуки. Выполнены работы по благоустройству общественной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Парка культуры и отдыха в г. Изобильном. Приобретены и установлены а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тракционы в количестве 6 штук в Парк Культуры и Отдыха в г. Изобильном, а также установлен Байк-Парк и металлическое ограждение вокруг верево</w:t>
      </w:r>
      <w:r w:rsidRPr="00155E91">
        <w:rPr>
          <w:sz w:val="28"/>
          <w:szCs w:val="28"/>
        </w:rPr>
        <w:t>ч</w:t>
      </w:r>
      <w:r w:rsidRPr="00155E91">
        <w:rPr>
          <w:sz w:val="28"/>
          <w:szCs w:val="28"/>
        </w:rPr>
        <w:t>ного парка;</w:t>
      </w:r>
    </w:p>
    <w:p w14:paraId="29CFD67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 муниципальной программы «Создание усл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вий для обеспечения доступным и комфортным жильем граждан Изобильненск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го городского округа Ставропольского края» сложилось следующее исполн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ние:</w:t>
      </w:r>
    </w:p>
    <w:p w14:paraId="25647D8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-подпрограмма «Обеспечение доступным и комфортным жильем мол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дых семей Изобильненского городского округа Ставропольского края» и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lastRenderedPageBreak/>
        <w:t>полнена в сумме 39 761 199,47 рублей, или 99,97 процента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назначениям, выплаты получили 49 молодых семей</w:t>
      </w:r>
      <w:r w:rsidRPr="00155E91">
        <w:rPr>
          <w:sz w:val="28"/>
          <w:szCs w:val="26"/>
        </w:rPr>
        <w:t>;</w:t>
      </w:r>
    </w:p>
    <w:p w14:paraId="1B2FC6F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-подпрограмма «Переселение граждан из жилых помещений, призна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ных непригодными для проживания, многоквартирного дома, признанного аварийным и сносу на территории Изобильненского городского округа» и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полнена в сумме 26 604 956,98 рублей, или 91,48 процента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назначениям, приобретено 24 квартиры для переселения граждан из ав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рийного жилья. Низкое исполнение обусловлено тем, что 2 граждан кот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рым полагается возмещение за изымаемое жилое помещение, не согласны с ра</w:t>
      </w:r>
      <w:r w:rsidRPr="00155E91">
        <w:rPr>
          <w:sz w:val="28"/>
          <w:szCs w:val="28"/>
        </w:rPr>
        <w:t>з</w:t>
      </w:r>
      <w:r w:rsidRPr="00155E91">
        <w:rPr>
          <w:sz w:val="28"/>
          <w:szCs w:val="28"/>
        </w:rPr>
        <w:t>мером возмещения, в связи с чем, обжалуют сумму возмещения в судебном порядке. Так же, один гражданин не является собственником жилого пом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щения и не признал право собственности в судебном порядке. Ведется работа по урегулированию данных вопросов.</w:t>
      </w:r>
    </w:p>
    <w:p w14:paraId="12F17476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в сумме 116 531 493,25 рублей направлены на:</w:t>
      </w:r>
    </w:p>
    <w:p w14:paraId="540D8E3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администрации с учетом краевых субве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ций в су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 xml:space="preserve">ме 76 620 812,52 рублей, или 97,41 процента к уточненному плану; </w:t>
      </w:r>
    </w:p>
    <w:p w14:paraId="2715821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389 528,52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назначениям;</w:t>
      </w:r>
    </w:p>
    <w:p w14:paraId="7F2B6E7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МКУ «Центр хозяйственного обслуживания» в сумме 36 108 040,51 рублей, или 98,94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назначениям;</w:t>
      </w:r>
    </w:p>
    <w:p w14:paraId="403A809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профилактику и устранение последствий распространения ко-</w:t>
      </w:r>
      <w:proofErr w:type="spellStart"/>
      <w:r w:rsidRPr="00155E91">
        <w:rPr>
          <w:sz w:val="28"/>
          <w:szCs w:val="28"/>
        </w:rPr>
        <w:t>ронавирусной</w:t>
      </w:r>
      <w:proofErr w:type="spellEnd"/>
      <w:r w:rsidRPr="00155E91">
        <w:rPr>
          <w:sz w:val="28"/>
          <w:szCs w:val="28"/>
        </w:rPr>
        <w:t xml:space="preserve">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 в сумме 321 047,00 рублей, или 99,61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годовым плановым назначениям;</w:t>
      </w:r>
    </w:p>
    <w:p w14:paraId="1F64BA5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медицинский осмотр работников в сумме 36 746,00 рублей, или 86,10 процента к годовым плановым назначениям. Оплата производится по факту выста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ленных счетов;</w:t>
      </w:r>
    </w:p>
    <w:p w14:paraId="764E4584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субсидии муниципальным унитарным предприятиям в сумме 981 455,78 рублей, или 100,00 процентов к годовым плановым назначениям;</w:t>
      </w:r>
    </w:p>
    <w:p w14:paraId="33CDE0F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осуществление отдельных государственных полномочий Ставропол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ского края по созданию административных комиссий в сумме 3000,00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назначениям;</w:t>
      </w:r>
    </w:p>
    <w:p w14:paraId="7C3B97D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организацию проведения мероприятий по отлову и содержанию бе</w:t>
      </w:r>
      <w:r w:rsidRPr="00155E91">
        <w:rPr>
          <w:sz w:val="28"/>
          <w:szCs w:val="28"/>
        </w:rPr>
        <w:t>з</w:t>
      </w:r>
      <w:r w:rsidRPr="00155E91">
        <w:rPr>
          <w:sz w:val="28"/>
          <w:szCs w:val="28"/>
        </w:rPr>
        <w:t>надзорных животных в сумме 1 985 602,92 рублей, или 99,71 процента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назначениям;</w:t>
      </w:r>
    </w:p>
    <w:p w14:paraId="153C79C8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единовременное денежное вознаграждение лицам, удостоенным зв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ния "Почетный житель" в сумме 24 260,00 рублей, или 84,62 процента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новым назначениям;</w:t>
      </w:r>
    </w:p>
    <w:p w14:paraId="4C18B88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единовременное денежное вознаграждение лицам, награжденных м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далью "За заслуги перед Изобильненским городским округом Ставропол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ского края" в сумме 23 000,00 рублей, или 100,00 процентов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новым назначениям;</w:t>
      </w:r>
    </w:p>
    <w:p w14:paraId="6B6B3EAC" w14:textId="77777777" w:rsidR="00155E91" w:rsidRPr="00155E91" w:rsidRDefault="00155E91" w:rsidP="00155E91">
      <w:pPr>
        <w:ind w:firstLine="708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- составление (изменение) списков кандидатов в присяжные заседат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ли федеральных судов общей юрисдикции в Российской Федерации в сумме 37 900,00 рублей, или 100,00 процентов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ям.</w:t>
      </w:r>
    </w:p>
    <w:p w14:paraId="0C503876" w14:textId="77777777" w:rsidR="00155E91" w:rsidRPr="00155E91" w:rsidRDefault="00155E91" w:rsidP="00155E91">
      <w:pPr>
        <w:jc w:val="both"/>
        <w:rPr>
          <w:rFonts w:ascii="Arial" w:hAnsi="Arial" w:cs="Arial"/>
          <w:sz w:val="28"/>
          <w:szCs w:val="28"/>
        </w:rPr>
      </w:pPr>
    </w:p>
    <w:p w14:paraId="7C92B099" w14:textId="77777777" w:rsidR="00155E91" w:rsidRPr="00155E91" w:rsidRDefault="00155E91" w:rsidP="00155E9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1801"/>
        <w:gridCol w:w="6878"/>
      </w:tblGrid>
      <w:tr w:rsidR="00155E91" w:rsidRPr="00155E91" w14:paraId="366A7A93" w14:textId="77777777" w:rsidTr="0083724B">
        <w:trPr>
          <w:trHeight w:val="60"/>
        </w:trPr>
        <w:tc>
          <w:tcPr>
            <w:tcW w:w="1841" w:type="dxa"/>
          </w:tcPr>
          <w:p w14:paraId="228DE474" w14:textId="77777777" w:rsidR="00155E91" w:rsidRPr="00155E91" w:rsidRDefault="00155E91" w:rsidP="0083724B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602</w:t>
            </w:r>
          </w:p>
        </w:tc>
        <w:tc>
          <w:tcPr>
            <w:tcW w:w="7054" w:type="dxa"/>
          </w:tcPr>
          <w:p w14:paraId="38820E2F" w14:textId="77777777" w:rsidR="00155E91" w:rsidRPr="00155E91" w:rsidRDefault="00155E91" w:rsidP="0083724B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155E91">
              <w:rPr>
                <w:szCs w:val="28"/>
              </w:rPr>
              <w:t>Отдел имущественных и земельных отношений админ</w:t>
            </w:r>
            <w:r w:rsidRPr="00155E91">
              <w:rPr>
                <w:szCs w:val="28"/>
              </w:rPr>
              <w:t>и</w:t>
            </w:r>
            <w:r w:rsidRPr="00155E91">
              <w:rPr>
                <w:szCs w:val="28"/>
              </w:rPr>
              <w:t>страции Изобильненского городского округа Ставр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польского края</w:t>
            </w:r>
          </w:p>
          <w:p w14:paraId="7066E4F5" w14:textId="77777777" w:rsidR="00155E91" w:rsidRPr="00155E91" w:rsidRDefault="00155E91" w:rsidP="0083724B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2DED1EB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 по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ходам отдела имущественных и земельных отношений администрации Изобильненского городского округа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Ставропольского края (далее – отдел имущественных и земельных отношений) за 2020 год составили 15 182 034,32 рублей.</w:t>
      </w:r>
    </w:p>
    <w:p w14:paraId="7CC006A1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Деятельность отдела имущественных и земельных отношений была направлена на выполнение муниципальной программы «Управление имущ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ством». </w:t>
      </w:r>
    </w:p>
    <w:p w14:paraId="6DCB3882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2843D454" w14:textId="77777777" w:rsidR="00155E91" w:rsidRPr="00155E91" w:rsidRDefault="00155E91" w:rsidP="00155E91">
      <w:pPr>
        <w:spacing w:line="240" w:lineRule="exact"/>
        <w:jc w:val="center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бюджета городского округа, предусмотренные отделу имущественных и з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мельных отношений на реализацию муниципальной программы </w:t>
      </w:r>
      <w:r w:rsidRPr="00155E91">
        <w:rPr>
          <w:spacing w:val="-4"/>
          <w:sz w:val="28"/>
          <w:szCs w:val="28"/>
        </w:rPr>
        <w:t xml:space="preserve">и </w:t>
      </w:r>
    </w:p>
    <w:p w14:paraId="4D357328" w14:textId="77777777" w:rsidR="00155E91" w:rsidRPr="00155E91" w:rsidRDefault="00155E91" w:rsidP="00155E91">
      <w:pPr>
        <w:spacing w:line="240" w:lineRule="exact"/>
        <w:jc w:val="center"/>
        <w:rPr>
          <w:sz w:val="28"/>
          <w:szCs w:val="28"/>
        </w:rPr>
      </w:pPr>
      <w:r w:rsidRPr="00155E91">
        <w:rPr>
          <w:spacing w:val="-4"/>
          <w:sz w:val="28"/>
          <w:szCs w:val="28"/>
        </w:rPr>
        <w:t>непрограммных расх</w:t>
      </w:r>
      <w:r w:rsidRPr="00155E91">
        <w:rPr>
          <w:spacing w:val="-4"/>
          <w:sz w:val="28"/>
          <w:szCs w:val="28"/>
        </w:rPr>
        <w:t>о</w:t>
      </w:r>
      <w:r w:rsidRPr="00155E91">
        <w:rPr>
          <w:spacing w:val="-4"/>
          <w:sz w:val="28"/>
          <w:szCs w:val="28"/>
        </w:rPr>
        <w:t xml:space="preserve">дов </w:t>
      </w:r>
      <w:r w:rsidRPr="00155E91">
        <w:rPr>
          <w:sz w:val="28"/>
          <w:szCs w:val="28"/>
        </w:rPr>
        <w:t>в 2020 году</w:t>
      </w:r>
    </w:p>
    <w:p w14:paraId="168F9ACD" w14:textId="77777777" w:rsidR="00155E91" w:rsidRPr="00155E91" w:rsidRDefault="00155E91" w:rsidP="00155E91">
      <w:pPr>
        <w:spacing w:line="216" w:lineRule="auto"/>
        <w:ind w:right="-26"/>
        <w:jc w:val="right"/>
        <w:rPr>
          <w:sz w:val="28"/>
          <w:szCs w:val="28"/>
        </w:rPr>
      </w:pPr>
    </w:p>
    <w:p w14:paraId="1E327913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391"/>
        <w:gridCol w:w="1620"/>
        <w:gridCol w:w="1751"/>
        <w:gridCol w:w="1669"/>
        <w:gridCol w:w="1459"/>
      </w:tblGrid>
      <w:tr w:rsidR="00155E91" w:rsidRPr="00155E91" w14:paraId="1A1F57E3" w14:textId="77777777" w:rsidTr="0083724B">
        <w:tc>
          <w:tcPr>
            <w:tcW w:w="1777" w:type="dxa"/>
            <w:vAlign w:val="center"/>
          </w:tcPr>
          <w:p w14:paraId="115B9623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019B7417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391" w:type="dxa"/>
            <w:vAlign w:val="center"/>
          </w:tcPr>
          <w:p w14:paraId="43C152BF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6A9052A9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3DC00A91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бюджете с учетом</w:t>
            </w:r>
          </w:p>
          <w:p w14:paraId="0B62291B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</w:t>
            </w:r>
            <w:r w:rsidRPr="00155E91">
              <w:t>з</w:t>
            </w:r>
            <w:r w:rsidRPr="00155E91">
              <w:t>менений</w:t>
            </w:r>
          </w:p>
        </w:tc>
        <w:tc>
          <w:tcPr>
            <w:tcW w:w="1669" w:type="dxa"/>
            <w:vAlign w:val="center"/>
          </w:tcPr>
          <w:p w14:paraId="4FCFAEC6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Исполн</w:t>
            </w:r>
            <w:r w:rsidRPr="00155E91">
              <w:t>е</w:t>
            </w:r>
            <w:r w:rsidRPr="00155E91">
              <w:t>но 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59" w:type="dxa"/>
            <w:vAlign w:val="center"/>
          </w:tcPr>
          <w:p w14:paraId="6D70C415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уточнен-      ному пл</w:t>
            </w:r>
            <w:r w:rsidRPr="00155E91">
              <w:t>а</w:t>
            </w:r>
            <w:r w:rsidRPr="00155E91">
              <w:t>ну</w:t>
            </w:r>
          </w:p>
        </w:tc>
      </w:tr>
      <w:tr w:rsidR="00155E91" w:rsidRPr="00155E91" w14:paraId="7FCB311F" w14:textId="77777777" w:rsidTr="0083724B">
        <w:trPr>
          <w:trHeight w:val="767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F7B557D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Управление имуществом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798B74D3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>ственный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60DA96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t>14 003 132,94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527C94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15 182 034,32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26176F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14 075 211,12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501CE6B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92,71</w:t>
            </w:r>
          </w:p>
        </w:tc>
      </w:tr>
      <w:tr w:rsidR="00155E91" w:rsidRPr="00155E91" w14:paraId="2A55EAD8" w14:textId="77777777" w:rsidTr="0083724B">
        <w:trPr>
          <w:trHeight w:val="438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1287922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Итого:</w:t>
            </w:r>
          </w:p>
          <w:p w14:paraId="78BBE564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5B5C1793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01521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t>14 003 132,94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8B8427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15 182 034,32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FD967C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14 075 211,12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26F13C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92,71</w:t>
            </w:r>
          </w:p>
        </w:tc>
      </w:tr>
      <w:tr w:rsidR="00155E91" w:rsidRPr="00155E91" w14:paraId="721C632C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D1F3391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Непрограм</w:t>
            </w:r>
            <w:r w:rsidRPr="00155E91">
              <w:rPr>
                <w:bCs/>
              </w:rPr>
              <w:t>м</w:t>
            </w:r>
            <w:r w:rsidRPr="00155E91">
              <w:rPr>
                <w:bCs/>
              </w:rPr>
              <w:t>ные расходы</w:t>
            </w:r>
          </w:p>
          <w:p w14:paraId="710A0602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28956DB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79FE4F9" w14:textId="77777777" w:rsidR="00155E91" w:rsidRPr="00155E91" w:rsidRDefault="00155E91" w:rsidP="0083724B">
            <w:pPr>
              <w:spacing w:line="216" w:lineRule="auto"/>
              <w:jc w:val="right"/>
            </w:pPr>
            <w:r w:rsidRPr="00155E91"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C1FDADC" w14:textId="77777777" w:rsidR="00155E91" w:rsidRPr="00155E91" w:rsidRDefault="00155E91" w:rsidP="0083724B">
            <w:pPr>
              <w:spacing w:line="216" w:lineRule="auto"/>
              <w:jc w:val="right"/>
            </w:pPr>
            <w:r w:rsidRPr="00155E91">
              <w:t>-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0D1BD87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04BAC4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-</w:t>
            </w:r>
          </w:p>
        </w:tc>
      </w:tr>
      <w:tr w:rsidR="00155E91" w:rsidRPr="00155E91" w14:paraId="74177623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46159136" w14:textId="77777777" w:rsidR="00155E91" w:rsidRPr="00155E91" w:rsidRDefault="00155E91" w:rsidP="0083724B">
            <w:pPr>
              <w:spacing w:line="216" w:lineRule="auto"/>
              <w:rPr>
                <w:spacing w:val="-4"/>
              </w:rPr>
            </w:pPr>
            <w:r w:rsidRPr="00155E91">
              <w:rPr>
                <w:spacing w:val="-4"/>
              </w:rPr>
              <w:t>Всего: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14:paraId="4470A101" w14:textId="77777777" w:rsidR="00155E91" w:rsidRPr="00155E91" w:rsidRDefault="00155E91" w:rsidP="0083724B">
            <w:pPr>
              <w:spacing w:line="216" w:lineRule="auto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DD7BC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t>14 003 132,94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5EE2680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15 182 034,32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EBD62C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14 075 211,12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28359C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92,71</w:t>
            </w:r>
          </w:p>
        </w:tc>
      </w:tr>
    </w:tbl>
    <w:p w14:paraId="431C16EC" w14:textId="77777777" w:rsidR="00155E91" w:rsidRPr="00155E91" w:rsidRDefault="00155E91" w:rsidP="00155E91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27A83F77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 «Управление муниципальной собственн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стью Изобильненского городского округа Ставропольского края в области имущ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ственных и земельных отношений» и «Обеспечение реализации муниципал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ной программы «Управление имуществом» и общепрограммные меропри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тия» финансир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вались:</w:t>
      </w:r>
    </w:p>
    <w:p w14:paraId="7C97890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в области градостроительной деятельности в сумме      170 000,00 рублей, или 85,00 процентов  к годовым плановым назначениям. В отчетном периоде заключен контракт, по разработке проекта планировки и проекта межевания территории на строительство объекта газификации «Г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зоснабжение микрорайона «Звездный» расположенного на территории      пос. Рыздвяного. Низкое исполнение сложилось в связи с длительным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смотрением заявки, поданной  на проведение государственной экспертизы в части проверки достоверности определения сметной стоимости по сносу объекта капитального строительства многоквартирного дома в г. Изобил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ном по ул. Ленина, д. 24, заключить договор в декабре 2020 года не представ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лось возможным;</w:t>
      </w:r>
    </w:p>
    <w:p w14:paraId="5C6FBDDC" w14:textId="77777777" w:rsidR="00155E91" w:rsidRPr="00155E91" w:rsidRDefault="00155E91" w:rsidP="00155E91">
      <w:pPr>
        <w:ind w:firstLine="709"/>
        <w:jc w:val="both"/>
        <w:rPr>
          <w:b/>
        </w:rPr>
      </w:pPr>
      <w:r w:rsidRPr="00155E91">
        <w:rPr>
          <w:sz w:val="28"/>
          <w:szCs w:val="28"/>
        </w:rPr>
        <w:lastRenderedPageBreak/>
        <w:t>- мероприятия  по оценке объектов оценки, оплате услуг аудиторских фирм, оплате услуг регистратора по ведению реестра ценных бумаг в сумме      146 650,00 рублей, или 82,62 процента 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чениям. В отчетном периоде проведена оценка 53 объектов.</w:t>
      </w:r>
      <w:r w:rsidRPr="00155E91">
        <w:rPr>
          <w:b/>
        </w:rPr>
        <w:t xml:space="preserve"> </w:t>
      </w:r>
      <w:r w:rsidRPr="00155E91">
        <w:rPr>
          <w:sz w:val="28"/>
          <w:szCs w:val="28"/>
        </w:rPr>
        <w:t>Оплата осуществлялась по факту выполненных работ. Низкое исполнение  сложилось в связи с экон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мией по факту заключения договоров и оплаты по ним;</w:t>
      </w:r>
    </w:p>
    <w:p w14:paraId="45D37A5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b/>
          <w:sz w:val="28"/>
          <w:szCs w:val="28"/>
        </w:rPr>
        <w:t xml:space="preserve">- </w:t>
      </w:r>
      <w:r w:rsidRPr="00155E91">
        <w:rPr>
          <w:sz w:val="28"/>
          <w:szCs w:val="28"/>
        </w:rPr>
        <w:t>оформление кадастровых паспортов в предприятии технической и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вентаризации на муниципальное имущество в сумме  308 677,99 рублей, или 98,10 процента к годовым плановым назначениям. В отчетном периоде в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>полнены кадастровые работы и оформлены технические паспорта по 35 об</w:t>
      </w:r>
      <w:r w:rsidRPr="00155E91">
        <w:rPr>
          <w:sz w:val="28"/>
          <w:szCs w:val="28"/>
        </w:rPr>
        <w:t>ъ</w:t>
      </w:r>
      <w:r w:rsidRPr="00155E91">
        <w:rPr>
          <w:sz w:val="28"/>
          <w:szCs w:val="28"/>
        </w:rPr>
        <w:t>ектам недвижимости;</w:t>
      </w:r>
    </w:p>
    <w:p w14:paraId="5D081D49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расходы на проведение кадастровых работ на земельных участках, отнесенных к муниципальной собственности муниципального образования в сумме  10 000,81 рублей, или 100,00 процентов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чениям. В отчетном периоде проведены кадастровые работы  в отношении одного земельного участка расположенного на территории п. Солнечнодол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 xml:space="preserve">ска, по ул. Молодежной, 16; </w:t>
      </w:r>
    </w:p>
    <w:p w14:paraId="1B586BA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расходы на проведение кадастровых работ на земельных участках, отнесенных к муниципальной собственности муниципального образования в сумме  42 000,81 рублей, или 100,00 процентов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чениям. В отчетном периоде в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>полнены кадастровые работы в отношении 2 земельных участков в с. Подлужном, по ул. Калинина, с. Московском, ул. Мира и 1 автомобильной дороги в с. Подлужном по ул. Калинина;</w:t>
      </w:r>
    </w:p>
    <w:p w14:paraId="2A26183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землеустройству и землепользованию (</w:t>
      </w:r>
      <w:proofErr w:type="spellStart"/>
      <w:r w:rsidRPr="00155E91">
        <w:rPr>
          <w:sz w:val="28"/>
          <w:szCs w:val="28"/>
        </w:rPr>
        <w:t>топосъемка</w:t>
      </w:r>
      <w:proofErr w:type="spellEnd"/>
      <w:r w:rsidRPr="00155E91">
        <w:rPr>
          <w:sz w:val="28"/>
          <w:szCs w:val="28"/>
        </w:rPr>
        <w:t>) в сумме  149 999,19 рублей, или 100,00 процентов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чениям. В отчетном периоде проведена </w:t>
      </w:r>
      <w:proofErr w:type="spellStart"/>
      <w:r w:rsidRPr="00155E91">
        <w:rPr>
          <w:sz w:val="28"/>
          <w:szCs w:val="28"/>
        </w:rPr>
        <w:t>топосъемка</w:t>
      </w:r>
      <w:proofErr w:type="spellEnd"/>
      <w:r w:rsidRPr="00155E91">
        <w:rPr>
          <w:sz w:val="28"/>
          <w:szCs w:val="28"/>
        </w:rPr>
        <w:t xml:space="preserve"> 5 дворовых терр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торий, расположенных на территории г. Изобильный и п. Рыздвяный и в парке</w:t>
      </w:r>
      <w:r w:rsidR="00573DC4" w:rsidRPr="00573DC4">
        <w:rPr>
          <w:sz w:val="28"/>
          <w:szCs w:val="28"/>
        </w:rPr>
        <w:t xml:space="preserve"> </w:t>
      </w:r>
      <w:r w:rsidR="00573DC4" w:rsidRPr="00155E91">
        <w:rPr>
          <w:sz w:val="28"/>
          <w:szCs w:val="28"/>
        </w:rPr>
        <w:t>Культуры и Отдыха в г. Изобильном</w:t>
      </w:r>
      <w:r w:rsidRPr="00155E91">
        <w:rPr>
          <w:sz w:val="28"/>
          <w:szCs w:val="28"/>
        </w:rPr>
        <w:t xml:space="preserve">; </w:t>
      </w:r>
    </w:p>
    <w:p w14:paraId="127AF0B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 мероприятия по разграничению государственной собственности на земельные участки с отнесением в муниципальную собственность в сумме  379 966,30  рублей, или 80,80 процента к годовым плановым назначениям. В отчетном периоде выполнены работы по 33 земельным участкам. Низкое и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полнение обусловлено сложившейся экономией по факту заключения дог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воров и оплаты по ним;</w:t>
      </w:r>
    </w:p>
    <w:p w14:paraId="11703E19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кадастровые работы на земельных участках, государственная со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ственность на которые не разграничена в сумме  28 979,08  рублей, или 100,00 процентов к годовым плановым назначениям. В отчетном периоде к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дастровые работы выполнены по трем земельным участкам;</w:t>
      </w:r>
    </w:p>
    <w:p w14:paraId="1A0AF45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расходы на приобретение и содержание имущества, находящегося в муниципальной собственности  в сумме  664 516,04  рублей, или 43,16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годовым плановым назначениям. В отчетном периоде заключено 3 контракта на оплату коммунальных услуг (на поставку электрической эне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гии,  водоснабжение, поставку газа). Отделом имущественных и земельных отношений АИГО СК и  Фондом капитального ремонта заключен дог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вор от 27 июля 2020 года № 1 со сроком действия с 01.01.2020 г. по 31.12.2020 года о формировании и организации проведения капитального ремонта общего имущества в многоквартирном доме, кроме этого в договоре пред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 xml:space="preserve">смотрено </w:t>
      </w:r>
      <w:r w:rsidRPr="00155E91">
        <w:rPr>
          <w:sz w:val="28"/>
          <w:szCs w:val="28"/>
        </w:rPr>
        <w:lastRenderedPageBreak/>
        <w:t>погашение долга по решению суда по взносам на капитальный 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монт,  до настоящего времени исполнительный лист не получен.  В декабре 2020 года средства в сумме 448 430,63 рублей переданы в администрацию ИГО СК для оплаты исполнительного листа за капитальный ремонт общего имущества многоквартирных домов. Низкое исполнение обусловлено тем, что в течение 2020 года фондом капитального ремонта в адрес отдела имущественных о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ношений АИГО СК поступали платежные документы не соо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ветствующие объемам контракта (выставлены счета на другой перечень квартир).</w:t>
      </w:r>
    </w:p>
    <w:p w14:paraId="314D5ED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расходы на обеспечение деятельности и оплату труда работников о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дела имущественных и земельных отношений в сумме 12 174 420,90 рублей, или  99,39 процента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</w:t>
      </w:r>
    </w:p>
    <w:p w14:paraId="003D1E4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2"/>
        <w:gridCol w:w="6874"/>
      </w:tblGrid>
      <w:tr w:rsidR="00155E91" w:rsidRPr="00155E91" w14:paraId="4CC25CBB" w14:textId="77777777" w:rsidTr="0083724B">
        <w:trPr>
          <w:trHeight w:val="60"/>
        </w:trPr>
        <w:tc>
          <w:tcPr>
            <w:tcW w:w="1688" w:type="dxa"/>
          </w:tcPr>
          <w:p w14:paraId="43BF430A" w14:textId="77777777" w:rsidR="00155E91" w:rsidRPr="00155E91" w:rsidRDefault="00155E91" w:rsidP="0083724B">
            <w:pPr>
              <w:spacing w:line="216" w:lineRule="auto"/>
              <w:ind w:left="-108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604</w:t>
            </w:r>
          </w:p>
        </w:tc>
        <w:tc>
          <w:tcPr>
            <w:tcW w:w="7054" w:type="dxa"/>
          </w:tcPr>
          <w:p w14:paraId="1B7BA7C9" w14:textId="77777777" w:rsidR="00155E91" w:rsidRPr="00155E91" w:rsidRDefault="00155E91" w:rsidP="0083724B">
            <w:pPr>
              <w:pStyle w:val="a3"/>
              <w:spacing w:line="216" w:lineRule="auto"/>
              <w:ind w:firstLine="4"/>
              <w:rPr>
                <w:szCs w:val="28"/>
              </w:rPr>
            </w:pPr>
            <w:r w:rsidRPr="00155E91">
              <w:rPr>
                <w:szCs w:val="28"/>
              </w:rPr>
              <w:t>Финансовое управление администрации Изобильне</w:t>
            </w:r>
            <w:r w:rsidRPr="00155E91">
              <w:rPr>
                <w:szCs w:val="28"/>
              </w:rPr>
              <w:t>н</w:t>
            </w:r>
            <w:r w:rsidRPr="00155E91">
              <w:rPr>
                <w:szCs w:val="28"/>
              </w:rPr>
              <w:t>ского городского округа Ставропол</w:t>
            </w:r>
            <w:r w:rsidRPr="00155E91">
              <w:rPr>
                <w:szCs w:val="28"/>
              </w:rPr>
              <w:t>ь</w:t>
            </w:r>
            <w:r w:rsidRPr="00155E91">
              <w:rPr>
                <w:szCs w:val="28"/>
              </w:rPr>
              <w:t>ского края</w:t>
            </w:r>
          </w:p>
          <w:p w14:paraId="71E08104" w14:textId="77777777" w:rsidR="00155E91" w:rsidRPr="00155E91" w:rsidRDefault="00155E91" w:rsidP="0083724B">
            <w:pPr>
              <w:spacing w:line="216" w:lineRule="auto"/>
              <w:ind w:firstLine="4"/>
              <w:jc w:val="both"/>
              <w:rPr>
                <w:sz w:val="28"/>
                <w:szCs w:val="28"/>
              </w:rPr>
            </w:pPr>
          </w:p>
        </w:tc>
      </w:tr>
    </w:tbl>
    <w:p w14:paraId="576C498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 по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ходам финансового управления администрации Изобильненского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горо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ского округа Ставропольского края (далее – финансовое управление) за 2020 год составили 60 262 198,13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704D807B" w14:textId="77777777" w:rsidR="00155E91" w:rsidRPr="00155E91" w:rsidRDefault="00155E91" w:rsidP="00155E91">
      <w:pPr>
        <w:spacing w:line="216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Деятельность финансового управления была направлена на исполн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ние двух муниципальных программ «Безопасный городской округ» и  «Управл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ние финансами».</w:t>
      </w:r>
    </w:p>
    <w:p w14:paraId="6846D09D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</w:p>
    <w:p w14:paraId="7FBE0075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37247826" w14:textId="77777777" w:rsidR="00155E91" w:rsidRPr="00155E91" w:rsidRDefault="00155E91" w:rsidP="00155E91">
      <w:pPr>
        <w:spacing w:line="240" w:lineRule="exact"/>
        <w:jc w:val="center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финансовому управлению на реализацию муниципальных программ </w:t>
      </w:r>
      <w:r w:rsidRPr="00155E91">
        <w:rPr>
          <w:spacing w:val="-4"/>
          <w:sz w:val="28"/>
          <w:szCs w:val="28"/>
        </w:rPr>
        <w:t xml:space="preserve">и непрограммных расходов </w:t>
      </w:r>
    </w:p>
    <w:p w14:paraId="0D221629" w14:textId="77777777" w:rsidR="00155E91" w:rsidRPr="00155E91" w:rsidRDefault="00155E91" w:rsidP="00155E91">
      <w:pPr>
        <w:spacing w:line="240" w:lineRule="exact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в 2020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ду</w:t>
      </w:r>
    </w:p>
    <w:p w14:paraId="6FB8D9E4" w14:textId="77777777" w:rsidR="00155E91" w:rsidRPr="00155E91" w:rsidRDefault="00155E91" w:rsidP="00155E91">
      <w:pPr>
        <w:spacing w:line="240" w:lineRule="exact"/>
        <w:ind w:right="-26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     </w:t>
      </w:r>
    </w:p>
    <w:p w14:paraId="218BE61C" w14:textId="77777777" w:rsidR="00155E91" w:rsidRPr="00155E91" w:rsidRDefault="00155E91" w:rsidP="00155E91">
      <w:pPr>
        <w:spacing w:line="240" w:lineRule="exact"/>
        <w:ind w:right="-26"/>
        <w:jc w:val="center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 xml:space="preserve">                                                                                                           (рублей)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620"/>
        <w:gridCol w:w="1620"/>
        <w:gridCol w:w="1562"/>
        <w:gridCol w:w="1337"/>
      </w:tblGrid>
      <w:tr w:rsidR="00155E91" w:rsidRPr="00155E91" w14:paraId="7F66A054" w14:textId="77777777" w:rsidTr="0083724B">
        <w:tc>
          <w:tcPr>
            <w:tcW w:w="1908" w:type="dxa"/>
            <w:vAlign w:val="center"/>
          </w:tcPr>
          <w:p w14:paraId="0F077167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rPr>
                <w:spacing w:val="-4"/>
              </w:rPr>
              <w:t>Наименование Программы</w:t>
            </w:r>
          </w:p>
        </w:tc>
        <w:tc>
          <w:tcPr>
            <w:tcW w:w="1620" w:type="dxa"/>
            <w:vAlign w:val="center"/>
          </w:tcPr>
          <w:p w14:paraId="2B963CDC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Статус ГРБС</w:t>
            </w:r>
          </w:p>
        </w:tc>
        <w:tc>
          <w:tcPr>
            <w:tcW w:w="1620" w:type="dxa"/>
            <w:vAlign w:val="center"/>
          </w:tcPr>
          <w:p w14:paraId="3DA97F7E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</w:t>
            </w:r>
          </w:p>
        </w:tc>
        <w:tc>
          <w:tcPr>
            <w:tcW w:w="1620" w:type="dxa"/>
            <w:vAlign w:val="center"/>
          </w:tcPr>
          <w:p w14:paraId="2A8CC7C3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бюджете с уч</w:t>
            </w:r>
            <w:r w:rsidRPr="00155E91">
              <w:t>е</w:t>
            </w:r>
            <w:r w:rsidRPr="00155E91">
              <w:t>том</w:t>
            </w:r>
          </w:p>
          <w:p w14:paraId="75D84626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</w:t>
            </w:r>
            <w:r w:rsidRPr="00155E91">
              <w:t>з</w:t>
            </w:r>
            <w:r w:rsidRPr="00155E91">
              <w:t>менений</w:t>
            </w:r>
          </w:p>
        </w:tc>
        <w:tc>
          <w:tcPr>
            <w:tcW w:w="1562" w:type="dxa"/>
            <w:vAlign w:val="center"/>
          </w:tcPr>
          <w:p w14:paraId="0508167F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Исполн</w:t>
            </w:r>
            <w:r w:rsidRPr="00155E91">
              <w:t>е</w:t>
            </w:r>
            <w:r w:rsidRPr="00155E91">
              <w:t>но за 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337" w:type="dxa"/>
            <w:vAlign w:val="center"/>
          </w:tcPr>
          <w:p w14:paraId="2253AED3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уточнен-      ному пл</w:t>
            </w:r>
            <w:r w:rsidRPr="00155E91">
              <w:t>а</w:t>
            </w:r>
            <w:r w:rsidRPr="00155E91">
              <w:t>ну</w:t>
            </w:r>
          </w:p>
        </w:tc>
      </w:tr>
      <w:tr w:rsidR="00155E91" w:rsidRPr="00155E91" w14:paraId="4808F82E" w14:textId="77777777" w:rsidTr="0083724B">
        <w:trPr>
          <w:trHeight w:val="599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F21A1E4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4C668A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606BD9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21 600,00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BA4DEB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21 600,00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F00F28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21 600,00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2656CB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652BB42C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B25EA09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  <w:r w:rsidRPr="00155E91">
              <w:t xml:space="preserve">Управление финансами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8900F46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  <w:r w:rsidRPr="00155E91">
              <w:rPr>
                <w:bCs/>
              </w:rPr>
              <w:t>Ответстве</w:t>
            </w:r>
            <w:r w:rsidRPr="00155E91">
              <w:rPr>
                <w:bCs/>
              </w:rPr>
              <w:t>н</w:t>
            </w:r>
            <w:r w:rsidRPr="00155E91">
              <w:rPr>
                <w:bCs/>
              </w:rPr>
              <w:t>ный 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9A6A62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17 640 688,83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941091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17 750 688,83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F05EEC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17 740 291,52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1A5153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99,94</w:t>
            </w:r>
          </w:p>
        </w:tc>
      </w:tr>
      <w:tr w:rsidR="00155E91" w:rsidRPr="00155E91" w14:paraId="74539FD7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8ABEA0E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  <w:r w:rsidRPr="00155E91">
              <w:rPr>
                <w:spacing w:val="-4"/>
              </w:rPr>
              <w:t>Итого</w:t>
            </w:r>
          </w:p>
          <w:p w14:paraId="563EEE68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74CE505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BFAD77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17 662 288,83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28EA9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17 772 288,83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9BC6E2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17 761 891,52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7CDAE36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99,94</w:t>
            </w:r>
          </w:p>
        </w:tc>
      </w:tr>
      <w:tr w:rsidR="00155E91" w:rsidRPr="00155E91" w14:paraId="5340F66C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727F3D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</w:t>
            </w:r>
            <w:r w:rsidRPr="00155E91">
              <w:t>м</w:t>
            </w:r>
            <w:r w:rsidRPr="00155E91">
              <w:t>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2C16460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4B3B5" w14:textId="77777777" w:rsidR="00155E91" w:rsidRPr="00155E91" w:rsidRDefault="00155E91" w:rsidP="0083724B">
            <w:pPr>
              <w:spacing w:line="216" w:lineRule="auto"/>
              <w:ind w:right="-59" w:hanging="118"/>
              <w:jc w:val="right"/>
            </w:pPr>
            <w:r w:rsidRPr="00155E91">
              <w:t>42 591 916,50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EF1C1" w14:textId="77777777" w:rsidR="00155E91" w:rsidRPr="00155E91" w:rsidRDefault="00155E91" w:rsidP="0083724B">
            <w:pPr>
              <w:spacing w:line="216" w:lineRule="auto"/>
              <w:ind w:right="-59" w:hanging="118"/>
              <w:jc w:val="right"/>
            </w:pPr>
            <w:r w:rsidRPr="00155E91">
              <w:t>42 489 909,30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D728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34 149 655,81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E55D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80,37</w:t>
            </w:r>
          </w:p>
        </w:tc>
      </w:tr>
      <w:tr w:rsidR="00155E91" w:rsidRPr="00155E91" w14:paraId="167BC4CD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E3A5FBA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  <w:sz w:val="10"/>
                <w:szCs w:val="10"/>
              </w:rPr>
            </w:pPr>
          </w:p>
          <w:p w14:paraId="20776240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  <w:r w:rsidRPr="00155E91">
              <w:rPr>
                <w:spacing w:val="-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00F882" w14:textId="77777777" w:rsidR="00155E91" w:rsidRPr="00155E91" w:rsidRDefault="00155E91" w:rsidP="0083724B">
            <w:pPr>
              <w:spacing w:line="216" w:lineRule="auto"/>
              <w:jc w:val="both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A631B" w14:textId="77777777" w:rsidR="00155E91" w:rsidRPr="00155E91" w:rsidRDefault="00155E91" w:rsidP="0083724B">
            <w:pPr>
              <w:spacing w:line="216" w:lineRule="auto"/>
              <w:ind w:right="-59" w:hanging="118"/>
              <w:jc w:val="right"/>
            </w:pPr>
            <w:r w:rsidRPr="00155E91">
              <w:t>60 254 205,33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8A80C" w14:textId="77777777" w:rsidR="00155E91" w:rsidRPr="00155E91" w:rsidRDefault="00155E91" w:rsidP="0083724B">
            <w:pPr>
              <w:spacing w:line="216" w:lineRule="auto"/>
              <w:ind w:right="-59" w:hanging="118"/>
              <w:jc w:val="right"/>
            </w:pPr>
            <w:r w:rsidRPr="00155E91">
              <w:t>60 262 198,13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3B8C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51 911 547,33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410F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86,14</w:t>
            </w:r>
          </w:p>
        </w:tc>
      </w:tr>
    </w:tbl>
    <w:p w14:paraId="2539A39F" w14:textId="77777777" w:rsidR="00155E91" w:rsidRPr="00155E91" w:rsidRDefault="00155E91" w:rsidP="00155E91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2F46D89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расходы направлены на обслужив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ние охранно-пожарной сигнализации в сумме 21 600,00 рублей, или 66,67 процента к уточненным годовым плановым назначениям. Оплата провод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лась по факту выполненных работ. </w:t>
      </w:r>
    </w:p>
    <w:p w14:paraId="4BF0CE4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Подпрограмма «Обеспечение реализации муниципальной программы "Управление финансами" и общепрограммные мероприятия» исполнена в </w:t>
      </w:r>
      <w:r w:rsidRPr="00155E91">
        <w:rPr>
          <w:sz w:val="28"/>
          <w:szCs w:val="28"/>
        </w:rPr>
        <w:lastRenderedPageBreak/>
        <w:t>сумме 17 740 291,52 рублей, или 99,94 процента к годовым плановым назначениям. Расходы направлены на обеспечение деятельности финансов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го управления.</w:t>
      </w:r>
    </w:p>
    <w:p w14:paraId="70278D47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3863E22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 в сумме 9 740,27 рублей, или 0,51 процента к годовым плановым назначениям. Средства расходуются по потребн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сти;</w:t>
      </w:r>
    </w:p>
    <w:p w14:paraId="6AE84B6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обеспечение деятельности муниципального учреждения МКУ «Це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трализованная бухгалтерия» в сумме 34 127 565,54 рублей, или 99,89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та к годовым плановым назначениям;</w:t>
      </w:r>
    </w:p>
    <w:p w14:paraId="6CA0DE8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проведение медицинского осмотра работников в сумме 12 350,00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Средства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ходуются по фактической потребн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сти.</w:t>
      </w:r>
    </w:p>
    <w:p w14:paraId="728662B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155E91" w:rsidRPr="00155E91" w14:paraId="5BE203D9" w14:textId="77777777" w:rsidTr="0083724B">
        <w:trPr>
          <w:trHeight w:val="60"/>
        </w:trPr>
        <w:tc>
          <w:tcPr>
            <w:tcW w:w="1688" w:type="dxa"/>
          </w:tcPr>
          <w:p w14:paraId="28862029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606</w:t>
            </w:r>
          </w:p>
        </w:tc>
        <w:tc>
          <w:tcPr>
            <w:tcW w:w="7054" w:type="dxa"/>
          </w:tcPr>
          <w:p w14:paraId="3C8C8D5A" w14:textId="77777777" w:rsidR="00155E91" w:rsidRPr="00155E91" w:rsidRDefault="00155E91" w:rsidP="0083724B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155E91">
              <w:rPr>
                <w:szCs w:val="28"/>
              </w:rPr>
              <w:t>Отдел образования администрации Изобильненского г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771781F8" w14:textId="77777777" w:rsidR="00155E91" w:rsidRPr="00155E91" w:rsidRDefault="00155E91" w:rsidP="0083724B">
            <w:pPr>
              <w:pStyle w:val="a3"/>
              <w:spacing w:line="216" w:lineRule="auto"/>
              <w:rPr>
                <w:szCs w:val="28"/>
              </w:rPr>
            </w:pPr>
          </w:p>
        </w:tc>
      </w:tr>
    </w:tbl>
    <w:p w14:paraId="08BA864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 по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ходам отдела образования администрации Изобильненского городского округа Ставропольского края (далее – отдел образования) за 2020 год сост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вили 976 149 879,66 рублей.</w:t>
      </w:r>
    </w:p>
    <w:p w14:paraId="76BF3C71" w14:textId="77777777" w:rsidR="00155E91" w:rsidRPr="00155E91" w:rsidRDefault="00155E91" w:rsidP="00155E91">
      <w:pPr>
        <w:spacing w:line="216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Деятельность отдела образования была направлена на исполнение и      соисполнение 7 муниципальных программ.</w:t>
      </w:r>
    </w:p>
    <w:p w14:paraId="217EC0A6" w14:textId="77777777" w:rsidR="00155E91" w:rsidRPr="00155E91" w:rsidRDefault="00155E91" w:rsidP="00155E91">
      <w:pPr>
        <w:spacing w:line="216" w:lineRule="auto"/>
        <w:ind w:firstLine="720"/>
        <w:jc w:val="both"/>
        <w:rPr>
          <w:sz w:val="28"/>
          <w:szCs w:val="28"/>
        </w:rPr>
      </w:pPr>
    </w:p>
    <w:p w14:paraId="16B1750D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30E437E9" w14:textId="77777777" w:rsidR="00155E91" w:rsidRPr="00155E91" w:rsidRDefault="00155E91" w:rsidP="00155E91">
      <w:pPr>
        <w:spacing w:line="240" w:lineRule="exact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бюджета городского округа, предусмотренные отделу образования</w:t>
      </w:r>
    </w:p>
    <w:p w14:paraId="3E41A45C" w14:textId="77777777" w:rsidR="00155E91" w:rsidRPr="00155E91" w:rsidRDefault="00155E91" w:rsidP="00155E91">
      <w:pPr>
        <w:spacing w:line="240" w:lineRule="exact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на ре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лизацию муниципальных программ в 2020 году</w:t>
      </w:r>
    </w:p>
    <w:p w14:paraId="774B3888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(рублей)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751"/>
        <w:gridCol w:w="1800"/>
        <w:gridCol w:w="1669"/>
        <w:gridCol w:w="1459"/>
      </w:tblGrid>
      <w:tr w:rsidR="00155E91" w:rsidRPr="00155E91" w14:paraId="6EB7C36F" w14:textId="77777777" w:rsidTr="0083724B">
        <w:trPr>
          <w:trHeight w:val="1609"/>
        </w:trPr>
        <w:tc>
          <w:tcPr>
            <w:tcW w:w="1908" w:type="dxa"/>
            <w:vAlign w:val="center"/>
          </w:tcPr>
          <w:p w14:paraId="1BC4B4D1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64596FB2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561EDB3A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751" w:type="dxa"/>
            <w:vAlign w:val="center"/>
          </w:tcPr>
          <w:p w14:paraId="78CD188F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</w:t>
            </w:r>
          </w:p>
        </w:tc>
        <w:tc>
          <w:tcPr>
            <w:tcW w:w="1800" w:type="dxa"/>
            <w:vAlign w:val="center"/>
          </w:tcPr>
          <w:p w14:paraId="6F3413A4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бюджете с учетом</w:t>
            </w:r>
          </w:p>
          <w:p w14:paraId="3BE277C9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</w:t>
            </w:r>
            <w:r w:rsidRPr="00155E91">
              <w:t>з</w:t>
            </w:r>
            <w:r w:rsidRPr="00155E91">
              <w:t>менений</w:t>
            </w:r>
          </w:p>
        </w:tc>
        <w:tc>
          <w:tcPr>
            <w:tcW w:w="1669" w:type="dxa"/>
            <w:vAlign w:val="center"/>
          </w:tcPr>
          <w:p w14:paraId="7A1A2193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Исполн</w:t>
            </w:r>
            <w:r w:rsidRPr="00155E91">
              <w:t>е</w:t>
            </w:r>
            <w:r w:rsidRPr="00155E91">
              <w:t>но 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59" w:type="dxa"/>
            <w:vAlign w:val="center"/>
          </w:tcPr>
          <w:p w14:paraId="5786F026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уточнен-      ному пл</w:t>
            </w:r>
            <w:r w:rsidRPr="00155E91">
              <w:t>а</w:t>
            </w:r>
            <w:r w:rsidRPr="00155E91">
              <w:t>ну</w:t>
            </w:r>
          </w:p>
        </w:tc>
      </w:tr>
      <w:tr w:rsidR="00155E91" w:rsidRPr="00155E91" w14:paraId="772DE329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AD16D2A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Развитие обр</w:t>
            </w:r>
            <w:r w:rsidRPr="00155E91">
              <w:rPr>
                <w:bCs/>
              </w:rPr>
              <w:t>а</w:t>
            </w:r>
            <w:r w:rsidRPr="00155E91">
              <w:rPr>
                <w:bCs/>
              </w:rPr>
              <w:t>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55B733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Ответстве</w:t>
            </w:r>
            <w:r w:rsidRPr="00155E91">
              <w:rPr>
                <w:bCs/>
              </w:rPr>
              <w:t>н</w:t>
            </w:r>
            <w:r w:rsidRPr="00155E91">
              <w:rPr>
                <w:bCs/>
              </w:rPr>
              <w:t>ный 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66222A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890 304 314,31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D835B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932 208 531,66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A91672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916 793 231,07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72FFDF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98,35</w:t>
            </w:r>
          </w:p>
        </w:tc>
      </w:tr>
      <w:tr w:rsidR="00155E91" w:rsidRPr="00155E91" w14:paraId="209CB2AC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6708937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Социальная поддержка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64CDD6C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DD734E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19 255 701,90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1646E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24 527 153,33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5AA1D5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24 505 939,52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A33CF1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99,91</w:t>
            </w:r>
          </w:p>
        </w:tc>
      </w:tr>
      <w:tr w:rsidR="00155E91" w:rsidRPr="00155E91" w14:paraId="3F8DDAB2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67F39FD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Развитие физ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ческой культ</w:t>
            </w:r>
            <w:r w:rsidRPr="00155E91">
              <w:rPr>
                <w:bCs/>
              </w:rPr>
              <w:t>у</w:t>
            </w:r>
            <w:r w:rsidRPr="00155E91">
              <w:rPr>
                <w:bCs/>
              </w:rPr>
              <w:t>ры и спорта</w:t>
            </w:r>
          </w:p>
          <w:p w14:paraId="49E08004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9C02E1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30273B0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425 000,00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C0FFB0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425 000,00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3C1DBE3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424 950,00</w:t>
            </w:r>
          </w:p>
          <w:p w14:paraId="5C1818A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377A1F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99,99</w:t>
            </w:r>
          </w:p>
        </w:tc>
      </w:tr>
      <w:tr w:rsidR="00155E91" w:rsidRPr="00155E91" w14:paraId="11A4E489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00BC790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Безопасный г</w:t>
            </w:r>
            <w:r w:rsidRPr="00155E91">
              <w:rPr>
                <w:bCs/>
              </w:rPr>
              <w:t>о</w:t>
            </w:r>
            <w:r w:rsidRPr="00155E91">
              <w:rPr>
                <w:bCs/>
              </w:rPr>
              <w:t>родской о</w:t>
            </w:r>
            <w:r w:rsidRPr="00155E91">
              <w:rPr>
                <w:bCs/>
              </w:rPr>
              <w:t>к</w:t>
            </w:r>
            <w:r w:rsidRPr="00155E91">
              <w:rPr>
                <w:bCs/>
              </w:rPr>
              <w:t>руг</w:t>
            </w:r>
          </w:p>
          <w:p w14:paraId="1EF3C48B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C7CB30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3CA96D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9 410 847,79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E0AF02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9 481 918,20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4AD08A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9 466 638,16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D30BBE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99,84</w:t>
            </w:r>
          </w:p>
        </w:tc>
      </w:tr>
      <w:tr w:rsidR="00155E91" w:rsidRPr="00155E91" w14:paraId="386F3435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DE012EA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Развитие мун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428F39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C7D4D0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105 000,00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01F9A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105 000,00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CD2BD1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105 000,00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BAD750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7C288BF6" w14:textId="77777777" w:rsidTr="0083724B">
        <w:trPr>
          <w:trHeight w:val="91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D32A49B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Профилактика правонаруш</w:t>
            </w:r>
            <w:r w:rsidRPr="00155E91">
              <w:rPr>
                <w:bCs/>
              </w:rPr>
              <w:t>е</w:t>
            </w:r>
            <w:r w:rsidRPr="00155E91">
              <w:rPr>
                <w:bCs/>
              </w:rPr>
              <w:t>ний, террори</w:t>
            </w:r>
            <w:r w:rsidRPr="00155E91">
              <w:rPr>
                <w:bCs/>
              </w:rPr>
              <w:t>з</w:t>
            </w:r>
            <w:r w:rsidRPr="00155E91">
              <w:rPr>
                <w:bCs/>
              </w:rPr>
              <w:t>ма, межнаци</w:t>
            </w:r>
            <w:r w:rsidRPr="00155E91">
              <w:rPr>
                <w:bCs/>
              </w:rPr>
              <w:t>о</w:t>
            </w:r>
            <w:r w:rsidRPr="00155E91">
              <w:rPr>
                <w:bCs/>
              </w:rPr>
              <w:lastRenderedPageBreak/>
              <w:t>нальные отн</w:t>
            </w:r>
            <w:r w:rsidRPr="00155E91">
              <w:rPr>
                <w:bCs/>
              </w:rPr>
              <w:t>о</w:t>
            </w:r>
            <w:r w:rsidRPr="00155E91">
              <w:rPr>
                <w:bCs/>
              </w:rPr>
              <w:t>шения и по</w:t>
            </w:r>
            <w:r w:rsidRPr="00155E91">
              <w:rPr>
                <w:bCs/>
              </w:rPr>
              <w:t>д</w:t>
            </w:r>
            <w:r w:rsidRPr="00155E91">
              <w:rPr>
                <w:bCs/>
              </w:rPr>
              <w:t>держка казач</w:t>
            </w:r>
            <w:r w:rsidRPr="00155E91">
              <w:rPr>
                <w:bCs/>
              </w:rPr>
              <w:t>е</w:t>
            </w:r>
            <w:r w:rsidRPr="00155E91">
              <w:rPr>
                <w:bCs/>
              </w:rPr>
              <w:t>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E18F7F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lastRenderedPageBreak/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A4AD60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625 512,05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4018AA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625 512,05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A3221A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573 866,15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041175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91,74</w:t>
            </w:r>
          </w:p>
        </w:tc>
      </w:tr>
      <w:tr w:rsidR="00155E91" w:rsidRPr="00155E91" w14:paraId="112D785D" w14:textId="77777777" w:rsidTr="0083724B">
        <w:trPr>
          <w:trHeight w:val="296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A8E6124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Энергосбер</w:t>
            </w:r>
            <w:r w:rsidRPr="00155E91">
              <w:rPr>
                <w:bCs/>
              </w:rPr>
              <w:t>е</w:t>
            </w:r>
            <w:r w:rsidRPr="00155E91">
              <w:rPr>
                <w:bCs/>
              </w:rPr>
              <w:t>жение и пов</w:t>
            </w:r>
            <w:r w:rsidRPr="00155E91">
              <w:rPr>
                <w:bCs/>
              </w:rPr>
              <w:t>ы</w:t>
            </w:r>
            <w:r w:rsidRPr="00155E91">
              <w:rPr>
                <w:bCs/>
              </w:rPr>
              <w:t>шение энерг</w:t>
            </w:r>
            <w:r w:rsidRPr="00155E91">
              <w:rPr>
                <w:bCs/>
              </w:rPr>
              <w:t>е</w:t>
            </w:r>
            <w:r w:rsidRPr="00155E91">
              <w:rPr>
                <w:bCs/>
              </w:rPr>
              <w:t>тической э</w:t>
            </w:r>
            <w:r w:rsidRPr="00155E91">
              <w:rPr>
                <w:bCs/>
              </w:rPr>
              <w:t>ф</w:t>
            </w:r>
            <w:r w:rsidRPr="00155E91">
              <w:rPr>
                <w:bCs/>
              </w:rPr>
              <w:t>фективности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3176D3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BA840D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11 062 751,14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CC36D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4 247 826,96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560086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4 247 826,96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02F49C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007C973B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86F35F2" w14:textId="77777777" w:rsidR="00155E91" w:rsidRPr="00155E91" w:rsidRDefault="00155E91" w:rsidP="0083724B">
            <w:pPr>
              <w:spacing w:line="216" w:lineRule="auto"/>
            </w:pPr>
            <w:r w:rsidRPr="00155E91"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75343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14602D3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931 189 127,19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8B47DA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971 620 942,20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F45A9F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956 117 451,86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E954B7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98,40</w:t>
            </w:r>
          </w:p>
        </w:tc>
      </w:tr>
      <w:tr w:rsidR="00155E91" w:rsidRPr="00155E91" w14:paraId="2CD0C1D6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6C27019" w14:textId="77777777" w:rsidR="00155E91" w:rsidRPr="00155E91" w:rsidRDefault="00155E91" w:rsidP="0083724B">
            <w:pPr>
              <w:spacing w:line="216" w:lineRule="auto"/>
            </w:pPr>
          </w:p>
          <w:p w14:paraId="2C535BBB" w14:textId="77777777" w:rsidR="00155E91" w:rsidRPr="00155E91" w:rsidRDefault="00155E91" w:rsidP="0083724B">
            <w:pPr>
              <w:spacing w:line="216" w:lineRule="auto"/>
            </w:pPr>
            <w:r w:rsidRPr="00155E91"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F2E26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44E4A8F1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</w:p>
          <w:p w14:paraId="1331F461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E78E402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</w:p>
          <w:p w14:paraId="7ED01875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4 528 937,46</w:t>
            </w:r>
          </w:p>
          <w:p w14:paraId="10474AE6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1A111FEA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</w:p>
          <w:p w14:paraId="1E021CFE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4 528 937,46</w:t>
            </w:r>
          </w:p>
          <w:p w14:paraId="521EEC9A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767AFD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  <w:p w14:paraId="2FD22B3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64E45A13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5FA8F4F3" w14:textId="77777777" w:rsidR="00155E91" w:rsidRPr="00155E91" w:rsidRDefault="00155E91" w:rsidP="0083724B">
            <w:pPr>
              <w:spacing w:line="216" w:lineRule="auto"/>
            </w:pPr>
          </w:p>
          <w:p w14:paraId="6FC9EFAE" w14:textId="77777777" w:rsidR="00155E91" w:rsidRPr="00155E91" w:rsidRDefault="00155E91" w:rsidP="0083724B">
            <w:pPr>
              <w:spacing w:line="216" w:lineRule="auto"/>
            </w:pPr>
            <w:r w:rsidRPr="00155E91">
              <w:t>Всего: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FCEB8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1E3B97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  <w:p w14:paraId="484EB88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931 189 127,19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F0A438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  <w:p w14:paraId="17CC564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976 149 879,66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68DEE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960 646 389,32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D4F966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  <w:p w14:paraId="114A27C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98,41</w:t>
            </w:r>
          </w:p>
        </w:tc>
      </w:tr>
    </w:tbl>
    <w:p w14:paraId="27607CDF" w14:textId="77777777" w:rsidR="00155E91" w:rsidRPr="00155E91" w:rsidRDefault="00155E91" w:rsidP="00155E91">
      <w:pPr>
        <w:spacing w:line="216" w:lineRule="auto"/>
        <w:ind w:firstLine="709"/>
        <w:jc w:val="both"/>
        <w:rPr>
          <w:b/>
          <w:sz w:val="10"/>
          <w:szCs w:val="10"/>
        </w:rPr>
      </w:pPr>
    </w:p>
    <w:p w14:paraId="3BA3350E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</w:t>
      </w:r>
    </w:p>
    <w:p w14:paraId="7F371CD8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муниципальной программы «Развитие образования» фина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сировались следующие направления расходов:</w:t>
      </w:r>
    </w:p>
    <w:p w14:paraId="005A849B" w14:textId="77777777" w:rsidR="00155E91" w:rsidRPr="00155E91" w:rsidRDefault="00155E91" w:rsidP="00155E91">
      <w:pPr>
        <w:ind w:firstLine="720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(оказание услуг) муниципальных учрежд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ний в сумме 342 857 828,22 рублей, или 98,38 процента</w:t>
      </w:r>
      <w:r w:rsidRPr="00155E91">
        <w:rPr>
          <w:position w:val="2"/>
          <w:sz w:val="28"/>
          <w:szCs w:val="28"/>
        </w:rPr>
        <w:t xml:space="preserve"> к годовым план</w:t>
      </w:r>
      <w:r w:rsidRPr="00155E91">
        <w:rPr>
          <w:position w:val="2"/>
          <w:sz w:val="28"/>
          <w:szCs w:val="28"/>
        </w:rPr>
        <w:t>о</w:t>
      </w:r>
      <w:r w:rsidRPr="00155E91">
        <w:rPr>
          <w:position w:val="2"/>
          <w:sz w:val="28"/>
          <w:szCs w:val="28"/>
        </w:rPr>
        <w:t>вым назначениям, средства направлены на выплату заработной платы и начисл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ний на неё, компенсаций сотрудникам, находящимся в отпуске по уходу за ребенком до 3-х лет, услуг связи, коммунальных услуг и услуг по содерж</w:t>
      </w:r>
      <w:r w:rsidRPr="00155E91">
        <w:rPr>
          <w:position w:val="2"/>
          <w:sz w:val="28"/>
          <w:szCs w:val="28"/>
        </w:rPr>
        <w:t>а</w:t>
      </w:r>
      <w:r w:rsidRPr="00155E91">
        <w:rPr>
          <w:position w:val="2"/>
          <w:sz w:val="28"/>
          <w:szCs w:val="28"/>
        </w:rPr>
        <w:t>нию имущ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ства;</w:t>
      </w:r>
    </w:p>
    <w:p w14:paraId="2B9DE4C8" w14:textId="77777777" w:rsidR="00155E91" w:rsidRPr="00155E91" w:rsidRDefault="00155E91" w:rsidP="00155E91">
      <w:pPr>
        <w:ind w:firstLine="720"/>
        <w:jc w:val="both"/>
        <w:rPr>
          <w:position w:val="2"/>
          <w:sz w:val="28"/>
          <w:szCs w:val="28"/>
        </w:rPr>
      </w:pPr>
      <w:r w:rsidRPr="00155E91">
        <w:rPr>
          <w:position w:val="2"/>
          <w:sz w:val="28"/>
          <w:szCs w:val="28"/>
        </w:rPr>
        <w:t>- расходы на аварийный ремонт зданий и сооружений муниципал</w:t>
      </w:r>
      <w:r w:rsidRPr="00155E91">
        <w:rPr>
          <w:position w:val="2"/>
          <w:sz w:val="28"/>
          <w:szCs w:val="28"/>
        </w:rPr>
        <w:t>ь</w:t>
      </w:r>
      <w:r w:rsidRPr="00155E91">
        <w:rPr>
          <w:position w:val="2"/>
          <w:sz w:val="28"/>
          <w:szCs w:val="28"/>
        </w:rPr>
        <w:t xml:space="preserve">ных учреждений </w:t>
      </w:r>
      <w:r w:rsidRPr="00155E91">
        <w:rPr>
          <w:sz w:val="28"/>
          <w:szCs w:val="28"/>
        </w:rPr>
        <w:t>в сумме 490 152,86 рублей, или 98,03 процента</w:t>
      </w:r>
      <w:r w:rsidRPr="00155E91">
        <w:rPr>
          <w:position w:val="2"/>
          <w:sz w:val="28"/>
          <w:szCs w:val="28"/>
        </w:rPr>
        <w:t xml:space="preserve"> к годовым пл</w:t>
      </w:r>
      <w:r w:rsidRPr="00155E91">
        <w:rPr>
          <w:position w:val="2"/>
          <w:sz w:val="28"/>
          <w:szCs w:val="28"/>
        </w:rPr>
        <w:t>а</w:t>
      </w:r>
      <w:r w:rsidRPr="00155E91">
        <w:rPr>
          <w:position w:val="2"/>
          <w:sz w:val="28"/>
          <w:szCs w:val="28"/>
        </w:rPr>
        <w:t>новым назначениям. В отчетном периоде выполнены работы по ремонту внутренней системы отопления на сумму 6 926,86 рублей в МКДОУ "Де</w:t>
      </w:r>
      <w:r w:rsidRPr="00155E91">
        <w:rPr>
          <w:position w:val="2"/>
          <w:sz w:val="28"/>
          <w:szCs w:val="28"/>
        </w:rPr>
        <w:t>т</w:t>
      </w:r>
      <w:r w:rsidRPr="00155E91">
        <w:rPr>
          <w:position w:val="2"/>
          <w:sz w:val="28"/>
          <w:szCs w:val="28"/>
        </w:rPr>
        <w:t>ский сад №39" с. Птичье, ремонт электрооборудования на сумму 37 090,00 рублей в МКДОУ "Детский сад №36" пос. Солнечнодольск , в</w:t>
      </w:r>
      <w:r w:rsidRPr="00155E91">
        <w:t xml:space="preserve"> </w:t>
      </w:r>
      <w:r w:rsidRPr="00155E91">
        <w:rPr>
          <w:position w:val="2"/>
          <w:sz w:val="28"/>
          <w:szCs w:val="28"/>
        </w:rPr>
        <w:t>МКОУ "СОШ № 6" пос. Передовой выполнен ремонт электроснабжения на п</w:t>
      </w:r>
      <w:r w:rsidRPr="00155E91">
        <w:rPr>
          <w:position w:val="2"/>
          <w:sz w:val="28"/>
          <w:szCs w:val="28"/>
        </w:rPr>
        <w:t>и</w:t>
      </w:r>
      <w:r w:rsidRPr="00155E91">
        <w:rPr>
          <w:position w:val="2"/>
          <w:sz w:val="28"/>
          <w:szCs w:val="28"/>
        </w:rPr>
        <w:t>щеблоке на сумму 44 123,00 рублей, в МКОУ "СОШ №20" пос. Новоизобильный выпо</w:t>
      </w:r>
      <w:r w:rsidRPr="00155E91">
        <w:rPr>
          <w:position w:val="2"/>
          <w:sz w:val="28"/>
          <w:szCs w:val="28"/>
        </w:rPr>
        <w:t>л</w:t>
      </w:r>
      <w:r w:rsidRPr="00155E91">
        <w:rPr>
          <w:position w:val="2"/>
          <w:sz w:val="28"/>
          <w:szCs w:val="28"/>
        </w:rPr>
        <w:t>нен ремонт системы отопления на сумму 201 446,00 ру</w:t>
      </w:r>
      <w:r w:rsidRPr="00155E91">
        <w:rPr>
          <w:position w:val="2"/>
          <w:sz w:val="28"/>
          <w:szCs w:val="28"/>
        </w:rPr>
        <w:t>б</w:t>
      </w:r>
      <w:r w:rsidRPr="00155E91">
        <w:rPr>
          <w:position w:val="2"/>
          <w:sz w:val="28"/>
          <w:szCs w:val="28"/>
        </w:rPr>
        <w:t xml:space="preserve">лей, в МКОУ "СОШ №24" </w:t>
      </w:r>
      <w:proofErr w:type="spellStart"/>
      <w:r w:rsidRPr="00155E91">
        <w:rPr>
          <w:position w:val="2"/>
          <w:sz w:val="28"/>
          <w:szCs w:val="28"/>
        </w:rPr>
        <w:t>ст.Филимоновской</w:t>
      </w:r>
      <w:proofErr w:type="spellEnd"/>
      <w:r w:rsidRPr="00155E91">
        <w:rPr>
          <w:position w:val="2"/>
          <w:sz w:val="28"/>
          <w:szCs w:val="28"/>
        </w:rPr>
        <w:t xml:space="preserve"> проведен ремонт системы водоснабжения (вну</w:t>
      </w:r>
      <w:r w:rsidRPr="00155E91">
        <w:rPr>
          <w:position w:val="2"/>
          <w:sz w:val="28"/>
          <w:szCs w:val="28"/>
        </w:rPr>
        <w:t>т</w:t>
      </w:r>
      <w:r w:rsidRPr="00155E91">
        <w:rPr>
          <w:position w:val="2"/>
          <w:sz w:val="28"/>
          <w:szCs w:val="28"/>
        </w:rPr>
        <w:t>ренней) и устройство пожарного гидранта на сумму 200 567,00 ру</w:t>
      </w:r>
      <w:r w:rsidRPr="00155E91">
        <w:rPr>
          <w:position w:val="2"/>
          <w:sz w:val="28"/>
          <w:szCs w:val="28"/>
        </w:rPr>
        <w:t>б</w:t>
      </w:r>
      <w:r w:rsidRPr="00155E91">
        <w:rPr>
          <w:position w:val="2"/>
          <w:sz w:val="28"/>
          <w:szCs w:val="28"/>
        </w:rPr>
        <w:t>лей;</w:t>
      </w:r>
    </w:p>
    <w:p w14:paraId="635EA885" w14:textId="77777777" w:rsidR="00155E91" w:rsidRPr="00155E91" w:rsidRDefault="00155E91" w:rsidP="00155E91">
      <w:pPr>
        <w:ind w:firstLine="720"/>
        <w:jc w:val="both"/>
        <w:rPr>
          <w:position w:val="2"/>
          <w:sz w:val="28"/>
          <w:szCs w:val="28"/>
        </w:rPr>
      </w:pPr>
      <w:r w:rsidRPr="00155E91">
        <w:rPr>
          <w:position w:val="2"/>
          <w:sz w:val="28"/>
          <w:szCs w:val="28"/>
        </w:rPr>
        <w:t xml:space="preserve">- проведение строительного контроля </w:t>
      </w:r>
      <w:r w:rsidRPr="00155E91">
        <w:rPr>
          <w:sz w:val="28"/>
          <w:szCs w:val="28"/>
        </w:rPr>
        <w:t>в сумме 287 749,23 рублей, или 64,84 процента</w:t>
      </w:r>
      <w:r w:rsidRPr="00155E91">
        <w:rPr>
          <w:position w:val="2"/>
          <w:sz w:val="28"/>
          <w:szCs w:val="28"/>
        </w:rPr>
        <w:t xml:space="preserve"> к годовым плановым назначениям. </w:t>
      </w:r>
      <w:r w:rsidRPr="00155E91">
        <w:rPr>
          <w:sz w:val="28"/>
          <w:szCs w:val="28"/>
        </w:rPr>
        <w:t>Низкое исполнение сл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жилось в связи с неиспользованием средств на проведение строительного контроля на капитальный ремонт кровли, в связи с чрезвычайной ситуацией в МКОУ «СОШ №5» ИГОСК в ст. Рождественской, в результате чего, образ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валась обоснованная кредиторская задолженность в сумме 156 030,25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лей;</w:t>
      </w:r>
    </w:p>
    <w:p w14:paraId="4173D2B4" w14:textId="77777777" w:rsidR="00155E91" w:rsidRPr="00155E91" w:rsidRDefault="00155E91" w:rsidP="00155E91">
      <w:pPr>
        <w:ind w:firstLine="720"/>
        <w:jc w:val="both"/>
        <w:rPr>
          <w:position w:val="2"/>
          <w:sz w:val="28"/>
          <w:szCs w:val="28"/>
        </w:rPr>
      </w:pPr>
      <w:r w:rsidRPr="00155E91">
        <w:rPr>
          <w:position w:val="2"/>
          <w:sz w:val="28"/>
          <w:szCs w:val="28"/>
        </w:rPr>
        <w:t>- расходы на питание в детских садах в сумме 20 493 863,15 рублей. Питание детей в детских дошкольных учреждениях осуществляется из расч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та план</w:t>
      </w:r>
      <w:r w:rsidRPr="00155E91">
        <w:rPr>
          <w:position w:val="2"/>
          <w:sz w:val="28"/>
          <w:szCs w:val="28"/>
        </w:rPr>
        <w:t>о</w:t>
      </w:r>
      <w:r w:rsidRPr="00155E91">
        <w:rPr>
          <w:position w:val="2"/>
          <w:sz w:val="28"/>
          <w:szCs w:val="28"/>
        </w:rPr>
        <w:t xml:space="preserve">вой </w:t>
      </w:r>
      <w:r w:rsidRPr="00155E91">
        <w:rPr>
          <w:sz w:val="28"/>
          <w:szCs w:val="28"/>
        </w:rPr>
        <w:t>стоимости одного дня  питания 76,71 рублей</w:t>
      </w:r>
      <w:r w:rsidRPr="00155E91">
        <w:rPr>
          <w:position w:val="2"/>
          <w:sz w:val="28"/>
          <w:szCs w:val="28"/>
        </w:rPr>
        <w:t>;</w:t>
      </w:r>
    </w:p>
    <w:p w14:paraId="13671BC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расходы на организацию питания школьников в сумме 32 012 635,76 рублей, или 97,69 процента к годовым плановым назначениям. Плановая и фактическая стоимость питания в январе-мае 2020 года составляла 55,00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</w:t>
      </w:r>
      <w:r w:rsidRPr="00155E91">
        <w:t xml:space="preserve"> </w:t>
      </w:r>
      <w:r w:rsidRPr="00155E91">
        <w:rPr>
          <w:sz w:val="28"/>
          <w:szCs w:val="28"/>
        </w:rPr>
        <w:t xml:space="preserve">плановая и фактическая стоимость питания в сентябре-декабре 2020 года </w:t>
      </w:r>
      <w:r w:rsidRPr="00155E91">
        <w:rPr>
          <w:sz w:val="28"/>
          <w:szCs w:val="28"/>
        </w:rPr>
        <w:lastRenderedPageBreak/>
        <w:t xml:space="preserve">составило 59,96 рублей, питанием обеспечены 4932 ребенка, в том числе 1275 детей (5-11кл) и 3 657 детей (1-4 </w:t>
      </w:r>
      <w:proofErr w:type="spellStart"/>
      <w:r w:rsidRPr="00155E91">
        <w:rPr>
          <w:sz w:val="28"/>
          <w:szCs w:val="28"/>
        </w:rPr>
        <w:t>кл</w:t>
      </w:r>
      <w:proofErr w:type="spellEnd"/>
      <w:r w:rsidRPr="00155E91">
        <w:rPr>
          <w:sz w:val="28"/>
          <w:szCs w:val="28"/>
        </w:rPr>
        <w:t xml:space="preserve">); </w:t>
      </w:r>
    </w:p>
    <w:p w14:paraId="75A2948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проведены медицинские осмотры работников дошкольного и общ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го образования  в сумме 2 944 015,50 рублей, или 99,85 процента к годовым плановым назначениям. В отчетном периоде медицинские осмотры прошли 1588 чел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век; </w:t>
      </w:r>
    </w:p>
    <w:p w14:paraId="792A334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компенсация части платы, взимаемой с родителей (законных предст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вителей) за присмотр и уход за детьми, посещающими образовательные о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ганизации, реализующие образовательные программы дошкольного образ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вания в сумме 5 635 912,83 рублей, или 94,18 процента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назначениям. Выплата компенсации осуществляется по факту оплаты за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держание детей в 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школьных учреждениях; </w:t>
      </w:r>
    </w:p>
    <w:p w14:paraId="62FDF20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государственных гарантий реализации прав на получ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ние общедоступного и бесплатного дошкольного образования в муниципал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ных дошкольных и общеобразовательных организациях и на финансовое обеспеч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ние получения дошкольного образования в частных дошкольных и частных общеобразовательных организациях в сумме 136 283 713,21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 или 99,98 процента к годовым плановым назначениям. Расходы напра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лены на выплату заработной платы и начислений на неё, компенсаций сотрудн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кам, находящимся в о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 xml:space="preserve">пуске по уходу за ребенком до трех лет; </w:t>
      </w:r>
    </w:p>
    <w:p w14:paraId="433BACA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выполнение инженерных изысканий, подготовку проектной докуме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тации, проведение государственной экспертизы проектной документации, 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зультатов инженерных изысканий и достоверности определения сметной стоимости для строительства, реконструкции, модернизации и капитал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ного ремонта объектов социальной и инженерной инфраструктуры собственн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сти муниципальных образований Ставропольского края, расположенных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 (детские сады) в сумме 1 798 584,15 рублей, или 57,17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цента к годовым плановым назначениям. Низкий процент исполнения в связи с тем, что в МКДОУ «Детский сад №30» с. Тищенское в 2020 году не была проведена государственная экспертиза по выполнению </w:t>
      </w:r>
      <w:proofErr w:type="spellStart"/>
      <w:r w:rsidRPr="00155E91">
        <w:rPr>
          <w:sz w:val="28"/>
          <w:szCs w:val="28"/>
        </w:rPr>
        <w:t>проектно</w:t>
      </w:r>
      <w:proofErr w:type="spellEnd"/>
      <w:r w:rsidRPr="00155E91">
        <w:rPr>
          <w:sz w:val="28"/>
          <w:szCs w:val="28"/>
        </w:rPr>
        <w:t xml:space="preserve"> - сметной документации,  образовалась обоснованная кредиторская задолже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 xml:space="preserve">ность в сумме </w:t>
      </w:r>
      <w:r w:rsidRPr="00155E91">
        <w:rPr>
          <w:sz w:val="28"/>
          <w:szCs w:val="28"/>
          <w:u w:val="single"/>
        </w:rPr>
        <w:t>1 347 356,13 рублей</w:t>
      </w:r>
      <w:r w:rsidRPr="00155E91">
        <w:rPr>
          <w:sz w:val="28"/>
          <w:szCs w:val="28"/>
        </w:rPr>
        <w:t>, в том числе (за счет краевых средств 1 279 988,32 рублей, за счет средств бюджета Изобильненского городского округа 67 367,81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лей);</w:t>
      </w:r>
    </w:p>
    <w:p w14:paraId="635C150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поддержку одаренных детей и молодежи в сумме 74 000,00 рублей, или 93,72 процента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 Денежные поощрения получили 37 ребенка в размере 2000,00 рублей;</w:t>
      </w:r>
    </w:p>
    <w:p w14:paraId="5EA09A5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ежемесячное денежное вознаграждение за классное руководство п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дагогическим работникам государственных и муниципальных общеобразов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тельных организаций в сумме 11 334 389,24 рублей, или 96,09 процента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 Средства предусмотрены для выплат за кла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сное р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ководство педагогическим работникам на 4 месяца (сентябрь-декабрь 2020 года). В отчетном периоде выплаты получили 453 классных руковод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телей;</w:t>
      </w:r>
    </w:p>
    <w:p w14:paraId="524EF1A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выплаты из Резервного Фонда Правительства Ставропольского края в сумме 1 951 487,61 рублей, или 30,00 процентов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чениям. Расходы направлены на капитальный ремонт кровли МКОУ      </w:t>
      </w:r>
      <w:r w:rsidRPr="00155E91">
        <w:rPr>
          <w:sz w:val="28"/>
          <w:szCs w:val="28"/>
        </w:rPr>
        <w:lastRenderedPageBreak/>
        <w:t>«СОШ №5» ИГОСК в ст. Рождественской в связи с чрезвычайной ситуац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ей, произведена предоплата по факту выполненных работ. Образовалась обосн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ванная кредиторская задолженно</w:t>
      </w:r>
      <w:r w:rsidR="001E421C">
        <w:rPr>
          <w:sz w:val="28"/>
          <w:szCs w:val="28"/>
        </w:rPr>
        <w:t>сть в сумме 4 553 471,39 рублей</w:t>
      </w:r>
      <w:r w:rsidRPr="00155E91">
        <w:rPr>
          <w:sz w:val="28"/>
          <w:szCs w:val="28"/>
        </w:rPr>
        <w:t>;</w:t>
      </w:r>
    </w:p>
    <w:p w14:paraId="39993D8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государственных гарантий реализации прав на получ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ние общедоступного и бесплатного начального общего, основного общего, среднего общего образования в муниципальных общеобразовательных орг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низациях, а также обеспечение дополнительного образования детей в мун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ципальных общеобразовательных организациях и на финансовое обеспеч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ние получения начального общего, основного общего, среднего общего обр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зования в частных общеобразовательных организациях в сумме 294 131 856,67 рублей, или 99,99 процента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ям. Расходы направлены на выплату заработной платы и начислений на неё, компенсаций сотрудникам, находящимся в отпуске по уходу за ребенком до трех лет, услуг связи, пр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обретение аттестатов, медалей, грамот, классных журналов, книг учета, бланков личных карточек обучающихся, журналов 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гистраций и проверок, приобретение учебных изданий в целях пополнения библиотечн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го фонда; </w:t>
      </w:r>
    </w:p>
    <w:p w14:paraId="46DB38A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приобретение новогодних подарков детям, обучающимся по образ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вательным программам начального общего образования в муниципальных и частных образовательных организациях Ставропольского края в сумме 2 049 500,00 рублей, или 99,73 процента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ям. Получивших новогодние подарки 4009 детей;</w:t>
      </w:r>
    </w:p>
    <w:p w14:paraId="6319C7E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комплексного развития сельских территорий в сумме 2 229 990,00 рублей, или 100,00 процентов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ям. В отчетном периоде приобретен автобус для МКОУ СОШ № 4 с. Мо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ковск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го;</w:t>
      </w:r>
    </w:p>
    <w:p w14:paraId="6F176D5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работы по капитальному  ремонту кровель в муниципальных общео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разовательных организациях) в сумме 9 452 328,07 рублей, или 99,99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 xml:space="preserve">та к годовым плановым назначениям. Выполнен капитальный ремонт кровли в МБОУ СОШ №2 г. Изобильного; </w:t>
      </w:r>
    </w:p>
    <w:p w14:paraId="70CB97A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благоустройство территорий муниципальных общеобразовательных организаций в сумме 4 103 961,84 рублей, или 99,96 процента к годовым плановым назначениям. Выполнены работы по благоустройству террит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рии в МБОУ «СОШ№3» г. Изобильный; </w:t>
      </w:r>
    </w:p>
    <w:p w14:paraId="4D868A4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центров образования цифрового и гуман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тарного профилей) в сумме 7 577 991,48 рублей, или 99,94 процента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назначениям. Средства предусмотрены на выплату зарабо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ной платы и начислений на неё, приобретение расходных материалов для МОУ СОШ № 8, 9,14,15,10,24;</w:t>
      </w:r>
    </w:p>
    <w:p w14:paraId="3D74D709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выполнение инженерных изысканий, подготовку проектной докуме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тации, проведение государственной экспертизы проектной документации, 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зультатов инженерных изысканий и достоверности определения сметной стоимости для строительства, реконструкции, модернизации и капитальн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го ремонта объектов социальной и инженерной инфраструктуры собственн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сти муниципальных образований Ставропольского края, расположенных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 (школы) в сумме 6 804 610,06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центов к </w:t>
      </w:r>
      <w:r w:rsidRPr="00155E91">
        <w:rPr>
          <w:sz w:val="28"/>
          <w:szCs w:val="28"/>
        </w:rPr>
        <w:lastRenderedPageBreak/>
        <w:t>годовым плановым назначениям в МКОУ «СОШ №20» п .</w:t>
      </w:r>
      <w:proofErr w:type="spellStart"/>
      <w:r w:rsidRPr="00155E91">
        <w:rPr>
          <w:sz w:val="28"/>
          <w:szCs w:val="28"/>
        </w:rPr>
        <w:t>Новоизобильного</w:t>
      </w:r>
      <w:proofErr w:type="spellEnd"/>
      <w:r w:rsidRPr="00155E91">
        <w:rPr>
          <w:sz w:val="28"/>
          <w:szCs w:val="28"/>
        </w:rPr>
        <w:t xml:space="preserve">, в МБОУ «СОШ №8» </w:t>
      </w:r>
      <w:proofErr w:type="spellStart"/>
      <w:r w:rsidRPr="00155E91">
        <w:rPr>
          <w:sz w:val="28"/>
          <w:szCs w:val="28"/>
        </w:rPr>
        <w:t>с.Тищенского</w:t>
      </w:r>
      <w:proofErr w:type="spellEnd"/>
      <w:r w:rsidRPr="00155E91">
        <w:rPr>
          <w:sz w:val="28"/>
          <w:szCs w:val="28"/>
        </w:rPr>
        <w:t xml:space="preserve">, в МБОУ «СОШ №14» </w:t>
      </w:r>
      <w:proofErr w:type="spellStart"/>
      <w:r w:rsidRPr="00155E91">
        <w:rPr>
          <w:sz w:val="28"/>
          <w:szCs w:val="28"/>
        </w:rPr>
        <w:t>ст.Новотроицкой</w:t>
      </w:r>
      <w:proofErr w:type="spellEnd"/>
      <w:r w:rsidRPr="00155E91">
        <w:rPr>
          <w:sz w:val="28"/>
          <w:szCs w:val="28"/>
        </w:rPr>
        <w:t>;</w:t>
      </w:r>
    </w:p>
    <w:p w14:paraId="466A420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создание в общеобразовательных организациях, расположенных в сельской местности и малых городах, условий для занятий физической кул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турой и спортом в сумме 2 929 648,80 рублей, или 100,00 процентов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назначениям. Выполнен капитальный ремонт спортивного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ла в МБОУ СОШ № 20 п. </w:t>
      </w:r>
      <w:proofErr w:type="spellStart"/>
      <w:r w:rsidRPr="00155E91">
        <w:rPr>
          <w:sz w:val="28"/>
          <w:szCs w:val="28"/>
        </w:rPr>
        <w:t>Новоизобильного</w:t>
      </w:r>
      <w:proofErr w:type="spellEnd"/>
      <w:r w:rsidRPr="00155E91">
        <w:rPr>
          <w:sz w:val="28"/>
          <w:szCs w:val="28"/>
        </w:rPr>
        <w:t>, в МБОУ СОШ № 12 ст. Бакл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новской создан спортивный  клуб, приобретено спортивное оборудов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ние;</w:t>
      </w:r>
      <w:r w:rsidRPr="00155E91">
        <w:rPr>
          <w:sz w:val="28"/>
          <w:szCs w:val="28"/>
          <w:highlight w:val="yellow"/>
        </w:rPr>
        <w:t xml:space="preserve"> </w:t>
      </w:r>
    </w:p>
    <w:p w14:paraId="75748EA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выплата денежных средств на содержание ребенка опекуну (попеч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телю) в сумме 6 913 810,42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вым назначениям; </w:t>
      </w:r>
    </w:p>
    <w:p w14:paraId="1391F477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выплаты на содержание детей-сирот и детей, оставшихся без попеч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 родителей, в приемных семьях, а также на вознаграждение, причитающ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еся приемным родителям в сумме 9 886 869,84 рублей, или 94,42 процента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назначениям;</w:t>
      </w:r>
    </w:p>
    <w:p w14:paraId="615C318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выплаты единовременного пособия усыновителям в сумме 150 000,00 рублей, или 87,03 процента к годовым плановым назначениям. Выплату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лучила 1 семья; </w:t>
      </w:r>
    </w:p>
    <w:p w14:paraId="28E3E527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выплата компенсации за питание детей с ограниченными возможн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стями</w:t>
      </w:r>
      <w:r w:rsidRPr="00155E91">
        <w:rPr>
          <w:b/>
          <w:sz w:val="28"/>
          <w:szCs w:val="28"/>
        </w:rPr>
        <w:t>,</w:t>
      </w:r>
      <w:r w:rsidRPr="00155E91">
        <w:rPr>
          <w:sz w:val="28"/>
          <w:szCs w:val="28"/>
        </w:rPr>
        <w:t xml:space="preserve"> обучающихся на дому в сумме 684 621,84 рублей, или 85,67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годовым плановым назначениям. Выплата компенсации осуществл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ется по факту количества детей в общеобразовательных учреждениях. В о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четном периоде пропитались  84 ребенка. Стоимость одного дня питания 59,96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 xml:space="preserve">лей; </w:t>
      </w:r>
    </w:p>
    <w:p w14:paraId="49DAC0F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обеспечение деятельности отдела образования, в сумме 7 746 259,88 рублей, или 99,22 процента к годовым плановым назначениям;</w:t>
      </w:r>
    </w:p>
    <w:p w14:paraId="682A901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организация и осуществление деятельности по опеке и попечител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 xml:space="preserve">ству в области образования в сумме 2 782 644,13 рублей, или 99,78 процента к годовым плановым назначениям; </w:t>
      </w:r>
    </w:p>
    <w:p w14:paraId="43E7791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техническое обслуживание и ремонт транспортных средств учрежд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ний образования в сумме 353 953,00 рублей, или 98,32 процента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назначениям. Оплата производится по факту выпо</w:t>
      </w:r>
      <w:r w:rsidRPr="00155E91">
        <w:rPr>
          <w:sz w:val="28"/>
          <w:szCs w:val="28"/>
        </w:rPr>
        <w:t>л</w:t>
      </w:r>
      <w:r w:rsidRPr="00155E91">
        <w:rPr>
          <w:sz w:val="28"/>
          <w:szCs w:val="28"/>
        </w:rPr>
        <w:t>ненных работ;</w:t>
      </w:r>
    </w:p>
    <w:p w14:paraId="221CFE9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 финансирование первоочередных расходов за счет резервирова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ных средств учреждений образования с учетом привлечения безвозмездных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ступлений в сумме  2 830 853,28 рублей, или 99,79 процента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новым назначениям. В отчетном периоде выполнены ремонтные работы п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щеблока МДОУ «Детский сад №2»,  санитарной комнаты для персонала МДОУ «Де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ский сад №44», помещений в МДОУ «Детский сад №7,23,24» и в МБОУ «СОШ №7», ремонт цоколя и фасада МБОУ «СОШ №1», сантехнич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ского оборудования пищеблока и столовой МКОУ «СОШ №4», приобр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тена мебель МДОУ «Детский сад №1,10,14,26,29,35,36,41,42» и МКОУ «СОШ № 2,3,15,16,17,18,19,20», газонокосилка МКОУ «СОШ№20», также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тельными организациями были приобретены строительные матери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лы для выполнения ремонтных 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бот своими силами. </w:t>
      </w:r>
    </w:p>
    <w:p w14:paraId="4D5F7FC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финансиров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лись следующие направления расходов:</w:t>
      </w:r>
    </w:p>
    <w:p w14:paraId="63B6EE5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- предоставление мер социальной поддержки граждан по оплате ж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лых помещений, отопления и освещения педагогическим работникам образ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вательных учреждений, проживающим и работающим в сельской местности, рабочих поселках (поселках городского типа) в сумме  24 286 520,68 рублей, или 100,00 процентов к годовым плановым назначениям (средства краев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го бюджета). Мерами социальной поддержки обеспечены 2094 человека, в том числе 617 педагогических работников, 158 пенсионера, 1319 членов с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мьи;</w:t>
      </w:r>
    </w:p>
    <w:p w14:paraId="7BE20D5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меры социальной поддержки отдельных категорий граждан, работ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ющих и проживающих в сельской местности в сумме 219 418,84 рублей, или 91,19 процента к годовым плановым назначениям (средства местного бюдж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та). Оплата производилась ежемесячно из расчета 771,20 рублей на каждого получателя. В отчетном периоде выплаты получили всего 24 чел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века, из них 9 специалистов, 2 пенсионера из числа работников учреждений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ния  13 членов семей. </w:t>
      </w:r>
    </w:p>
    <w:p w14:paraId="2A25BF7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«Реализация мероприятий по развитию физ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ческой культуры и спорта» муниципальной программы  «Развитие физич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ской культуры и спорта» осуществлялись мероприятия по развитию физич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ской культуры и спорта среди учащихся школ (дзюдо и самбо, бокс, кикбо</w:t>
      </w:r>
      <w:r w:rsidRPr="00155E91">
        <w:rPr>
          <w:sz w:val="28"/>
          <w:szCs w:val="28"/>
        </w:rPr>
        <w:t>к</w:t>
      </w:r>
      <w:r w:rsidRPr="00155E91">
        <w:rPr>
          <w:sz w:val="28"/>
          <w:szCs w:val="28"/>
        </w:rPr>
        <w:t>синг) в сумме 424 950,00 рублей, или 99,99 процента к годовым плановым назначениям. Профинансированы расходы на оплату питания и проживания  участников соревнований.</w:t>
      </w:r>
    </w:p>
    <w:p w14:paraId="052FB09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 муниципальной программы «Безопасный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родской округ» слож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лось следующее исполнение:</w:t>
      </w:r>
    </w:p>
    <w:p w14:paraId="11977C8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«Обеспечение пожарной безопасности, защита насел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 и территории от чрезвычайных ситуаций» исполнена в сумме 4 684 321,16 рублей, или 99,68 процента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ям, в том числе по мер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приятиям:</w:t>
      </w:r>
    </w:p>
    <w:p w14:paraId="7B9247A6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повышение уровня пожарной безопасности в сумме 2 361 025,00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99,84 процента к годовым плановым назначениям. Проводились 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боты по обслуживанию системы Стрелец-Мониторинг, автоматизирова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ной пожарной сигнализации, системы оповещения о пожаре в учреждениях обр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зования; </w:t>
      </w:r>
    </w:p>
    <w:p w14:paraId="35D3930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установка и техническое обслуживание кнопок экстренного вызова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лиции в сумме 257 916,10 рублей, или 95,80 процента к годовым плановым назначениям, в учреждениях образования. Оплата производится согласно в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>ста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 xml:space="preserve">ленным счетам; </w:t>
      </w:r>
    </w:p>
    <w:p w14:paraId="10BB7631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обеспечение охраны объектов в сумме 2 065 380,06 рублей, или 99,99 процента к годовым плановым назначениям в учреждениях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ния;</w:t>
      </w:r>
    </w:p>
    <w:p w14:paraId="02B1EDB4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«Профилактика терроризма и экстремизма, ликвид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ция последствий проявления терроризма экстремизма на территории муниц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пального образования» исполнена в сумме</w:t>
      </w:r>
      <w:r w:rsidRPr="00155E91">
        <w:rPr>
          <w:b/>
          <w:sz w:val="28"/>
          <w:szCs w:val="28"/>
        </w:rPr>
        <w:t xml:space="preserve"> </w:t>
      </w:r>
      <w:r w:rsidRPr="00155E91">
        <w:rPr>
          <w:sz w:val="28"/>
          <w:szCs w:val="28"/>
        </w:rPr>
        <w:t>4 782 317,00 рублей, или 100,00 процентов к годовым плановым назначениям. В отчетном периоде выпо</w:t>
      </w:r>
      <w:r w:rsidRPr="00155E91">
        <w:rPr>
          <w:sz w:val="28"/>
          <w:szCs w:val="28"/>
        </w:rPr>
        <w:t>л</w:t>
      </w:r>
      <w:r w:rsidRPr="00155E91">
        <w:rPr>
          <w:sz w:val="28"/>
          <w:szCs w:val="28"/>
        </w:rPr>
        <w:t>нен монтаж системы видеонаблюдения в МОУ СОШ №4,5,6,8,9,10,11,12,13,14,15,16,17,20,21.</w:t>
      </w:r>
    </w:p>
    <w:p w14:paraId="7EF8B2D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</w:t>
      </w:r>
      <w:r w:rsidRPr="00155E91">
        <w:rPr>
          <w:bCs/>
          <w:sz w:val="28"/>
          <w:szCs w:val="28"/>
        </w:rPr>
        <w:t>Открытость муниципальной власти через средства массовой информации</w:t>
      </w:r>
      <w:r w:rsidRPr="00155E91">
        <w:rPr>
          <w:sz w:val="28"/>
          <w:szCs w:val="28"/>
        </w:rPr>
        <w:t>» муниципальной программы «Развитие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службы» финансировались расходы, направленные на откр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lastRenderedPageBreak/>
        <w:t>тость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 xml:space="preserve">ниципальной власти через средства массовой информации в сумме 105 000,00 рублей, или 100,00 процентов к годовым плановым назначениям. Денежные средства направлены на расходы по освещению мероприятий в сфере образования Изобильненского городского округа Ставропольского края в газете </w:t>
      </w:r>
      <w:r w:rsidRPr="00155E91">
        <w:rPr>
          <w:rStyle w:val="ac"/>
          <w:rFonts w:eastAsia="Calibri"/>
          <w:b w:val="0"/>
        </w:rPr>
        <w:t>«Наше вр</w:t>
      </w:r>
      <w:r w:rsidRPr="00155E91">
        <w:rPr>
          <w:rStyle w:val="ac"/>
          <w:rFonts w:eastAsia="Calibri"/>
          <w:b w:val="0"/>
        </w:rPr>
        <w:t>е</w:t>
      </w:r>
      <w:r w:rsidRPr="00155E91">
        <w:rPr>
          <w:rStyle w:val="ac"/>
          <w:rFonts w:eastAsia="Calibri"/>
          <w:b w:val="0"/>
        </w:rPr>
        <w:t xml:space="preserve">мя». </w:t>
      </w:r>
      <w:r w:rsidRPr="00155E91">
        <w:rPr>
          <w:sz w:val="28"/>
          <w:szCs w:val="28"/>
        </w:rPr>
        <w:t>Оплата производится по факту предоставленных услуг.</w:t>
      </w:r>
      <w:r w:rsidRPr="00155E91">
        <w:rPr>
          <w:sz w:val="28"/>
          <w:szCs w:val="28"/>
          <w:highlight w:val="yellow"/>
        </w:rPr>
        <w:t xml:space="preserve"> </w:t>
      </w:r>
    </w:p>
    <w:p w14:paraId="25F1882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</w:t>
      </w:r>
      <w:r w:rsidRPr="00155E91">
        <w:rPr>
          <w:bCs/>
          <w:sz w:val="28"/>
          <w:szCs w:val="28"/>
        </w:rPr>
        <w:t>Профилактика негативных проявлений в м</w:t>
      </w:r>
      <w:r w:rsidRPr="00155E91">
        <w:rPr>
          <w:bCs/>
          <w:sz w:val="28"/>
          <w:szCs w:val="28"/>
        </w:rPr>
        <w:t>о</w:t>
      </w:r>
      <w:r w:rsidRPr="00155E91">
        <w:rPr>
          <w:bCs/>
          <w:sz w:val="28"/>
          <w:szCs w:val="28"/>
        </w:rPr>
        <w:t>лодежной среде</w:t>
      </w:r>
      <w:r w:rsidRPr="00155E91">
        <w:rPr>
          <w:sz w:val="28"/>
          <w:szCs w:val="28"/>
        </w:rPr>
        <w:t>» муниципальной программы «Профилактика правонаруш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ний, терроризма, межнациональные отношения и поддержка казачества» осущест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лялась организация временной трудовой занятости обучающихся в свободное от учебы время в сумме 573 866,15 рублей, или 91,74 процента к годовым плановым назначениям. Денежные средства направлены на выпл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ту заработной платы и начислений на заработную плату учащимся. Тр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довой занят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стью охвачены в первую очередь подростки из числа «группы риска», а также подростки, оказавшиеся в трудной жизненной ситуации, дети из м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лообеспеченных,  многодетных семей, дети-сироты, дети, оставшиеся без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печения родителей. </w:t>
      </w:r>
    </w:p>
    <w:p w14:paraId="3E01D507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Муниципальная программа «Энергосбережение и повышение энерг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тической эффективности» исполнена в сумме 4 247 826,96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Денежные средства направл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ны на замену оконных блоков в общеобразовательных организациях. Прои</w:t>
      </w:r>
      <w:r w:rsidRPr="00155E91">
        <w:rPr>
          <w:sz w:val="28"/>
          <w:szCs w:val="28"/>
        </w:rPr>
        <w:t>з</w:t>
      </w:r>
      <w:r w:rsidRPr="00155E91">
        <w:rPr>
          <w:sz w:val="28"/>
          <w:szCs w:val="28"/>
        </w:rPr>
        <w:t>ведена замена оконных блоков в МОУ СОШ №1,7, 8, 9, 12,14.</w:t>
      </w:r>
    </w:p>
    <w:p w14:paraId="67564D99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 профилактику и устранение последствий распространения коронавирусной инфекции на территории Изобильненского городского округа Ставропольского края в сумме 4 528 937,46 рублей, или 100,00  процента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ям. Приобретены средства индивидуальной защиты, дезинфицирующие средства и кулеры для организации питьевого режима, </w:t>
      </w:r>
      <w:r w:rsidRPr="00155E91">
        <w:rPr>
          <w:bCs/>
          <w:sz w:val="28"/>
          <w:szCs w:val="28"/>
        </w:rPr>
        <w:t>проведена дезинфекция пом</w:t>
      </w:r>
      <w:r w:rsidRPr="00155E91">
        <w:rPr>
          <w:bCs/>
          <w:sz w:val="28"/>
          <w:szCs w:val="28"/>
        </w:rPr>
        <w:t>е</w:t>
      </w:r>
      <w:r w:rsidRPr="00155E91">
        <w:rPr>
          <w:bCs/>
          <w:sz w:val="28"/>
          <w:szCs w:val="28"/>
        </w:rPr>
        <w:t>щений в обр</w:t>
      </w:r>
      <w:r w:rsidRPr="00155E91">
        <w:rPr>
          <w:bCs/>
          <w:sz w:val="28"/>
          <w:szCs w:val="28"/>
        </w:rPr>
        <w:t>а</w:t>
      </w:r>
      <w:r w:rsidRPr="00155E91">
        <w:rPr>
          <w:bCs/>
          <w:sz w:val="28"/>
          <w:szCs w:val="28"/>
        </w:rPr>
        <w:t>зовательных организациях.</w:t>
      </w:r>
    </w:p>
    <w:p w14:paraId="74EBE189" w14:textId="77777777" w:rsidR="00155E91" w:rsidRPr="00155E91" w:rsidRDefault="00155E91" w:rsidP="00155E91">
      <w:pPr>
        <w:spacing w:line="211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155E91" w:rsidRPr="00155E91" w14:paraId="72E3EDA2" w14:textId="77777777" w:rsidTr="0083724B">
        <w:trPr>
          <w:trHeight w:val="60"/>
        </w:trPr>
        <w:tc>
          <w:tcPr>
            <w:tcW w:w="1688" w:type="dxa"/>
          </w:tcPr>
          <w:p w14:paraId="183847BF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607</w:t>
            </w:r>
          </w:p>
        </w:tc>
        <w:tc>
          <w:tcPr>
            <w:tcW w:w="7054" w:type="dxa"/>
          </w:tcPr>
          <w:p w14:paraId="42253158" w14:textId="77777777" w:rsidR="00155E91" w:rsidRPr="00155E91" w:rsidRDefault="00155E91" w:rsidP="0083724B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155E91">
              <w:rPr>
                <w:szCs w:val="28"/>
              </w:rPr>
              <w:t xml:space="preserve">Отдел культуры администрации Изобильненского </w:t>
            </w:r>
          </w:p>
          <w:p w14:paraId="27E2D756" w14:textId="77777777" w:rsidR="00155E91" w:rsidRPr="00155E91" w:rsidRDefault="00155E91" w:rsidP="0083724B">
            <w:pPr>
              <w:pStyle w:val="a3"/>
              <w:spacing w:line="240" w:lineRule="exact"/>
              <w:ind w:firstLine="4"/>
              <w:rPr>
                <w:szCs w:val="28"/>
              </w:rPr>
            </w:pPr>
            <w:r w:rsidRPr="00155E91">
              <w:rPr>
                <w:szCs w:val="28"/>
              </w:rPr>
              <w:t>городского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446BB3F7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D20571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 по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ходам отдела культуры администрации Изобильненского городского округа Ставропольского края (далее – отдел культуры) за 2020 год составили 145 676 232,82 рублей.</w:t>
      </w:r>
    </w:p>
    <w:p w14:paraId="4CB8DA5A" w14:textId="77777777" w:rsidR="00155E91" w:rsidRPr="00155E91" w:rsidRDefault="00155E91" w:rsidP="00155E91">
      <w:pPr>
        <w:spacing w:line="216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Деятельность отдела культуры была направлена на исполнение и сои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полн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ние 4 муниципальных программ.</w:t>
      </w:r>
    </w:p>
    <w:p w14:paraId="6A9D8ADB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</w:p>
    <w:p w14:paraId="38E4DD6F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3F0FB80D" w14:textId="77777777" w:rsidR="00155E91" w:rsidRPr="00155E91" w:rsidRDefault="00155E91" w:rsidP="00155E91">
      <w:pPr>
        <w:spacing w:line="240" w:lineRule="exact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бюджета городского округа, предусмотренные отделу культуры на реализ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цию муниц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пальных программ в 2020 году</w:t>
      </w:r>
    </w:p>
    <w:p w14:paraId="5914A48F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(рублей)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166"/>
        <w:gridCol w:w="1701"/>
        <w:gridCol w:w="1715"/>
        <w:gridCol w:w="1669"/>
        <w:gridCol w:w="1459"/>
      </w:tblGrid>
      <w:tr w:rsidR="00155E91" w:rsidRPr="00155E91" w14:paraId="3B892B6C" w14:textId="77777777" w:rsidTr="0083724B">
        <w:tc>
          <w:tcPr>
            <w:tcW w:w="1777" w:type="dxa"/>
            <w:vAlign w:val="center"/>
          </w:tcPr>
          <w:p w14:paraId="07F9F9FD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1BF811F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166" w:type="dxa"/>
            <w:vAlign w:val="center"/>
          </w:tcPr>
          <w:p w14:paraId="16D4F26A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02649844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</w:t>
            </w:r>
          </w:p>
        </w:tc>
        <w:tc>
          <w:tcPr>
            <w:tcW w:w="1715" w:type="dxa"/>
            <w:vAlign w:val="center"/>
          </w:tcPr>
          <w:p w14:paraId="68320E51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бюджете с учетом</w:t>
            </w:r>
          </w:p>
          <w:p w14:paraId="635C1A4F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</w:t>
            </w:r>
            <w:r w:rsidRPr="00155E91">
              <w:t>з</w:t>
            </w:r>
            <w:r w:rsidRPr="00155E91">
              <w:t>менений</w:t>
            </w:r>
          </w:p>
        </w:tc>
        <w:tc>
          <w:tcPr>
            <w:tcW w:w="1669" w:type="dxa"/>
            <w:vAlign w:val="center"/>
          </w:tcPr>
          <w:p w14:paraId="5F6A3438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Исполн</w:t>
            </w:r>
            <w:r w:rsidRPr="00155E91">
              <w:t>е</w:t>
            </w:r>
            <w:r w:rsidRPr="00155E91">
              <w:t>но 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59" w:type="dxa"/>
            <w:vAlign w:val="center"/>
          </w:tcPr>
          <w:p w14:paraId="08623B4A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уточнен-      ному пл</w:t>
            </w:r>
            <w:r w:rsidRPr="00155E91">
              <w:t>а</w:t>
            </w:r>
            <w:r w:rsidRPr="00155E91">
              <w:t>ну</w:t>
            </w:r>
          </w:p>
        </w:tc>
      </w:tr>
      <w:tr w:rsidR="00155E91" w:rsidRPr="00155E91" w14:paraId="093D60C3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853A827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Сохранение и развитие кул</w:t>
            </w:r>
            <w:r w:rsidRPr="00155E91">
              <w:rPr>
                <w:bCs/>
              </w:rPr>
              <w:t>ь</w:t>
            </w:r>
            <w:r w:rsidRPr="00155E91">
              <w:rPr>
                <w:bCs/>
              </w:rPr>
              <w:lastRenderedPageBreak/>
              <w:t>туры</w:t>
            </w:r>
          </w:p>
          <w:p w14:paraId="5C669272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660CF4A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lastRenderedPageBreak/>
              <w:t>Отве</w:t>
            </w:r>
            <w:r w:rsidRPr="00155E91">
              <w:rPr>
                <w:bCs/>
              </w:rPr>
              <w:t>т</w:t>
            </w:r>
            <w:r w:rsidRPr="00155E91">
              <w:rPr>
                <w:bCs/>
              </w:rPr>
              <w:t xml:space="preserve">ственный </w:t>
            </w:r>
            <w:r w:rsidRPr="00155E91">
              <w:rPr>
                <w:bCs/>
              </w:rPr>
              <w:lastRenderedPageBreak/>
              <w:t>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13AC2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lastRenderedPageBreak/>
              <w:t>123 117 740,91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7FC1029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143 251 389,17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2A8CC58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142 785 599,77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581A25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99,68</w:t>
            </w:r>
          </w:p>
        </w:tc>
      </w:tr>
      <w:tr w:rsidR="00155E91" w:rsidRPr="00155E91" w14:paraId="5D960F0D" w14:textId="77777777" w:rsidTr="0083724B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12B5D037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Социальная поддержка граждан</w:t>
            </w:r>
          </w:p>
          <w:p w14:paraId="64018A5F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A2647C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9CCBB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1 371 238,95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2F40730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1 515 740,73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6892F2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1 435 362,47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67E1D42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94,70</w:t>
            </w:r>
          </w:p>
        </w:tc>
      </w:tr>
      <w:tr w:rsidR="00155E91" w:rsidRPr="00155E91" w14:paraId="77475075" w14:textId="77777777" w:rsidTr="0083724B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60CC48DA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Безопасный городской округ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1813B8F3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AB0F6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524 251,96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0879D28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530 209,92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448F750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530 209,92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E88F5B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38DC5E3B" w14:textId="77777777" w:rsidTr="0083724B">
        <w:trPr>
          <w:trHeight w:val="9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05E696B0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</w:rPr>
            </w:pPr>
            <w:r w:rsidRPr="00155E91">
              <w:rPr>
                <w:bCs/>
              </w:rPr>
              <w:t>Развитие м</w:t>
            </w:r>
            <w:r w:rsidRPr="00155E91">
              <w:rPr>
                <w:bCs/>
              </w:rPr>
              <w:t>у</w:t>
            </w:r>
            <w:r w:rsidRPr="00155E91">
              <w:rPr>
                <w:bCs/>
              </w:rPr>
              <w:t>ниципальной службы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7A2F8CE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3DE8F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30 000,00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1B1E29D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30 000,00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F36D63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30 000,00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5C605E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09839961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917E0EF" w14:textId="77777777" w:rsidR="00155E91" w:rsidRPr="00155E91" w:rsidRDefault="00155E91" w:rsidP="0083724B">
            <w:pPr>
              <w:spacing w:line="216" w:lineRule="auto"/>
            </w:pPr>
            <w:r w:rsidRPr="00155E91">
              <w:t>Итого: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14:paraId="241D396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309CCF" w14:textId="77777777" w:rsidR="00155E91" w:rsidRPr="00155E91" w:rsidRDefault="00155E91" w:rsidP="0083724B">
            <w:pPr>
              <w:spacing w:line="216" w:lineRule="auto"/>
              <w:ind w:right="-80" w:hanging="122"/>
              <w:jc w:val="right"/>
            </w:pPr>
            <w:r w:rsidRPr="00155E91">
              <w:t xml:space="preserve">125 043 231,82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14:paraId="33FC69F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145 327 339,82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757B295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 xml:space="preserve">144 781 172,16 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0EDAFF2" w14:textId="77777777" w:rsidR="00155E91" w:rsidRPr="00155E91" w:rsidRDefault="00155E91" w:rsidP="0083724B">
            <w:pPr>
              <w:spacing w:line="216" w:lineRule="auto"/>
              <w:ind w:left="-108" w:right="-52" w:firstLine="108"/>
              <w:jc w:val="right"/>
            </w:pPr>
            <w:r w:rsidRPr="00155E91">
              <w:t>99,62</w:t>
            </w:r>
          </w:p>
        </w:tc>
      </w:tr>
    </w:tbl>
    <w:p w14:paraId="189FD623" w14:textId="77777777" w:rsidR="00155E91" w:rsidRPr="00155E91" w:rsidRDefault="00155E91" w:rsidP="00155E91">
      <w:pPr>
        <w:spacing w:line="216" w:lineRule="auto"/>
        <w:ind w:firstLine="709"/>
        <w:jc w:val="both"/>
        <w:rPr>
          <w:b/>
          <w:sz w:val="10"/>
          <w:szCs w:val="10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7"/>
      </w:tblGrid>
      <w:tr w:rsidR="00155E91" w:rsidRPr="00155E91" w14:paraId="49A0C8DF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6E6C386" w14:textId="77777777" w:rsidR="00155E91" w:rsidRPr="00155E91" w:rsidRDefault="00155E91" w:rsidP="0083724B">
            <w:pPr>
              <w:spacing w:line="216" w:lineRule="auto"/>
            </w:pPr>
          </w:p>
          <w:p w14:paraId="1DE7B81C" w14:textId="77777777" w:rsidR="00155E91" w:rsidRPr="00155E91" w:rsidRDefault="00155E91" w:rsidP="0083724B">
            <w:pPr>
              <w:spacing w:line="216" w:lineRule="auto"/>
            </w:pPr>
            <w:r w:rsidRPr="00155E91">
              <w:t>Непрограммные</w:t>
            </w:r>
          </w:p>
          <w:p w14:paraId="5D8EC823" w14:textId="77777777" w:rsidR="00155E91" w:rsidRPr="00155E91" w:rsidRDefault="00155E91" w:rsidP="0083724B">
            <w:pPr>
              <w:spacing w:line="216" w:lineRule="auto"/>
            </w:pPr>
            <w:r w:rsidRPr="00155E91">
              <w:t>расходы                                    0,00                             348 893,00           348 893,00           100,00</w:t>
            </w:r>
          </w:p>
        </w:tc>
      </w:tr>
      <w:tr w:rsidR="00155E91" w:rsidRPr="00155E91" w14:paraId="27E0B4E2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846EAE7" w14:textId="77777777" w:rsidR="00155E91" w:rsidRPr="00155E91" w:rsidRDefault="00155E91" w:rsidP="0083724B">
            <w:pPr>
              <w:spacing w:line="216" w:lineRule="auto"/>
            </w:pPr>
          </w:p>
          <w:p w14:paraId="13AE7C3C" w14:textId="77777777" w:rsidR="00155E91" w:rsidRPr="00155E91" w:rsidRDefault="00155E91" w:rsidP="0083724B">
            <w:pPr>
              <w:spacing w:line="216" w:lineRule="auto"/>
            </w:pPr>
            <w:r w:rsidRPr="00155E91">
              <w:t>Всего:                                       125 043 231,82     145 676 232,82         145 130 065,16        99,63</w:t>
            </w:r>
          </w:p>
        </w:tc>
      </w:tr>
    </w:tbl>
    <w:p w14:paraId="7288069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</w:p>
    <w:p w14:paraId="67718314" w14:textId="77777777" w:rsidR="00155E91" w:rsidRPr="00155E91" w:rsidRDefault="00155E91" w:rsidP="00155E91">
      <w:pPr>
        <w:ind w:firstLine="709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t>По подпрограммам муниципальной программы «</w:t>
      </w:r>
      <w:r w:rsidRPr="00155E91">
        <w:rPr>
          <w:bCs/>
          <w:sz w:val="28"/>
          <w:szCs w:val="28"/>
        </w:rPr>
        <w:t>Сохранение и разв</w:t>
      </w:r>
      <w:r w:rsidRPr="00155E91">
        <w:rPr>
          <w:bCs/>
          <w:sz w:val="28"/>
          <w:szCs w:val="28"/>
        </w:rPr>
        <w:t>и</w:t>
      </w:r>
      <w:r w:rsidRPr="00155E91">
        <w:rPr>
          <w:bCs/>
          <w:sz w:val="28"/>
          <w:szCs w:val="28"/>
        </w:rPr>
        <w:t>тие кул</w:t>
      </w:r>
      <w:r w:rsidRPr="00155E91">
        <w:rPr>
          <w:bCs/>
          <w:sz w:val="28"/>
          <w:szCs w:val="28"/>
        </w:rPr>
        <w:t>ь</w:t>
      </w:r>
      <w:r w:rsidRPr="00155E91">
        <w:rPr>
          <w:bCs/>
          <w:sz w:val="28"/>
          <w:szCs w:val="28"/>
        </w:rPr>
        <w:t>туры</w:t>
      </w:r>
      <w:r w:rsidRPr="00155E91">
        <w:rPr>
          <w:sz w:val="28"/>
          <w:szCs w:val="28"/>
        </w:rPr>
        <w:t>» сложилось следующее исполнение</w:t>
      </w:r>
      <w:r w:rsidRPr="00155E91">
        <w:rPr>
          <w:position w:val="2"/>
          <w:sz w:val="28"/>
          <w:szCs w:val="28"/>
        </w:rPr>
        <w:t>:</w:t>
      </w:r>
    </w:p>
    <w:p w14:paraId="08BE875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подпрограмма «Культура» исполнена в сумме 89 925 998,46 рублей, или 99,51 процента к уточнённым плановым назначениям, расходы напра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лены на:</w:t>
      </w:r>
    </w:p>
    <w:p w14:paraId="105AA565" w14:textId="77777777" w:rsidR="00155E91" w:rsidRPr="00155E91" w:rsidRDefault="00155E91" w:rsidP="00155E91">
      <w:pPr>
        <w:ind w:firstLine="90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обеспечение деятельности (оказание услуг) муниципальных учрежд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ний в сумме 58 131 420,75 рублей, или 99,37 процента</w:t>
      </w:r>
      <w:r w:rsidRPr="00155E91">
        <w:rPr>
          <w:position w:val="2"/>
          <w:sz w:val="28"/>
          <w:szCs w:val="28"/>
        </w:rPr>
        <w:t xml:space="preserve"> к годовым план</w:t>
      </w:r>
      <w:r w:rsidRPr="00155E91">
        <w:rPr>
          <w:position w:val="2"/>
          <w:sz w:val="28"/>
          <w:szCs w:val="28"/>
        </w:rPr>
        <w:t>о</w:t>
      </w:r>
      <w:r w:rsidRPr="00155E91">
        <w:rPr>
          <w:position w:val="2"/>
          <w:sz w:val="28"/>
          <w:szCs w:val="28"/>
        </w:rPr>
        <w:t>вым назначениям</w:t>
      </w:r>
      <w:r w:rsidRPr="00155E91">
        <w:rPr>
          <w:sz w:val="28"/>
          <w:szCs w:val="28"/>
        </w:rPr>
        <w:t xml:space="preserve">; </w:t>
      </w:r>
    </w:p>
    <w:p w14:paraId="0087BB2F" w14:textId="77777777" w:rsidR="00155E91" w:rsidRPr="00155E91" w:rsidRDefault="00155E91" w:rsidP="00155E9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реализацию проектов развития территорий муниципальных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ний, основанных на местных инициативах в сумме  20 607 585,25 рублей, или 100,00 процентов к годовым плановым назначениям. В отчетном периоде проведен ремонт районной детской библиотеки, ремонт киноконцертного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ла «Факел», СДК х. Беляева, с. </w:t>
      </w:r>
      <w:proofErr w:type="spellStart"/>
      <w:r w:rsidRPr="00155E91">
        <w:rPr>
          <w:sz w:val="28"/>
          <w:szCs w:val="28"/>
        </w:rPr>
        <w:t>Найденовка</w:t>
      </w:r>
      <w:proofErr w:type="spellEnd"/>
      <w:r w:rsidRPr="00155E91">
        <w:rPr>
          <w:sz w:val="28"/>
          <w:szCs w:val="28"/>
        </w:rPr>
        <w:t>. Для киноконцертного зала «Ф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кел» приобретен и установлен светодиодный экран, акустическая сист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ма; </w:t>
      </w:r>
    </w:p>
    <w:p w14:paraId="7224A2FB" w14:textId="77777777" w:rsidR="00155E91" w:rsidRPr="00155E91" w:rsidRDefault="00155E91" w:rsidP="00155E91">
      <w:pPr>
        <w:ind w:firstLine="90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государственную поддержку отрасли культуры (государственная поддержка лучших работников муниципальных учреждений культуры, нах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дящи</w:t>
      </w:r>
      <w:r w:rsidRPr="00155E91">
        <w:rPr>
          <w:sz w:val="28"/>
          <w:szCs w:val="28"/>
        </w:rPr>
        <w:t>х</w:t>
      </w:r>
      <w:r w:rsidRPr="00155E91">
        <w:rPr>
          <w:sz w:val="28"/>
          <w:szCs w:val="28"/>
        </w:rPr>
        <w:t>ся на территориях сельских поселений)  в сумме 50 000,00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назначениям. Произведена  выплата одному библиотекарю пос. Новоизобильный;</w:t>
      </w:r>
    </w:p>
    <w:p w14:paraId="028D7E22" w14:textId="77777777" w:rsidR="00155E91" w:rsidRPr="00155E91" w:rsidRDefault="00155E91" w:rsidP="00155E91">
      <w:pPr>
        <w:ind w:firstLine="90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поддержку отрасли культуры (подключение общедоступных библи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тек Российской Федерации к сети "Интернет" и развитие системы библи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течного дела с учетом задачи расширения информационных технологий и оцифровки) в сумме 19 536,84 рублей, или 100,00 процентов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новым назначениям;</w:t>
      </w:r>
    </w:p>
    <w:p w14:paraId="092CA29D" w14:textId="77777777" w:rsidR="00155E91" w:rsidRPr="00155E91" w:rsidRDefault="00155E91" w:rsidP="00155E91">
      <w:pPr>
        <w:ind w:firstLine="900"/>
        <w:jc w:val="both"/>
        <w:rPr>
          <w:sz w:val="28"/>
          <w:szCs w:val="28"/>
        </w:rPr>
      </w:pPr>
      <w:r w:rsidRPr="00155E91">
        <w:rPr>
          <w:position w:val="2"/>
          <w:sz w:val="28"/>
          <w:szCs w:val="28"/>
        </w:rPr>
        <w:t>комплектование книжных фондов библиотек муниципальных образ</w:t>
      </w:r>
      <w:r w:rsidRPr="00155E91">
        <w:rPr>
          <w:position w:val="2"/>
          <w:sz w:val="28"/>
          <w:szCs w:val="28"/>
        </w:rPr>
        <w:t>о</w:t>
      </w:r>
      <w:r w:rsidRPr="00155E91">
        <w:rPr>
          <w:position w:val="2"/>
          <w:sz w:val="28"/>
          <w:szCs w:val="28"/>
        </w:rPr>
        <w:t xml:space="preserve">ваний </w:t>
      </w:r>
      <w:r w:rsidRPr="00155E91">
        <w:rPr>
          <w:sz w:val="28"/>
          <w:szCs w:val="28"/>
        </w:rPr>
        <w:t>в сумме 306 920,00 рублей, или 100,00 процентов к годовым плановым назначениям. В отчетном периоде приобретен 1 139 экземпляров книжной проду</w:t>
      </w:r>
      <w:r w:rsidRPr="00155E91">
        <w:rPr>
          <w:sz w:val="28"/>
          <w:szCs w:val="28"/>
        </w:rPr>
        <w:t>к</w:t>
      </w:r>
      <w:r w:rsidRPr="00155E91">
        <w:rPr>
          <w:sz w:val="28"/>
          <w:szCs w:val="28"/>
        </w:rPr>
        <w:t>ции;</w:t>
      </w:r>
    </w:p>
    <w:p w14:paraId="106726B9" w14:textId="77777777" w:rsidR="00155E91" w:rsidRPr="00155E91" w:rsidRDefault="00155E91" w:rsidP="00155E91">
      <w:pPr>
        <w:ind w:firstLine="900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медицинский осмотр работников в сумме 11 000,00 рублей, или 91,67 процента к годовым плановым назначениям, расходы произведены по факту поступл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 счетов на оплату за предрейсовый медосмотр водителей;</w:t>
      </w:r>
    </w:p>
    <w:p w14:paraId="60454ED4" w14:textId="77777777" w:rsidR="00155E91" w:rsidRPr="00155E91" w:rsidRDefault="00155E91" w:rsidP="00155E91">
      <w:pPr>
        <w:ind w:firstLine="90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реализацию мероприятий в сфере культуры в сумме 2 263 887,05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99,57 процента к годовым плановым назначениям.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на мероприятия: Широкая масленица, День Победы, День памяти и скорби погибшим в ВОВ, международный женский День 8 Марта, День Изобильненского округа, новогодние мероприятия с вручением подарков 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тям – инвалидам, детям малоимущих семей; </w:t>
      </w:r>
    </w:p>
    <w:p w14:paraId="5DEDFE7B" w14:textId="77777777" w:rsidR="00155E91" w:rsidRPr="00155E91" w:rsidRDefault="00155E91" w:rsidP="00155E91">
      <w:pPr>
        <w:ind w:firstLine="90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содержание воинских захоронений, памятников и мемориальных комплексов, увековечивающих память погибших в годы Великой Отеч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ственной в сумме 224 993,57 рублей, или 79,50 процента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назначениям. В отчетном периоде проведена оплата за газификацию «Вечного огня». Низкое исполнение в связи с проведением ремонтных работ и о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ключением поставки газа к мемориалу;</w:t>
      </w:r>
    </w:p>
    <w:p w14:paraId="0E48A694" w14:textId="77777777" w:rsidR="00155E91" w:rsidRPr="00155E91" w:rsidRDefault="00155E91" w:rsidP="00155E91">
      <w:pPr>
        <w:ind w:firstLine="90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реализацию мероприятий федеральной целевой программы "Увек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вечение памяти погибших при защите Отечества на 2019-2024 годы" в сумме 3 310 655,00 рублей, или 99,77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чениям. В отчетном периоде проведен ремонт и реставрация мемориала «Братская м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гила» </w:t>
      </w:r>
      <w:proofErr w:type="spellStart"/>
      <w:r w:rsidRPr="00155E91">
        <w:rPr>
          <w:sz w:val="28"/>
          <w:szCs w:val="28"/>
        </w:rPr>
        <w:t>г.Изобильный</w:t>
      </w:r>
      <w:proofErr w:type="spellEnd"/>
      <w:r w:rsidRPr="00155E91">
        <w:rPr>
          <w:sz w:val="28"/>
          <w:szCs w:val="28"/>
        </w:rPr>
        <w:t>;</w:t>
      </w:r>
    </w:p>
    <w:p w14:paraId="142B32D7" w14:textId="77777777" w:rsidR="00155E91" w:rsidRPr="00155E91" w:rsidRDefault="00155E91" w:rsidP="00155E91">
      <w:pPr>
        <w:ind w:firstLine="90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создание модельных муниципальных библиотек в сумме 5 000 000,00 рублей, или 100,00 процентов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ям. В отчетном периоде проведены расходы на создание модельной районной детской би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лиотеки в г. Изобильном. Приобретено компьютерное оборудование, оргте</w:t>
      </w:r>
      <w:r w:rsidRPr="00155E91">
        <w:rPr>
          <w:sz w:val="28"/>
          <w:szCs w:val="28"/>
        </w:rPr>
        <w:t>х</w:t>
      </w:r>
      <w:r w:rsidRPr="00155E91">
        <w:rPr>
          <w:sz w:val="28"/>
          <w:szCs w:val="28"/>
        </w:rPr>
        <w:t xml:space="preserve">ника, детская литература, мебель; </w:t>
      </w:r>
    </w:p>
    <w:p w14:paraId="584A28F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«Развитие музыкального и художественного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ния детей и подростков» исполнена в сумме 49 938 717,77 рублей, или 100,00 процентов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назначениям, расходы направлены на:</w:t>
      </w:r>
    </w:p>
    <w:p w14:paraId="3013454F" w14:textId="77777777" w:rsidR="00155E91" w:rsidRPr="00155E91" w:rsidRDefault="00155E91" w:rsidP="00155E91">
      <w:pPr>
        <w:ind w:firstLine="993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обеспечение деятельности (оказание услуг) муниципальных учр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ждений в сумме 45 675 611,18  рублей, или 100,00  процентов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новым назначениям; </w:t>
      </w:r>
    </w:p>
    <w:p w14:paraId="6E56A18B" w14:textId="77777777" w:rsidR="00155E91" w:rsidRPr="00155E91" w:rsidRDefault="00155E91" w:rsidP="00155E91">
      <w:pPr>
        <w:ind w:firstLine="993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поддержку одаренных детей и молодежи в сумме 95 600,00 рублей, или 100,00 процента к годовым плановым назначениям. В отчетном периоде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ведены расходы на оплату организационных взносов, выплату премий по итогам онлайн-конкурсов для одаренных детей (7 коллективов, 34 учащи</w:t>
      </w:r>
      <w:r w:rsidRPr="00155E91">
        <w:rPr>
          <w:sz w:val="28"/>
          <w:szCs w:val="28"/>
        </w:rPr>
        <w:t>х</w:t>
      </w:r>
      <w:r w:rsidRPr="00155E91">
        <w:rPr>
          <w:sz w:val="28"/>
          <w:szCs w:val="28"/>
        </w:rPr>
        <w:t xml:space="preserve">ся); </w:t>
      </w:r>
    </w:p>
    <w:p w14:paraId="0C803408" w14:textId="77777777" w:rsidR="00155E91" w:rsidRPr="00155E91" w:rsidRDefault="00155E91" w:rsidP="00155E91">
      <w:pPr>
        <w:ind w:firstLine="993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медицинский осмотр работников в сумме 199 122,10 рублей, или 100,00 процентов к годовым плановым назначениям, расходы произведены по факту поступления счетов на оплату, численность работников прошедших мед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смотр составило 119 человек; </w:t>
      </w:r>
    </w:p>
    <w:p w14:paraId="2D58C4FD" w14:textId="77777777" w:rsidR="00155E91" w:rsidRPr="00155E91" w:rsidRDefault="00155E91" w:rsidP="00155E91">
      <w:pPr>
        <w:ind w:firstLine="993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мероприятия по модернизации муниципальных образовательных о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ганизаций дополнительного образования (детских школ искусств) по в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дам искусств в сумме 3 968 384,49 рублей, или 100,00 процентов 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новым назначениям. В отчетном периоде отремонтирован филиал </w:t>
      </w:r>
      <w:proofErr w:type="spellStart"/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>здвяненской</w:t>
      </w:r>
      <w:proofErr w:type="spellEnd"/>
      <w:r w:rsidRPr="00155E91">
        <w:rPr>
          <w:sz w:val="28"/>
          <w:szCs w:val="28"/>
        </w:rPr>
        <w:t xml:space="preserve"> ДШИ в с. Московском.</w:t>
      </w:r>
    </w:p>
    <w:p w14:paraId="4189EC9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«Обеспечение реализации муниципальной програ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>мы «Сохранение и развитие культуры» и общепрограммные мероприятия» и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lastRenderedPageBreak/>
        <w:t>полнена в сумме 2 920 883,54 рублей, или 99,20 процента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назначениям. Расходы направлены на обеспечение деятельности отд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ла культуры. В том числе, резерв на финансирование первоочередных расх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дов учреждений культуры с учетом привлечения безвозмездных поступлений (50/50) распределен в полном объеме. </w:t>
      </w:r>
    </w:p>
    <w:p w14:paraId="634605B1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Подпрограмма «Меры социальной поддержки граждан» муниципал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ной программы «Социальная поддержка граждан» исполнена в сумме 1 435 362,47 рублей, или 94,70 процента  к годовым плановым назначениям. Расходы напра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лены на:</w:t>
      </w:r>
    </w:p>
    <w:p w14:paraId="105530EB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предоставление мер социальной поддержки по оплате жилых пом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щений, отопления и освещения педагогическим работникам образовател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ных учреждений, проживающим и работающим в сельской местности, раб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чих поселках (поселках городского типа) в сумме  939 506,58 рублей, или 92,12 процента к годовым плановым назначениям. В течение отчетного периода произведены выплаты 32 педагогическим работникам, проживающим и 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ботающим в сельской мес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ности;</w:t>
      </w:r>
    </w:p>
    <w:p w14:paraId="2F426424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меры социальной поддержки отдельных категорий граждан, работа</w:t>
      </w:r>
      <w:r w:rsidRPr="00155E91">
        <w:rPr>
          <w:sz w:val="28"/>
          <w:szCs w:val="28"/>
        </w:rPr>
        <w:t>ю</w:t>
      </w:r>
      <w:r w:rsidRPr="00155E91">
        <w:rPr>
          <w:sz w:val="28"/>
          <w:szCs w:val="28"/>
        </w:rPr>
        <w:t>щих и проживающих в сельской местности в сумме 495 855,89 рублей, или 100,00 процентов к годовым плановым назначениям. В течение отчетного п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риода произведены выплаты специалистам (библиотекари, специалисты ЦК и Д работающие в домах культуры </w:t>
      </w:r>
      <w:proofErr w:type="spellStart"/>
      <w:r w:rsidRPr="00155E91">
        <w:rPr>
          <w:sz w:val="28"/>
          <w:szCs w:val="28"/>
        </w:rPr>
        <w:t>х.Широбокова</w:t>
      </w:r>
      <w:proofErr w:type="spellEnd"/>
      <w:r w:rsidRPr="00155E91">
        <w:rPr>
          <w:sz w:val="28"/>
          <w:szCs w:val="28"/>
        </w:rPr>
        <w:t xml:space="preserve">, </w:t>
      </w:r>
      <w:proofErr w:type="spellStart"/>
      <w:r w:rsidRPr="00155E91">
        <w:rPr>
          <w:sz w:val="28"/>
          <w:szCs w:val="28"/>
        </w:rPr>
        <w:t>х.Беляева</w:t>
      </w:r>
      <w:proofErr w:type="spellEnd"/>
      <w:r w:rsidRPr="00155E91">
        <w:rPr>
          <w:sz w:val="28"/>
          <w:szCs w:val="28"/>
        </w:rPr>
        <w:t xml:space="preserve">, </w:t>
      </w:r>
      <w:proofErr w:type="spellStart"/>
      <w:r w:rsidRPr="00155E91">
        <w:rPr>
          <w:sz w:val="28"/>
          <w:szCs w:val="28"/>
        </w:rPr>
        <w:t>с.Найденовки</w:t>
      </w:r>
      <w:proofErr w:type="spellEnd"/>
      <w:r w:rsidRPr="00155E91">
        <w:rPr>
          <w:sz w:val="28"/>
          <w:szCs w:val="28"/>
        </w:rPr>
        <w:t>). В отчетном периоде выплаты получили всего 54 человека из них 29 специал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стов и 25 членов семей. </w:t>
      </w:r>
    </w:p>
    <w:p w14:paraId="21087878" w14:textId="77777777" w:rsidR="00155E91" w:rsidRPr="00155E91" w:rsidRDefault="00155E91" w:rsidP="00155E91">
      <w:pPr>
        <w:ind w:firstLine="851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Подпрограмма «Обеспечение пожарной безопасности, защита нас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исполнена в сумме 530 209,92 рублей, или 100,00 процентов к годовым плановым назначениям. Расходы направлены на:</w:t>
      </w:r>
    </w:p>
    <w:p w14:paraId="5D0260B2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повышению уровня пожарной безопасности в су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>ме        92 072,96 рублей, или 100,00 процентов к годовым плановым назначениям;</w:t>
      </w:r>
    </w:p>
    <w:p w14:paraId="3F4462FB" w14:textId="77777777" w:rsidR="00155E91" w:rsidRPr="00155E91" w:rsidRDefault="00155E91" w:rsidP="00155E91">
      <w:pPr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техническое обслуживание систем видеонаблюдения в сумме 3 600,00 рублей, или 100,00 процентов к годовым плановым назначениям;</w:t>
      </w:r>
    </w:p>
    <w:p w14:paraId="3D961A9D" w14:textId="77777777" w:rsidR="00155E91" w:rsidRPr="00155E91" w:rsidRDefault="00155E91" w:rsidP="00155E91">
      <w:pPr>
        <w:spacing w:line="211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установка и техническое обслуживание кнопок экстренного вызова полиции в сумме 82 633,44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 в муниципальных учреждениях дополнительного образ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вания ДШИ, ДХШ;</w:t>
      </w:r>
    </w:p>
    <w:p w14:paraId="4287D44C" w14:textId="77777777" w:rsidR="00155E91" w:rsidRPr="00155E91" w:rsidRDefault="00155E91" w:rsidP="00155E91">
      <w:pPr>
        <w:spacing w:line="211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охраны объектов в сумме 272 490,64 рублей, или 100,00 процентов к годовым плановым назначениям;</w:t>
      </w:r>
    </w:p>
    <w:p w14:paraId="6FE84A96" w14:textId="77777777" w:rsidR="00155E91" w:rsidRPr="00155E91" w:rsidRDefault="00155E91" w:rsidP="00155E91">
      <w:pPr>
        <w:spacing w:line="211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установка и обслуживание охранно-пожарной сигнализации в су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 xml:space="preserve">ме      79 412,88 или 100,00 процентов к годовым плановым назначениям. </w:t>
      </w:r>
    </w:p>
    <w:p w14:paraId="3D825AAC" w14:textId="77777777" w:rsidR="00155E91" w:rsidRPr="00155E91" w:rsidRDefault="00155E91" w:rsidP="00155E91">
      <w:pPr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Подпрограмма «Открытость муниципальной власти через средства массовой информации» муниципальной программы «Развитие муниципал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ной службы» исполнена в сумме 30 000,00,00 рублей, или 100,00 процентов к годовым плановым назначениям. Расходы направлены на освещение де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тельности учреждений культуры Изобильненского городского округа Ста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ропольского края в газете «Наше время». Оплата производится по фактич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ской потребн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сти.</w:t>
      </w:r>
    </w:p>
    <w:p w14:paraId="4CDD4DD4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 профилактику и устранение последствий распространения коронавирусной инфекции на территории Изобильненского городского округа Ставропольского края в сумме 348 893,00 рублей, или 100,00 процентов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назначениям.</w:t>
      </w:r>
    </w:p>
    <w:p w14:paraId="60FF9395" w14:textId="77777777" w:rsidR="00155E91" w:rsidRPr="00155E91" w:rsidRDefault="00155E91" w:rsidP="00155E91">
      <w:pPr>
        <w:spacing w:line="211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655"/>
        <w:gridCol w:w="6871"/>
      </w:tblGrid>
      <w:tr w:rsidR="00155E91" w:rsidRPr="00155E91" w14:paraId="10957916" w14:textId="77777777" w:rsidTr="0083724B">
        <w:trPr>
          <w:trHeight w:val="60"/>
        </w:trPr>
        <w:tc>
          <w:tcPr>
            <w:tcW w:w="1688" w:type="dxa"/>
          </w:tcPr>
          <w:p w14:paraId="47CDA59A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609</w:t>
            </w:r>
          </w:p>
        </w:tc>
        <w:tc>
          <w:tcPr>
            <w:tcW w:w="7054" w:type="dxa"/>
          </w:tcPr>
          <w:p w14:paraId="3756E30E" w14:textId="77777777" w:rsidR="00155E91" w:rsidRPr="00155E91" w:rsidRDefault="00155E91" w:rsidP="0083724B">
            <w:pPr>
              <w:pStyle w:val="a3"/>
              <w:spacing w:line="240" w:lineRule="exact"/>
              <w:ind w:firstLine="0"/>
              <w:jc w:val="left"/>
              <w:rPr>
                <w:szCs w:val="28"/>
              </w:rPr>
            </w:pPr>
            <w:r w:rsidRPr="00155E91">
              <w:rPr>
                <w:szCs w:val="28"/>
              </w:rPr>
              <w:t>Управление труда и социальной защиты населения</w:t>
            </w:r>
          </w:p>
          <w:p w14:paraId="1B516F53" w14:textId="77777777" w:rsidR="00155E91" w:rsidRPr="00155E91" w:rsidRDefault="00155E91" w:rsidP="0083724B">
            <w:pPr>
              <w:pStyle w:val="a3"/>
              <w:spacing w:line="240" w:lineRule="exact"/>
              <w:ind w:firstLine="4"/>
              <w:jc w:val="left"/>
              <w:rPr>
                <w:szCs w:val="28"/>
              </w:rPr>
            </w:pPr>
            <w:r w:rsidRPr="00155E91">
              <w:rPr>
                <w:szCs w:val="28"/>
              </w:rPr>
              <w:t>администрации Изобильненского городского округа Ставропольского края</w:t>
            </w:r>
          </w:p>
          <w:p w14:paraId="1E287176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15303D4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 по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ходам управления труда администрации Изобильненского городского округа Ставропольского края (далее – управление труда) за 2020 год составили 803 346 711,76 рублей.</w:t>
      </w:r>
    </w:p>
    <w:p w14:paraId="78C6B6C0" w14:textId="77777777" w:rsidR="00155E91" w:rsidRPr="00155E91" w:rsidRDefault="00155E91" w:rsidP="00155E91">
      <w:pPr>
        <w:spacing w:line="216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Деятельность управления труда была направлена на исполнение мун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ципал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ной программы «Социальная поддержка граждан».</w:t>
      </w:r>
    </w:p>
    <w:p w14:paraId="7A5DE2AD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</w:p>
    <w:p w14:paraId="7ECDFBA8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3F3C6321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бюджета городского округа, предусмотренные управлению труда на реализ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цию муниц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пальной программы в 2020 году</w:t>
      </w:r>
    </w:p>
    <w:p w14:paraId="0AB3AFA6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(рублей)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620"/>
        <w:gridCol w:w="1931"/>
        <w:gridCol w:w="1751"/>
        <w:gridCol w:w="1690"/>
        <w:gridCol w:w="1168"/>
      </w:tblGrid>
      <w:tr w:rsidR="00155E91" w:rsidRPr="00155E91" w14:paraId="68D48538" w14:textId="77777777" w:rsidTr="0083724B">
        <w:tc>
          <w:tcPr>
            <w:tcW w:w="1777" w:type="dxa"/>
            <w:vAlign w:val="center"/>
          </w:tcPr>
          <w:p w14:paraId="2A6631CC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2D912552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620" w:type="dxa"/>
            <w:vAlign w:val="center"/>
          </w:tcPr>
          <w:p w14:paraId="345175D5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931" w:type="dxa"/>
            <w:vAlign w:val="center"/>
          </w:tcPr>
          <w:p w14:paraId="34224B50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</w:t>
            </w:r>
          </w:p>
        </w:tc>
        <w:tc>
          <w:tcPr>
            <w:tcW w:w="1751" w:type="dxa"/>
            <w:vAlign w:val="center"/>
          </w:tcPr>
          <w:p w14:paraId="22B01B39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бюджете с учетом</w:t>
            </w:r>
          </w:p>
          <w:p w14:paraId="59112768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</w:t>
            </w:r>
            <w:r w:rsidRPr="00155E91">
              <w:t>з</w:t>
            </w:r>
            <w:r w:rsidRPr="00155E91">
              <w:t>менений</w:t>
            </w:r>
          </w:p>
        </w:tc>
        <w:tc>
          <w:tcPr>
            <w:tcW w:w="1690" w:type="dxa"/>
            <w:vAlign w:val="center"/>
          </w:tcPr>
          <w:p w14:paraId="0221A87C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 xml:space="preserve">но за </w:t>
            </w:r>
          </w:p>
          <w:p w14:paraId="60495F82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168" w:type="dxa"/>
            <w:vAlign w:val="center"/>
          </w:tcPr>
          <w:p w14:paraId="79E1DC7C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</w:t>
            </w:r>
            <w:r w:rsidRPr="00155E91">
              <w:t>л</w:t>
            </w:r>
            <w:r w:rsidRPr="00155E91">
              <w:t>нения к уто</w:t>
            </w:r>
            <w:r w:rsidRPr="00155E91">
              <w:t>ч</w:t>
            </w:r>
            <w:r w:rsidRPr="00155E91">
              <w:t>нен-      ному плану</w:t>
            </w:r>
          </w:p>
        </w:tc>
      </w:tr>
      <w:tr w:rsidR="00155E91" w:rsidRPr="00155E91" w14:paraId="34E0C620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3C079F11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Социальная поддержка граждан</w:t>
            </w:r>
          </w:p>
          <w:p w14:paraId="0B6E3455" w14:textId="77777777" w:rsidR="00155E91" w:rsidRPr="00155E91" w:rsidRDefault="00155E91" w:rsidP="0083724B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DA5C99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Ответстве</w:t>
            </w:r>
            <w:r w:rsidRPr="00155E91">
              <w:rPr>
                <w:bCs/>
              </w:rPr>
              <w:t>н</w:t>
            </w:r>
            <w:r w:rsidRPr="00155E91">
              <w:rPr>
                <w:bCs/>
              </w:rPr>
              <w:t>ный 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5D1F2A8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620 828 840,00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FAE774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802 872 348,22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33236FA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796 184 007,50</w:t>
            </w:r>
          </w:p>
          <w:p w14:paraId="7180549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339A0F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99,17</w:t>
            </w:r>
          </w:p>
        </w:tc>
      </w:tr>
      <w:tr w:rsidR="00155E91" w:rsidRPr="00155E91" w14:paraId="50653108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2E1D7B6A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Итого:</w:t>
            </w:r>
          </w:p>
          <w:p w14:paraId="3C14576B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14:paraId="736A6967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45A83D6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F80867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 xml:space="preserve">620 828 840,00    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70B3D91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802 872 348,22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3E9B972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796 184 007,50</w:t>
            </w:r>
          </w:p>
          <w:p w14:paraId="72037B2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</w:p>
          <w:p w14:paraId="0A977C6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708C45F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99,17</w:t>
            </w:r>
          </w:p>
        </w:tc>
      </w:tr>
      <w:tr w:rsidR="00155E91" w:rsidRPr="00155E91" w14:paraId="45918EC4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5516D626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Непрограм</w:t>
            </w:r>
            <w:r w:rsidRPr="00155E91">
              <w:rPr>
                <w:sz w:val="26"/>
                <w:szCs w:val="26"/>
              </w:rPr>
              <w:t>м</w:t>
            </w:r>
            <w:r w:rsidRPr="00155E91">
              <w:rPr>
                <w:sz w:val="26"/>
                <w:szCs w:val="26"/>
              </w:rPr>
              <w:t>ные расходы</w:t>
            </w:r>
          </w:p>
          <w:p w14:paraId="68224C44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6D4AC17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27DAAA9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0ACF8AE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474 363,54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5711435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474 363,54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4C50747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1125A2EE" w14:textId="77777777" w:rsidTr="0083724B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14:paraId="7C1EC73F" w14:textId="77777777" w:rsidR="00155E91" w:rsidRPr="00155E91" w:rsidRDefault="00155E91" w:rsidP="0083724B">
            <w:pPr>
              <w:spacing w:line="216" w:lineRule="auto"/>
            </w:pPr>
            <w:r w:rsidRPr="00155E91"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CEB81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6C7A370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620 828 840,00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14:paraId="279E097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803 346 711,76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14:paraId="74DE193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796 658 371,04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077AE81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99,17</w:t>
            </w:r>
          </w:p>
        </w:tc>
      </w:tr>
    </w:tbl>
    <w:p w14:paraId="6BE83443" w14:textId="77777777" w:rsidR="00155E91" w:rsidRPr="00155E91" w:rsidRDefault="00155E91" w:rsidP="00155E91">
      <w:pPr>
        <w:tabs>
          <w:tab w:val="left" w:pos="7797"/>
        </w:tabs>
        <w:spacing w:line="216" w:lineRule="auto"/>
        <w:ind w:firstLine="709"/>
        <w:jc w:val="both"/>
        <w:rPr>
          <w:b/>
          <w:sz w:val="10"/>
          <w:szCs w:val="10"/>
        </w:rPr>
      </w:pPr>
    </w:p>
    <w:p w14:paraId="4629EA32" w14:textId="77777777" w:rsidR="00155E91" w:rsidRPr="00155E91" w:rsidRDefault="00155E91" w:rsidP="00155E91">
      <w:pPr>
        <w:tabs>
          <w:tab w:val="left" w:pos="7797"/>
        </w:tabs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По подпрограммам муниципальной программы «Социальная поддер</w:t>
      </w:r>
      <w:r w:rsidRPr="00155E91">
        <w:rPr>
          <w:sz w:val="28"/>
          <w:szCs w:val="28"/>
        </w:rPr>
        <w:t>ж</w:t>
      </w:r>
      <w:r w:rsidRPr="00155E91">
        <w:rPr>
          <w:sz w:val="28"/>
          <w:szCs w:val="28"/>
        </w:rPr>
        <w:t>ка граждан» сложилось следующее исполн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ние</w:t>
      </w:r>
      <w:r w:rsidRPr="00155E91">
        <w:rPr>
          <w:position w:val="2"/>
          <w:sz w:val="28"/>
          <w:szCs w:val="28"/>
        </w:rPr>
        <w:t>:</w:t>
      </w:r>
    </w:p>
    <w:p w14:paraId="510A63B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«Социальное обеспечение населения» исполнена в сумме 762 818 050,98 рублей, или 99,13 процента к годовым плановым назначениям. Расходы направлены на:</w:t>
      </w:r>
    </w:p>
    <w:p w14:paraId="16A1593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обеспечение ежегодной денежной выплаты лицам, награжденным нагрудным знаком «Почетный донор России» в сумме 3 149 488,44 рублей, или 100,00 процентов к годовым плановым назначениям, количество получ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телей в отче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ном периоде составило 208 человек;</w:t>
      </w:r>
    </w:p>
    <w:p w14:paraId="46E8BA7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оплата жилищно-коммунальных услуг отдельным категориям гра</w:t>
      </w:r>
      <w:r w:rsidRPr="00155E91">
        <w:rPr>
          <w:sz w:val="28"/>
          <w:szCs w:val="28"/>
        </w:rPr>
        <w:t>ж</w:t>
      </w:r>
      <w:r w:rsidRPr="00155E91">
        <w:rPr>
          <w:sz w:val="28"/>
          <w:szCs w:val="28"/>
        </w:rPr>
        <w:t>дан в сумме 95 786 360,00 рублей, или 100,00  процентов к годовым плановым назначениям, среднее количество получателей в отчетном периоде сост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вило 7 358 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ловек;</w:t>
      </w:r>
    </w:p>
    <w:p w14:paraId="69457FF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выплаты инвалидам компенсаций страховых премий по договорам об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зательного страхования гражданской ответственности владельцев транспор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ных средств в соответствии с Федеральным законом от 25 апреля 2002 года № 40-ФЗ "Об обязательном страховании гражданской ответственности вл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дельцев транспортных средств"  в сумме 9 070,39 рублей, или 100,00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тов к годовым плановым назначениям, выплату в отчетном периоде получ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ли 6 человек;</w:t>
      </w:r>
    </w:p>
    <w:p w14:paraId="2A4B8E7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выплата государственной социальной помощи малоимущим семьям, малоимущим одиноко проживающим гражданам в сумме 2 043 935,16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назначениям, количество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лучателей в о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четном периоде составило 505 человек;</w:t>
      </w:r>
    </w:p>
    <w:p w14:paraId="2FA5FDC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выплата социального пособия на погребение в сумме 734 983,20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назначениям, количество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лучателей в отче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ном периоде составило 120 человек;</w:t>
      </w:r>
    </w:p>
    <w:p w14:paraId="0E05366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выплата ежегодного социального пособия на проезд учащимся (студе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там) в сумме 130 346,28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назначениям, количество получателей в отчетном периоде составило 95 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ловек;</w:t>
      </w:r>
    </w:p>
    <w:p w14:paraId="7905AE7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выплата компенсации на уплату взноса на капитальный ремонт о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щего имущества в многокварти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ном доме отдельным категориям граждан в сумме 1 007 295,55 рублей, или 100,00 процентов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ям, среднее количество получателей в отчетном периоде составило 714 чел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век;</w:t>
      </w:r>
    </w:p>
    <w:p w14:paraId="6A03E8C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ежегодная денежная выплата гражданам Российской Федерации, 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 в сумме 30 941 813,20 рублей, или 100,00 процентов к годовым плановым назначениям, среднее количество получателей в отчетном периоде составило 6 146 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ловек;</w:t>
      </w:r>
    </w:p>
    <w:p w14:paraId="3305B50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обеспечение мер социальной поддержки ветеранов труда и тружен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ков тыла в сумме 72 777 557,26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назначениям, среднее количество получателей в отчетном периоде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ставило вет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ранов труда 3 503 человека, тружеников тыла 5 человек;</w:t>
      </w:r>
    </w:p>
    <w:p w14:paraId="7CFF3AE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обеспечение мер социальной поддержки ветеранов труда Ставропол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ского края в сумме 77 724 908,07 рублей, или 100,00 процентов к годовым плановым назначениям, среднее количество получателей в отчетном п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риоде составило 3 758 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ловек;</w:t>
      </w:r>
    </w:p>
    <w:p w14:paraId="66840DA1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 в сумме 2 129 619,29 рублей, или 100,00 процентов к годовым плановым назначениям, среднее к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личество получателей в отчетном периоде составило 101 человек реабилит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рованных и 1 человек, пострадавший от политических репре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сий;</w:t>
      </w:r>
    </w:p>
    <w:p w14:paraId="730BC59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ежемесячная доплата к пенсии гражданам, ставшими инвалидами при исполнении служебных обязанностей в районах боевых действий в су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>ме             41 483,16 рублей, или 100,00 процентов к годовым плановым назначениям, количество получателей в отчетном периоде составило 4 чел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века;</w:t>
      </w:r>
    </w:p>
    <w:p w14:paraId="25A8CFA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ежемесячные денежные выплаты семьям погибших ветеранов боевых действий в сумме 115 003,38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назначениям, количество получателей в отчетном периоде составило 11 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ловек;</w:t>
      </w:r>
    </w:p>
    <w:p w14:paraId="58324B4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предоставление гражданам субсидий на оплату жилого помещения и коммунальных услуг в сумме 47 196 914,99 рублей, или 100,00 процентов к </w:t>
      </w:r>
      <w:r w:rsidRPr="00155E91">
        <w:rPr>
          <w:sz w:val="28"/>
          <w:szCs w:val="28"/>
        </w:rPr>
        <w:lastRenderedPageBreak/>
        <w:t>годовым плановым назначениям, среднее количество получателей в отче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ном периоде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ставило 1 979 семей;</w:t>
      </w:r>
    </w:p>
    <w:p w14:paraId="1C7F8D7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предоставление дополнительной меры социальной поддержки в виде дополнительной компенсации расходов на оплату жилых помещений и ко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>мунальных услуг участникам, инвалидам Великой Отечественной войны и бывшим несовершеннолетним узникам фашизма в сумме 565 838,40 рублей, или 36,72 процента к годовым плановым назначениям, среднее количество получателей в отчетном периоде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ставило 20 человек;</w:t>
      </w:r>
    </w:p>
    <w:p w14:paraId="64629C17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компенсация отдельным категориям граждан оплаты взноса на кап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тальный ремонт общего имущества в многоквартирном доме в сумме 755 505,45 рублей, или 100,00 процентов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ям, среднее количество получателей в отчетном периоде составило 714 с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мей;</w:t>
      </w:r>
    </w:p>
    <w:p w14:paraId="360B0F59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выплаты государственных пособий лицам, не подлежащим обязател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ному социальному страхованию на случай временной нетрудоспособн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сти и в связи с материнством, и лицам, уволенным в связи с ликвидацией орган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заций (прекращением деятельности, полномочий физическими лицами), в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ответствии с Федеральным законом от 19 мая 1995 года № 81-ФЗ "О госуда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ственных пособиях гражданам, имеющим детей" в сумме 55 914 354,76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91,37 процента к годовым плановым назначениям, количество пол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чателей единовременного пособия  в отчетном периоде составило 277 чел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век, среднее количество получателей  ежемесячного пособия 565 человек. Выплаты производятся по фактической потребн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сти; </w:t>
      </w:r>
    </w:p>
    <w:p w14:paraId="61589FD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ежемесячная денежная выплата, назначаемая в случае рождения трет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его ребенка или последующих детей до достижения ребенком возраст трёх лет" в сумме 3 895 421,80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назначениям, количество получателей в отчетном периоде составило 582 с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мей, в которых 466 детей;</w:t>
      </w:r>
    </w:p>
    <w:p w14:paraId="1FFA2659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выплата пособия на ребенка в сумме 43 635 000,00 рублей, или 100,00 процентов к годовым плановым назначениям, количество получателей в о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четном периоде составило 3 727 семей, получивших выплаты на 7 217 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тей;</w:t>
      </w:r>
    </w:p>
    <w:p w14:paraId="5A9DF33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ежемесячная денежная компенсация на каждого ребенка в возрасте до 18 лет многодетным семьям в сумме 36 181 165,83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назначениям, количество получателей в отче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ном периоде сост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вило 1 223 семьи, в которых 4 245 детей;</w:t>
      </w:r>
    </w:p>
    <w:p w14:paraId="78890289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выплата ежегодной денежной компенсации многодетным семьям на каждого из детей не старше 18 лет, обучающихся в общеобразовательных  организациях, на приобретение комплекта школьной одежды, спортивной одежды и обуви и школьных письменных принадлежностей в сумме 1 934 610,33 рублей, или 100,00 процентов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ям, количество получателей в отчетном периоде составило 845 семей, в кот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рых 1 649 детей;</w:t>
      </w:r>
    </w:p>
    <w:p w14:paraId="3B33356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выплата денежной компенсации семьям, в которых в период с 1 я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варя 2011 года по 31 декабря 2015 года родился третий или последующий 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бенок в сумме 676 700,00 рублей, или 61,60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чениям, среднее количество получателей в отчетном периоде составило 150 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ловек;</w:t>
      </w:r>
    </w:p>
    <w:p w14:paraId="3693D4E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ежемесячные выплаты на детей в возрасте от трех до семи лет вкл</w:t>
      </w:r>
      <w:r w:rsidRPr="00155E91">
        <w:rPr>
          <w:sz w:val="28"/>
          <w:szCs w:val="28"/>
        </w:rPr>
        <w:t>ю</w:t>
      </w:r>
      <w:r w:rsidRPr="00155E91">
        <w:rPr>
          <w:sz w:val="28"/>
          <w:szCs w:val="28"/>
        </w:rPr>
        <w:t>чительно в сумме 170 631 252,04 рублей, или 99,99 процента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новым назначениям, среднее количество получателей в отчетном периоде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ставило 2 516 с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мей, в которых 3 295 детей;</w:t>
      </w:r>
    </w:p>
    <w:p w14:paraId="605C909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ежемесячная денежная выплата, назначаемая в случае рождения трет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его ребенка или последующих детей до достижения ребенком возраста трех лет в сумме 53 674 843,00 рублей, или 100,00 процентов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новым назначениям, среднее количество получателей в отчетном периоде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ставило 467 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ловек;</w:t>
      </w:r>
    </w:p>
    <w:p w14:paraId="5A24D54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ежемесячная выплата в связи с рождением (усыновлением) первого 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бенка в сумме 60 464 581,00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назначениям, среднее количество получателей в отчетном периоде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ставило 582 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ловека;</w:t>
      </w:r>
    </w:p>
    <w:p w14:paraId="5217543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государственная социальная помощь малоимущим семьям, малоим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щим одиноко проживающим гражданам в сумме 700 000,00 рублей, или 100,00 процентов к годовым плановым назначениям. За отчетный период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ключено 11 социальных контрактов с многодетными семьями.</w:t>
      </w:r>
    </w:p>
    <w:p w14:paraId="6405D39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«Обеспечение реализации муниципальной програ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>мы «Социальная поддержка граждан» и общепрограммные мероприятия» испо</w:t>
      </w:r>
      <w:r w:rsidRPr="00155E91">
        <w:rPr>
          <w:sz w:val="28"/>
          <w:szCs w:val="28"/>
        </w:rPr>
        <w:t>л</w:t>
      </w:r>
      <w:r w:rsidRPr="00155E91">
        <w:rPr>
          <w:sz w:val="28"/>
          <w:szCs w:val="28"/>
        </w:rPr>
        <w:t>нена в сумме 33 365 956,52 рублей, или 100,00 процентов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назначениям. Расходы направлены на обеспечение деятельности Управл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 тр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да.</w:t>
      </w:r>
    </w:p>
    <w:p w14:paraId="4E93F28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 обеспечение гарантий мун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ципальных служащих органов местного самоуправления в соответствии с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конодательством Ставропольского края, решениями органов местного сам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управления в сумме 474 363,54 рублей, или 100,00 процентов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новым назначениям.</w:t>
      </w:r>
    </w:p>
    <w:p w14:paraId="1CCBB2E8" w14:textId="77777777" w:rsidR="00155E91" w:rsidRPr="00155E91" w:rsidRDefault="00155E91" w:rsidP="00155E91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7297430B" w14:textId="77777777" w:rsidTr="0083724B">
        <w:trPr>
          <w:trHeight w:val="60"/>
        </w:trPr>
        <w:tc>
          <w:tcPr>
            <w:tcW w:w="1260" w:type="dxa"/>
          </w:tcPr>
          <w:p w14:paraId="4D9B38E9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611</w:t>
            </w:r>
          </w:p>
        </w:tc>
        <w:tc>
          <w:tcPr>
            <w:tcW w:w="7482" w:type="dxa"/>
          </w:tcPr>
          <w:p w14:paraId="56E31930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55E91">
              <w:rPr>
                <w:szCs w:val="28"/>
              </w:rPr>
              <w:t xml:space="preserve"> Комитет по физической культуре и спорту администрации Изобильненского городского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614A1868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FF3E11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 комит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та по физической культуре и спорту администрации Изобильненского горо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ского округа Ставропольского края (далее – комитет по физической культ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ре) за 2020 год составили 16 855 266,98 рублей.</w:t>
      </w:r>
    </w:p>
    <w:p w14:paraId="3A0F6FB2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</w:p>
    <w:p w14:paraId="7D3CE3EA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24008990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бюджета городского округа, предусмотренные комитету по физической культуре на 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43AA0F09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(рублей)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620"/>
        <w:gridCol w:w="1459"/>
      </w:tblGrid>
      <w:tr w:rsidR="00155E91" w:rsidRPr="00155E91" w14:paraId="6F2E1A1C" w14:textId="77777777" w:rsidTr="0083724B">
        <w:trPr>
          <w:trHeight w:val="1441"/>
        </w:trPr>
        <w:tc>
          <w:tcPr>
            <w:tcW w:w="2088" w:type="dxa"/>
            <w:vAlign w:val="center"/>
          </w:tcPr>
          <w:p w14:paraId="6E0FAF2C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6AC02231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67ECB1B4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7E6A228D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620" w:type="dxa"/>
            <w:vAlign w:val="center"/>
          </w:tcPr>
          <w:p w14:paraId="48BC6519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</w:t>
            </w:r>
            <w:r w:rsidRPr="00155E91">
              <w:t>р</w:t>
            </w:r>
            <w:r w:rsidRPr="00155E91">
              <w:t>ждено Решен</w:t>
            </w:r>
            <w:r w:rsidRPr="00155E91">
              <w:t>и</w:t>
            </w:r>
            <w:r w:rsidRPr="00155E91">
              <w:t>ем о бюджете с уч</w:t>
            </w:r>
            <w:r w:rsidRPr="00155E91">
              <w:t>е</w:t>
            </w:r>
            <w:r w:rsidRPr="00155E91">
              <w:t>том</w:t>
            </w:r>
          </w:p>
          <w:p w14:paraId="7E7F3CE1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620" w:type="dxa"/>
            <w:vAlign w:val="center"/>
          </w:tcPr>
          <w:p w14:paraId="724F8AE8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 xml:space="preserve">но </w:t>
            </w:r>
          </w:p>
          <w:p w14:paraId="7090DA31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59" w:type="dxa"/>
            <w:vAlign w:val="center"/>
          </w:tcPr>
          <w:p w14:paraId="000F8A02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уточнен-      ному пл</w:t>
            </w:r>
            <w:r w:rsidRPr="00155E91">
              <w:t>а</w:t>
            </w:r>
            <w:r w:rsidRPr="00155E91">
              <w:t>ну</w:t>
            </w:r>
          </w:p>
        </w:tc>
      </w:tr>
      <w:tr w:rsidR="00155E91" w:rsidRPr="00155E91" w14:paraId="26BA3141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6AC8488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физич</w:t>
            </w:r>
            <w:r w:rsidRPr="00155E91">
              <w:t>е</w:t>
            </w:r>
            <w:r w:rsidRPr="00155E91">
              <w:t>ской культ</w:t>
            </w:r>
            <w:r w:rsidRPr="00155E91">
              <w:t>у</w:t>
            </w:r>
            <w:r w:rsidRPr="00155E91">
              <w:t>ры и спорта</w:t>
            </w:r>
          </w:p>
          <w:p w14:paraId="33652D4C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B8798EC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Ответстве</w:t>
            </w:r>
            <w:r w:rsidRPr="00155E91">
              <w:rPr>
                <w:bCs/>
              </w:rPr>
              <w:t>н</w:t>
            </w:r>
            <w:r w:rsidRPr="00155E91">
              <w:rPr>
                <w:bCs/>
              </w:rPr>
              <w:t>ный 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02672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11 242 280,90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3D3A8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16 755 266,98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EFC5A8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14 304 939,77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022A2AD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85,38</w:t>
            </w:r>
          </w:p>
        </w:tc>
      </w:tr>
      <w:tr w:rsidR="00155E91" w:rsidRPr="00155E91" w14:paraId="53693B23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0005877" w14:textId="77777777" w:rsidR="00155E91" w:rsidRPr="00155E91" w:rsidRDefault="00155E91" w:rsidP="0083724B">
            <w:pPr>
              <w:spacing w:line="216" w:lineRule="auto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4EB382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E4959B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04ADD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18E909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54E99A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155E91" w:rsidRPr="00155E91" w14:paraId="6726BBF8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70E92A6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мун</w:t>
            </w:r>
            <w:r w:rsidRPr="00155E91">
              <w:t>и</w:t>
            </w:r>
            <w:r w:rsidRPr="00155E91">
              <w:lastRenderedPageBreak/>
              <w:t>ципальной слу</w:t>
            </w:r>
            <w:r w:rsidRPr="00155E91">
              <w:t>ж</w:t>
            </w:r>
            <w:r w:rsidRPr="00155E91">
              <w:t>бы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1C911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lastRenderedPageBreak/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lastRenderedPageBreak/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3F8092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lastRenderedPageBreak/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852F6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779E3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1CFE699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359EFB43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40616AC" w14:textId="77777777" w:rsidR="00155E91" w:rsidRPr="00155E91" w:rsidRDefault="00155E91" w:rsidP="0083724B">
            <w:pPr>
              <w:spacing w:line="216" w:lineRule="auto"/>
            </w:pPr>
            <w:r w:rsidRPr="00155E91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A0AED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75F0B6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11 342 280,90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4422F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16 855 266,98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FF17D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14 404 939,77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39420AA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85,46</w:t>
            </w:r>
          </w:p>
        </w:tc>
      </w:tr>
    </w:tbl>
    <w:p w14:paraId="2F1A1055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15F1624D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По подпрограммам муниципальной программы «Развитие физич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ской культуры и спорта» сложилось следующее исполн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ние</w:t>
      </w:r>
      <w:r w:rsidRPr="00155E91">
        <w:rPr>
          <w:position w:val="2"/>
          <w:sz w:val="28"/>
          <w:szCs w:val="28"/>
        </w:rPr>
        <w:t>:</w:t>
      </w:r>
    </w:p>
    <w:p w14:paraId="6854DA25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«Реализация мероприятий по развитию физической культуры и спорта» исполнена в сумме 12 806 285,04 рублей, или 83,96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годовым плановым назначениям.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направлены на:</w:t>
      </w:r>
    </w:p>
    <w:p w14:paraId="1A41A3C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position w:val="2"/>
          <w:sz w:val="28"/>
          <w:szCs w:val="28"/>
        </w:rPr>
        <w:t xml:space="preserve">содержание муниципального казенного учреждения «Спорткомплекс «Юность» </w:t>
      </w:r>
      <w:r w:rsidRPr="00155E91">
        <w:rPr>
          <w:sz w:val="28"/>
          <w:szCs w:val="28"/>
        </w:rPr>
        <w:t xml:space="preserve">в сумме 6 423 813,03 рублей, или 99,55 процента к </w:t>
      </w:r>
      <w:r w:rsidRPr="00155E91">
        <w:rPr>
          <w:position w:val="2"/>
          <w:sz w:val="28"/>
          <w:szCs w:val="28"/>
        </w:rPr>
        <w:t>годовым пл</w:t>
      </w:r>
      <w:r w:rsidRPr="00155E91">
        <w:rPr>
          <w:position w:val="2"/>
          <w:sz w:val="28"/>
          <w:szCs w:val="28"/>
        </w:rPr>
        <w:t>а</w:t>
      </w:r>
      <w:r w:rsidRPr="00155E91">
        <w:rPr>
          <w:position w:val="2"/>
          <w:sz w:val="28"/>
          <w:szCs w:val="28"/>
        </w:rPr>
        <w:t>новым назначениям;</w:t>
      </w:r>
    </w:p>
    <w:p w14:paraId="6335813B" w14:textId="77777777" w:rsidR="00155E91" w:rsidRPr="00155E91" w:rsidRDefault="00155E91" w:rsidP="00155E91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t xml:space="preserve"> проведение мероприятий в области спорта и физической культуры, в сумме 434 900,40 рублей, или 44,75 процента к </w:t>
      </w:r>
      <w:r w:rsidRPr="00155E91">
        <w:rPr>
          <w:position w:val="2"/>
          <w:sz w:val="28"/>
          <w:szCs w:val="28"/>
        </w:rPr>
        <w:t>годовым плановым назнач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ниям. За отчетный период было проведено 245 спортивно-массовых мер</w:t>
      </w:r>
      <w:r w:rsidRPr="00155E91">
        <w:rPr>
          <w:position w:val="2"/>
          <w:sz w:val="28"/>
          <w:szCs w:val="28"/>
        </w:rPr>
        <w:t>о</w:t>
      </w:r>
      <w:r w:rsidRPr="00155E91">
        <w:rPr>
          <w:position w:val="2"/>
          <w:sz w:val="28"/>
          <w:szCs w:val="28"/>
        </w:rPr>
        <w:t>приятий, общий охват участвующих с</w:t>
      </w:r>
      <w:r w:rsidRPr="00155E91">
        <w:rPr>
          <w:position w:val="2"/>
          <w:sz w:val="28"/>
          <w:szCs w:val="28"/>
        </w:rPr>
        <w:t>о</w:t>
      </w:r>
      <w:r w:rsidRPr="00155E91">
        <w:rPr>
          <w:position w:val="2"/>
          <w:sz w:val="28"/>
          <w:szCs w:val="28"/>
        </w:rPr>
        <w:t>ставил 8 724 человек. Низкий процент исполнения связан с тем, что не проводятся спортивно-массовые меропри</w:t>
      </w:r>
      <w:r w:rsidRPr="00155E91">
        <w:rPr>
          <w:position w:val="2"/>
          <w:sz w:val="28"/>
          <w:szCs w:val="28"/>
        </w:rPr>
        <w:t>я</w:t>
      </w:r>
      <w:r w:rsidRPr="00155E91">
        <w:rPr>
          <w:position w:val="2"/>
          <w:sz w:val="28"/>
          <w:szCs w:val="28"/>
        </w:rPr>
        <w:t>тия в связи с ограничительными мерами, введенными из-за распростран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ния новой корона вир</w:t>
      </w:r>
      <w:r w:rsidRPr="00155E91">
        <w:rPr>
          <w:position w:val="2"/>
          <w:sz w:val="28"/>
          <w:szCs w:val="28"/>
        </w:rPr>
        <w:t>у</w:t>
      </w:r>
      <w:r w:rsidRPr="00155E91">
        <w:rPr>
          <w:position w:val="2"/>
          <w:sz w:val="28"/>
          <w:szCs w:val="28"/>
        </w:rPr>
        <w:t xml:space="preserve">сной инфекции </w:t>
      </w:r>
      <w:r w:rsidRPr="00155E91">
        <w:rPr>
          <w:position w:val="2"/>
          <w:sz w:val="28"/>
          <w:szCs w:val="28"/>
          <w:lang w:val="en-US"/>
        </w:rPr>
        <w:t>COVID</w:t>
      </w:r>
      <w:r w:rsidRPr="00155E91">
        <w:rPr>
          <w:position w:val="2"/>
          <w:sz w:val="28"/>
          <w:szCs w:val="28"/>
        </w:rPr>
        <w:t>;</w:t>
      </w:r>
    </w:p>
    <w:p w14:paraId="16AB9026" w14:textId="77777777" w:rsidR="00155E91" w:rsidRPr="00155E91" w:rsidRDefault="00155E91" w:rsidP="00155E91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155E91">
        <w:rPr>
          <w:position w:val="2"/>
          <w:sz w:val="28"/>
          <w:szCs w:val="28"/>
        </w:rPr>
        <w:t>строительство (реконструкция, техническое перевооружение) объе</w:t>
      </w:r>
      <w:r w:rsidRPr="00155E91">
        <w:rPr>
          <w:position w:val="2"/>
          <w:sz w:val="28"/>
          <w:szCs w:val="28"/>
        </w:rPr>
        <w:t>к</w:t>
      </w:r>
      <w:r w:rsidRPr="00155E91">
        <w:rPr>
          <w:position w:val="2"/>
          <w:sz w:val="28"/>
          <w:szCs w:val="28"/>
        </w:rPr>
        <w:t xml:space="preserve">тов капитального строительства муниципальной собственности </w:t>
      </w:r>
      <w:r w:rsidRPr="00155E91">
        <w:rPr>
          <w:sz w:val="28"/>
          <w:szCs w:val="28"/>
        </w:rPr>
        <w:t xml:space="preserve">в сумме 5 947 571,61 рублей, или 100,00 процентов к </w:t>
      </w:r>
      <w:r w:rsidRPr="00155E91">
        <w:rPr>
          <w:position w:val="2"/>
          <w:sz w:val="28"/>
          <w:szCs w:val="28"/>
        </w:rPr>
        <w:t>годовым плановым назначен</w:t>
      </w:r>
      <w:r w:rsidRPr="00155E91">
        <w:rPr>
          <w:position w:val="2"/>
          <w:sz w:val="28"/>
          <w:szCs w:val="28"/>
        </w:rPr>
        <w:t>и</w:t>
      </w:r>
      <w:r w:rsidRPr="00155E91">
        <w:rPr>
          <w:position w:val="2"/>
          <w:sz w:val="28"/>
          <w:szCs w:val="28"/>
        </w:rPr>
        <w:t>ям. В отчетном периоде изготовлено ПСД на объект спорта стадион «Си</w:t>
      </w:r>
      <w:r w:rsidRPr="00155E91">
        <w:rPr>
          <w:position w:val="2"/>
          <w:sz w:val="28"/>
          <w:szCs w:val="28"/>
        </w:rPr>
        <w:t>г</w:t>
      </w:r>
      <w:r w:rsidRPr="00155E91">
        <w:rPr>
          <w:position w:val="2"/>
          <w:sz w:val="28"/>
          <w:szCs w:val="28"/>
        </w:rPr>
        <w:t xml:space="preserve">нал» г. Изобильного; </w:t>
      </w:r>
    </w:p>
    <w:p w14:paraId="4EC5C1D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«Обеспечение реализации муниципальной программы Ставропольского края «Развитие физической культуры и спорта» и общепр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граммные мероприятия» исполнена в сумме 1 498 654,73 рублей, или 99,81 процента к годовым плановым назначениям. Расходы направлены на выпл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ты по оплате труда работн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ков;</w:t>
      </w:r>
    </w:p>
    <w:p w14:paraId="13AB471B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"Открытость муниципальной власти через средства массовой информации " исполнена в сумме 100 000,00 рублей, или 100,00 процентов к годовым плановым назначениям. Расходы направлены на осв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щение информационного материала о спортивных мероприятиях в газете «Наше Время».</w:t>
      </w:r>
    </w:p>
    <w:p w14:paraId="2CD3880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4A16A81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4162BF78" w14:textId="77777777" w:rsidTr="0083724B">
        <w:trPr>
          <w:trHeight w:val="60"/>
        </w:trPr>
        <w:tc>
          <w:tcPr>
            <w:tcW w:w="1260" w:type="dxa"/>
          </w:tcPr>
          <w:p w14:paraId="623A9C78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670</w:t>
            </w:r>
          </w:p>
        </w:tc>
        <w:tc>
          <w:tcPr>
            <w:tcW w:w="7482" w:type="dxa"/>
          </w:tcPr>
          <w:p w14:paraId="7D9190F1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155E91">
              <w:rPr>
                <w:sz w:val="28"/>
                <w:szCs w:val="28"/>
              </w:rPr>
              <w:t>Баклановское</w:t>
            </w:r>
            <w:proofErr w:type="spellEnd"/>
            <w:r w:rsidRPr="00155E91">
              <w:rPr>
                <w:sz w:val="28"/>
                <w:szCs w:val="28"/>
              </w:rPr>
              <w:t xml:space="preserve"> территориальное управление администрации Изобильненского городского округа Ставропольского края</w:t>
            </w:r>
          </w:p>
          <w:p w14:paraId="5472563A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458349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Бакл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новского территориального управления администрации Изобильненского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родского округа Ставропольского края (далее – </w:t>
      </w:r>
      <w:proofErr w:type="spellStart"/>
      <w:r w:rsidRPr="00155E91">
        <w:rPr>
          <w:sz w:val="28"/>
          <w:szCs w:val="28"/>
        </w:rPr>
        <w:t>Баклановское</w:t>
      </w:r>
      <w:proofErr w:type="spellEnd"/>
      <w:r w:rsidRPr="00155E91">
        <w:rPr>
          <w:sz w:val="28"/>
          <w:szCs w:val="28"/>
        </w:rPr>
        <w:t xml:space="preserve"> ТУ) по расх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дам за 2020 год составили 11 225 314,08 рублей.</w:t>
      </w:r>
    </w:p>
    <w:p w14:paraId="46E7329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2E8CB69B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6746136D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Баклановскому ТУ на </w:t>
      </w:r>
    </w:p>
    <w:p w14:paraId="06642281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реализацию муниципальных программ в 2020 году</w:t>
      </w:r>
    </w:p>
    <w:p w14:paraId="4A8C638A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560"/>
        <w:gridCol w:w="1559"/>
        <w:gridCol w:w="1701"/>
        <w:gridCol w:w="1417"/>
      </w:tblGrid>
      <w:tr w:rsidR="00155E91" w:rsidRPr="00155E91" w14:paraId="38A2550C" w14:textId="77777777" w:rsidTr="0083724B">
        <w:trPr>
          <w:trHeight w:val="1441"/>
        </w:trPr>
        <w:tc>
          <w:tcPr>
            <w:tcW w:w="2088" w:type="dxa"/>
            <w:vAlign w:val="center"/>
          </w:tcPr>
          <w:p w14:paraId="06D37336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78F79C6E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4E39228B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560" w:type="dxa"/>
            <w:vAlign w:val="center"/>
          </w:tcPr>
          <w:p w14:paraId="00EF0EA2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</w:t>
            </w:r>
          </w:p>
        </w:tc>
        <w:tc>
          <w:tcPr>
            <w:tcW w:w="1559" w:type="dxa"/>
            <w:vAlign w:val="center"/>
          </w:tcPr>
          <w:p w14:paraId="6E11120C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 с учетом</w:t>
            </w:r>
          </w:p>
          <w:p w14:paraId="1FEE5537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изменений</w:t>
            </w:r>
          </w:p>
        </w:tc>
        <w:tc>
          <w:tcPr>
            <w:tcW w:w="1701" w:type="dxa"/>
            <w:vAlign w:val="center"/>
          </w:tcPr>
          <w:p w14:paraId="1547F1EE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 xml:space="preserve">Исполнено </w:t>
            </w:r>
          </w:p>
          <w:p w14:paraId="0418EDDD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17" w:type="dxa"/>
            <w:vAlign w:val="center"/>
          </w:tcPr>
          <w:p w14:paraId="4B69E5D1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ненн</w:t>
            </w:r>
            <w:r w:rsidRPr="00155E91">
              <w:t>о</w:t>
            </w:r>
            <w:r w:rsidRPr="00155E91">
              <w:t>му плану</w:t>
            </w:r>
          </w:p>
        </w:tc>
      </w:tr>
      <w:tr w:rsidR="00155E91" w:rsidRPr="00155E91" w14:paraId="39300697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6A58A32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lastRenderedPageBreak/>
              <w:t>Сохранение и развитие культ</w:t>
            </w:r>
            <w:r w:rsidRPr="00155E91">
              <w:t>у</w:t>
            </w:r>
            <w:r w:rsidRPr="00155E91">
              <w:t>ры</w:t>
            </w:r>
          </w:p>
          <w:p w14:paraId="57B37C06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BA9E68C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FE3FB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</w:t>
            </w:r>
            <w:r w:rsidRPr="00155E91">
              <w:rPr>
                <w:spacing w:val="-4"/>
                <w:lang w:val="en-US"/>
              </w:rPr>
              <w:t> </w:t>
            </w:r>
            <w:r w:rsidRPr="00155E91">
              <w:rPr>
                <w:spacing w:val="-4"/>
              </w:rPr>
              <w:t>070</w:t>
            </w:r>
            <w:r w:rsidRPr="00155E91">
              <w:rPr>
                <w:spacing w:val="-4"/>
                <w:lang w:val="en-US"/>
              </w:rPr>
              <w:t xml:space="preserve"> </w:t>
            </w:r>
            <w:r w:rsidRPr="00155E91">
              <w:rPr>
                <w:spacing w:val="-4"/>
              </w:rPr>
              <w:t>995,87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DEDB1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</w:t>
            </w:r>
            <w:r w:rsidRPr="00155E91">
              <w:rPr>
                <w:spacing w:val="-4"/>
                <w:lang w:val="en-US"/>
              </w:rPr>
              <w:t> </w:t>
            </w:r>
            <w:r w:rsidRPr="00155E91">
              <w:rPr>
                <w:spacing w:val="-4"/>
              </w:rPr>
              <w:t>233 011,36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88077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3 201 998,33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93B26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99,04</w:t>
            </w:r>
          </w:p>
        </w:tc>
      </w:tr>
      <w:tr w:rsidR="00155E91" w:rsidRPr="00155E91" w14:paraId="24410B3C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2799B49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</w:t>
            </w:r>
            <w:r w:rsidRPr="00155E91">
              <w:t>д</w:t>
            </w:r>
            <w:r w:rsidRPr="00155E91"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E46FD7D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77603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111 052,80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B299C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123 640,77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C2874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123 640,77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9CC0DF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03BE75C5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E58C759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</w:t>
            </w:r>
            <w:r w:rsidRPr="00155E91">
              <w:t>о</w:t>
            </w:r>
            <w:r w:rsidRPr="00155E91"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5EE49745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8C085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14 474,36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279B2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78534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1FC46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</w:tr>
      <w:tr w:rsidR="00155E91" w:rsidRPr="00155E91" w14:paraId="082F7727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CB8AB9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округ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39B42A2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657E99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24 000,00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A9FEA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43 911,07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9C407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37 258,00</w:t>
            </w:r>
          </w:p>
          <w:p w14:paraId="6661D43E" w14:textId="77777777" w:rsidR="00155E91" w:rsidRPr="00155E91" w:rsidRDefault="00155E91" w:rsidP="0083724B">
            <w:pPr>
              <w:spacing w:line="216" w:lineRule="auto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18458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84,85</w:t>
            </w:r>
          </w:p>
        </w:tc>
      </w:tr>
      <w:tr w:rsidR="00155E91" w:rsidRPr="00155E91" w14:paraId="4FA0D6E4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FFACE5D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жили</w:t>
            </w:r>
            <w:r w:rsidRPr="00155E91">
              <w:t>щ</w:t>
            </w:r>
            <w:r w:rsidRPr="00155E91">
              <w:t>но-коммунального хозяйства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3CB8C4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D1F02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3 783 887,50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F749B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3 795 613,96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D3856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3 761 982,49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B1F32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99,11</w:t>
            </w:r>
          </w:p>
          <w:p w14:paraId="41C8CE5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</w:tr>
      <w:tr w:rsidR="00155E91" w:rsidRPr="00155E91" w14:paraId="316A088A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860C942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Формирование современной г</w:t>
            </w:r>
            <w:r w:rsidRPr="00155E91">
              <w:t>о</w:t>
            </w:r>
            <w:r w:rsidRPr="00155E91">
              <w:t>родской среды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415E069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4F0A8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5332C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210 000,00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D011C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46C11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22BC7E1D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BD65BAA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987782C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D1A340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7 004 410,53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4A0CA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7 406 177,16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D4AAB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7 334 879,59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A67AA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99,04</w:t>
            </w:r>
          </w:p>
        </w:tc>
      </w:tr>
      <w:tr w:rsidR="00155E91" w:rsidRPr="00155E91" w14:paraId="6461B201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43ED469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69678A9F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43DE4BB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7CB42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3 715 761,70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C17E3F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3 819 136,92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90F2C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3 777 189,64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2BEFFA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98,90</w:t>
            </w:r>
          </w:p>
        </w:tc>
      </w:tr>
      <w:tr w:rsidR="00155E91" w:rsidRPr="00155E91" w14:paraId="40657013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2F6CD7F" w14:textId="77777777" w:rsidR="00155E91" w:rsidRPr="00155E91" w:rsidRDefault="00155E91" w:rsidP="0083724B">
            <w:pPr>
              <w:spacing w:line="216" w:lineRule="auto"/>
            </w:pPr>
            <w:r w:rsidRPr="00155E91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13641A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81663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10 720 172,23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3ABE1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11 225 314,08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C6DF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11 112 069,23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32D01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98,99</w:t>
            </w:r>
          </w:p>
        </w:tc>
      </w:tr>
    </w:tbl>
    <w:p w14:paraId="0E895675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</w:p>
    <w:p w14:paraId="45C679E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По подпрограммам муниципальной программы «Сохранение и разв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тие культуры» </w:t>
      </w:r>
      <w:r w:rsidRPr="00155E91">
        <w:rPr>
          <w:position w:val="2"/>
          <w:sz w:val="28"/>
          <w:szCs w:val="28"/>
        </w:rPr>
        <w:t>сложилось следующее исполнение:</w:t>
      </w:r>
    </w:p>
    <w:p w14:paraId="6A3F83F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«Культура» исполнена в сумме 3 121 998,33 рублей, или 99,02 процента к годовым плановым назначениям. Расходы направлены на:</w:t>
      </w:r>
    </w:p>
    <w:p w14:paraId="21B7380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обеспечение деятельности муниципального учреждения культуры в сумме 3 059 213,51 рублей, или 99,62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чениям, </w:t>
      </w:r>
      <w:r w:rsidRPr="00155E91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ства</w:t>
      </w:r>
      <w:r w:rsidRPr="00155E91">
        <w:rPr>
          <w:sz w:val="28"/>
          <w:szCs w:val="28"/>
        </w:rPr>
        <w:t>;</w:t>
      </w:r>
    </w:p>
    <w:p w14:paraId="0CEE654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проведение мероприятий в сфере культуры в сумме 60 200,00 рублей, или 99,99 процента к годовым плановым назначениям. В отчетном периоде проведено 5 мероприятий, в том числе: Масленица, День защитника Отеч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ства, День Победы, День пожилого человека, Новый год. Приобретены под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рочные наборы воинам интернационалистам, труженикам тыла, долгожит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лям станицы, ба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неры ко Дню Победы, новогодние подарки для детей-инвалидов;</w:t>
      </w:r>
    </w:p>
    <w:p w14:paraId="30B10A4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содержание воинских захоронений, памятников и мемориальных ко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>плексов, увековечивающих память погибших в годы Великой Отеч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ственной войны в сумме 2 584,82 рублей, или 11,88 процента к годовым плановым назначениям. Низкий процент исполнения сложился в связи с тем, что оплата</w:t>
      </w:r>
      <w:r w:rsidRPr="00155E91">
        <w:rPr>
          <w:sz w:val="28"/>
          <w:szCs w:val="26"/>
        </w:rPr>
        <w:t xml:space="preserve"> производилась по факту предоставления счетов за поставку газа.</w:t>
      </w:r>
    </w:p>
    <w:p w14:paraId="12E2F37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подпрограмма «Обеспечение реализации муниципальной програ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>мы "Сохранение и развитие культуры" и общепрограммные мероприятия» и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полнена в сумме 80 000,00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назначениям, расходы направлены на финансирование первоочере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ных расходов учреждений культуры с учетом привлечения безвозмездных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ступлений. В отчетном периоде приобретен музыкальный инструмент – баян.</w:t>
      </w:r>
    </w:p>
    <w:p w14:paraId="27A3219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123 640,77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lastRenderedPageBreak/>
        <w:t>ской местности. Выплаты за 2020 год получили 13 человек, из них 7 специ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листов и 6 членов их семей. </w:t>
      </w:r>
    </w:p>
    <w:p w14:paraId="384CF71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 безопасности, защ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проведены расходы в сумме              37 258,00 рублей, или 84,85 процента к годовым плановым назначениям,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направлены на мероприятия по повышению уровня пожарной  безопа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ности учреждений ст.Баклановск</w:t>
      </w:r>
      <w:r w:rsidR="001E421C">
        <w:rPr>
          <w:sz w:val="28"/>
          <w:szCs w:val="28"/>
        </w:rPr>
        <w:t>о</w:t>
      </w:r>
      <w:r w:rsidRPr="00155E91">
        <w:rPr>
          <w:sz w:val="28"/>
          <w:szCs w:val="28"/>
        </w:rPr>
        <w:t>й. Низкий процент исполнения сложился в связи с тем, что оплата</w:t>
      </w:r>
      <w:r w:rsidRPr="00155E91">
        <w:rPr>
          <w:sz w:val="28"/>
          <w:szCs w:val="26"/>
        </w:rPr>
        <w:t xml:space="preserve"> производилась</w:t>
      </w:r>
      <w:r w:rsidRPr="00155E91">
        <w:rPr>
          <w:sz w:val="28"/>
          <w:szCs w:val="28"/>
        </w:rPr>
        <w:t xml:space="preserve"> по факту предоставления счетов на оплату.</w:t>
      </w:r>
    </w:p>
    <w:p w14:paraId="7BAF5D7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торий» муниципальной программы «Развитие жилищно-коммунального хозяйства» финансировались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на:</w:t>
      </w:r>
    </w:p>
    <w:p w14:paraId="11A21FC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432 826,19 рублей, или 92,82 процента к годовым плановым назначениям. В отчетном периоде произвед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на замена ламп уличного освещения в количестве 50 штук и ремонт фонарей в количестве 40 штук. Оплата производилась по факту предоставления сч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тов по потребленной электр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энергии и акта выполненных работ;</w:t>
      </w:r>
    </w:p>
    <w:p w14:paraId="13A93AD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устройство, содержание, текущий и капитальный ремонт тротуаров, площадей, бульваров, набережных и других объектов, не относящихся к 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томобильным дорогам в сумме 99 861,00 рублей, или 99,86 процента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назначениям. Выполнены работы по обустройству пешехо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ной дорожки по ул. Первомайской;</w:t>
      </w:r>
    </w:p>
    <w:p w14:paraId="5E43B42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озеленение в сумме 20 665,25 рублей, или 100,00 процентов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назначениям. Выполнены работы по опиловке сухих деревьев и к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старников на территории ст. Баклановской;</w:t>
      </w:r>
    </w:p>
    <w:p w14:paraId="666433A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противоклещевую обработку территорий населенных пунктов в сумме 9 209,31 рублей, или 100,00 процентов к годовым плановым назнач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ниям. В отчетном периоде проведена обработка территории детской площа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ки по ул. Красной ст. Баклановской;</w:t>
      </w:r>
    </w:p>
    <w:p w14:paraId="2D1DAF6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реализацию проектов развития территорий муниципальных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ний, основанных на местных инициативах сумме 3 199 420,74 рублей, или 100,00 процентов к годовым плановым назначениям. Выполнены работы по установке ограждения территории места захоронения (кладбища) в станице Б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клановской Изобильненского городского округа Ставропольского края.</w:t>
      </w:r>
    </w:p>
    <w:p w14:paraId="66DF15A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«Формирование современной городской ср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ды на 2018 - 2022 годы» муниципальной программы «Формирование совр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менной городской среды» финансировались расходы на разработку д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зайн – проекта и </w:t>
      </w:r>
      <w:proofErr w:type="spellStart"/>
      <w:r w:rsidRPr="00155E91">
        <w:rPr>
          <w:sz w:val="28"/>
          <w:szCs w:val="28"/>
        </w:rPr>
        <w:t>проектно</w:t>
      </w:r>
      <w:proofErr w:type="spellEnd"/>
      <w:r w:rsidRPr="00155E91">
        <w:rPr>
          <w:sz w:val="28"/>
          <w:szCs w:val="28"/>
        </w:rPr>
        <w:t xml:space="preserve"> – сметной документации на объект: «Территория в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круг здания МКУ «</w:t>
      </w:r>
      <w:proofErr w:type="spellStart"/>
      <w:r w:rsidRPr="00155E91">
        <w:rPr>
          <w:sz w:val="28"/>
          <w:szCs w:val="28"/>
        </w:rPr>
        <w:t>Баклановский</w:t>
      </w:r>
      <w:proofErr w:type="spellEnd"/>
      <w:r w:rsidRPr="00155E91">
        <w:rPr>
          <w:sz w:val="28"/>
          <w:szCs w:val="28"/>
        </w:rPr>
        <w:t xml:space="preserve"> СДК» в сумме 210 000,00 рублей, или 100,00 процентов к годовым плановым назначениям.</w:t>
      </w:r>
    </w:p>
    <w:p w14:paraId="174E7E9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6"/>
        </w:rPr>
      </w:pPr>
      <w:r w:rsidRPr="00155E91">
        <w:rPr>
          <w:sz w:val="28"/>
          <w:szCs w:val="28"/>
        </w:rPr>
        <w:t>Непрограммные расх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ды направлены на:</w:t>
      </w:r>
    </w:p>
    <w:p w14:paraId="395B0EF1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- обеспечение деятельности Баклановского ТУ в сумме 3 643 979,85 рублей, или 98,98 процента к годовым плановым назначениям, </w:t>
      </w:r>
      <w:r w:rsidRPr="00155E91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</w:t>
      </w:r>
      <w:r w:rsidRPr="00155E91">
        <w:rPr>
          <w:position w:val="2"/>
          <w:sz w:val="28"/>
          <w:szCs w:val="28"/>
        </w:rPr>
        <w:t>м</w:t>
      </w:r>
      <w:r w:rsidRPr="00155E91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75591435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гарантий муниципальных служащих в сумме 119 209,79 рублей, или 100,00 процентов к годовым плановым назначениям. Произвед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ны единовременные выплаты сотруднику в связи с юбилейной датой, с в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 xml:space="preserve">ходом на пенсию; </w:t>
      </w:r>
    </w:p>
    <w:p w14:paraId="75691B3A" w14:textId="77777777" w:rsid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- нотариальные действия в сумме 14 000,00 рублей, или 76,21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та к годовым плановым назначениям. Приобретена гербовая печать, 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цензия на программное обеспечение «АРМ нотариус Экспресс», сертификат ключа проверки электронной подписи. </w:t>
      </w:r>
    </w:p>
    <w:p w14:paraId="5C468883" w14:textId="77777777" w:rsidR="001E421C" w:rsidRPr="00155E91" w:rsidRDefault="001E421C" w:rsidP="00155E9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6BA80CA3" w14:textId="77777777" w:rsidTr="0083724B">
        <w:trPr>
          <w:trHeight w:val="60"/>
        </w:trPr>
        <w:tc>
          <w:tcPr>
            <w:tcW w:w="1260" w:type="dxa"/>
          </w:tcPr>
          <w:p w14:paraId="18F000F4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671</w:t>
            </w:r>
          </w:p>
        </w:tc>
        <w:tc>
          <w:tcPr>
            <w:tcW w:w="7482" w:type="dxa"/>
          </w:tcPr>
          <w:p w14:paraId="4A6151AE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55E91">
              <w:rPr>
                <w:szCs w:val="28"/>
              </w:rPr>
              <w:t>Каменнобродское территориальное управление админ</w:t>
            </w:r>
            <w:r w:rsidRPr="00155E91">
              <w:rPr>
                <w:szCs w:val="28"/>
              </w:rPr>
              <w:t>и</w:t>
            </w:r>
            <w:r w:rsidRPr="00155E91">
              <w:rPr>
                <w:szCs w:val="28"/>
              </w:rPr>
              <w:t>страции Изобильненского городского округа Ставропол</w:t>
            </w:r>
            <w:r w:rsidRPr="00155E91">
              <w:rPr>
                <w:szCs w:val="28"/>
              </w:rPr>
              <w:t>ь</w:t>
            </w:r>
            <w:r w:rsidRPr="00155E91">
              <w:rPr>
                <w:szCs w:val="28"/>
              </w:rPr>
              <w:t>ского края</w:t>
            </w:r>
          </w:p>
          <w:p w14:paraId="12874D2A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8F9B4E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Каме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нобродского территориального управления администрации Изобильне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ского городского округа Ставропольского края (далее – Каменнобродское ТУ) по расходам за 2020 год составили 12 728 161,19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0E9D430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42223AB7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36335506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Каменнобродскому ТУ на </w:t>
      </w:r>
    </w:p>
    <w:p w14:paraId="6A519926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576D3C11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22"/>
        <w:gridCol w:w="1701"/>
        <w:gridCol w:w="1560"/>
        <w:gridCol w:w="1559"/>
        <w:gridCol w:w="1417"/>
      </w:tblGrid>
      <w:tr w:rsidR="00155E91" w:rsidRPr="00155E91" w14:paraId="2EC38DC3" w14:textId="77777777" w:rsidTr="0083724B">
        <w:trPr>
          <w:trHeight w:val="1441"/>
        </w:trPr>
        <w:tc>
          <w:tcPr>
            <w:tcW w:w="2088" w:type="dxa"/>
            <w:vAlign w:val="center"/>
          </w:tcPr>
          <w:p w14:paraId="14A63C48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48636368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422" w:type="dxa"/>
            <w:vAlign w:val="center"/>
          </w:tcPr>
          <w:p w14:paraId="27E97109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41A24175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560" w:type="dxa"/>
            <w:vAlign w:val="center"/>
          </w:tcPr>
          <w:p w14:paraId="08B60185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</w:t>
            </w:r>
            <w:r w:rsidRPr="00155E91">
              <w:t>е</w:t>
            </w:r>
            <w:r w:rsidRPr="00155E91">
              <w:t>нием о бюджете с уч</w:t>
            </w:r>
            <w:r w:rsidRPr="00155E91">
              <w:t>е</w:t>
            </w:r>
            <w:r w:rsidRPr="00155E91">
              <w:t>том</w:t>
            </w:r>
          </w:p>
          <w:p w14:paraId="496500E4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559" w:type="dxa"/>
            <w:vAlign w:val="center"/>
          </w:tcPr>
          <w:p w14:paraId="42DFFFCC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>но</w:t>
            </w:r>
          </w:p>
          <w:p w14:paraId="26650E33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17" w:type="dxa"/>
            <w:vAlign w:val="center"/>
          </w:tcPr>
          <w:p w14:paraId="0DDE933F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ненн</w:t>
            </w:r>
            <w:r w:rsidRPr="00155E91">
              <w:t>о</w:t>
            </w:r>
            <w:r w:rsidRPr="00155E91">
              <w:t>му плану</w:t>
            </w:r>
          </w:p>
        </w:tc>
      </w:tr>
      <w:tr w:rsidR="00155E91" w:rsidRPr="00155E91" w14:paraId="168D9B72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F223C52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развитие культ</w:t>
            </w:r>
            <w:r w:rsidRPr="00155E91">
              <w:t>у</w:t>
            </w:r>
            <w:r w:rsidRPr="00155E91">
              <w:t>ры</w:t>
            </w:r>
          </w:p>
          <w:p w14:paraId="7F70DE64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810A2E8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1466C6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4 303 987,26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5BAA31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4 364 044,76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10394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4 271 876,16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71EC9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97,89</w:t>
            </w:r>
          </w:p>
        </w:tc>
      </w:tr>
      <w:tr w:rsidR="00155E91" w:rsidRPr="00155E91" w14:paraId="65B39F5C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1912860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</w:t>
            </w:r>
            <w:r w:rsidRPr="00155E91">
              <w:t>д</w:t>
            </w:r>
            <w:r w:rsidRPr="00155E91">
              <w:t>держка граждан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8C6BB0C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B02A2D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55 526,40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F2DBFA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55 526,40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1EA10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55 526,40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14029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4BF23243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6F5841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</w:t>
            </w:r>
            <w:r w:rsidRPr="00155E91">
              <w:t>о</w:t>
            </w:r>
            <w:r w:rsidRPr="00155E91">
              <w:t>литика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03D8F68B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76EEF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22 353,18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BA439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C0954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2AD9C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</w:tr>
      <w:tr w:rsidR="00155E91" w:rsidRPr="00155E91" w14:paraId="31A08374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57F154D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1760E01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81F09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F835C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108 200,00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E33506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9F919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52D08CEF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5DFC4D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жили</w:t>
            </w:r>
            <w:r w:rsidRPr="00155E91">
              <w:t>щ</w:t>
            </w:r>
            <w:r w:rsidRPr="00155E91">
              <w:t>но-коммунального х</w:t>
            </w:r>
            <w:r w:rsidRPr="00155E91">
              <w:t>о</w:t>
            </w:r>
            <w:r w:rsidRPr="00155E91">
              <w:t>зяйства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48E714D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9D55B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5 773 573,38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ED1C0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4 861 957,78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59F3C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4 840 944,78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DE9864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99,57</w:t>
            </w:r>
          </w:p>
        </w:tc>
      </w:tr>
      <w:tr w:rsidR="00155E91" w:rsidRPr="00155E91" w14:paraId="70DF14A2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5BB8970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269454A5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80184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10 265 440,22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31446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9 389 728,94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1AC62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9 276 547,34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3023E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98,79</w:t>
            </w:r>
          </w:p>
        </w:tc>
      </w:tr>
      <w:tr w:rsidR="00155E91" w:rsidRPr="00155E91" w14:paraId="507A35CF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9278D6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3D6785E6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4788A338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EA6CF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3 315 791,01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F622BF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3 338 432,25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3DC1C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3 313 843,06</w:t>
            </w:r>
          </w:p>
          <w:p w14:paraId="4040C73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27587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99,26</w:t>
            </w:r>
          </w:p>
        </w:tc>
      </w:tr>
      <w:tr w:rsidR="00155E91" w:rsidRPr="00155E91" w14:paraId="09AD396A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B6F18D8" w14:textId="77777777" w:rsidR="00155E91" w:rsidRPr="00155E91" w:rsidRDefault="00155E91" w:rsidP="0083724B">
            <w:pPr>
              <w:spacing w:line="216" w:lineRule="auto"/>
            </w:pPr>
            <w:r w:rsidRPr="00155E91"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7018FDB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CA616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13 581 231,23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06582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12 728 161,19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706D1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12 590 390,40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15E98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98,92</w:t>
            </w:r>
          </w:p>
        </w:tc>
      </w:tr>
    </w:tbl>
    <w:p w14:paraId="558048A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35705B3B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</w:t>
      </w:r>
      <w:r w:rsidRPr="00155E91">
        <w:rPr>
          <w:sz w:val="28"/>
          <w:szCs w:val="28"/>
        </w:rPr>
        <w:t>з</w:t>
      </w:r>
      <w:r w:rsidRPr="00155E91">
        <w:rPr>
          <w:sz w:val="28"/>
          <w:szCs w:val="28"/>
        </w:rPr>
        <w:t xml:space="preserve">витие культуры» </w:t>
      </w:r>
      <w:r w:rsidRPr="00155E91">
        <w:rPr>
          <w:position w:val="2"/>
          <w:sz w:val="28"/>
          <w:szCs w:val="28"/>
        </w:rPr>
        <w:t>средства направлены на:</w:t>
      </w:r>
    </w:p>
    <w:p w14:paraId="3268A62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культуры в сумме 4 161 868,34 рублей, или 97,83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чениям, </w:t>
      </w:r>
      <w:r w:rsidRPr="00155E91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  <w:r w:rsidRPr="00155E91">
        <w:rPr>
          <w:sz w:val="28"/>
          <w:szCs w:val="28"/>
        </w:rPr>
        <w:t xml:space="preserve"> </w:t>
      </w:r>
    </w:p>
    <w:p w14:paraId="73B9DC3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проведение мероприятий в сфере культуры в сумме 110 007,82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За 2020 год проведено 5 мероприятий. Приобретены подарочные наборы воинам инте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 xml:space="preserve">националистам, труженикам тыла, участникам ВОВ и вдовам ВОВ, ко Дню станицы </w:t>
      </w:r>
      <w:proofErr w:type="spellStart"/>
      <w:r w:rsidRPr="00155E91">
        <w:rPr>
          <w:sz w:val="28"/>
          <w:szCs w:val="28"/>
        </w:rPr>
        <w:t>Каменнобродской</w:t>
      </w:r>
      <w:proofErr w:type="spellEnd"/>
      <w:r w:rsidRPr="00155E91">
        <w:rPr>
          <w:sz w:val="28"/>
          <w:szCs w:val="28"/>
        </w:rPr>
        <w:t xml:space="preserve"> и </w:t>
      </w:r>
      <w:proofErr w:type="spellStart"/>
      <w:r w:rsidRPr="00155E91">
        <w:rPr>
          <w:sz w:val="28"/>
          <w:szCs w:val="28"/>
        </w:rPr>
        <w:t>Филимоновской</w:t>
      </w:r>
      <w:proofErr w:type="spellEnd"/>
      <w:r w:rsidRPr="00155E91">
        <w:rPr>
          <w:sz w:val="28"/>
          <w:szCs w:val="28"/>
        </w:rPr>
        <w:t>, новогодние подарочные наб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ры детям-инвалидам.</w:t>
      </w:r>
    </w:p>
    <w:p w14:paraId="3C42D5F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55 526,40 рублей, или 100,00 процентов к годовым плановым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За 2020 год выплаты получили 6 человек, из них 5 специал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стов  и 1 член их семей.  </w:t>
      </w:r>
    </w:p>
    <w:p w14:paraId="6B18563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расходы направл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ны на:</w:t>
      </w:r>
    </w:p>
    <w:p w14:paraId="1FAFD61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повышение уровня пожарной безопасности в сумме 38 000,00 рублей, или 100,00 процентов к годовым плановым назначениям. Выполнены работы по обслуживанию пожарной сигнализации учреждений культуры;</w:t>
      </w:r>
    </w:p>
    <w:p w14:paraId="37B4279D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обслуживание охранно-пожарной сигнализации Каменнобродского ТУ в сумме 70 200,00 рублей, или 100,00 процентов к годовым плановым назначениям.</w:t>
      </w:r>
    </w:p>
    <w:p w14:paraId="156078E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муниципальной программы «Развитие жили</w:t>
      </w:r>
      <w:r w:rsidRPr="00155E91">
        <w:rPr>
          <w:sz w:val="28"/>
          <w:szCs w:val="28"/>
        </w:rPr>
        <w:t>щ</w:t>
      </w:r>
      <w:r w:rsidRPr="00155E91">
        <w:rPr>
          <w:sz w:val="28"/>
          <w:szCs w:val="28"/>
        </w:rPr>
        <w:t>но-коммунального хозяйства» финансировались расходы, направленные на:</w:t>
      </w:r>
    </w:p>
    <w:p w14:paraId="310BA2C4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санитарной уборке мест общего пользования на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населенного пункта в сумме 30 000,00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назначениям;</w:t>
      </w:r>
    </w:p>
    <w:p w14:paraId="2670196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705 086,63 рублей, или 97,11 процента к годовым плановым назначениям;</w:t>
      </w:r>
    </w:p>
    <w:p w14:paraId="358BB3AD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 противоклещевую обработку территорий в сумме 14 222,22 рублей, или 100,00 процентов к годовым плановым назначениям. Выполнена обр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ботка территории парковой зоны; </w:t>
      </w:r>
    </w:p>
    <w:p w14:paraId="4B78C83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реализацию проектов развития территорий муниципальных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ний, основанных на местных инициативах в сумме 4 091 635,93 рублей, или 100,00 процентов к годовым плановым назначениям. За отчетный период в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>полнены работы по благоустройству территории, прилегающей к МКУ «</w:t>
      </w:r>
      <w:proofErr w:type="spellStart"/>
      <w:r w:rsidRPr="00155E91">
        <w:rPr>
          <w:sz w:val="28"/>
          <w:szCs w:val="28"/>
        </w:rPr>
        <w:t>Ф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лимоновский</w:t>
      </w:r>
      <w:proofErr w:type="spellEnd"/>
      <w:r w:rsidRPr="00155E91">
        <w:rPr>
          <w:sz w:val="28"/>
          <w:szCs w:val="28"/>
        </w:rPr>
        <w:t xml:space="preserve"> СДК» в </w:t>
      </w:r>
      <w:proofErr w:type="spellStart"/>
      <w:r w:rsidRPr="00155E91">
        <w:rPr>
          <w:sz w:val="28"/>
          <w:szCs w:val="28"/>
        </w:rPr>
        <w:t>ст.Филимоновской</w:t>
      </w:r>
      <w:proofErr w:type="spellEnd"/>
      <w:r w:rsidRPr="00155E91">
        <w:rPr>
          <w:sz w:val="28"/>
          <w:szCs w:val="28"/>
        </w:rPr>
        <w:t xml:space="preserve">, парковой зоны по ул. Ленина ст. </w:t>
      </w:r>
      <w:proofErr w:type="spellStart"/>
      <w:r w:rsidRPr="00155E91">
        <w:rPr>
          <w:sz w:val="28"/>
          <w:szCs w:val="28"/>
        </w:rPr>
        <w:t>Каменнобродской</w:t>
      </w:r>
      <w:proofErr w:type="spellEnd"/>
      <w:r w:rsidRPr="00155E91">
        <w:rPr>
          <w:sz w:val="28"/>
          <w:szCs w:val="28"/>
        </w:rPr>
        <w:t>.</w:t>
      </w:r>
    </w:p>
    <w:p w14:paraId="73A5D40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3BC4CA0B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Каменнобродского ТУ в сумме 3 265 375,75 рублей, или 99,25 процента к годовым плановым назначениям,</w:t>
      </w:r>
      <w:r w:rsidRPr="00155E91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</w:t>
      </w:r>
      <w:r w:rsidRPr="00155E91">
        <w:t xml:space="preserve"> </w:t>
      </w:r>
      <w:r w:rsidRPr="00155E91">
        <w:rPr>
          <w:position w:val="2"/>
          <w:sz w:val="28"/>
          <w:szCs w:val="28"/>
        </w:rPr>
        <w:t>услуг связи, коммунальных услуг и услуг по содержанию имущества</w:t>
      </w:r>
      <w:r w:rsidRPr="00155E91">
        <w:rPr>
          <w:sz w:val="28"/>
          <w:szCs w:val="28"/>
        </w:rPr>
        <w:t xml:space="preserve">; </w:t>
      </w:r>
    </w:p>
    <w:p w14:paraId="0787E13D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гарантий муниципальных служащих в сумме 29 047,31 рублей, или 100,00 процентов к годовым плановым назначениям. За 2020 год были произведены выплаты сотруднику в связи со смертью близкого ро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ственника, а также в связи с юбилейной датой;</w:t>
      </w:r>
    </w:p>
    <w:p w14:paraId="02D8A174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нотариальные действия в сумме 19 420,00 рублей, или 100,00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тов к годовым плановым назначениям. Приобретены гербовая печать и штамп, лицензия и обновление на программное обеспечение «АРМ нотар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ус Экспресс». </w:t>
      </w:r>
    </w:p>
    <w:p w14:paraId="4BB68CC6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118EF16C" w14:textId="77777777" w:rsidTr="0083724B">
        <w:trPr>
          <w:trHeight w:val="60"/>
        </w:trPr>
        <w:tc>
          <w:tcPr>
            <w:tcW w:w="1260" w:type="dxa"/>
          </w:tcPr>
          <w:p w14:paraId="35435329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672</w:t>
            </w:r>
          </w:p>
        </w:tc>
        <w:tc>
          <w:tcPr>
            <w:tcW w:w="7482" w:type="dxa"/>
          </w:tcPr>
          <w:p w14:paraId="72DA2475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55E91">
              <w:rPr>
                <w:szCs w:val="28"/>
              </w:rPr>
              <w:t>Московское территориальное управление администрации Изобильненского городского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35B5912B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33D064B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Моско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lastRenderedPageBreak/>
        <w:t>ского округа Ставропольского края (далее – Московское ТУ) по расходам за 2020 год составили 12 031 820,04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5CB3DDC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7B50D2D7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66B58C59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Московскому ТУ на </w:t>
      </w:r>
    </w:p>
    <w:p w14:paraId="5DD6111D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785B7D1E" w14:textId="77777777" w:rsidR="00155E91" w:rsidRPr="00155E91" w:rsidRDefault="00155E91" w:rsidP="00155E91">
      <w:pPr>
        <w:tabs>
          <w:tab w:val="left" w:pos="3780"/>
        </w:tabs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722"/>
        <w:gridCol w:w="1559"/>
        <w:gridCol w:w="1701"/>
        <w:gridCol w:w="1417"/>
      </w:tblGrid>
      <w:tr w:rsidR="00155E91" w:rsidRPr="00155E91" w14:paraId="19A37673" w14:textId="77777777" w:rsidTr="0083724B">
        <w:trPr>
          <w:trHeight w:val="1441"/>
        </w:trPr>
        <w:tc>
          <w:tcPr>
            <w:tcW w:w="1908" w:type="dxa"/>
            <w:vAlign w:val="center"/>
          </w:tcPr>
          <w:p w14:paraId="68DBE434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56CE85EA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4BF458D8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722" w:type="dxa"/>
            <w:vAlign w:val="center"/>
          </w:tcPr>
          <w:p w14:paraId="78013374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559" w:type="dxa"/>
            <w:vAlign w:val="center"/>
          </w:tcPr>
          <w:p w14:paraId="611FD2F0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 с уч</w:t>
            </w:r>
            <w:r w:rsidRPr="00155E91">
              <w:t>е</w:t>
            </w:r>
            <w:r w:rsidRPr="00155E91">
              <w:t>том</w:t>
            </w:r>
          </w:p>
          <w:p w14:paraId="1CEC2D5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701" w:type="dxa"/>
            <w:vAlign w:val="center"/>
          </w:tcPr>
          <w:p w14:paraId="2B930DA9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 xml:space="preserve">но </w:t>
            </w:r>
          </w:p>
          <w:p w14:paraId="437FDDB1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17" w:type="dxa"/>
            <w:vAlign w:val="center"/>
          </w:tcPr>
          <w:p w14:paraId="1B68AC37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ненн</w:t>
            </w:r>
            <w:r w:rsidRPr="00155E91">
              <w:t>о</w:t>
            </w:r>
            <w:r w:rsidRPr="00155E91">
              <w:t>му плану</w:t>
            </w:r>
          </w:p>
        </w:tc>
      </w:tr>
      <w:tr w:rsidR="00155E91" w:rsidRPr="00155E91" w14:paraId="16660AC0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F03E3A8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развитие кул</w:t>
            </w:r>
            <w:r w:rsidRPr="00155E91">
              <w:t>ь</w:t>
            </w:r>
            <w:r w:rsidRPr="00155E91">
              <w:t>туры</w:t>
            </w:r>
          </w:p>
          <w:p w14:paraId="4341819E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165F38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C4FB27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2 899 680,10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7F931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2 825 034,40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3ADB3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2 725 709,84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F851C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96,48</w:t>
            </w:r>
          </w:p>
        </w:tc>
      </w:tr>
      <w:tr w:rsidR="00155E91" w:rsidRPr="00155E91" w14:paraId="27C10665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63B717DA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поддержка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1AF791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5F98225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129 561,60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A69FA9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129 561,60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C01A7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111 052,80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C3773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85,71</w:t>
            </w:r>
          </w:p>
        </w:tc>
      </w:tr>
      <w:tr w:rsidR="00155E91" w:rsidRPr="00155E91" w14:paraId="3DE5C911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31F17E0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</w:t>
            </w:r>
            <w:r w:rsidRPr="00155E91">
              <w:t>о</w:t>
            </w:r>
            <w:r w:rsidRPr="00155E91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E3B548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1CAE5AE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51 682,41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E14DC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40 460,00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7144D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40 460,00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6B213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0DA11795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335F70B6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физ</w:t>
            </w:r>
            <w:r w:rsidRPr="00155E91">
              <w:t>и</w:t>
            </w:r>
            <w:r w:rsidRPr="00155E91">
              <w:t>ческой культ</w:t>
            </w:r>
            <w:r w:rsidRPr="00155E91">
              <w:t>у</w:t>
            </w:r>
            <w:r w:rsidRPr="00155E91">
              <w:t>ры и спорта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73C04B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6A4F6B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3 200 420,00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99422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2 932 158,41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8C18E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2 932 158,41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CA33E7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34DC60A1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8125E4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B6ED7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BC169E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172 800,00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60914F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172 800,00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7540B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172 800,00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4053D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31E16A69" w14:textId="77777777" w:rsidTr="0083724B">
        <w:trPr>
          <w:trHeight w:val="111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573C2F4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</w:t>
            </w:r>
            <w:r w:rsidRPr="00155E91">
              <w:t>и</w:t>
            </w:r>
            <w:r w:rsidRPr="00155E91">
              <w:t>лищно-коммунального х</w:t>
            </w:r>
            <w:r w:rsidRPr="00155E91">
              <w:t>о</w:t>
            </w:r>
            <w:r w:rsidRPr="00155E91">
              <w:t>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0AC28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48D5EEF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1 272 603,31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3C5FF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1 217 601,21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3ADE2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1 152 201,97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A6939F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94,63</w:t>
            </w:r>
          </w:p>
        </w:tc>
      </w:tr>
      <w:tr w:rsidR="00155E91" w:rsidRPr="00155E91" w14:paraId="0AEEF2C2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2FBC021B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A995FB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36EBA5A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7 726 747,42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3F185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7 317 615,62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949FA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7 134 383,02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BEE89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97,50</w:t>
            </w:r>
          </w:p>
        </w:tc>
      </w:tr>
      <w:tr w:rsidR="00155E91" w:rsidRPr="00155E91" w14:paraId="584D0E1B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0BE3AB89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38385CF2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526FE7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269BCF6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4 716 087,39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707E2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4 714 204,42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0A39E6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4 659 491,61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012DF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98,84</w:t>
            </w:r>
          </w:p>
        </w:tc>
      </w:tr>
      <w:tr w:rsidR="00155E91" w:rsidRPr="00155E91" w14:paraId="420BF2E8" w14:textId="77777777" w:rsidTr="0083724B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1F23168D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24D28D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14:paraId="3FAE2EF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12 442 834,81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4C4EA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12 031 820,04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7190B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11 793 874,63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C8A91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98,02</w:t>
            </w:r>
          </w:p>
        </w:tc>
      </w:tr>
    </w:tbl>
    <w:p w14:paraId="5F728B6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485B593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культуры» осуществлялись следующие меропри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тия:</w:t>
      </w:r>
    </w:p>
    <w:p w14:paraId="737B8366" w14:textId="77777777" w:rsidR="00155E91" w:rsidRPr="00155E91" w:rsidRDefault="00155E91" w:rsidP="00155E91">
      <w:pPr>
        <w:spacing w:line="211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муниципальных учреждений культуры в сумме 2 473 214,06 рублей, или 96,22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чениям, </w:t>
      </w:r>
      <w:r w:rsidRPr="00155E91">
        <w:rPr>
          <w:position w:val="2"/>
          <w:sz w:val="28"/>
          <w:szCs w:val="28"/>
        </w:rPr>
        <w:t>средства направлены на выплату заработной платы и начисл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ства;</w:t>
      </w:r>
    </w:p>
    <w:p w14:paraId="646CE52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проведение мероприятий в сфере культуры в сумме 190 180,25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99,79 процента к годовым плановым назначениям. За 2020 год пр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обретены костюмы, одноразовая посуда, гербовые ленты, знамя Победы, елочные украшения;</w:t>
      </w:r>
    </w:p>
    <w:p w14:paraId="409EED3E" w14:textId="77777777" w:rsidR="00155E91" w:rsidRPr="00155E91" w:rsidRDefault="00155E91" w:rsidP="00155E91">
      <w:pPr>
        <w:spacing w:line="211" w:lineRule="auto"/>
        <w:ind w:firstLine="720"/>
        <w:jc w:val="both"/>
        <w:rPr>
          <w:sz w:val="28"/>
          <w:szCs w:val="26"/>
        </w:rPr>
      </w:pPr>
      <w:r w:rsidRPr="00155E91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62 315,53 рублей, или 97,16 процента к годовым плановым назначениям.</w:t>
      </w:r>
      <w:r w:rsidRPr="00155E91">
        <w:rPr>
          <w:sz w:val="28"/>
          <w:szCs w:val="26"/>
        </w:rPr>
        <w:t xml:space="preserve"> </w:t>
      </w:r>
    </w:p>
    <w:p w14:paraId="2C003D9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111 052,80 рублей, или 85,71 процента к годовым плановым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За 2020 год выплаты получили 12 человек, из них 1 пенси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нер, 4 специалиста и 7 членов их семей.</w:t>
      </w:r>
    </w:p>
    <w:p w14:paraId="20478A1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В рамках подпрограммы</w:t>
      </w:r>
      <w:r w:rsidRPr="00155E91">
        <w:t xml:space="preserve"> </w:t>
      </w:r>
      <w:r w:rsidRPr="00155E91">
        <w:rPr>
          <w:sz w:val="28"/>
          <w:szCs w:val="28"/>
        </w:rPr>
        <w:t>"Организационно-воспитательная работа с молодежью" муниципальной программы "Молодежная политика" проведены расходы в сумме 40 460,00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назначениям, расходы направлены на проведение мероприятий для 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тей и молодежи. Приобретена форма для юнармейцев.</w:t>
      </w:r>
    </w:p>
    <w:p w14:paraId="7388A19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«Реализация мероприятий по развитию физ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ческой культуры и спорта»</w:t>
      </w:r>
      <w:r w:rsidRPr="00155E91">
        <w:t xml:space="preserve"> </w:t>
      </w:r>
      <w:r w:rsidRPr="00155E91">
        <w:rPr>
          <w:sz w:val="28"/>
          <w:szCs w:val="28"/>
        </w:rPr>
        <w:t>муниципальной программы «Развитие физич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ской культуры и спорта» расходы направлены на реализацию проектов ра</w:t>
      </w:r>
      <w:r w:rsidRPr="00155E91">
        <w:rPr>
          <w:sz w:val="28"/>
          <w:szCs w:val="28"/>
        </w:rPr>
        <w:t>з</w:t>
      </w:r>
      <w:r w:rsidRPr="00155E91">
        <w:rPr>
          <w:sz w:val="28"/>
          <w:szCs w:val="28"/>
        </w:rPr>
        <w:t>вития территорий муниципальных образований, основанных на местных инициат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вах в сумме 2 932 158,41 рублей, или 100,00 процентов к годовым плановым назначениям. Выполнены работы по обустройству стадиона по ул. Ленина 50Л в </w:t>
      </w:r>
      <w:proofErr w:type="spellStart"/>
      <w:r w:rsidRPr="00155E91">
        <w:rPr>
          <w:sz w:val="28"/>
          <w:szCs w:val="28"/>
        </w:rPr>
        <w:t>с.Московском</w:t>
      </w:r>
      <w:proofErr w:type="spellEnd"/>
      <w:r w:rsidRPr="00155E91">
        <w:rPr>
          <w:sz w:val="28"/>
          <w:szCs w:val="28"/>
        </w:rPr>
        <w:t xml:space="preserve"> Изобильненского городского округа Ставр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польского края. </w:t>
      </w:r>
    </w:p>
    <w:p w14:paraId="5BAB070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финансировались расходы по:</w:t>
      </w:r>
    </w:p>
    <w:p w14:paraId="4B3958CE" w14:textId="77777777" w:rsidR="00155E91" w:rsidRPr="00155E91" w:rsidRDefault="00155E91" w:rsidP="00155E91">
      <w:pPr>
        <w:spacing w:line="211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повышению уровня пожарной безопасности учреждений культуры в сумме 14 400,00 рублей, или 100,00 процентов к годовым плановым назнач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ниям. Оплата производилась по факту предоставления сч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тов</w:t>
      </w:r>
      <w:r w:rsidRPr="00155E91">
        <w:rPr>
          <w:position w:val="2"/>
          <w:sz w:val="28"/>
          <w:szCs w:val="28"/>
        </w:rPr>
        <w:t>;</w:t>
      </w:r>
    </w:p>
    <w:p w14:paraId="7210B8B1" w14:textId="77777777" w:rsidR="00155E91" w:rsidRPr="00155E91" w:rsidRDefault="00155E91" w:rsidP="00155E91">
      <w:pPr>
        <w:spacing w:line="211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- обеспечению охраны объектов, находящихся на территории </w:t>
      </w:r>
      <w:proofErr w:type="spellStart"/>
      <w:r w:rsidRPr="00155E91">
        <w:rPr>
          <w:sz w:val="28"/>
          <w:szCs w:val="28"/>
        </w:rPr>
        <w:t>с.Московского</w:t>
      </w:r>
      <w:proofErr w:type="spellEnd"/>
      <w:r w:rsidRPr="00155E91">
        <w:rPr>
          <w:sz w:val="28"/>
          <w:szCs w:val="28"/>
        </w:rPr>
        <w:t xml:space="preserve"> Изобильненского городского округа Ставропольского края в сумме 144 000,00 рублей, или 100,00 процентов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чениям. Оплата производилась по факту пред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ставления счетов</w:t>
      </w:r>
      <w:r w:rsidRPr="00155E91">
        <w:rPr>
          <w:position w:val="2"/>
          <w:sz w:val="28"/>
          <w:szCs w:val="28"/>
        </w:rPr>
        <w:t>;</w:t>
      </w:r>
    </w:p>
    <w:p w14:paraId="068A40A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обслуживанию охранно-пожарной сигнализации здания Моско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ского ТУ администрации Изобильненского городского округа Ставропольского края в сумме 14 400,00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назначениям. Оплата производилась по факту предоставления сч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тов</w:t>
      </w:r>
      <w:r w:rsidRPr="00155E91">
        <w:rPr>
          <w:position w:val="2"/>
          <w:sz w:val="28"/>
          <w:szCs w:val="28"/>
        </w:rPr>
        <w:t>.</w:t>
      </w:r>
      <w:r w:rsidRPr="00155E91">
        <w:rPr>
          <w:sz w:val="28"/>
          <w:szCs w:val="28"/>
        </w:rPr>
        <w:t xml:space="preserve"> </w:t>
      </w:r>
    </w:p>
    <w:p w14:paraId="00E0401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36073C8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санитарной уборке мест общего пользования на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населенного пункта в сумме 14 997,80 рублей, или 99,99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та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ям;</w:t>
      </w:r>
    </w:p>
    <w:p w14:paraId="4EAA954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961 758,47 рублей, или 93,63 процента к годовым плановым назначениям. Оплата</w:t>
      </w:r>
      <w:r w:rsidRPr="00155E91">
        <w:rPr>
          <w:sz w:val="28"/>
          <w:szCs w:val="26"/>
        </w:rPr>
        <w:t xml:space="preserve"> производилась по факту предоставления счетов и выполнения работ по ремонту фонарей и замене ламп уличн</w:t>
      </w:r>
      <w:r w:rsidRPr="00155E91">
        <w:rPr>
          <w:sz w:val="28"/>
          <w:szCs w:val="26"/>
        </w:rPr>
        <w:t>о</w:t>
      </w:r>
      <w:r w:rsidRPr="00155E91">
        <w:rPr>
          <w:sz w:val="28"/>
          <w:szCs w:val="26"/>
        </w:rPr>
        <w:t>го освещения</w:t>
      </w:r>
      <w:r w:rsidRPr="00155E91">
        <w:rPr>
          <w:sz w:val="28"/>
          <w:szCs w:val="28"/>
        </w:rPr>
        <w:t>;</w:t>
      </w:r>
    </w:p>
    <w:p w14:paraId="012EE3D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озеленение в сумме 84 854,96 рублей, или 100,00 процентов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назначениям. Проведена опиловка сухих деревьев и покос травы на территории села Московского Изобильненского городского округа Ставропольского края, приобретены хвойные елки;</w:t>
      </w:r>
    </w:p>
    <w:p w14:paraId="7EE6CD3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организацию и содержание мест захоронения в сумме 27 707,80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Проведена опиловка сухих деревьев, ликвидированы стихийные свалки на территории кла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бища;</w:t>
      </w:r>
    </w:p>
    <w:p w14:paraId="775CE18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содержание памятников в сумме 30 000,00 рублей, или 100,00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тов к годовым плановым назначениям. Выполнены работы по ремонту п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мятника воинам, погибшим в годы Великой Отечественной Войны;</w:t>
      </w:r>
    </w:p>
    <w:p w14:paraId="4145A06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противоклещевую обработку территорий населенного пункта в сумме 32 882,94 рублей, или 100,00 процентов к годовым плановым назнач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ниям. За 2020 год проведена обработка территории парковой зоны, футбольного поля и сквера.</w:t>
      </w:r>
    </w:p>
    <w:p w14:paraId="2726B86E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137E0BDC" w14:textId="77777777" w:rsidR="00155E91" w:rsidRPr="00155E91" w:rsidRDefault="00155E91" w:rsidP="00155E91">
      <w:pPr>
        <w:spacing w:line="211" w:lineRule="auto"/>
        <w:ind w:firstLine="709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lastRenderedPageBreak/>
        <w:t>- обеспечение деятельности Московского ТУ в сумме 4 587 464,19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 xml:space="preserve">лей, или 98,84 процента к годовым плановым назначениям, </w:t>
      </w:r>
      <w:r w:rsidRPr="00155E91">
        <w:rPr>
          <w:position w:val="2"/>
          <w:sz w:val="28"/>
          <w:szCs w:val="28"/>
        </w:rPr>
        <w:t>средства напра</w:t>
      </w:r>
      <w:r w:rsidRPr="00155E91">
        <w:rPr>
          <w:position w:val="2"/>
          <w:sz w:val="28"/>
          <w:szCs w:val="28"/>
        </w:rPr>
        <w:t>в</w:t>
      </w:r>
      <w:r w:rsidRPr="00155E91">
        <w:rPr>
          <w:position w:val="2"/>
          <w:sz w:val="28"/>
          <w:szCs w:val="28"/>
        </w:rPr>
        <w:t>лены на выплату заработной платы и начислений на неё, оплату услуг связи, ко</w:t>
      </w:r>
      <w:r w:rsidRPr="00155E91">
        <w:rPr>
          <w:position w:val="2"/>
          <w:sz w:val="28"/>
          <w:szCs w:val="28"/>
        </w:rPr>
        <w:t>м</w:t>
      </w:r>
      <w:r w:rsidRPr="00155E91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6599BDBA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гарантий муниципальных служащих в сумме 54 477,42 рублей, или 100,00 процентов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чениям. За 2020 год были произведены выплаты сотрудникам в связи со смертью близких ро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 xml:space="preserve">ственников, а также в связи с юбилейной датой. </w:t>
      </w:r>
    </w:p>
    <w:p w14:paraId="56107B5C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нотариальные действия в сумме 17 550,00 рублей, или 95,54 процента к годовым плановым назначениям. Приобретена гербовая печать, 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цензия на программное обеспечение «АРМ нотариус Экспресс», карта памяти для ЭЦП.</w:t>
      </w:r>
    </w:p>
    <w:p w14:paraId="51595CC0" w14:textId="77777777" w:rsidR="00155E91" w:rsidRPr="00155E91" w:rsidRDefault="00155E91" w:rsidP="00155E91">
      <w:pPr>
        <w:spacing w:line="211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4C3213ED" w14:textId="77777777" w:rsidTr="0083724B">
        <w:trPr>
          <w:trHeight w:val="60"/>
        </w:trPr>
        <w:tc>
          <w:tcPr>
            <w:tcW w:w="1260" w:type="dxa"/>
          </w:tcPr>
          <w:p w14:paraId="6C4813E7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673</w:t>
            </w:r>
          </w:p>
        </w:tc>
        <w:tc>
          <w:tcPr>
            <w:tcW w:w="7482" w:type="dxa"/>
          </w:tcPr>
          <w:p w14:paraId="2430832D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155E91">
              <w:rPr>
                <w:szCs w:val="28"/>
              </w:rPr>
              <w:t>Новоизобильненское</w:t>
            </w:r>
            <w:proofErr w:type="spellEnd"/>
            <w:r w:rsidRPr="00155E91">
              <w:rPr>
                <w:szCs w:val="28"/>
              </w:rPr>
              <w:t xml:space="preserve"> территориальное управление админ</w:t>
            </w:r>
            <w:r w:rsidRPr="00155E91">
              <w:rPr>
                <w:szCs w:val="28"/>
              </w:rPr>
              <w:t>и</w:t>
            </w:r>
            <w:r w:rsidRPr="00155E91">
              <w:rPr>
                <w:szCs w:val="28"/>
              </w:rPr>
              <w:t>страции Изобильненского городского округа Ставропол</w:t>
            </w:r>
            <w:r w:rsidRPr="00155E91">
              <w:rPr>
                <w:szCs w:val="28"/>
              </w:rPr>
              <w:t>ь</w:t>
            </w:r>
            <w:r w:rsidRPr="00155E91">
              <w:rPr>
                <w:szCs w:val="28"/>
              </w:rPr>
              <w:t>ского края</w:t>
            </w:r>
          </w:p>
          <w:p w14:paraId="74250B5E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383351D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Нов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изобильненского территориального управления администрации Изобильне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 xml:space="preserve">ского городского округа Ставропольского края (далее – </w:t>
      </w:r>
      <w:proofErr w:type="spellStart"/>
      <w:r w:rsidRPr="00155E91">
        <w:rPr>
          <w:sz w:val="28"/>
          <w:szCs w:val="28"/>
        </w:rPr>
        <w:t>Новоизобильне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ское</w:t>
      </w:r>
      <w:proofErr w:type="spellEnd"/>
      <w:r w:rsidRPr="00155E91">
        <w:rPr>
          <w:sz w:val="28"/>
          <w:szCs w:val="28"/>
        </w:rPr>
        <w:t xml:space="preserve"> ТУ) по расходам за 2020 год составили 8 230 826,22 рублей.</w:t>
      </w:r>
    </w:p>
    <w:p w14:paraId="23D6E69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065A0282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461EF72A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Новоизобильненскому ТУ на </w:t>
      </w:r>
    </w:p>
    <w:p w14:paraId="2CFCDA1B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7B47FB19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84"/>
        <w:gridCol w:w="1620"/>
        <w:gridCol w:w="1620"/>
        <w:gridCol w:w="1618"/>
        <w:gridCol w:w="1417"/>
      </w:tblGrid>
      <w:tr w:rsidR="00155E91" w:rsidRPr="00155E91" w14:paraId="2027E1B2" w14:textId="77777777" w:rsidTr="0083724B">
        <w:trPr>
          <w:trHeight w:val="1441"/>
        </w:trPr>
        <w:tc>
          <w:tcPr>
            <w:tcW w:w="2088" w:type="dxa"/>
            <w:vAlign w:val="center"/>
          </w:tcPr>
          <w:p w14:paraId="1378DE41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1EF313F2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384" w:type="dxa"/>
            <w:vAlign w:val="center"/>
          </w:tcPr>
          <w:p w14:paraId="6E50E475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30594987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620" w:type="dxa"/>
            <w:vAlign w:val="center"/>
          </w:tcPr>
          <w:p w14:paraId="6C667E9B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</w:t>
            </w:r>
            <w:r w:rsidRPr="00155E91">
              <w:t>р</w:t>
            </w:r>
            <w:r w:rsidRPr="00155E91">
              <w:t>ждено Решен</w:t>
            </w:r>
            <w:r w:rsidRPr="00155E91">
              <w:t>и</w:t>
            </w:r>
            <w:r w:rsidRPr="00155E91">
              <w:t>ем о бюджете с уч</w:t>
            </w:r>
            <w:r w:rsidRPr="00155E91">
              <w:t>е</w:t>
            </w:r>
            <w:r w:rsidRPr="00155E91">
              <w:t>том</w:t>
            </w:r>
          </w:p>
          <w:p w14:paraId="3313F3D9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618" w:type="dxa"/>
            <w:vAlign w:val="center"/>
          </w:tcPr>
          <w:p w14:paraId="1F7EA945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 xml:space="preserve">но </w:t>
            </w:r>
          </w:p>
          <w:p w14:paraId="593082F3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17" w:type="dxa"/>
            <w:vAlign w:val="center"/>
          </w:tcPr>
          <w:p w14:paraId="351C77AC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ненн</w:t>
            </w:r>
            <w:r w:rsidRPr="00155E91">
              <w:t>о</w:t>
            </w:r>
            <w:r w:rsidRPr="00155E91">
              <w:t>му плану</w:t>
            </w:r>
          </w:p>
        </w:tc>
      </w:tr>
      <w:tr w:rsidR="00155E91" w:rsidRPr="00155E91" w14:paraId="1A237255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50A25D5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both"/>
            </w:pPr>
            <w:r w:rsidRPr="00155E91">
              <w:t>Сохранение и развитие культ</w:t>
            </w:r>
            <w:r w:rsidRPr="00155E91">
              <w:t>у</w:t>
            </w:r>
            <w:r w:rsidRPr="00155E91">
              <w:t>ры</w:t>
            </w:r>
          </w:p>
          <w:p w14:paraId="615A30BF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C0CFD74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6444D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1 633 910,10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B12BE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1 610 836,84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5EDB08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1 586 621,29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A9B128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98,50</w:t>
            </w:r>
          </w:p>
        </w:tc>
      </w:tr>
      <w:tr w:rsidR="00155E91" w:rsidRPr="00155E91" w14:paraId="4639892A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CE5E8D0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both"/>
            </w:pPr>
            <w:r w:rsidRPr="00155E91">
              <w:t>Социальная по</w:t>
            </w:r>
            <w:r w:rsidRPr="00155E91">
              <w:t>д</w:t>
            </w:r>
            <w:r w:rsidRPr="00155E91">
              <w:t>дер</w:t>
            </w:r>
            <w:r w:rsidRPr="00155E91">
              <w:t>ж</w:t>
            </w:r>
            <w:r w:rsidRPr="00155E91">
              <w:t>ка граждан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B216DC4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C7D023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55 526,40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CB0EA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42 452,72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2FE4DF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42 452,72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101342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6A9BE35D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84FEC6C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both"/>
            </w:pPr>
            <w:r w:rsidRPr="00155E91">
              <w:t>Молодежная п</w:t>
            </w:r>
            <w:r w:rsidRPr="00155E91">
              <w:t>о</w:t>
            </w:r>
            <w:r w:rsidRPr="00155E91">
              <w:t>лит</w:t>
            </w:r>
            <w:r w:rsidRPr="00155E91">
              <w:t>и</w:t>
            </w:r>
            <w:r w:rsidRPr="00155E91">
              <w:t>ка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D2DAEBF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C95A21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14 735,49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790C6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25DC90A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9A5041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</w:tr>
      <w:tr w:rsidR="00155E91" w:rsidRPr="00155E91" w14:paraId="6385220E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96E5946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both"/>
            </w:pPr>
            <w:r w:rsidRPr="00155E91">
              <w:t>Развитие физич</w:t>
            </w:r>
            <w:r w:rsidRPr="00155E91">
              <w:t>е</w:t>
            </w:r>
            <w:r w:rsidRPr="00155E91">
              <w:t>ской культуры и спорта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963C140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2F9809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3 170 008,80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8C7714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2 616 296,09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652A39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2 616 296,09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B5B958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246A7492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5785924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5007CB0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EBC582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25 691,00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A8DF54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25 691,00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0307985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25 691,00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6BD22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3DCEC043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306D151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both"/>
            </w:pPr>
            <w:r w:rsidRPr="00155E91">
              <w:t>Развитие жили</w:t>
            </w:r>
            <w:r w:rsidRPr="00155E91">
              <w:t>щ</w:t>
            </w:r>
            <w:r w:rsidRPr="00155E91">
              <w:t>но-коммунального х</w:t>
            </w:r>
            <w:r w:rsidRPr="00155E91">
              <w:t>о</w:t>
            </w:r>
            <w:r w:rsidRPr="00155E91">
              <w:t>зяйства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798E6D1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FDBCA5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386 780,65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EDA94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285 420,19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3184859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285 420,19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06393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1AF86BCC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FB2A1C8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2F54E85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7D22E7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5 286 652,44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4E5A0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 xml:space="preserve"> 4 580 696,84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19DFEE7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4 556 481,29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CB5E9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99,47</w:t>
            </w:r>
          </w:p>
        </w:tc>
      </w:tr>
      <w:tr w:rsidR="00155E91" w:rsidRPr="00155E91" w14:paraId="67AE471A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74C39A4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both"/>
            </w:pPr>
            <w:r w:rsidRPr="00155E91">
              <w:t>Непрограммные ра</w:t>
            </w:r>
            <w:r w:rsidRPr="00155E91">
              <w:t>с</w:t>
            </w:r>
            <w:r w:rsidRPr="00155E91">
              <w:t>ходы</w:t>
            </w:r>
          </w:p>
          <w:p w14:paraId="524C1BD3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CD43FEC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A52B8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3 611 770,12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82EDD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3 650 129,38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35EB6C9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 xml:space="preserve"> 3 612 011,49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B1664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 xml:space="preserve">        98,96</w:t>
            </w:r>
          </w:p>
        </w:tc>
      </w:tr>
      <w:tr w:rsidR="00155E91" w:rsidRPr="00155E91" w14:paraId="4E104DC8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3EA93F4" w14:textId="77777777" w:rsidR="00155E91" w:rsidRPr="00155E91" w:rsidRDefault="00155E91" w:rsidP="0083724B">
            <w:pPr>
              <w:tabs>
                <w:tab w:val="left" w:pos="2160"/>
              </w:tabs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93AB381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C05611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8 898 422,56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56A615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8 230 826,22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6D24D9A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8 168 492,78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BE214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99,24</w:t>
            </w:r>
          </w:p>
        </w:tc>
      </w:tr>
    </w:tbl>
    <w:p w14:paraId="6284BE15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197D0FF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культуры» осуществлялись следующие меропри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тия:</w:t>
      </w:r>
    </w:p>
    <w:p w14:paraId="6DDA0C2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- обеспечение деятельности муниципальных учреждений культуры в сумме 1 544 721,29 рублей, или 98,46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чениям,</w:t>
      </w:r>
      <w:r w:rsidRPr="00155E91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оплату услуг связи, коммунальных услуг и услуг по содержанию имущ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ства;</w:t>
      </w:r>
    </w:p>
    <w:p w14:paraId="611158C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реализацию мероприятий в сфере культуры в сумме 41 900,00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За отчетный период  были приобретены продуктовые наборы для ветеранов и тружеников тыла к 75-летию Победы, саженцы деревьев для акции «Дерево Победы», цветы для акции «Цветники Победы», новогодние подарки детям из многодетных с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мей.</w:t>
      </w:r>
    </w:p>
    <w:p w14:paraId="7187F36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42 452,72 рублей, или 100,00 процентов к годовым плановым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За 2020 год выплаты получили 4 человека, из них 2 специ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листа и 2 члена их семей.</w:t>
      </w:r>
    </w:p>
    <w:p w14:paraId="0791B53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«Реализация мероприятий по развитию физ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ческой культуры и спорта» муниципальной программы «Развитие физич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ской культуры и спорта» финансировались расходы, направленные на 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проектов развития территорий муниципальных образований, основа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ных на местных инициативах в сумме 2 616 296,09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назначениям. Выполнены работы по обустро</w:t>
      </w:r>
      <w:r w:rsidRPr="00155E91">
        <w:rPr>
          <w:sz w:val="28"/>
          <w:szCs w:val="28"/>
        </w:rPr>
        <w:t>й</w:t>
      </w:r>
      <w:r w:rsidRPr="00155E91">
        <w:rPr>
          <w:sz w:val="28"/>
          <w:szCs w:val="28"/>
        </w:rPr>
        <w:t xml:space="preserve">ству и ремонту универсальной спортивной площадки в пос. </w:t>
      </w:r>
      <w:proofErr w:type="spellStart"/>
      <w:r w:rsidRPr="00155E91">
        <w:rPr>
          <w:sz w:val="28"/>
          <w:szCs w:val="28"/>
        </w:rPr>
        <w:t>Нов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изобильном</w:t>
      </w:r>
      <w:proofErr w:type="spellEnd"/>
      <w:r w:rsidRPr="00155E91">
        <w:rPr>
          <w:sz w:val="28"/>
          <w:szCs w:val="28"/>
        </w:rPr>
        <w:t xml:space="preserve"> Изобильненского городского округа Ставропольского края (установлены а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тивандальные уличные тренажеры и малые архитектурные формы).</w:t>
      </w:r>
    </w:p>
    <w:p w14:paraId="7BE125E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финансировались расходы на мер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приятия по:</w:t>
      </w:r>
    </w:p>
    <w:p w14:paraId="077776CB" w14:textId="77777777" w:rsidR="00155E91" w:rsidRPr="00155E91" w:rsidRDefault="00155E91" w:rsidP="00155E91">
      <w:pPr>
        <w:spacing w:line="211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повышению уровня пожарной безопасности учреждений культуры в сумме 14 400,00 рублей, или 100,00 процентов к годовым плановым назнач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ниям. Оплата производилась по факту предоставления сч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тов</w:t>
      </w:r>
      <w:r w:rsidRPr="00155E91">
        <w:rPr>
          <w:position w:val="2"/>
          <w:sz w:val="28"/>
          <w:szCs w:val="28"/>
        </w:rPr>
        <w:t>;</w:t>
      </w:r>
      <w:r w:rsidRPr="00155E91">
        <w:rPr>
          <w:sz w:val="28"/>
          <w:szCs w:val="28"/>
        </w:rPr>
        <w:t xml:space="preserve"> </w:t>
      </w:r>
    </w:p>
    <w:p w14:paraId="0D15110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обслуживанию охранно-пожарной сигнализации здания Нов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изобильненского ТУ администрации Изобильненского городского округа Ставропольского края в сумме 11 291,00 рублей, или 100,00 процентов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 Оплата производилась по факту предоставл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 сч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тов.</w:t>
      </w:r>
    </w:p>
    <w:p w14:paraId="7C3A233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</w:t>
      </w:r>
      <w:r w:rsidRPr="00155E91">
        <w:rPr>
          <w:sz w:val="28"/>
          <w:szCs w:val="28"/>
        </w:rPr>
        <w:t>й</w:t>
      </w:r>
      <w:r w:rsidRPr="00155E91">
        <w:rPr>
          <w:sz w:val="28"/>
          <w:szCs w:val="28"/>
        </w:rPr>
        <w:t>ство территорий» муниципальной программы «Развитие жилищно-коммунального хозяйства» расходы направлены на:</w:t>
      </w:r>
    </w:p>
    <w:p w14:paraId="5D66A6C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санитарной уборке мест общего пользования на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населенного пункта в сумме 8 171,04 рублей, или 100,00 процентов к годовым плановым назначениям. Оплата производилась по факту выполне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ных работ;</w:t>
      </w:r>
    </w:p>
    <w:p w14:paraId="46186B5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126 795,80 рублей, или 100,00 процентов к годовым плановым назначениям</w:t>
      </w:r>
      <w:r w:rsidRPr="00155E91">
        <w:rPr>
          <w:sz w:val="28"/>
          <w:szCs w:val="26"/>
        </w:rPr>
        <w:t>.</w:t>
      </w:r>
      <w:r w:rsidRPr="00155E91">
        <w:rPr>
          <w:sz w:val="28"/>
          <w:szCs w:val="28"/>
        </w:rPr>
        <w:t xml:space="preserve"> За 2020 год выполнена оплата коммунальных услуг по электроэнергии и работы по ремонту и замене ламп уличного освещения; </w:t>
      </w:r>
    </w:p>
    <w:p w14:paraId="31D9F285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озеленение в сумме 141 077,89 рублей, или 100,00 процентов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назначениям. Проведена опиловка сухих деревьев, покос тр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lastRenderedPageBreak/>
        <w:t xml:space="preserve">вы на территории пос. </w:t>
      </w:r>
      <w:proofErr w:type="spellStart"/>
      <w:r w:rsidRPr="00155E91">
        <w:rPr>
          <w:sz w:val="28"/>
          <w:szCs w:val="28"/>
        </w:rPr>
        <w:t>Новоизобильного</w:t>
      </w:r>
      <w:proofErr w:type="spellEnd"/>
      <w:r w:rsidRPr="00155E91">
        <w:rPr>
          <w:sz w:val="28"/>
          <w:szCs w:val="28"/>
        </w:rPr>
        <w:t xml:space="preserve">, а также приобретена леска для </w:t>
      </w:r>
      <w:proofErr w:type="spellStart"/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ток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сы</w:t>
      </w:r>
      <w:proofErr w:type="spellEnd"/>
      <w:r w:rsidRPr="00155E91">
        <w:rPr>
          <w:sz w:val="28"/>
          <w:szCs w:val="28"/>
        </w:rPr>
        <w:t>;</w:t>
      </w:r>
    </w:p>
    <w:p w14:paraId="1139A7F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противоклещевую обработку в сумме 9 375,46 рублей, или 100,00 процентов к годовым плановым назначениям. Выполнены работы по обр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ботке территории детской площадки.</w:t>
      </w:r>
    </w:p>
    <w:p w14:paraId="6BED8BC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1318B527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- обеспечение деятельности Новоизобильненского ТУ в сумме                   3 589 391,49 рублей, или 98,95 процента к годовым плановым назначениям, </w:t>
      </w:r>
      <w:r w:rsidRPr="00155E91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</w:t>
      </w:r>
      <w:r w:rsidRPr="00155E91">
        <w:rPr>
          <w:position w:val="2"/>
          <w:sz w:val="28"/>
          <w:szCs w:val="28"/>
        </w:rPr>
        <w:t>м</w:t>
      </w:r>
      <w:r w:rsidRPr="00155E91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35EA5AE2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нотариальные действия в сумме 22 620,00 рублей, или 100,00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тов к годовым плановым назначениям. Приобретена гербовая печать, лице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зия и обновление на программное обеспечение «АРМ нотариус Экспресс».</w:t>
      </w:r>
    </w:p>
    <w:p w14:paraId="7AAD4F0A" w14:textId="77777777" w:rsidR="00155E91" w:rsidRPr="00155E91" w:rsidRDefault="00155E91" w:rsidP="00155E91">
      <w:pPr>
        <w:spacing w:line="216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7EE027DF" w14:textId="77777777" w:rsidTr="0083724B">
        <w:trPr>
          <w:trHeight w:val="60"/>
        </w:trPr>
        <w:tc>
          <w:tcPr>
            <w:tcW w:w="1260" w:type="dxa"/>
          </w:tcPr>
          <w:p w14:paraId="65BE22A6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674</w:t>
            </w:r>
          </w:p>
        </w:tc>
        <w:tc>
          <w:tcPr>
            <w:tcW w:w="7482" w:type="dxa"/>
          </w:tcPr>
          <w:p w14:paraId="4A44296C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55E91">
              <w:rPr>
                <w:szCs w:val="28"/>
              </w:rPr>
              <w:t>Новотроицкое территориальное управление администрации Изобильненского городского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33F5FC63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786681E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Нов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троицкого территориального управления администрации Изобильненского городского округа Ставропольского края (далее – Новотроицкое ТУ) по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ходам за 2020 год составили 14 522 003,33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0F9290B4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04C600C4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3B181B99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Новотроицкому ТУ на </w:t>
      </w:r>
    </w:p>
    <w:p w14:paraId="26E77F7F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реализацию муниципальных программ в 2020 году</w:t>
      </w:r>
    </w:p>
    <w:p w14:paraId="1A12E67C" w14:textId="77777777" w:rsidR="00155E91" w:rsidRPr="00155E91" w:rsidRDefault="00155E91" w:rsidP="00155E91">
      <w:pPr>
        <w:tabs>
          <w:tab w:val="left" w:pos="571"/>
          <w:tab w:val="right" w:pos="9664"/>
        </w:tabs>
        <w:spacing w:line="216" w:lineRule="auto"/>
        <w:ind w:right="-26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 xml:space="preserve">                                                                                                                   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1439"/>
        <w:gridCol w:w="1725"/>
        <w:gridCol w:w="1701"/>
        <w:gridCol w:w="1559"/>
        <w:gridCol w:w="1417"/>
      </w:tblGrid>
      <w:tr w:rsidR="00155E91" w:rsidRPr="00155E91" w14:paraId="73F721E0" w14:textId="77777777" w:rsidTr="0083724B">
        <w:trPr>
          <w:trHeight w:val="144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D12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2003ADAA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21F5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8D9F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C987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 с учетом</w:t>
            </w:r>
          </w:p>
          <w:p w14:paraId="4B9E25CC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D037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 xml:space="preserve">Исполнено </w:t>
            </w:r>
          </w:p>
          <w:p w14:paraId="256C7DF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D41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ненн</w:t>
            </w:r>
            <w:r w:rsidRPr="00155E91">
              <w:t>о</w:t>
            </w:r>
            <w:r w:rsidRPr="00155E91">
              <w:t>му плану</w:t>
            </w:r>
          </w:p>
        </w:tc>
      </w:tr>
      <w:tr w:rsidR="00155E91" w:rsidRPr="00155E91" w14:paraId="4D2CF5F7" w14:textId="77777777" w:rsidTr="0083724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6ADB715A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развитие кул</w:t>
            </w:r>
            <w:r w:rsidRPr="00155E91">
              <w:t>ь</w:t>
            </w:r>
            <w:r w:rsidRPr="00155E91">
              <w:t>туры</w:t>
            </w:r>
          </w:p>
          <w:p w14:paraId="7F9887F2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19A451AB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4FDDBF3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8 751 122,10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FEC19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8 640 262,15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5547F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8 327 374,24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B6E2F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96,38</w:t>
            </w:r>
          </w:p>
        </w:tc>
      </w:tr>
      <w:tr w:rsidR="00155E91" w:rsidRPr="00155E91" w14:paraId="032FDD2A" w14:textId="77777777" w:rsidTr="0083724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0E4EA5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поддержка граждан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78FEA467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5BF6085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92 544,00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AAD47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92 544,00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A4969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83 289,60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131164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90,00</w:t>
            </w:r>
          </w:p>
        </w:tc>
      </w:tr>
      <w:tr w:rsidR="00155E91" w:rsidRPr="00155E91" w14:paraId="2677B15B" w14:textId="77777777" w:rsidTr="0083724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E44390C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политика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7A4D6251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5C1AFE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57 330,40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8692D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BB9B4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4162C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</w:tr>
      <w:tr w:rsidR="00155E91" w:rsidRPr="00155E91" w14:paraId="07358760" w14:textId="77777777" w:rsidTr="0083724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8DBBEF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округ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139A11D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1AE67C6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71 400,00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401F7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72 400,00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04E51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71 200,00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D5DAB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98,34</w:t>
            </w:r>
          </w:p>
        </w:tc>
      </w:tr>
      <w:tr w:rsidR="00155E91" w:rsidRPr="00155E91" w14:paraId="18F18748" w14:textId="77777777" w:rsidTr="0083724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2B972FAA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</w:t>
            </w:r>
            <w:r w:rsidRPr="00155E91">
              <w:t>и</w:t>
            </w:r>
            <w:r w:rsidRPr="00155E91">
              <w:t>лищно-коммунального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620C52A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DCC2FA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1 135 253,73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4D091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1 090 667,33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626EA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1 000 911,09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3BD89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91,77</w:t>
            </w:r>
          </w:p>
        </w:tc>
      </w:tr>
      <w:tr w:rsidR="00155E91" w:rsidRPr="00155E91" w14:paraId="6692524D" w14:textId="77777777" w:rsidTr="0083724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04DF87E3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0E6CC1D2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7D544B2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10 107 650,23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D454B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9 895 873,48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C39F6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9 482 774,93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C78DA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95,83</w:t>
            </w:r>
          </w:p>
        </w:tc>
      </w:tr>
      <w:tr w:rsidR="00155E91" w:rsidRPr="00155E91" w14:paraId="74B4E9EF" w14:textId="77777777" w:rsidTr="0083724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166C3FDF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51DB1711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D10C4D6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675C218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4 619 606,89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7F257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4 626 129,85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CC1B0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4 489 642,80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3566C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97,05</w:t>
            </w:r>
          </w:p>
        </w:tc>
      </w:tr>
      <w:tr w:rsidR="00155E91" w:rsidRPr="00155E91" w14:paraId="4644E523" w14:textId="77777777" w:rsidTr="0083724B"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5B7F6983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41FFB1D0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14:paraId="09554FA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14 727 257,12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DCAFE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14 522 003,33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53FCC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13 972 417,73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15B81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96,22</w:t>
            </w:r>
          </w:p>
        </w:tc>
      </w:tr>
    </w:tbl>
    <w:p w14:paraId="5C1736F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01A4BE5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культуры» осуществлялись следующие меропри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тия:</w:t>
      </w:r>
    </w:p>
    <w:p w14:paraId="28268E7C" w14:textId="77777777" w:rsidR="00155E91" w:rsidRPr="00155E91" w:rsidRDefault="00155E91" w:rsidP="00155E91">
      <w:pPr>
        <w:spacing w:line="216" w:lineRule="auto"/>
        <w:ind w:firstLine="709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культуры в сумме 2 638 464,57 рублей или 95,67 процента к годовым плановым назнач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lastRenderedPageBreak/>
        <w:t>ниям,</w:t>
      </w:r>
      <w:r w:rsidRPr="00155E91">
        <w:rPr>
          <w:position w:val="2"/>
          <w:sz w:val="28"/>
          <w:szCs w:val="28"/>
        </w:rPr>
        <w:t xml:space="preserve"> 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155E91">
        <w:rPr>
          <w:sz w:val="28"/>
          <w:szCs w:val="28"/>
        </w:rPr>
        <w:t>;</w:t>
      </w:r>
    </w:p>
    <w:p w14:paraId="6A34E91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реализация мероприятий в сфере культуры в сумме 244 218,00 рублей, или 77,32 процента к годовым плановым назначениям. За 2020 год приобр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тены подарочные наборы участникам боевых действий в Афганистане, вет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ранам ВОВ к празднованию 75-летия Дня Победы, новогодние подарки 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тям из малообеспеченных и многодетных семей, детям-инвалидам и детям, оказавшимся в трудной жизненной ситуации, подарки на новогодний ко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курс «Лучшее новогоднее оформление частных домовладений». Низкий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 исполнения сложился в связи с тем, что в течение 2020 года были вв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дены ограничительные меры на проведение массовых мероприятий в связи с распространением новой коронавирусной инфекции;</w:t>
      </w:r>
    </w:p>
    <w:p w14:paraId="0ADEE59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ственной войны в сумме 147 338,38 рублей, или 54,76 процента к годовым плановым назначениям. Выполнены мероприятия по техническому и авто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скому надзору за ремонтно-реставрационными работами объекта культурн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го наследия регионального значения «Обелиск на месте расстрела мирных ж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телей станицы в 1942г., 1949г.». Низкий процент исполнения сложился в св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зи с тем, что во время ремонтных работ газ на памятнике был отключен с 01 апреля 2020 года по 17 сентября 2020 года и оплата</w:t>
      </w:r>
      <w:r w:rsidRPr="00155E91">
        <w:rPr>
          <w:sz w:val="28"/>
          <w:szCs w:val="26"/>
        </w:rPr>
        <w:t xml:space="preserve"> производилась по факту предоставления счетов на оплату;</w:t>
      </w:r>
    </w:p>
    <w:p w14:paraId="241BC0DB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проведение ремонта, восстановление и реставрация наиболее знач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мых и находящихся в неудовлетворительном состоянии воинских захорон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ний, памятников и мемориальных комплексов, увековечивающих память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гибших в годы Великой Отечественной войны в сумме 5 297 353,29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Выполнены 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монтно-реставрационные работы объекта культурного наследия регионал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ного значения «Обелиск на месте расстрела мирных жителей станицы в 1942г., 1949г.».</w:t>
      </w:r>
    </w:p>
    <w:p w14:paraId="57C25EF5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83 289,60 рублей, или 90,00 процентов к годовым плановым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За 2020 год выплаты получили 9 человек, из них 6 специал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стов и 3 члена их семей.</w:t>
      </w:r>
    </w:p>
    <w:p w14:paraId="56C1CF3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финансировались расходы на мер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приятия по:</w:t>
      </w:r>
    </w:p>
    <w:p w14:paraId="6436841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повышению уровня пожарной безопасности учреждений культуры в сумме 16 800,00 рублей, или 93,33 процента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ям. Оплата производилась по факту предоставления счетов и актов выпо</w:t>
      </w:r>
      <w:r w:rsidRPr="00155E91">
        <w:rPr>
          <w:sz w:val="28"/>
          <w:szCs w:val="28"/>
        </w:rPr>
        <w:t>л</w:t>
      </w:r>
      <w:r w:rsidRPr="00155E91">
        <w:rPr>
          <w:sz w:val="28"/>
          <w:szCs w:val="28"/>
        </w:rPr>
        <w:t xml:space="preserve">ненных работ; </w:t>
      </w:r>
    </w:p>
    <w:p w14:paraId="1A7702F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обеспечению охраны объектов на территории Новотроицкого ТУ в  сумме 41 400,00 рублей, или 100,00 процентов к годовым плановым назнач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ниям. Оплата производилась по факту предоставления счетов и актов выпо</w:t>
      </w:r>
      <w:r w:rsidRPr="00155E91">
        <w:rPr>
          <w:sz w:val="28"/>
          <w:szCs w:val="28"/>
        </w:rPr>
        <w:t>л</w:t>
      </w:r>
      <w:r w:rsidRPr="00155E91">
        <w:rPr>
          <w:sz w:val="28"/>
          <w:szCs w:val="28"/>
        </w:rPr>
        <w:t xml:space="preserve">ненных работ; </w:t>
      </w:r>
    </w:p>
    <w:p w14:paraId="62B85FB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обслуживанию охранно-пожарной сигнализации в здании Новотрои</w:t>
      </w:r>
      <w:r w:rsidRPr="00155E91">
        <w:rPr>
          <w:sz w:val="28"/>
          <w:szCs w:val="28"/>
        </w:rPr>
        <w:t>ц</w:t>
      </w:r>
      <w:r w:rsidRPr="00155E91">
        <w:rPr>
          <w:sz w:val="28"/>
          <w:szCs w:val="28"/>
        </w:rPr>
        <w:t>кого ТУ в сумме 13 000,00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назначениям. Оплата производилась по факту предоставления сч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тов и актов выполненных работ.</w:t>
      </w:r>
    </w:p>
    <w:p w14:paraId="563CE7F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«Развитие жилищно-коммунального хозяйства» расходы направлены на:</w:t>
      </w:r>
    </w:p>
    <w:p w14:paraId="799BCB9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964 434,62 рублей, или 91,49 процента к годовым плановым назначениям. Оплата</w:t>
      </w:r>
      <w:r w:rsidRPr="00155E91">
        <w:rPr>
          <w:sz w:val="28"/>
          <w:szCs w:val="26"/>
        </w:rPr>
        <w:t xml:space="preserve"> производилась по факту предоставления счетов по потребленной электроэнергии и выполнения работ по ремонту фонарей и з</w:t>
      </w:r>
      <w:r w:rsidRPr="00155E91">
        <w:rPr>
          <w:sz w:val="28"/>
          <w:szCs w:val="26"/>
        </w:rPr>
        <w:t>а</w:t>
      </w:r>
      <w:r w:rsidRPr="00155E91">
        <w:rPr>
          <w:sz w:val="28"/>
          <w:szCs w:val="26"/>
        </w:rPr>
        <w:t>мене ламп уличного освещения</w:t>
      </w:r>
      <w:r w:rsidRPr="00155E91">
        <w:rPr>
          <w:sz w:val="28"/>
          <w:szCs w:val="28"/>
        </w:rPr>
        <w:t>;</w:t>
      </w:r>
    </w:p>
    <w:p w14:paraId="68DD558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противоклещевую обработку территории в сумме 36 476,47 рублей, или 100,00 процентов к годовым плановым назначениям. Проведена прот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воклещевая обработка территории стадиона, парковой зоны, детских площ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док. </w:t>
      </w:r>
    </w:p>
    <w:p w14:paraId="0E275D4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17327E4E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- обеспечение деятельности Новотроицкого ТУ в сумме 4 466 719,84 рублей, или 97,10 процента к годовым плановым назначениям, </w:t>
      </w:r>
      <w:r w:rsidRPr="00155E91">
        <w:rPr>
          <w:position w:val="2"/>
          <w:sz w:val="28"/>
          <w:szCs w:val="28"/>
        </w:rPr>
        <w:t>средства направлены на выплату заработной платы и начислений на неё, оплату услуг связи, ко</w:t>
      </w:r>
      <w:r w:rsidRPr="00155E91">
        <w:rPr>
          <w:position w:val="2"/>
          <w:sz w:val="28"/>
          <w:szCs w:val="28"/>
        </w:rPr>
        <w:t>м</w:t>
      </w:r>
      <w:r w:rsidRPr="00155E91">
        <w:rPr>
          <w:position w:val="2"/>
          <w:sz w:val="28"/>
          <w:szCs w:val="28"/>
        </w:rPr>
        <w:t>мунальных услуг и услуг по содержанию имущества;</w:t>
      </w:r>
    </w:p>
    <w:p w14:paraId="07244670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гарантий муниципальных служащих в сумме 7 522,96 рублей, или 100,00 процентов к годовым плановым назначениям. За 2020 год были произведены выплаты сотруднику в связи с юбилейной д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той.</w:t>
      </w:r>
    </w:p>
    <w:p w14:paraId="15AEF0D6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нотариальные действия в сумме 15 400,00 рублей, или 83,83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годовым плановым назначениям. Приобретена гербовая печать и 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цензия на программное обеспечение «АРМ нотариус Экспресс». Низкий процент исполнения сложился в связи с тем, что обновление программы в 2020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ду выполняться не будет.</w:t>
      </w:r>
    </w:p>
    <w:p w14:paraId="7359F36B" w14:textId="77777777" w:rsidR="00155E91" w:rsidRPr="00155E91" w:rsidRDefault="00155E91" w:rsidP="00155E91">
      <w:pPr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3EE7AC58" w14:textId="77777777" w:rsidTr="0083724B">
        <w:trPr>
          <w:trHeight w:val="60"/>
        </w:trPr>
        <w:tc>
          <w:tcPr>
            <w:tcW w:w="1260" w:type="dxa"/>
          </w:tcPr>
          <w:p w14:paraId="5CDC3A1E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675</w:t>
            </w:r>
          </w:p>
        </w:tc>
        <w:tc>
          <w:tcPr>
            <w:tcW w:w="7482" w:type="dxa"/>
          </w:tcPr>
          <w:p w14:paraId="07AE809F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55E91">
              <w:rPr>
                <w:szCs w:val="28"/>
              </w:rPr>
              <w:t>Передовое территориальное управление администрации Изобильненского городского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4C890092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8CB748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Перед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вого территориального управления администрации Изобильненского горо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ского округа Ставропольского края (далее – Передовое ТУ) по расходам за  2020 год составили 38 902 625,88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104125C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2E51E2A9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167131CF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Передовому ТУ на </w:t>
      </w:r>
    </w:p>
    <w:p w14:paraId="0F907F76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35767A41" w14:textId="77777777" w:rsidR="00155E91" w:rsidRPr="00155E91" w:rsidRDefault="00155E91" w:rsidP="00155E91">
      <w:pPr>
        <w:spacing w:line="216" w:lineRule="auto"/>
        <w:ind w:right="-26"/>
        <w:jc w:val="center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 xml:space="preserve">                                                                                                            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701"/>
        <w:gridCol w:w="1559"/>
        <w:gridCol w:w="1701"/>
        <w:gridCol w:w="1417"/>
      </w:tblGrid>
      <w:tr w:rsidR="00155E91" w:rsidRPr="00155E91" w14:paraId="35630F2C" w14:textId="77777777" w:rsidTr="0083724B">
        <w:trPr>
          <w:trHeight w:val="1441"/>
        </w:trPr>
        <w:tc>
          <w:tcPr>
            <w:tcW w:w="2093" w:type="dxa"/>
            <w:vAlign w:val="center"/>
          </w:tcPr>
          <w:p w14:paraId="1D3CE5C9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4447FF26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1914385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37C110EE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559" w:type="dxa"/>
            <w:vAlign w:val="center"/>
          </w:tcPr>
          <w:p w14:paraId="04B35953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</w:t>
            </w:r>
            <w:r w:rsidRPr="00155E91">
              <w:t>е</w:t>
            </w:r>
            <w:r w:rsidRPr="00155E91">
              <w:t>нием о бюджете с уч</w:t>
            </w:r>
            <w:r w:rsidRPr="00155E91">
              <w:t>е</w:t>
            </w:r>
            <w:r w:rsidRPr="00155E91">
              <w:t>том</w:t>
            </w:r>
          </w:p>
          <w:p w14:paraId="6F7676FA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701" w:type="dxa"/>
            <w:vAlign w:val="center"/>
          </w:tcPr>
          <w:p w14:paraId="2EBF4D02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 xml:space="preserve">но </w:t>
            </w:r>
          </w:p>
          <w:p w14:paraId="7BFA06B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17" w:type="dxa"/>
            <w:vAlign w:val="center"/>
          </w:tcPr>
          <w:p w14:paraId="41DF7A49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ненн</w:t>
            </w:r>
            <w:r w:rsidRPr="00155E91">
              <w:t>о</w:t>
            </w:r>
            <w:r w:rsidRPr="00155E91">
              <w:t>му плану</w:t>
            </w:r>
          </w:p>
        </w:tc>
      </w:tr>
      <w:tr w:rsidR="00155E91" w:rsidRPr="00155E91" w14:paraId="616E1DBC" w14:textId="77777777" w:rsidTr="0083724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449DDDB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развитие культ</w:t>
            </w:r>
            <w:r w:rsidRPr="00155E91">
              <w:t>у</w:t>
            </w:r>
            <w:r w:rsidRPr="00155E91">
              <w:t>ры</w:t>
            </w:r>
          </w:p>
          <w:p w14:paraId="10D0F05B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A185B6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9368D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33 635 027,44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2AC6A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34 539 927,65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13720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34 094 443,34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0B029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98,71</w:t>
            </w:r>
          </w:p>
        </w:tc>
      </w:tr>
      <w:tr w:rsidR="00155E91" w:rsidRPr="00155E91" w14:paraId="3DB65075" w14:textId="77777777" w:rsidTr="0083724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77A3D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</w:t>
            </w:r>
            <w:r w:rsidRPr="00155E91">
              <w:t>д</w:t>
            </w:r>
            <w:r w:rsidRPr="00155E91">
              <w:t>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0D45FB2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67F02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212 851,20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75D74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208 457,84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CF7CA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208 457,84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DEDFAA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240799CA" w14:textId="77777777" w:rsidTr="0083724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6396648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</w:t>
            </w:r>
            <w:r w:rsidRPr="00155E91">
              <w:t>о</w:t>
            </w:r>
            <w:r w:rsidRPr="00155E91">
              <w:t>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15A077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B9B39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22 897,84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22AC6A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E149E2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8035CB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</w:tr>
      <w:tr w:rsidR="00155E91" w:rsidRPr="00155E91" w14:paraId="71B385EC" w14:textId="77777777" w:rsidTr="0083724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2A3A9A8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BB0729D" w14:textId="77777777" w:rsidR="00155E91" w:rsidRPr="00155E91" w:rsidRDefault="00155E91" w:rsidP="0083724B"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29D00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1F1C2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A86C14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EB1AFD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</w:tr>
      <w:tr w:rsidR="00155E91" w:rsidRPr="00155E91" w14:paraId="7539BD17" w14:textId="77777777" w:rsidTr="0083724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F259F2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жили</w:t>
            </w:r>
            <w:r w:rsidRPr="00155E91">
              <w:t>щ</w:t>
            </w:r>
            <w:r w:rsidRPr="00155E91">
              <w:t xml:space="preserve">но-коммунального </w:t>
            </w:r>
            <w:r w:rsidRPr="00155E91">
              <w:lastRenderedPageBreak/>
              <w:t>х</w:t>
            </w:r>
            <w:r w:rsidRPr="00155E91">
              <w:t>о</w:t>
            </w:r>
            <w:r w:rsidRPr="00155E91">
              <w:t>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567A26" w14:textId="77777777" w:rsidR="00155E91" w:rsidRPr="00155E91" w:rsidRDefault="00155E91" w:rsidP="0083724B">
            <w:r w:rsidRPr="00155E91">
              <w:rPr>
                <w:bCs/>
              </w:rPr>
              <w:lastRenderedPageBreak/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98D06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508 459,36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A7F0B8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700 401,34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E92DC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680 008,89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8E03E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97,09</w:t>
            </w:r>
          </w:p>
        </w:tc>
      </w:tr>
      <w:tr w:rsidR="00155E91" w:rsidRPr="00155E91" w14:paraId="3F1A94F3" w14:textId="77777777" w:rsidTr="0083724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3181052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36E219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8C976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34 397 235,84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99E8D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35 448 786,83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87764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34 982 910,07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D21FC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98,69</w:t>
            </w:r>
          </w:p>
        </w:tc>
      </w:tr>
      <w:tr w:rsidR="00155E91" w:rsidRPr="00155E91" w14:paraId="6BCBDD36" w14:textId="77777777" w:rsidTr="0083724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9D0FED2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61CCC89B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38C824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62BAC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3 114 484,83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A4833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3 453 839,05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4AB8C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3 203 150,50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9FCEC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92,74</w:t>
            </w:r>
          </w:p>
        </w:tc>
      </w:tr>
      <w:tr w:rsidR="00155E91" w:rsidRPr="00155E91" w14:paraId="35A95FA9" w14:textId="77777777" w:rsidTr="0083724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6F260D3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792A0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4E7BA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37 511 720,67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E9999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38 902 625,88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B6285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38 186 060,57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236A6C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98,16</w:t>
            </w:r>
          </w:p>
        </w:tc>
      </w:tr>
    </w:tbl>
    <w:p w14:paraId="3DC7ACF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3042452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ры» финансировались расходы, направленные на:</w:t>
      </w:r>
    </w:p>
    <w:p w14:paraId="796404CA" w14:textId="77777777" w:rsidR="00155E91" w:rsidRPr="00155E91" w:rsidRDefault="00155E91" w:rsidP="00155E91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культуры в сумме 4 523 743,45 рублей, или 97,47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чениям, </w:t>
      </w:r>
      <w:r w:rsidRPr="00155E91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0D18C3DB" w14:textId="77777777" w:rsidR="00155E91" w:rsidRPr="00155E91" w:rsidRDefault="00155E91" w:rsidP="00155E91">
      <w:pPr>
        <w:spacing w:line="211" w:lineRule="auto"/>
        <w:ind w:firstLine="720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t>- проведение мероприятий в сфере культуры в сумме 169 910,00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В отчетном п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риоде проведено 5 мероприятий, приобретены сувениры, подарочные наб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ры, баннеры и продуктовые наборы детям войны и труженикам тыла;</w:t>
      </w:r>
    </w:p>
    <w:p w14:paraId="0A1E4F73" w14:textId="77777777" w:rsidR="00155E91" w:rsidRPr="00155E91" w:rsidRDefault="00155E91" w:rsidP="00155E91">
      <w:pPr>
        <w:spacing w:line="211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реализацию проектов развития территорий муниципальных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ний, основанных на местных инициативах сумме 3 107 808,51 рублей, или 100,00 процентов к годовым плановым назначениям. Выполнены работы по обустройству территории, прилегающей к зданию МКУ «Передовой СДК»;</w:t>
      </w:r>
    </w:p>
    <w:p w14:paraId="47DAACAB" w14:textId="77777777" w:rsidR="00155E91" w:rsidRPr="00155E91" w:rsidRDefault="00155E91" w:rsidP="00155E91">
      <w:pPr>
        <w:spacing w:line="211" w:lineRule="auto"/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ственной войны в сумме 1 282,78 рублей, или 12,03 процента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новым назначениям. Низкое исполнение сложилось в связи с тем, что оплата производилась по факту предоставления отчетов и счетов на оплату за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ставку г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за;</w:t>
      </w:r>
    </w:p>
    <w:p w14:paraId="2B1EF74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реализацию мероприятий федеральной целевой программы "Увеков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чение памяти погибших при защите Отечества на 2019-2024 годы" в сумме 529 089,25 рублей, или 62,42 процента к годовым плановым назначениям. Выполнены ремонтные работы территории вокруг Мемориала «Памятник   погибшей молодежи в годы ВОВ», заменено плиточное покрытие, устано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лено ограждение. Низкое исполнение сложилось в связи с тем, что в резул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тате проведения торгов образовалась экономия;</w:t>
      </w:r>
    </w:p>
    <w:p w14:paraId="5E026DB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государственную поддержку отрасли культуры (создание и модерн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зация учреждений культурно-досугового типа в сельской местности, включая обеспечение инфраструктуры (в том числе строительство, реко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струкция и капитальный ремонт зданий учреждений) в сумме 25 762 609,35 рублей, или 100,00 процентов к годовым плановым назначениям. За отче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ный период в здании МКУ «Передовой СДК» были выполнены отделочные, фасадные, кровельные работы, заменены оконные блоки, отопление, сантехника, эле</w:t>
      </w:r>
      <w:r w:rsidRPr="00155E91">
        <w:rPr>
          <w:sz w:val="28"/>
          <w:szCs w:val="28"/>
        </w:rPr>
        <w:t>к</w:t>
      </w:r>
      <w:r w:rsidRPr="00155E91">
        <w:rPr>
          <w:sz w:val="28"/>
          <w:szCs w:val="28"/>
        </w:rPr>
        <w:t>трическая проводка.</w:t>
      </w:r>
    </w:p>
    <w:p w14:paraId="1E37BB0E" w14:textId="77777777" w:rsidR="00155E91" w:rsidRPr="00155E91" w:rsidRDefault="00155E91" w:rsidP="00155E91">
      <w:pPr>
        <w:spacing w:line="208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208 457,84 рублей, или 100,00 процентов к годовым плановым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За 2020 год выплаты получили 23 человека, из них 13 спец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алистов и 10 членов их семей.</w:t>
      </w:r>
    </w:p>
    <w:p w14:paraId="5B0FDD0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0AA03B2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санитарной уборке мест общего пользования на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населенного пункта в сумме 50 000,00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центов </w:t>
      </w:r>
      <w:r w:rsidRPr="00155E91">
        <w:rPr>
          <w:sz w:val="28"/>
          <w:szCs w:val="28"/>
        </w:rPr>
        <w:lastRenderedPageBreak/>
        <w:t>к годовым плановым назначениям. Выполнены работы по ликвидации н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санкционированной свалки на территории поселка;</w:t>
      </w:r>
    </w:p>
    <w:p w14:paraId="400B061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357 614,06 рублей, или 94,84 процента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ям;</w:t>
      </w:r>
    </w:p>
    <w:p w14:paraId="01F4700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озеленение в сумме 60 129,50 рублей, или 100,00 процентов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назначениям. В отчетном периоде приобретены саженцы и высаж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ны на аллее «Сад памяти»;</w:t>
      </w:r>
    </w:p>
    <w:p w14:paraId="197B6D34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организацию и содержание мест захоронения в сумме 28 000,00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99,87 процента к годовым плановым назначениям;</w:t>
      </w:r>
    </w:p>
    <w:p w14:paraId="2F192C8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обустройство детских площадок в сумме 75 000,00 рублей, или 100,00 процентов к годовым плановым назначениям. Приобретена 1 детская пл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щадка;</w:t>
      </w:r>
    </w:p>
    <w:p w14:paraId="73CCF55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на содержание памятников в сумме 55 581,78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назначениям. Произведены расходы на разр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ботку  </w:t>
      </w:r>
      <w:proofErr w:type="spellStart"/>
      <w:r w:rsidRPr="00155E91">
        <w:rPr>
          <w:sz w:val="28"/>
          <w:szCs w:val="28"/>
        </w:rPr>
        <w:t>проектно</w:t>
      </w:r>
      <w:proofErr w:type="spellEnd"/>
      <w:r w:rsidRPr="00155E91">
        <w:rPr>
          <w:sz w:val="28"/>
          <w:szCs w:val="28"/>
        </w:rPr>
        <w:t xml:space="preserve"> – сметной документации и государственную экспертизу </w:t>
      </w:r>
      <w:proofErr w:type="spellStart"/>
      <w:r w:rsidRPr="00155E91">
        <w:rPr>
          <w:sz w:val="28"/>
          <w:szCs w:val="28"/>
        </w:rPr>
        <w:t>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ектно</w:t>
      </w:r>
      <w:proofErr w:type="spellEnd"/>
      <w:r w:rsidRPr="00155E91">
        <w:rPr>
          <w:sz w:val="28"/>
          <w:szCs w:val="28"/>
        </w:rPr>
        <w:t xml:space="preserve"> – сметной документации по объекту «Памятник погибшей молод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жи»;</w:t>
      </w:r>
    </w:p>
    <w:p w14:paraId="18ED6925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противоклещевую обработку территорий населенных пунктов в сумме 14 568,75 рублей, или 100,00 процентов к годовым плановым назнач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ниям. Обработана парковая зона, детская площадка, стадион на территории Пер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дового территориального управления;</w:t>
      </w:r>
    </w:p>
    <w:p w14:paraId="66E7763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другие расходы по благоустройству в сумме 39 114,80 рублей, или 97,79 процента к годовым плановым назначениям. Выполнены работы по установке ограждения на территории парковой зоны поселка Передового.</w:t>
      </w:r>
    </w:p>
    <w:p w14:paraId="58AE607C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34B86CB5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Передового ТУ в сумме 2 867 502,10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91,98 процента к годовым плановым назначениям,</w:t>
      </w:r>
      <w:r w:rsidRPr="00155E91">
        <w:rPr>
          <w:position w:val="2"/>
          <w:sz w:val="28"/>
          <w:szCs w:val="28"/>
        </w:rPr>
        <w:t xml:space="preserve"> средства напра</w:t>
      </w:r>
      <w:r w:rsidRPr="00155E91">
        <w:rPr>
          <w:position w:val="2"/>
          <w:sz w:val="28"/>
          <w:szCs w:val="28"/>
        </w:rPr>
        <w:t>в</w:t>
      </w:r>
      <w:r w:rsidRPr="00155E91">
        <w:rPr>
          <w:position w:val="2"/>
          <w:sz w:val="28"/>
          <w:szCs w:val="28"/>
        </w:rPr>
        <w:t>лены на выплату заработной платы и начислений на неё, оплату услуг св</w:t>
      </w:r>
      <w:r w:rsidRPr="00155E91">
        <w:rPr>
          <w:position w:val="2"/>
          <w:sz w:val="28"/>
          <w:szCs w:val="28"/>
        </w:rPr>
        <w:t>я</w:t>
      </w:r>
      <w:r w:rsidRPr="00155E91">
        <w:rPr>
          <w:position w:val="2"/>
          <w:sz w:val="28"/>
          <w:szCs w:val="28"/>
        </w:rPr>
        <w:t>зи, ко</w:t>
      </w:r>
      <w:r w:rsidRPr="00155E91">
        <w:rPr>
          <w:position w:val="2"/>
          <w:sz w:val="28"/>
          <w:szCs w:val="28"/>
        </w:rPr>
        <w:t>м</w:t>
      </w:r>
      <w:r w:rsidRPr="00155E91">
        <w:rPr>
          <w:position w:val="2"/>
          <w:sz w:val="28"/>
          <w:szCs w:val="28"/>
        </w:rPr>
        <w:t>мунальных услуг и услуг по содержанию имущества</w:t>
      </w:r>
      <w:r w:rsidRPr="00155E91">
        <w:rPr>
          <w:sz w:val="28"/>
          <w:szCs w:val="28"/>
        </w:rPr>
        <w:t xml:space="preserve">. </w:t>
      </w:r>
    </w:p>
    <w:p w14:paraId="222F38AB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гарантий муниципальных служащих в сумме 317 948,40 рублей, или 100,00 процентов к годовым плановым назначениям. В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>плачено единовременное поощрение начальнику Передового ТУ АИГО СК в связи с выходом на страховую пенсию по старости;</w:t>
      </w:r>
    </w:p>
    <w:p w14:paraId="089DB498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нотариальные действия в сумме 17 700,00 рублей, или 96,35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годовым плановым назначениям. Приобретена гербовая печать и 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цензия на программное обеспечение «АРМ нотариус Экспресс».</w:t>
      </w:r>
    </w:p>
    <w:p w14:paraId="2525CEBD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0C458A6D" w14:textId="77777777" w:rsidTr="0083724B">
        <w:trPr>
          <w:trHeight w:val="60"/>
        </w:trPr>
        <w:tc>
          <w:tcPr>
            <w:tcW w:w="1260" w:type="dxa"/>
          </w:tcPr>
          <w:p w14:paraId="3678DFE2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676</w:t>
            </w:r>
          </w:p>
        </w:tc>
        <w:tc>
          <w:tcPr>
            <w:tcW w:w="7482" w:type="dxa"/>
          </w:tcPr>
          <w:p w14:paraId="5631B5EB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155E91">
              <w:rPr>
                <w:szCs w:val="28"/>
              </w:rPr>
              <w:t>Подлужненское</w:t>
            </w:r>
            <w:proofErr w:type="spellEnd"/>
            <w:r w:rsidRPr="00155E91">
              <w:rPr>
                <w:szCs w:val="28"/>
              </w:rPr>
              <w:t xml:space="preserve"> территориальное управление администр</w:t>
            </w:r>
            <w:r w:rsidRPr="00155E91">
              <w:rPr>
                <w:szCs w:val="28"/>
              </w:rPr>
              <w:t>а</w:t>
            </w:r>
            <w:r w:rsidRPr="00155E91">
              <w:rPr>
                <w:szCs w:val="28"/>
              </w:rPr>
              <w:t>ции Изобильненского городского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4C1CE9E3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2DC2CB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 xml:space="preserve">лужненского территориального управления администрации Изобильненского городского округа Ставропольского края (далее – </w:t>
      </w:r>
      <w:proofErr w:type="spellStart"/>
      <w:r w:rsidRPr="00155E91">
        <w:rPr>
          <w:sz w:val="28"/>
          <w:szCs w:val="28"/>
        </w:rPr>
        <w:t>Подлужненское</w:t>
      </w:r>
      <w:proofErr w:type="spellEnd"/>
      <w:r w:rsidRPr="00155E91">
        <w:rPr>
          <w:sz w:val="28"/>
          <w:szCs w:val="28"/>
        </w:rPr>
        <w:t xml:space="preserve"> ТУ) по расходам за 2020 год составили 20 979 830,20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33AC86BB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7CB97F62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7358CF6E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155E91">
        <w:rPr>
          <w:sz w:val="28"/>
          <w:szCs w:val="28"/>
        </w:rPr>
        <w:t>Подлужненскому</w:t>
      </w:r>
      <w:proofErr w:type="spellEnd"/>
      <w:r w:rsidRPr="00155E91">
        <w:rPr>
          <w:sz w:val="28"/>
          <w:szCs w:val="28"/>
        </w:rPr>
        <w:t xml:space="preserve"> ТУ на </w:t>
      </w:r>
    </w:p>
    <w:p w14:paraId="311AA07B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658B495A" w14:textId="77777777" w:rsidR="00155E91" w:rsidRPr="00155E91" w:rsidRDefault="00155E91" w:rsidP="00155E91">
      <w:pPr>
        <w:spacing w:line="216" w:lineRule="auto"/>
        <w:ind w:right="-26"/>
        <w:jc w:val="center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 xml:space="preserve">                                                                                                                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562"/>
        <w:gridCol w:w="1417"/>
      </w:tblGrid>
      <w:tr w:rsidR="00155E91" w:rsidRPr="00155E91" w14:paraId="7D2A991C" w14:textId="77777777" w:rsidTr="0083724B">
        <w:trPr>
          <w:trHeight w:val="1441"/>
        </w:trPr>
        <w:tc>
          <w:tcPr>
            <w:tcW w:w="2088" w:type="dxa"/>
            <w:vAlign w:val="center"/>
          </w:tcPr>
          <w:p w14:paraId="2B89E427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lastRenderedPageBreak/>
              <w:t>Наименование</w:t>
            </w:r>
          </w:p>
          <w:p w14:paraId="64027991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4DFEA1DE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3C949498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620" w:type="dxa"/>
            <w:vAlign w:val="center"/>
          </w:tcPr>
          <w:p w14:paraId="2B1567FB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</w:t>
            </w:r>
            <w:r w:rsidRPr="00155E91">
              <w:t>р</w:t>
            </w:r>
            <w:r w:rsidRPr="00155E91">
              <w:t>ждено Решен</w:t>
            </w:r>
            <w:r w:rsidRPr="00155E91">
              <w:t>и</w:t>
            </w:r>
            <w:r w:rsidRPr="00155E91">
              <w:t>ем о бюджете с уч</w:t>
            </w:r>
            <w:r w:rsidRPr="00155E91">
              <w:t>е</w:t>
            </w:r>
            <w:r w:rsidRPr="00155E91">
              <w:t>том</w:t>
            </w:r>
          </w:p>
          <w:p w14:paraId="6F42DD13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562" w:type="dxa"/>
            <w:vAlign w:val="center"/>
          </w:tcPr>
          <w:p w14:paraId="73281A62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 xml:space="preserve">но </w:t>
            </w:r>
          </w:p>
          <w:p w14:paraId="648924CD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17" w:type="dxa"/>
            <w:vAlign w:val="center"/>
          </w:tcPr>
          <w:p w14:paraId="7C55A868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ненн</w:t>
            </w:r>
            <w:r w:rsidRPr="00155E91">
              <w:t>о</w:t>
            </w:r>
            <w:r w:rsidRPr="00155E91">
              <w:t>му плану</w:t>
            </w:r>
          </w:p>
        </w:tc>
      </w:tr>
      <w:tr w:rsidR="00155E91" w:rsidRPr="00155E91" w14:paraId="6D5E810C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640C6C6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развитие культ</w:t>
            </w:r>
            <w:r w:rsidRPr="00155E91">
              <w:t>у</w:t>
            </w:r>
            <w:r w:rsidRPr="00155E91">
              <w:t>ры</w:t>
            </w:r>
          </w:p>
          <w:p w14:paraId="5E1680A8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5287FF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3808B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1 798 043,23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5B4495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3 169 003,03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06DC8F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2 991 381,50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EC4C24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94,40</w:t>
            </w:r>
          </w:p>
        </w:tc>
      </w:tr>
      <w:tr w:rsidR="00155E91" w:rsidRPr="00155E91" w14:paraId="535D50AA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D89A657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</w:t>
            </w:r>
            <w:r w:rsidRPr="00155E91">
              <w:t>д</w:t>
            </w:r>
            <w:r w:rsidRPr="00155E91"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BF308D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B635A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74 035,20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A3492B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55 806,20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DEC806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50 899,20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06725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91,21</w:t>
            </w:r>
          </w:p>
        </w:tc>
      </w:tr>
      <w:tr w:rsidR="00155E91" w:rsidRPr="00155E91" w14:paraId="1222A153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DEC7A86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</w:t>
            </w:r>
            <w:r w:rsidRPr="00155E91">
              <w:t>о</w:t>
            </w:r>
            <w:r w:rsidRPr="00155E91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254EA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48478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17 764,66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DED93A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24 964,66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E459C8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24 500,00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F927F1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98,14</w:t>
            </w:r>
          </w:p>
        </w:tc>
      </w:tr>
      <w:tr w:rsidR="00155E91" w:rsidRPr="00155E91" w14:paraId="44AB699E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593AC5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D467DFD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45C0F3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156 000,00</w:t>
            </w:r>
          </w:p>
          <w:p w14:paraId="4AC1066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A1E76B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156 000,00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DBCAB7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156 000,00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0AA01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59F6E865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EFFAA23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жили</w:t>
            </w:r>
            <w:r w:rsidRPr="00155E91">
              <w:t>щ</w:t>
            </w:r>
            <w:r w:rsidRPr="00155E91">
              <w:t>но-коммунального х</w:t>
            </w:r>
            <w:r w:rsidRPr="00155E91">
              <w:t>о</w:t>
            </w:r>
            <w:r w:rsidRPr="00155E91">
              <w:t>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2EF574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18B3CF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3 749 181,00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5AF3AD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3 629 849,10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E71BD1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3 589 085,30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70443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98,88</w:t>
            </w:r>
          </w:p>
        </w:tc>
      </w:tr>
      <w:tr w:rsidR="00155E91" w:rsidRPr="00155E91" w14:paraId="413004F3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03E5DC7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Формирование современной г</w:t>
            </w:r>
            <w:r w:rsidRPr="00155E91">
              <w:t>о</w:t>
            </w:r>
            <w:r w:rsidRPr="00155E91">
              <w:t>родской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A09B7F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37A28E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24 142,00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07F467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10 664 062,34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DBEE6F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10 664 062,34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AFAA9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4998BFAB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A3AAAA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B0BFD9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2BCCE1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5 819 166,09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03BDFB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17 699 685,33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40142C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17 475 928,34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6B7CA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98,74</w:t>
            </w:r>
          </w:p>
        </w:tc>
      </w:tr>
      <w:tr w:rsidR="00155E91" w:rsidRPr="00155E91" w14:paraId="1B8E1762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3FDF02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3FF279EF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43C8C08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1D4F05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3 202 528,54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1140BF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3 280 144,87</w:t>
            </w:r>
          </w:p>
          <w:p w14:paraId="091D14C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BB3A3D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3 213 597,84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A023E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97,97</w:t>
            </w:r>
          </w:p>
        </w:tc>
      </w:tr>
      <w:tr w:rsidR="00155E91" w:rsidRPr="00155E91" w14:paraId="7001E177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523C293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EC4F2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FA6600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9 021 694,63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CBE5E2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20 979 830,20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1E2F032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20 689 526,18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994BE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98,62</w:t>
            </w:r>
          </w:p>
        </w:tc>
      </w:tr>
    </w:tbl>
    <w:p w14:paraId="1333787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38A00AD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6ECDF0F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культуры в сумме 1 449 055,69 рублей, или 89,13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чениям, </w:t>
      </w:r>
      <w:r w:rsidRPr="00155E91">
        <w:rPr>
          <w:position w:val="2"/>
          <w:sz w:val="28"/>
          <w:szCs w:val="28"/>
        </w:rPr>
        <w:t xml:space="preserve">средства направлены на выплату заработной платы и начислений на неё, услуг связи, коммунальных услуг и услуг по содержанию имущества. </w:t>
      </w:r>
      <w:r w:rsidRPr="00155E91">
        <w:rPr>
          <w:sz w:val="28"/>
          <w:szCs w:val="28"/>
        </w:rPr>
        <w:t xml:space="preserve"> Низкий процент исполнения сложился в связи с тем, что оплата коммунал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ных услуг производится в месяце, следующим за отчетным</w:t>
      </w:r>
      <w:r w:rsidRPr="00155E91">
        <w:rPr>
          <w:position w:val="2"/>
          <w:sz w:val="28"/>
          <w:szCs w:val="28"/>
        </w:rPr>
        <w:t xml:space="preserve">;  </w:t>
      </w:r>
    </w:p>
    <w:p w14:paraId="6DA2196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проведение мероприятий в сфере культуры в сумме 35 873,78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 или 100,00 процентов к годовым плановым назначениям. Выполнены работы по изготовлению баннера, а также приобретены продуктовые наборы к праздн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ванию 75-летия годовщины Дня Победы;</w:t>
      </w:r>
    </w:p>
    <w:p w14:paraId="7EB5975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развития и укрепления материально-технической базы домов культуры в населенных пунктах с числом жителей до 50 тысяч человек в сумме 1 487 800,00 рублей,  или 100,00 процентов к годовым плановым назначениям. В отчетном периоде 2020 года приобретены: акустическая с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стема, сабвуфер, микшер, генеральный занавес, карниз, прожектор, свет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вой прибор, стр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боскоп;</w:t>
      </w:r>
    </w:p>
    <w:p w14:paraId="177C392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32"/>
          <w:szCs w:val="28"/>
        </w:rPr>
      </w:pPr>
      <w:r w:rsidRPr="00155E91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ственной войны в сумме 18 652,03 рублей, или 95,25 процента к годовым плановым назначениям. </w:t>
      </w:r>
    </w:p>
    <w:p w14:paraId="13AA5954" w14:textId="77777777" w:rsidR="00155E91" w:rsidRPr="00155E91" w:rsidRDefault="00155E91" w:rsidP="00155E91">
      <w:pPr>
        <w:spacing w:line="208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50 899,20 рублей, или 91,21 процента к годовым плановым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За 2020 год выплаты получили 3 человека, из них 1 специ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лист и 2 члена его семьи.</w:t>
      </w:r>
    </w:p>
    <w:p w14:paraId="0931A72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В рамках подпрограммы</w:t>
      </w:r>
      <w:r w:rsidRPr="00155E91">
        <w:t xml:space="preserve"> </w:t>
      </w:r>
      <w:r w:rsidRPr="00155E91">
        <w:rPr>
          <w:sz w:val="28"/>
          <w:szCs w:val="28"/>
        </w:rPr>
        <w:t>"Организационно-воспитательная работа с молодежью" муниципальной программы "Молодежная политика" проведены расходы в сумме 24 500,00 рублей, или 98,14 процента к годовым плановым назначениям. Расходы направлены на приобретение новогодних подарков для детей из многодетных и малообеспеченных семей.</w:t>
      </w:r>
    </w:p>
    <w:p w14:paraId="50E699D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финансировались расходы, напра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ленные на мероприятия по обеспечению охраны объектов в сумме 156 000,00 рублей, или 100,00 процентов к годовым плановым назначениям. Оплата производилась по фа</w:t>
      </w:r>
      <w:r w:rsidRPr="00155E91">
        <w:rPr>
          <w:sz w:val="28"/>
          <w:szCs w:val="28"/>
        </w:rPr>
        <w:t>к</w:t>
      </w:r>
      <w:r w:rsidRPr="00155E91">
        <w:rPr>
          <w:sz w:val="28"/>
          <w:szCs w:val="28"/>
        </w:rPr>
        <w:t>тически предоставленным счетам на оплату.</w:t>
      </w:r>
      <w:r w:rsidRPr="00155E91">
        <w:rPr>
          <w:position w:val="2"/>
          <w:sz w:val="28"/>
          <w:szCs w:val="28"/>
        </w:rPr>
        <w:t xml:space="preserve">  </w:t>
      </w:r>
    </w:p>
    <w:p w14:paraId="39A8FE6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«Развитие жилищно-коммунального хозяйства» расходы направлены на:</w:t>
      </w:r>
    </w:p>
    <w:p w14:paraId="2333ECA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санитарной уборке мест общего пользования на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населенного пункта в сумме 32 622,68 рублей, или 65,25 процента к годовым плановым назначениям. Низкий процент исполнения сложился в связи с тем, что оплата производилась по факту выполнения работ и пред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ставления документов;</w:t>
      </w:r>
    </w:p>
    <w:p w14:paraId="1A0B014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502 712,75 рублей, или 95,80 процента к годовым плановым назначениям. Оплата</w:t>
      </w:r>
      <w:r w:rsidRPr="00155E91">
        <w:rPr>
          <w:sz w:val="28"/>
          <w:szCs w:val="26"/>
        </w:rPr>
        <w:t xml:space="preserve"> производилась по факту предоставления счетов по потребленной электроэнергии и выполнения работ по ремонту фонарей и замене ламп уличного освещения</w:t>
      </w:r>
      <w:r w:rsidRPr="00155E91">
        <w:rPr>
          <w:position w:val="2"/>
          <w:sz w:val="28"/>
          <w:szCs w:val="28"/>
        </w:rPr>
        <w:t>;</w:t>
      </w:r>
    </w:p>
    <w:p w14:paraId="333D2AF5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работ по озеленению в сумме 198 670,78 рублей, или 99,34 процента к годовым плановым назначениям. За отчетный период приобрет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ны кустарники для посадки, масло, фильтр, диск, выполнены работы по уборке терр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тории </w:t>
      </w:r>
      <w:proofErr w:type="spellStart"/>
      <w:r w:rsidRPr="00155E91">
        <w:rPr>
          <w:sz w:val="28"/>
          <w:szCs w:val="28"/>
        </w:rPr>
        <w:t>с.Подлужного</w:t>
      </w:r>
      <w:proofErr w:type="spellEnd"/>
      <w:r w:rsidRPr="00155E91">
        <w:rPr>
          <w:sz w:val="28"/>
          <w:szCs w:val="28"/>
        </w:rPr>
        <w:t>;</w:t>
      </w:r>
    </w:p>
    <w:p w14:paraId="4CA5BFE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</w:t>
      </w:r>
      <w:r w:rsidRPr="00155E91">
        <w:t xml:space="preserve"> </w:t>
      </w:r>
      <w:r w:rsidRPr="00155E91">
        <w:rPr>
          <w:sz w:val="28"/>
          <w:szCs w:val="28"/>
        </w:rPr>
        <w:t>реализацию проектов развития территорий муниципальных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ний, основанных на местных инициативах в сумме 2 855 079,09 рублей, или 100,00 процентов к годовым плановым назначениям. За отчетный период в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 xml:space="preserve">полнены работы по благоустройству территории мемориала «Вечный огонь» с. </w:t>
      </w:r>
      <w:proofErr w:type="spellStart"/>
      <w:r w:rsidRPr="00155E91">
        <w:rPr>
          <w:sz w:val="28"/>
          <w:szCs w:val="28"/>
        </w:rPr>
        <w:t>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лужного</w:t>
      </w:r>
      <w:proofErr w:type="spellEnd"/>
      <w:r w:rsidRPr="00155E91">
        <w:rPr>
          <w:sz w:val="28"/>
          <w:szCs w:val="28"/>
        </w:rPr>
        <w:t>.</w:t>
      </w:r>
    </w:p>
    <w:p w14:paraId="0DBF3ADD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«Формирование современной городской ср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ды на 2018 - 2022 годы» муниципальной программы «Формирование совр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менной городской среды» расходы направлены на благоустройство 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 xml:space="preserve">тральной площади </w:t>
      </w:r>
      <w:proofErr w:type="spellStart"/>
      <w:r w:rsidRPr="00155E91">
        <w:rPr>
          <w:sz w:val="28"/>
          <w:szCs w:val="28"/>
        </w:rPr>
        <w:t>с.Подлужного</w:t>
      </w:r>
      <w:proofErr w:type="spellEnd"/>
      <w:r w:rsidRPr="00155E91">
        <w:rPr>
          <w:sz w:val="28"/>
          <w:szCs w:val="28"/>
        </w:rPr>
        <w:t xml:space="preserve"> Изобильненского городского округа Ста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ропольского края в сумме 10 664 062,34 рублей, или 100,00 процентов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</w:t>
      </w:r>
    </w:p>
    <w:p w14:paraId="7C41EA20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07BFD68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Подлужненского ТУ в сумме 3 180 150,42 рублей, или 97,95 процента к годовым плановым назначениям, средства направлены на выплату заработной платы и начислений на неё, на услуги связи, коммунал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ные услуги и услуги по содержанию имущества;</w:t>
      </w:r>
    </w:p>
    <w:p w14:paraId="659580C2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гарантий муниципальных служащих органов местного самоуправления в сумме 15 897,42 рублей, или 100,00 процентов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новым назначениям;</w:t>
      </w:r>
    </w:p>
    <w:p w14:paraId="33798784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нотариальные действия в сумме 17 550,00 рублей, или 99,89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годовым плановым назначениям. Приобретена гербовая печать и 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цензия на программное обеспечение «АРМ нотариус Экспресс».</w:t>
      </w:r>
    </w:p>
    <w:p w14:paraId="5850A227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095F972F" w14:textId="77777777" w:rsidTr="0083724B">
        <w:trPr>
          <w:trHeight w:val="60"/>
        </w:trPr>
        <w:tc>
          <w:tcPr>
            <w:tcW w:w="1260" w:type="dxa"/>
          </w:tcPr>
          <w:p w14:paraId="28698BC9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678</w:t>
            </w:r>
          </w:p>
        </w:tc>
        <w:tc>
          <w:tcPr>
            <w:tcW w:w="7482" w:type="dxa"/>
          </w:tcPr>
          <w:p w14:paraId="74245AC9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155E91">
              <w:rPr>
                <w:szCs w:val="28"/>
              </w:rPr>
              <w:t>Птиченское</w:t>
            </w:r>
            <w:proofErr w:type="spellEnd"/>
            <w:r w:rsidRPr="00155E91">
              <w:rPr>
                <w:szCs w:val="28"/>
              </w:rPr>
              <w:t xml:space="preserve"> территориальное управление администрации Изобильненского городского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31BBB6C6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3337A3F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Пт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ченского территориального управления администрации Изобильненского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ро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 xml:space="preserve">ского округа Ставропольского края (далее – </w:t>
      </w:r>
      <w:proofErr w:type="spellStart"/>
      <w:r w:rsidRPr="00155E91">
        <w:rPr>
          <w:sz w:val="28"/>
          <w:szCs w:val="28"/>
        </w:rPr>
        <w:t>Птиченское</w:t>
      </w:r>
      <w:proofErr w:type="spellEnd"/>
      <w:r w:rsidRPr="00155E91">
        <w:rPr>
          <w:sz w:val="28"/>
          <w:szCs w:val="28"/>
        </w:rPr>
        <w:t xml:space="preserve"> ТУ) по расходам за  2020 год составили 14 839 632,39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789A15E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4A47B462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3BDFEF8A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155E91">
        <w:rPr>
          <w:sz w:val="28"/>
          <w:szCs w:val="28"/>
        </w:rPr>
        <w:t>Птиченскому</w:t>
      </w:r>
      <w:proofErr w:type="spellEnd"/>
      <w:r w:rsidRPr="00155E91">
        <w:rPr>
          <w:sz w:val="28"/>
          <w:szCs w:val="28"/>
        </w:rPr>
        <w:t xml:space="preserve"> ТУ на </w:t>
      </w:r>
    </w:p>
    <w:p w14:paraId="18F5561B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16F4FC8A" w14:textId="77777777" w:rsidR="00155E91" w:rsidRPr="00155E91" w:rsidRDefault="00155E91" w:rsidP="00155E91">
      <w:pPr>
        <w:spacing w:line="216" w:lineRule="auto"/>
        <w:ind w:right="-26"/>
        <w:jc w:val="right"/>
        <w:rPr>
          <w:sz w:val="28"/>
          <w:szCs w:val="28"/>
        </w:rPr>
      </w:pPr>
    </w:p>
    <w:p w14:paraId="4F88EC7C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701"/>
        <w:gridCol w:w="1701"/>
        <w:gridCol w:w="1417"/>
      </w:tblGrid>
      <w:tr w:rsidR="00155E91" w:rsidRPr="00155E91" w14:paraId="488E3D22" w14:textId="77777777" w:rsidTr="0083724B">
        <w:trPr>
          <w:trHeight w:val="1441"/>
        </w:trPr>
        <w:tc>
          <w:tcPr>
            <w:tcW w:w="1951" w:type="dxa"/>
            <w:vAlign w:val="center"/>
          </w:tcPr>
          <w:p w14:paraId="52E52D48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3D07140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53970C9B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701" w:type="dxa"/>
            <w:vAlign w:val="center"/>
          </w:tcPr>
          <w:p w14:paraId="64CB7085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701" w:type="dxa"/>
            <w:vAlign w:val="center"/>
          </w:tcPr>
          <w:p w14:paraId="6BA892D4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</w:t>
            </w:r>
            <w:r w:rsidRPr="00155E91">
              <w:t>р</w:t>
            </w:r>
            <w:r w:rsidRPr="00155E91">
              <w:t>ждено Решен</w:t>
            </w:r>
            <w:r w:rsidRPr="00155E91">
              <w:t>и</w:t>
            </w:r>
            <w:r w:rsidRPr="00155E91">
              <w:t>ем о бюджете с уч</w:t>
            </w:r>
            <w:r w:rsidRPr="00155E91">
              <w:t>е</w:t>
            </w:r>
            <w:r w:rsidRPr="00155E91">
              <w:t>том</w:t>
            </w:r>
          </w:p>
          <w:p w14:paraId="3D15BA2A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701" w:type="dxa"/>
            <w:vAlign w:val="center"/>
          </w:tcPr>
          <w:p w14:paraId="0593AD83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 xml:space="preserve">но </w:t>
            </w:r>
          </w:p>
          <w:p w14:paraId="0D741C5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17" w:type="dxa"/>
            <w:vAlign w:val="center"/>
          </w:tcPr>
          <w:p w14:paraId="3A6ED280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ненн</w:t>
            </w:r>
            <w:r w:rsidRPr="00155E91">
              <w:t>о</w:t>
            </w:r>
            <w:r w:rsidRPr="00155E91">
              <w:t>му плану</w:t>
            </w:r>
          </w:p>
        </w:tc>
      </w:tr>
      <w:tr w:rsidR="00155E91" w:rsidRPr="00155E91" w14:paraId="5F92EC6D" w14:textId="77777777" w:rsidTr="008372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3CC29E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развитие кул</w:t>
            </w:r>
            <w:r w:rsidRPr="00155E91">
              <w:t>ь</w:t>
            </w:r>
            <w:r w:rsidRPr="00155E91">
              <w:t>туры</w:t>
            </w:r>
          </w:p>
          <w:p w14:paraId="1A6F5F21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DA125EB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38734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4 467 643,26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AC1D0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9 677 164,20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E2570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9 635 019,83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319E4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99,56</w:t>
            </w:r>
          </w:p>
        </w:tc>
      </w:tr>
      <w:tr w:rsidR="00155E91" w:rsidRPr="00155E91" w14:paraId="19D267D6" w14:textId="77777777" w:rsidTr="008372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285067D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поддержка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56AAAC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DE6A5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64 780,80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A26DF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90 735,67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62496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90 735,67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A764C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11084BED" w14:textId="77777777" w:rsidTr="008372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7E6371D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DD1A1F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3FCEC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35 984,45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ECBF5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759A5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AFC43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</w:tr>
      <w:tr w:rsidR="00155E91" w:rsidRPr="00155E91" w14:paraId="3A39FEE0" w14:textId="77777777" w:rsidTr="008372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6558EEE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B58ED0C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D8A9BC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26 880,00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86366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30 240,00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CE0ACA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30 240,00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4B9FB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7DEA3C93" w14:textId="77777777" w:rsidTr="008372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DF3AC58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</w:t>
            </w:r>
            <w:r w:rsidRPr="00155E91">
              <w:t>и</w:t>
            </w:r>
            <w:r w:rsidRPr="00155E91">
              <w:t>лищно-коммунального х</w:t>
            </w:r>
            <w:r w:rsidRPr="00155E91">
              <w:t>о</w:t>
            </w:r>
            <w:r w:rsidRPr="00155E91">
              <w:t>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27850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28692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1 480 970,43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574C7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1 972 823,52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1E6E9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1 889 166,73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866C0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95,76</w:t>
            </w:r>
          </w:p>
        </w:tc>
      </w:tr>
      <w:tr w:rsidR="00155E91" w:rsidRPr="00155E91" w14:paraId="246FCD32" w14:textId="77777777" w:rsidTr="008372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E22C7EB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5C473B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25797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6 076 258,94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AB2FFE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11 770 963,39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0F7FE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11 645 162,23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A9C17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98,93</w:t>
            </w:r>
          </w:p>
        </w:tc>
      </w:tr>
      <w:tr w:rsidR="00155E91" w:rsidRPr="00155E91" w14:paraId="2D810C91" w14:textId="77777777" w:rsidTr="008372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01FCC0E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0EE42D93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B516E0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3B6B3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3 246 127,22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A8DD12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3 068 669,00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9DEF1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3 035 181,09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EAB72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98,91</w:t>
            </w:r>
          </w:p>
        </w:tc>
      </w:tr>
      <w:tr w:rsidR="00155E91" w:rsidRPr="00155E91" w14:paraId="4FE900DE" w14:textId="77777777" w:rsidTr="0083724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ACBCF6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7E042C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6F04D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9 322 386,16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B19948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14 839 632,39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F64ED5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14 680 343,32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F30A8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98,93</w:t>
            </w:r>
          </w:p>
        </w:tc>
      </w:tr>
    </w:tbl>
    <w:p w14:paraId="38D3143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14BBA4CD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ры» финансировались расходы, направленные на:</w:t>
      </w:r>
    </w:p>
    <w:p w14:paraId="7DAE1AF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культуры в сумме 3 818 794,48 рублей, или 98,91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1B4E9044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проведение мероприятий в сфере культуры в сумме 99 805,00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 или 100,00 процентов к годовым плановым назначениям. За 2020 год были приобретены подарочные наборы для поздравления жителей села с брилл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антовой, золотой, серебряной свадьбами, цветы ко дню празднования Дня Победы и возложения к памятнику «Мемориал «Вечной славы», нов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годние подарки для детей-инвалидов и детей из многодетных семей, украш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 для новогодней елки;</w:t>
      </w:r>
    </w:p>
    <w:p w14:paraId="30013C4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государственную поддержку отрасли культуры (государственная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держка муниципальных учреждений культуры, находящихся на террит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риях сельских поселений) в сумме 100 000,00 рублей,  или 100,00 процентов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 Приобретена офисная мебель для МКУ «</w:t>
      </w:r>
      <w:proofErr w:type="spellStart"/>
      <w:r w:rsidRPr="00155E91">
        <w:rPr>
          <w:sz w:val="28"/>
          <w:szCs w:val="28"/>
        </w:rPr>
        <w:t>Пт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че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ский</w:t>
      </w:r>
      <w:proofErr w:type="spellEnd"/>
      <w:r w:rsidRPr="00155E91">
        <w:rPr>
          <w:sz w:val="28"/>
          <w:szCs w:val="28"/>
        </w:rPr>
        <w:t xml:space="preserve"> СДК»;</w:t>
      </w:r>
    </w:p>
    <w:p w14:paraId="3A720C6B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lastRenderedPageBreak/>
        <w:t>ственной войны в сумме 104 466,81 рублей,  или 100,00 процентов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назначениям;</w:t>
      </w:r>
    </w:p>
    <w:p w14:paraId="4453272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проведение ремонта, восстановление и реставрацию наиболее знач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мых и находящихся в неудовлетворительном состоянии воинских захорон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ний, памятников и мемориальных комплексов, увековечивающих память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гибших в годы Великой Отечественной войны в сумме 5 511 953,54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За 2020 год выпо</w:t>
      </w:r>
      <w:r w:rsidRPr="00155E91">
        <w:rPr>
          <w:sz w:val="28"/>
          <w:szCs w:val="28"/>
        </w:rPr>
        <w:t>л</w:t>
      </w:r>
      <w:r w:rsidRPr="00155E91">
        <w:rPr>
          <w:sz w:val="28"/>
          <w:szCs w:val="28"/>
        </w:rPr>
        <w:t xml:space="preserve">нены работы по реставрации памятника «Мемориал «Вечной славы».   </w:t>
      </w:r>
    </w:p>
    <w:p w14:paraId="4513066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90 735,67 рублей, или 100,00 процентов к годовым плановым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За 2020 год выплаты получили 10 человек, из них 6 специ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листов и 4 члена их семей.</w:t>
      </w:r>
    </w:p>
    <w:p w14:paraId="05E9461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финансировались расходы на:</w:t>
      </w:r>
    </w:p>
    <w:p w14:paraId="6133457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мероприятия по повышению уровня пожарной безопасности учр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ждения культуры в сумме 18 240,00 рублей, или 100,00 процентов к годовым плановым назначениям;</w:t>
      </w:r>
    </w:p>
    <w:p w14:paraId="06FD916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</w:t>
      </w:r>
      <w:r w:rsidRPr="00155E91">
        <w:t xml:space="preserve"> </w:t>
      </w:r>
      <w:r w:rsidRPr="00155E91">
        <w:rPr>
          <w:sz w:val="28"/>
          <w:szCs w:val="28"/>
        </w:rPr>
        <w:t xml:space="preserve">обеспечение охраны объектов учреждения культуры в сумме 12 000,00 рублей, или 100,00 процентов к годовым плановым назначениям. </w:t>
      </w:r>
    </w:p>
    <w:p w14:paraId="48C09AE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«Развитие жилищно-коммунального хозяйства» расходы направлены на:</w:t>
      </w:r>
    </w:p>
    <w:p w14:paraId="2002578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санитарной уборке мест общего пользования на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населенного пункта  в сумме 645 690,00 рублей, или 100,00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тов к годовым плановым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ям;</w:t>
      </w:r>
    </w:p>
    <w:p w14:paraId="14E4627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644 447,29 рублей, или 88,51 процента к годовым плановым назначениям. Низкое исполнение сложилось в связи с тем, что оплата</w:t>
      </w:r>
      <w:r w:rsidRPr="00155E91">
        <w:rPr>
          <w:sz w:val="28"/>
          <w:szCs w:val="26"/>
        </w:rPr>
        <w:t xml:space="preserve"> производилась по факту предоставления счетов по потребленной электроэнергии и выполнения работ по ремонту фонарей и з</w:t>
      </w:r>
      <w:r w:rsidRPr="00155E91">
        <w:rPr>
          <w:sz w:val="28"/>
          <w:szCs w:val="26"/>
        </w:rPr>
        <w:t>а</w:t>
      </w:r>
      <w:r w:rsidRPr="00155E91">
        <w:rPr>
          <w:sz w:val="28"/>
          <w:szCs w:val="26"/>
        </w:rPr>
        <w:t>мене ламп уличного освещения</w:t>
      </w:r>
      <w:r w:rsidRPr="00155E91">
        <w:rPr>
          <w:sz w:val="28"/>
          <w:szCs w:val="28"/>
        </w:rPr>
        <w:t>;</w:t>
      </w:r>
    </w:p>
    <w:p w14:paraId="18A2E85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работ по озеленению в сумме 504 741,92 рублей, или 100,00 процентов к годовым плановым назначениям. В отчетном периоде проведены раб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ты по опиловке деревьев, покосу травы на территории с. Птичьего.</w:t>
      </w:r>
    </w:p>
    <w:p w14:paraId="3CB93644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организацию и содержание мест захоронения в сумме 94 287,52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назначениям.</w:t>
      </w:r>
    </w:p>
    <w:p w14:paraId="2863998F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1006C80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Птиченского ТУ в сумме 3 018 081,09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98,94 процента к годовым плановым назначениям, средства напра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лены на выплату заработной платы и начислений на неё, на услуги связи, коммунал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ные услуги и услуги по содержанию имущества</w:t>
      </w:r>
      <w:r w:rsidRPr="00155E91">
        <w:rPr>
          <w:position w:val="2"/>
          <w:sz w:val="28"/>
          <w:szCs w:val="28"/>
        </w:rPr>
        <w:t>;</w:t>
      </w:r>
    </w:p>
    <w:p w14:paraId="6F34C6E0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нотариальные действия в сумме 17 100,00 рублей, или 93,09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годовым плановым назначениям. Приобретена гербовая печать, 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цензия на программное обеспечение «АРМ нотариус Экспресс», сертификат кл</w:t>
      </w:r>
      <w:r w:rsidRPr="00155E91">
        <w:rPr>
          <w:sz w:val="28"/>
          <w:szCs w:val="28"/>
        </w:rPr>
        <w:t>ю</w:t>
      </w:r>
      <w:r w:rsidRPr="00155E91">
        <w:rPr>
          <w:sz w:val="28"/>
          <w:szCs w:val="28"/>
        </w:rPr>
        <w:t>ча проверки электронной подписи, карта памяти для ЭЦП, лицензия на право использования СКЗИ «</w:t>
      </w:r>
      <w:proofErr w:type="spellStart"/>
      <w:r w:rsidRPr="00155E91">
        <w:rPr>
          <w:sz w:val="28"/>
          <w:szCs w:val="28"/>
        </w:rPr>
        <w:t>КриптоПро</w:t>
      </w:r>
      <w:proofErr w:type="spellEnd"/>
      <w:r w:rsidRPr="00155E91">
        <w:rPr>
          <w:sz w:val="28"/>
          <w:szCs w:val="28"/>
        </w:rPr>
        <w:t>».</w:t>
      </w:r>
    </w:p>
    <w:p w14:paraId="56BE75C3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4F60CD30" w14:textId="77777777" w:rsidTr="0083724B">
        <w:trPr>
          <w:trHeight w:val="60"/>
        </w:trPr>
        <w:tc>
          <w:tcPr>
            <w:tcW w:w="1260" w:type="dxa"/>
          </w:tcPr>
          <w:p w14:paraId="63B89361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679</w:t>
            </w:r>
          </w:p>
        </w:tc>
        <w:tc>
          <w:tcPr>
            <w:tcW w:w="7482" w:type="dxa"/>
          </w:tcPr>
          <w:p w14:paraId="3AFACC67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55E91">
              <w:rPr>
                <w:szCs w:val="28"/>
              </w:rPr>
              <w:t>Рождественское территориальное управление администр</w:t>
            </w:r>
            <w:r w:rsidRPr="00155E91">
              <w:rPr>
                <w:szCs w:val="28"/>
              </w:rPr>
              <w:t>а</w:t>
            </w:r>
            <w:r w:rsidRPr="00155E91">
              <w:rPr>
                <w:szCs w:val="28"/>
              </w:rPr>
              <w:t>ции Изобильненского городского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42804EEE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FAC844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Рожд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ственского территориального управления администрации Изобильненского городского округа Ставропольского края (далее – Рождественское ТУ) по расходам за 2020 год составили 7 726 086,73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285B697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55E9D39E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066848FE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Рождественскому ТУ на </w:t>
      </w:r>
    </w:p>
    <w:p w14:paraId="69C4DDA9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40788EBC" w14:textId="77777777" w:rsidR="00155E91" w:rsidRPr="00155E91" w:rsidRDefault="00155E91" w:rsidP="00155E91">
      <w:pPr>
        <w:spacing w:line="216" w:lineRule="auto"/>
        <w:ind w:right="-26"/>
        <w:jc w:val="right"/>
        <w:rPr>
          <w:sz w:val="28"/>
          <w:szCs w:val="28"/>
        </w:rPr>
      </w:pPr>
    </w:p>
    <w:p w14:paraId="6C08A32D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580"/>
        <w:gridCol w:w="1559"/>
        <w:gridCol w:w="1701"/>
        <w:gridCol w:w="1418"/>
      </w:tblGrid>
      <w:tr w:rsidR="00155E91" w:rsidRPr="00155E91" w14:paraId="5390108D" w14:textId="77777777" w:rsidTr="0083724B">
        <w:trPr>
          <w:trHeight w:val="1441"/>
        </w:trPr>
        <w:tc>
          <w:tcPr>
            <w:tcW w:w="2088" w:type="dxa"/>
            <w:vAlign w:val="center"/>
          </w:tcPr>
          <w:p w14:paraId="2268F03B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2ED4DD14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37321358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580" w:type="dxa"/>
            <w:vAlign w:val="center"/>
          </w:tcPr>
          <w:p w14:paraId="171CF0F6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559" w:type="dxa"/>
            <w:vAlign w:val="center"/>
          </w:tcPr>
          <w:p w14:paraId="4C54C69D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</w:t>
            </w:r>
            <w:r w:rsidRPr="00155E91">
              <w:t>р</w:t>
            </w:r>
            <w:r w:rsidRPr="00155E91">
              <w:t>ждено Решен</w:t>
            </w:r>
            <w:r w:rsidRPr="00155E91">
              <w:t>и</w:t>
            </w:r>
            <w:r w:rsidRPr="00155E91">
              <w:t>ем о бюджете с уч</w:t>
            </w:r>
            <w:r w:rsidRPr="00155E91">
              <w:t>е</w:t>
            </w:r>
            <w:r w:rsidRPr="00155E91">
              <w:t>том</w:t>
            </w:r>
          </w:p>
          <w:p w14:paraId="6B54462E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701" w:type="dxa"/>
            <w:vAlign w:val="center"/>
          </w:tcPr>
          <w:p w14:paraId="1B15480D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>но</w:t>
            </w:r>
          </w:p>
          <w:p w14:paraId="1A79DF96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18" w:type="dxa"/>
            <w:vAlign w:val="center"/>
          </w:tcPr>
          <w:p w14:paraId="50832E32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</w:t>
            </w:r>
            <w:r w:rsidRPr="00155E91">
              <w:t>о</w:t>
            </w:r>
            <w:r w:rsidRPr="00155E91">
              <w:t>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ненн</w:t>
            </w:r>
            <w:r w:rsidRPr="00155E91">
              <w:t>о</w:t>
            </w:r>
            <w:r w:rsidRPr="00155E91">
              <w:t>му плану</w:t>
            </w:r>
          </w:p>
        </w:tc>
      </w:tr>
      <w:tr w:rsidR="00155E91" w:rsidRPr="00155E91" w14:paraId="4123F02E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8D7C9A3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развитие культ</w:t>
            </w:r>
            <w:r w:rsidRPr="00155E91">
              <w:t>у</w:t>
            </w:r>
            <w:r w:rsidRPr="00155E91">
              <w:t>ры</w:t>
            </w:r>
          </w:p>
          <w:p w14:paraId="695F58F0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E3F084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88EBF1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2 826 379,73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7448AB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2 811 593,38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8BBB9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2 800 155,20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A899E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99,59</w:t>
            </w:r>
          </w:p>
        </w:tc>
      </w:tr>
      <w:tr w:rsidR="00155E91" w:rsidRPr="00155E91" w14:paraId="795A9D5F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AC1EB5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</w:t>
            </w:r>
            <w:r w:rsidRPr="00155E91">
              <w:t>д</w:t>
            </w:r>
            <w:r w:rsidRPr="00155E91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6DCE75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B96294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92 544,00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ABA93A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89 459,20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BE9DF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89 459,20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5BE1C9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68BF9418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4543648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</w:t>
            </w:r>
            <w:r w:rsidRPr="00155E91">
              <w:t>о</w:t>
            </w:r>
            <w:r w:rsidRPr="00155E91">
              <w:t>литика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B329D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6D5A0EF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20 584,93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FC704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10 364,00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96CDC5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10 364,00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4EC3F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0E043FE1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8A1489F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6BACD6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3D28CF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29 100,00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76F06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102 400,00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F2090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102 400,00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51D27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3A005E16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4135EFF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жили</w:t>
            </w:r>
            <w:r w:rsidRPr="00155E91">
              <w:t>щ</w:t>
            </w:r>
            <w:r w:rsidRPr="00155E91">
              <w:t>но-коммунального х</w:t>
            </w:r>
            <w:r w:rsidRPr="00155E91">
              <w:t>о</w:t>
            </w:r>
            <w:r w:rsidRPr="00155E91">
              <w:t>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3048B0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0561389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1 024 434,47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C3E81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994 651,31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ABBD4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993 726,85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884D0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99,91</w:t>
            </w:r>
          </w:p>
        </w:tc>
      </w:tr>
      <w:tr w:rsidR="00155E91" w:rsidRPr="00155E91" w14:paraId="4568126A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B26499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E1BFE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5D8CEF6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3 993 043,13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C8B8A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4 008 467,89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61AD8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3 996 105,25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34ABE0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99,69</w:t>
            </w:r>
          </w:p>
        </w:tc>
      </w:tr>
      <w:tr w:rsidR="00155E91" w:rsidRPr="00155E91" w14:paraId="578DB38B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497557B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7CB73BE0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810BAB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1DA96C6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3 736 413,56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AF5CC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3 717 618,84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86A66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3 702 621,42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AA265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99,60</w:t>
            </w:r>
          </w:p>
        </w:tc>
      </w:tr>
      <w:tr w:rsidR="00155E91" w:rsidRPr="00155E91" w14:paraId="79AC8AD7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22DB076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D79E52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14:paraId="33E1889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7 729 456,69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4178F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7 726 086,73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CAAED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7 698 726,67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A150F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99,65</w:t>
            </w:r>
          </w:p>
        </w:tc>
      </w:tr>
    </w:tbl>
    <w:p w14:paraId="6B575C41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117B171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ры» финансировались расходы, направленные на:</w:t>
      </w:r>
    </w:p>
    <w:p w14:paraId="3A316901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культуры в сумме 2 634 793,81 рублей, или 99,89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чениям, 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1496262E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проведение мероприятий в сфере культуры в сумме 122 380,00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99,98 процента к годовым плановым назначениям. За отчетный п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риод приобретены подарочные наборы и цветы для праздников, посвяще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ных Дню Защитника Отечества, 8 Марта, 75-летию Дня Победы, Маслен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це, Дню матери, Дню станицы, а также приобретены новогодние подарки;</w:t>
      </w:r>
    </w:p>
    <w:p w14:paraId="5F436BE1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ственной войны в сумме 42 981,39 рублей, или 83,61 процента к годовым плановым назначениям. Низкое исполнение сложилось в связи с тем, что оплата производилась по факту предоставления отчетов и счетов на оплату за поставку газа.</w:t>
      </w:r>
    </w:p>
    <w:p w14:paraId="388E874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 xml:space="preserve">ходы в сумме 89 459,20 рублей, или 100,00 процентов к годовым плановым </w:t>
      </w:r>
      <w:r w:rsidRPr="00155E91">
        <w:rPr>
          <w:sz w:val="28"/>
          <w:szCs w:val="28"/>
        </w:rPr>
        <w:lastRenderedPageBreak/>
        <w:t>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За 2020 год выплаты получили 9 человек, из них: 4 специ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листа, 1 пенсионер и 4 члена их семей. </w:t>
      </w:r>
    </w:p>
    <w:p w14:paraId="4EE8A840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проведены мероприятия для детей и молодежи в сумме 10 364,00 рублей, или 100,00 процентов к годовым плановым назначениям. Приобретена сувенирная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дукция, подарочные наборы.</w:t>
      </w:r>
    </w:p>
    <w:p w14:paraId="4E8B89F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защ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финансировались расходы на мер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приятия по:</w:t>
      </w:r>
    </w:p>
    <w:p w14:paraId="5A37FBED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повышению уровня пожарной безопасности (здание Рождестве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ского СДК) в сумме 91 300,00 рублей, или 100,00 процентов к годовым плановым назначениям. Выполнены работы по обслуживанию системы пожарной бе</w:t>
      </w:r>
      <w:r w:rsidRPr="00155E91">
        <w:rPr>
          <w:sz w:val="28"/>
          <w:szCs w:val="28"/>
        </w:rPr>
        <w:t>з</w:t>
      </w:r>
      <w:r w:rsidRPr="00155E91">
        <w:rPr>
          <w:sz w:val="28"/>
          <w:szCs w:val="28"/>
        </w:rPr>
        <w:t>опасности, огнезащитной обработке деревянных конструкций;</w:t>
      </w:r>
    </w:p>
    <w:p w14:paraId="30C8AC55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обслуживанию охранно-пожарной сигнализации (здание Рождестве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ского ТУ) в сумме 11 100,00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назначениям. Оплата производилась по факту предоставления актов в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>полненных работ.</w:t>
      </w:r>
    </w:p>
    <w:p w14:paraId="1D880EAD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07A7B581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санитарной уборке мест общего пользования на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населенного пункта  в сумме 29 995,60 рублей, или 100,00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тов к годовым плановым назначениям. Выполнена оплата услуг по сбору и транспортировке ТКО на территории Рождественского ТУ. Оплата</w:t>
      </w:r>
      <w:r w:rsidRPr="00155E91">
        <w:rPr>
          <w:sz w:val="28"/>
          <w:szCs w:val="26"/>
        </w:rPr>
        <w:t xml:space="preserve"> произв</w:t>
      </w:r>
      <w:r w:rsidRPr="00155E91">
        <w:rPr>
          <w:sz w:val="28"/>
          <w:szCs w:val="26"/>
        </w:rPr>
        <w:t>о</w:t>
      </w:r>
      <w:r w:rsidRPr="00155E91">
        <w:rPr>
          <w:sz w:val="28"/>
          <w:szCs w:val="26"/>
        </w:rPr>
        <w:t>дилась по факту предоставления счетов на оплату</w:t>
      </w:r>
      <w:r w:rsidRPr="00155E91">
        <w:rPr>
          <w:sz w:val="28"/>
          <w:szCs w:val="28"/>
        </w:rPr>
        <w:t>;</w:t>
      </w:r>
    </w:p>
    <w:p w14:paraId="47EAC13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467 072,22 рублей, или 99,80 процента к годовым плановым назначениям. Выполнены работы по ремонту уличного освещения, приобретены лампы. Оплата</w:t>
      </w:r>
      <w:r w:rsidRPr="00155E91">
        <w:rPr>
          <w:sz w:val="28"/>
          <w:szCs w:val="26"/>
        </w:rPr>
        <w:t xml:space="preserve"> производилась по факту предоставления счетов на оплату услуг по электроснабжению, выполнения работ по ремонту фонарей и з</w:t>
      </w:r>
      <w:r w:rsidRPr="00155E91">
        <w:rPr>
          <w:sz w:val="28"/>
          <w:szCs w:val="26"/>
        </w:rPr>
        <w:t>а</w:t>
      </w:r>
      <w:r w:rsidRPr="00155E91">
        <w:rPr>
          <w:sz w:val="28"/>
          <w:szCs w:val="26"/>
        </w:rPr>
        <w:t>мене ламп уличного освещения</w:t>
      </w:r>
      <w:r w:rsidRPr="00155E91">
        <w:rPr>
          <w:sz w:val="28"/>
          <w:szCs w:val="28"/>
        </w:rPr>
        <w:t>;</w:t>
      </w:r>
    </w:p>
    <w:p w14:paraId="14046E3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работ по озеленению в сумме 343 565,13 рублей, или 100,00 процентов к годовым плановым назначениям. Выполнены работы по покосу сорной растительности, спилу и утилиз</w:t>
      </w:r>
      <w:r w:rsidR="00B16A78">
        <w:rPr>
          <w:sz w:val="28"/>
          <w:szCs w:val="28"/>
        </w:rPr>
        <w:t>ации</w:t>
      </w:r>
      <w:r w:rsidRPr="00155E91">
        <w:rPr>
          <w:sz w:val="28"/>
          <w:szCs w:val="28"/>
        </w:rPr>
        <w:t xml:space="preserve"> деревьев, приобретению саже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цев, проведению лесопатологич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ских обследований, прополке клумб;</w:t>
      </w:r>
    </w:p>
    <w:p w14:paraId="090630F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организацию и содержание мест захоронения в сумме 64 693,90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Проведены 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боты по опиловке деревьев и кустарников на территории кладбища;</w:t>
      </w:r>
    </w:p>
    <w:p w14:paraId="4D924C66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обустройство детских площадок в сумме 88 400,00 рублей, или 100,00 процентов к годовым плановым назначениям. Приобретена 1 детская пл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щадка и металлическая сетка для ограждения.</w:t>
      </w:r>
    </w:p>
    <w:p w14:paraId="0089D3E1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429204A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Рождественского ТУ в сумме 3 684 755,94 рублей, или 99,78 процента к годовым плановым назначениям, средства направлены на выплату заработной платы и начислений на неё</w:t>
      </w:r>
      <w:r w:rsidRPr="00155E91">
        <w:t xml:space="preserve">, </w:t>
      </w:r>
      <w:r w:rsidRPr="00155E91">
        <w:rPr>
          <w:sz w:val="28"/>
          <w:szCs w:val="28"/>
        </w:rPr>
        <w:t>услуги св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зи, коммунал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ные услуги и услуги по содержанию имущества;</w:t>
      </w:r>
    </w:p>
    <w:p w14:paraId="76C9510F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гарантий муниципальных служащих органов местного самоуправления в сумме 6 365,48 рублей, или 100,00 процентов к годовым плановым назначениям. Произведены единовременные выплаты сотрудн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кам в связи с празднованием юбилейных дат; </w:t>
      </w:r>
    </w:p>
    <w:p w14:paraId="2437A250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- нотариальные действия в сумме 11 500,00 рублей, или 62,60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та к годовым плановым назначениям. Приобретена гербовая печать и лице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зия на программное обеспечение «АРМ нотариус Экспресс». Низкий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 исполнения сложился в связи с тем, что продление лицензии и обновление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в 2020 году выполняться не будет.</w:t>
      </w:r>
    </w:p>
    <w:p w14:paraId="055AA644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07B4415C" w14:textId="77777777" w:rsidTr="0083724B">
        <w:trPr>
          <w:trHeight w:val="60"/>
        </w:trPr>
        <w:tc>
          <w:tcPr>
            <w:tcW w:w="1260" w:type="dxa"/>
          </w:tcPr>
          <w:p w14:paraId="01A931F5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680</w:t>
            </w:r>
          </w:p>
        </w:tc>
        <w:tc>
          <w:tcPr>
            <w:tcW w:w="7482" w:type="dxa"/>
          </w:tcPr>
          <w:p w14:paraId="52EE40C5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155E91">
              <w:rPr>
                <w:szCs w:val="28"/>
              </w:rPr>
              <w:t>Рыздвяненское</w:t>
            </w:r>
            <w:proofErr w:type="spellEnd"/>
            <w:r w:rsidRPr="00155E91">
              <w:rPr>
                <w:szCs w:val="28"/>
              </w:rPr>
              <w:t xml:space="preserve"> территориальное управление администр</w:t>
            </w:r>
            <w:r w:rsidRPr="00155E91">
              <w:rPr>
                <w:szCs w:val="28"/>
              </w:rPr>
              <w:t>а</w:t>
            </w:r>
            <w:r w:rsidRPr="00155E91">
              <w:rPr>
                <w:szCs w:val="28"/>
              </w:rPr>
              <w:t>ции Изобильненского городского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1937AB53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93C0E5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>здвяненского территориального управления администрации Изобильненск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го городского округа Ставропольского края (далее – </w:t>
      </w:r>
      <w:proofErr w:type="spellStart"/>
      <w:r w:rsidRPr="00155E91">
        <w:rPr>
          <w:sz w:val="28"/>
          <w:szCs w:val="28"/>
        </w:rPr>
        <w:t>Рыздвяненское</w:t>
      </w:r>
      <w:proofErr w:type="spellEnd"/>
      <w:r w:rsidRPr="00155E91">
        <w:rPr>
          <w:sz w:val="28"/>
          <w:szCs w:val="28"/>
        </w:rPr>
        <w:t xml:space="preserve"> ТУ) по расходам за 2020 год составили 13 279 557,77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7FFFB224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0F61FD4D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3D3F2DF1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155E91">
        <w:rPr>
          <w:sz w:val="28"/>
          <w:szCs w:val="28"/>
        </w:rPr>
        <w:t>Рыздвяненскому</w:t>
      </w:r>
      <w:proofErr w:type="spellEnd"/>
      <w:r w:rsidRPr="00155E91">
        <w:rPr>
          <w:sz w:val="28"/>
          <w:szCs w:val="28"/>
        </w:rPr>
        <w:t xml:space="preserve"> ТУ на </w:t>
      </w:r>
    </w:p>
    <w:p w14:paraId="3BD24E84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0E1B013D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83"/>
        <w:gridCol w:w="1701"/>
        <w:gridCol w:w="1560"/>
        <w:gridCol w:w="1275"/>
      </w:tblGrid>
      <w:tr w:rsidR="00155E91" w:rsidRPr="00155E91" w14:paraId="3DDFED2E" w14:textId="77777777" w:rsidTr="0083724B">
        <w:trPr>
          <w:trHeight w:val="1493"/>
        </w:trPr>
        <w:tc>
          <w:tcPr>
            <w:tcW w:w="2268" w:type="dxa"/>
            <w:vAlign w:val="center"/>
          </w:tcPr>
          <w:p w14:paraId="3D0B282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700F187B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0E2B241E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28154913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701" w:type="dxa"/>
            <w:vAlign w:val="center"/>
          </w:tcPr>
          <w:p w14:paraId="53A11DE4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</w:t>
            </w:r>
            <w:r w:rsidRPr="00155E91">
              <w:t>р</w:t>
            </w:r>
            <w:r w:rsidRPr="00155E91">
              <w:t>ждено Решен</w:t>
            </w:r>
            <w:r w:rsidRPr="00155E91">
              <w:t>и</w:t>
            </w:r>
            <w:r w:rsidRPr="00155E91">
              <w:t>ем о бюджете с учетом</w:t>
            </w:r>
          </w:p>
          <w:p w14:paraId="67049250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560" w:type="dxa"/>
            <w:vAlign w:val="center"/>
          </w:tcPr>
          <w:p w14:paraId="356DE2C7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 xml:space="preserve">но </w:t>
            </w:r>
          </w:p>
          <w:p w14:paraId="53A1AC5B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275" w:type="dxa"/>
            <w:vAlign w:val="center"/>
          </w:tcPr>
          <w:p w14:paraId="7C5E0482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уточнен-      ному плану</w:t>
            </w:r>
          </w:p>
        </w:tc>
      </w:tr>
      <w:tr w:rsidR="00155E91" w:rsidRPr="00155E91" w14:paraId="3796517C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29AE496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</w:t>
            </w:r>
            <w:r w:rsidRPr="00155E91">
              <w:t>з</w:t>
            </w:r>
            <w:r w:rsidRPr="00155E91">
              <w:t>витие культ</w:t>
            </w:r>
            <w:r w:rsidRPr="00155E91">
              <w:t>у</w:t>
            </w:r>
            <w:r w:rsidRPr="00155E91">
              <w:t>ры</w:t>
            </w:r>
          </w:p>
          <w:p w14:paraId="1B403765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99DC8F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EAF1CA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562 616,20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EA660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539 309,16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158885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485 730,71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C731FC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90,07</w:t>
            </w:r>
          </w:p>
        </w:tc>
      </w:tr>
      <w:tr w:rsidR="00155E91" w:rsidRPr="00155E91" w14:paraId="058E7CE1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C0CD2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пол</w:t>
            </w:r>
            <w:r w:rsidRPr="00155E91">
              <w:t>и</w:t>
            </w:r>
            <w:r w:rsidRPr="00155E91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8A1E9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CC54CA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55 897,88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1A271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5A6C6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DFD9D7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 xml:space="preserve">       0,00</w:t>
            </w:r>
          </w:p>
        </w:tc>
      </w:tr>
      <w:tr w:rsidR="00155E91" w:rsidRPr="00155E91" w14:paraId="207443FE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598274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горо</w:t>
            </w:r>
            <w:r w:rsidRPr="00155E91">
              <w:t>д</w:t>
            </w:r>
            <w:r w:rsidRPr="00155E91">
              <w:t>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EE7740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161CDA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01B862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79 920,00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AF6D4D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79 920,00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4F54C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148CAD32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6117C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жилищно-коммунального х</w:t>
            </w:r>
            <w:r w:rsidRPr="00155E91">
              <w:t>о</w:t>
            </w:r>
            <w:r w:rsidRPr="00155E91">
              <w:t>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D90E98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C11C1F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6 033 187,78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4C393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6 029 663,41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73CBEB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5 861 534,00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06C448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97,21</w:t>
            </w:r>
          </w:p>
        </w:tc>
      </w:tr>
      <w:tr w:rsidR="00155E91" w:rsidRPr="00155E91" w14:paraId="535FF48D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DD2563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Формирование с</w:t>
            </w:r>
            <w:r w:rsidRPr="00155E91">
              <w:t>о</w:t>
            </w:r>
            <w:r w:rsidRPr="00155E91">
              <w:t>временной горо</w:t>
            </w:r>
            <w:r w:rsidRPr="00155E91">
              <w:t>д</w:t>
            </w:r>
            <w:r w:rsidRPr="00155E91">
              <w:t>ской среды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F03916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6BCAA6A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869490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 xml:space="preserve">       150 000,00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24BB5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150 000,00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349C6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47CB7745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35B1B9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EFBA48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0CA3F3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6 731 701,86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E7D96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6 798 892,57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E8C15A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6 577 184,71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270A8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96,74</w:t>
            </w:r>
          </w:p>
        </w:tc>
      </w:tr>
      <w:tr w:rsidR="00155E91" w:rsidRPr="00155E91" w14:paraId="3412B80C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AB5BB8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3FEA90E3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C535A6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CA7EB5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5 990 571,65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0FC076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6 480 665,20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FB4C6F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5 610 978,37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42F08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86,58</w:t>
            </w:r>
          </w:p>
        </w:tc>
      </w:tr>
      <w:tr w:rsidR="00155E91" w:rsidRPr="00155E91" w14:paraId="0ECEC8C2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2B7D00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673E45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BCCABA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12 722 273,51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5E2875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13 279 557,77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6F656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12 188 163,08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2930FB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91,78</w:t>
            </w:r>
          </w:p>
        </w:tc>
      </w:tr>
    </w:tbl>
    <w:p w14:paraId="2DF875E5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2FCFAD9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4D43DDDD" w14:textId="77777777" w:rsidR="00155E91" w:rsidRPr="00155E91" w:rsidRDefault="00155E91" w:rsidP="00155E91">
      <w:pPr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проведение мероприятий в сфере культуры в сумме 313 336,73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За отчетный период проведено 6 мероприятий;</w:t>
      </w:r>
    </w:p>
    <w:p w14:paraId="3FA336DC" w14:textId="77777777" w:rsidR="00155E91" w:rsidRPr="00155E91" w:rsidRDefault="00155E91" w:rsidP="00155E91">
      <w:pPr>
        <w:ind w:firstLine="720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Великой Отеч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ственной войны в сумме 172 393,98 рублей, или 76,29 процента к годовым плановым назначениям. Низкий процент исполнения сложился в связи с тем, что оплата производилась по факту предоставления выставленных счетов на услуги. </w:t>
      </w:r>
    </w:p>
    <w:p w14:paraId="737C6C0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В рамках подпрограммы «Обеспечение пожарной безопасности, защ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финансировались расходы, напра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 xml:space="preserve">ленные на обеспечение охраны здания территориального управления пос. </w:t>
      </w:r>
      <w:r w:rsidR="00786EAF" w:rsidRPr="00155E91">
        <w:rPr>
          <w:sz w:val="28"/>
          <w:szCs w:val="28"/>
        </w:rPr>
        <w:t>Рыздвяного</w:t>
      </w:r>
      <w:r w:rsidRPr="00155E91">
        <w:rPr>
          <w:sz w:val="28"/>
          <w:szCs w:val="28"/>
        </w:rPr>
        <w:t xml:space="preserve"> в сумме 79 920,00 рублей, или 100,00 процентов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новым назначен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 xml:space="preserve">ям. </w:t>
      </w:r>
    </w:p>
    <w:p w14:paraId="0748A3F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08C7957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мероприятия по санитарной уборке мест общего пользования на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населенного пункта в сумме 2 095 154,21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назначениям. Проведен сбор и транспортировка ТКО на террит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рии пос. Рыздвяного; </w:t>
      </w:r>
    </w:p>
    <w:p w14:paraId="6BBD184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1 604 914,59 рублей, или 90,52 процента к годовым плановым назначениям. В отчетном периоде произвед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на замена ламп уличного освещения в количестве 100 штук и ремонт фон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рей в количестве 100 штук. Оплата производилась по факту предоставления сч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тов на оплату;</w:t>
      </w:r>
    </w:p>
    <w:p w14:paraId="5058F17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работ по озеленению в сумме 2 000 000,00 рублей, или 100,00 процентов к годовым плановым назначениям. За 2020 год выполнены раб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ты по уходу за саженцами и кустарниками, прополке цветников и клумб, уборке дорожек и площадок, очистке бордюров от грязи и растительности, посадке деревьев - саженцев, выкашиванию травы с обочин дорог на терр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тории пос. Рыздвяного;</w:t>
      </w:r>
    </w:p>
    <w:p w14:paraId="7F338F48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организацию и содержание мест захоронения в сумме 146 465,20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Проведена опиловка сухих деревьев, покос сорной растительности  на территории кла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 xml:space="preserve">бища; </w:t>
      </w:r>
    </w:p>
    <w:p w14:paraId="780CBA6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противоклещевую обработку территорий населенных пунктов в сумме 15 000,00 рублей, или 100,00 процентов к годовым плановым назначениям. За 2020 г. проведена обработка территорий детских площадок и 15 улиц в пос. Рыздвяном.</w:t>
      </w:r>
    </w:p>
    <w:p w14:paraId="1B592924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«Формирование современной городской ср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ды на 2018 - 2022 годы» муниципальной программы «Формирование совр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менной городской среды» финансировались расходы, направленные на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 xml:space="preserve">ходы по благоустройству территории пос. </w:t>
      </w:r>
      <w:r w:rsidR="00786EAF" w:rsidRPr="00155E91">
        <w:rPr>
          <w:sz w:val="28"/>
          <w:szCs w:val="28"/>
        </w:rPr>
        <w:t>Рыздвяного</w:t>
      </w:r>
      <w:r w:rsidRPr="00155E91">
        <w:rPr>
          <w:sz w:val="28"/>
          <w:szCs w:val="28"/>
        </w:rPr>
        <w:t xml:space="preserve"> в сумме 150 000,00 рублей, или 100,00 процентов к годовым плановым назначениям. Разработан дизайн – проект и составлена смета на выполнение работ по бл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гоустройству п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мятника «Поклонный крест».</w:t>
      </w:r>
    </w:p>
    <w:p w14:paraId="468C047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0493765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Рыздвяненского ТУ в сумме 5 589 258,37 рублей, или 86,54 процента к годовым плановым назначениям, средства направлены на выплату заработной платы и начислений на неё, услуг св</w:t>
      </w:r>
      <w:r w:rsidRPr="00155E91">
        <w:rPr>
          <w:sz w:val="28"/>
          <w:szCs w:val="28"/>
        </w:rPr>
        <w:t>я</w:t>
      </w:r>
      <w:r w:rsidRPr="00155E91">
        <w:rPr>
          <w:sz w:val="28"/>
          <w:szCs w:val="28"/>
        </w:rPr>
        <w:t>зи, коммунальных услуг и услуг по содержанию имущества. Низкое исполн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ние сложилось в связи с тем, что </w:t>
      </w:r>
      <w:r w:rsidRPr="00155E91">
        <w:rPr>
          <w:position w:val="2"/>
          <w:sz w:val="28"/>
          <w:szCs w:val="28"/>
        </w:rPr>
        <w:t>оплата коммунальных услуг производилась по факту предоставления счетов</w:t>
      </w:r>
      <w:r w:rsidRPr="00155E91">
        <w:rPr>
          <w:sz w:val="28"/>
          <w:szCs w:val="28"/>
        </w:rPr>
        <w:t>;</w:t>
      </w:r>
    </w:p>
    <w:p w14:paraId="2830854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- нотариальные действия в сумме 21 720,00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назначениям. Приобретена гербовая печать, 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цензия и обновление на программное обеспечение «АРМ нотариус Эк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пресс».</w:t>
      </w:r>
    </w:p>
    <w:p w14:paraId="6876F20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554CF0FB" w14:textId="77777777" w:rsidTr="0083724B">
        <w:trPr>
          <w:trHeight w:val="60"/>
        </w:trPr>
        <w:tc>
          <w:tcPr>
            <w:tcW w:w="1260" w:type="dxa"/>
            <w:hideMark/>
          </w:tcPr>
          <w:p w14:paraId="362FD793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681</w:t>
            </w:r>
          </w:p>
        </w:tc>
        <w:tc>
          <w:tcPr>
            <w:tcW w:w="7482" w:type="dxa"/>
          </w:tcPr>
          <w:p w14:paraId="646E04DB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155E91">
              <w:rPr>
                <w:szCs w:val="28"/>
              </w:rPr>
              <w:t>Солнечнодольское</w:t>
            </w:r>
            <w:proofErr w:type="spellEnd"/>
            <w:r w:rsidRPr="00155E91">
              <w:rPr>
                <w:szCs w:val="28"/>
              </w:rPr>
              <w:t xml:space="preserve"> территориальное управление админ</w:t>
            </w:r>
            <w:r w:rsidRPr="00155E91">
              <w:rPr>
                <w:szCs w:val="28"/>
              </w:rPr>
              <w:t>и</w:t>
            </w:r>
            <w:r w:rsidRPr="00155E91">
              <w:rPr>
                <w:szCs w:val="28"/>
              </w:rPr>
              <w:t>страции Изобильненского городского округа Ставропол</w:t>
            </w:r>
            <w:r w:rsidRPr="00155E91">
              <w:rPr>
                <w:szCs w:val="28"/>
              </w:rPr>
              <w:t>ь</w:t>
            </w:r>
            <w:r w:rsidRPr="00155E91">
              <w:rPr>
                <w:szCs w:val="28"/>
              </w:rPr>
              <w:t>ского края</w:t>
            </w:r>
          </w:p>
          <w:p w14:paraId="6BBD3952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3C5A02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Солне</w:t>
      </w:r>
      <w:r w:rsidRPr="00155E91">
        <w:rPr>
          <w:sz w:val="28"/>
          <w:szCs w:val="28"/>
        </w:rPr>
        <w:t>ч</w:t>
      </w:r>
      <w:r w:rsidRPr="00155E91">
        <w:rPr>
          <w:sz w:val="28"/>
          <w:szCs w:val="28"/>
        </w:rPr>
        <w:t xml:space="preserve">нодольского территориального управления администрации Изобильненского городского округа Ставропольского края (далее – </w:t>
      </w:r>
      <w:proofErr w:type="spellStart"/>
      <w:r w:rsidRPr="00155E91">
        <w:rPr>
          <w:sz w:val="28"/>
          <w:szCs w:val="28"/>
        </w:rPr>
        <w:t>Солнечнодольское</w:t>
      </w:r>
      <w:proofErr w:type="spellEnd"/>
      <w:r w:rsidRPr="00155E91">
        <w:rPr>
          <w:sz w:val="28"/>
          <w:szCs w:val="28"/>
        </w:rPr>
        <w:t xml:space="preserve"> ТУ) по расходам за 2020 год составили 80 725 077,88 рублей.</w:t>
      </w:r>
    </w:p>
    <w:p w14:paraId="4F9CEEC0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528010A5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160B5C11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155E91">
        <w:rPr>
          <w:sz w:val="28"/>
          <w:szCs w:val="28"/>
        </w:rPr>
        <w:t>Солнечнодольскому</w:t>
      </w:r>
      <w:proofErr w:type="spellEnd"/>
      <w:r w:rsidRPr="00155E91">
        <w:rPr>
          <w:sz w:val="28"/>
          <w:szCs w:val="28"/>
        </w:rPr>
        <w:t xml:space="preserve"> ТУ на </w:t>
      </w:r>
    </w:p>
    <w:p w14:paraId="4CD7AEA6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реализацию муниципальных программ в 2020 году</w:t>
      </w:r>
    </w:p>
    <w:p w14:paraId="0953F22C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 рублей)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1259"/>
        <w:gridCol w:w="1799"/>
        <w:gridCol w:w="1619"/>
        <w:gridCol w:w="1567"/>
        <w:gridCol w:w="1330"/>
      </w:tblGrid>
      <w:tr w:rsidR="00155E91" w:rsidRPr="00155E91" w14:paraId="0BDBA459" w14:textId="77777777" w:rsidTr="0083724B">
        <w:trPr>
          <w:trHeight w:val="1441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299E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270F95F9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49CD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F6DE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81BB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Утверждено Решением о бюджете с учетом</w:t>
            </w:r>
          </w:p>
          <w:p w14:paraId="028CD009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5885D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 xml:space="preserve">Исполнено  </w:t>
            </w:r>
          </w:p>
          <w:p w14:paraId="281D403D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36A9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уточнен-      ному пл</w:t>
            </w:r>
            <w:r w:rsidRPr="00155E91">
              <w:t>а</w:t>
            </w:r>
            <w:r w:rsidRPr="00155E91">
              <w:t>ну</w:t>
            </w:r>
          </w:p>
        </w:tc>
      </w:tr>
      <w:tr w:rsidR="00155E91" w:rsidRPr="00155E91" w14:paraId="4C8CBDFA" w14:textId="77777777" w:rsidTr="0083724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043CB198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развитие культ</w:t>
            </w:r>
            <w:r w:rsidRPr="00155E91">
              <w:t>у</w:t>
            </w:r>
            <w:r w:rsidRPr="00155E91">
              <w:t>ры</w:t>
            </w:r>
          </w:p>
          <w:p w14:paraId="2775BDBB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C7A89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F5BE2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22 394 406,92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D871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23 804 136,26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851104" w14:textId="77777777" w:rsidR="00155E91" w:rsidRPr="00786EAF" w:rsidRDefault="00F03524" w:rsidP="00F03524">
            <w:pPr>
              <w:spacing w:line="216" w:lineRule="auto"/>
              <w:jc w:val="right"/>
              <w:rPr>
                <w:spacing w:val="-4"/>
              </w:rPr>
            </w:pPr>
            <w:r w:rsidRPr="00786EAF">
              <w:rPr>
                <w:spacing w:val="-4"/>
              </w:rPr>
              <w:t>23 804 136,</w:t>
            </w:r>
            <w:r w:rsidR="00155E91" w:rsidRPr="00786EAF">
              <w:rPr>
                <w:spacing w:val="-4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EAAA1C" w14:textId="77777777" w:rsidR="00155E91" w:rsidRPr="00786EAF" w:rsidRDefault="00F03524" w:rsidP="00F03524">
            <w:pPr>
              <w:spacing w:line="216" w:lineRule="auto"/>
              <w:jc w:val="right"/>
              <w:rPr>
                <w:spacing w:val="-4"/>
              </w:rPr>
            </w:pPr>
            <w:r w:rsidRPr="00786EAF">
              <w:rPr>
                <w:spacing w:val="-4"/>
              </w:rPr>
              <w:t>100</w:t>
            </w:r>
            <w:r w:rsidR="00155E91" w:rsidRPr="00786EAF">
              <w:rPr>
                <w:spacing w:val="-4"/>
              </w:rPr>
              <w:t>,</w:t>
            </w:r>
            <w:r w:rsidRPr="00786EAF">
              <w:rPr>
                <w:spacing w:val="-4"/>
              </w:rPr>
              <w:t>00</w:t>
            </w:r>
          </w:p>
        </w:tc>
      </w:tr>
      <w:tr w:rsidR="00155E91" w:rsidRPr="00155E91" w14:paraId="590E1383" w14:textId="77777777" w:rsidTr="0083724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60F670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</w:t>
            </w:r>
            <w:r w:rsidRPr="00155E91">
              <w:t>д</w:t>
            </w:r>
            <w:r w:rsidRPr="00155E91">
              <w:t>держка граждан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DAFFA0" w14:textId="77777777" w:rsidR="00155E91" w:rsidRPr="00155E91" w:rsidRDefault="00155E91" w:rsidP="0083724B"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8D8E4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620 044,80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7AB5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620 044,80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4B38B" w14:textId="77777777" w:rsidR="00155E91" w:rsidRPr="00786EAF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786EAF">
              <w:rPr>
                <w:spacing w:val="-4"/>
              </w:rPr>
              <w:t>576 857,60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8C943" w14:textId="77777777" w:rsidR="00155E91" w:rsidRPr="00786EAF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786EAF">
              <w:rPr>
                <w:spacing w:val="-4"/>
              </w:rPr>
              <w:t>93,04</w:t>
            </w:r>
          </w:p>
        </w:tc>
      </w:tr>
      <w:tr w:rsidR="00155E91" w:rsidRPr="00155E91" w14:paraId="11A225E3" w14:textId="77777777" w:rsidTr="0083724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F7251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</w:t>
            </w:r>
            <w:r w:rsidRPr="00155E91">
              <w:t>о</w:t>
            </w:r>
            <w:r w:rsidRPr="00155E91">
              <w:t>литика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14C37" w14:textId="77777777" w:rsidR="00155E91" w:rsidRPr="00155E91" w:rsidRDefault="00155E91" w:rsidP="0083724B"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5BC1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87 107,29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3C82B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69 535,95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046BA" w14:textId="77777777" w:rsidR="00155E91" w:rsidRPr="00786EAF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786EAF">
              <w:rPr>
                <w:spacing w:val="-4"/>
              </w:rPr>
              <w:t>69 535,95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564502" w14:textId="77777777" w:rsidR="00155E91" w:rsidRPr="00786EAF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786EAF">
              <w:rPr>
                <w:spacing w:val="-4"/>
              </w:rPr>
              <w:t>100,00</w:t>
            </w:r>
          </w:p>
        </w:tc>
      </w:tr>
      <w:tr w:rsidR="00155E91" w:rsidRPr="00155E91" w14:paraId="18B786D8" w14:textId="77777777" w:rsidTr="0083724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9425DF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физич</w:t>
            </w:r>
            <w:r w:rsidRPr="00155E91">
              <w:t>е</w:t>
            </w:r>
            <w:r w:rsidRPr="00155E91">
              <w:t>ской культуры и спорта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7D9C87" w14:textId="77777777" w:rsidR="00155E91" w:rsidRPr="00155E91" w:rsidRDefault="00155E91" w:rsidP="0083724B"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EAA99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4 936 869,02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7877F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28 558 218,58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03466" w14:textId="77777777" w:rsidR="00155E91" w:rsidRPr="00786EAF" w:rsidRDefault="00155E91" w:rsidP="00CA57F4">
            <w:pPr>
              <w:spacing w:line="216" w:lineRule="auto"/>
              <w:jc w:val="right"/>
              <w:rPr>
                <w:spacing w:val="-4"/>
              </w:rPr>
            </w:pPr>
            <w:r w:rsidRPr="00786EAF">
              <w:rPr>
                <w:spacing w:val="-4"/>
              </w:rPr>
              <w:t>28 </w:t>
            </w:r>
            <w:r w:rsidR="00CA57F4" w:rsidRPr="00786EAF">
              <w:rPr>
                <w:spacing w:val="-4"/>
              </w:rPr>
              <w:t>507 30</w:t>
            </w:r>
            <w:r w:rsidRPr="00786EAF">
              <w:rPr>
                <w:spacing w:val="-4"/>
              </w:rPr>
              <w:t>8,42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0700D4" w14:textId="77777777" w:rsidR="00155E91" w:rsidRPr="00786EAF" w:rsidRDefault="00155E91" w:rsidP="00CA57F4">
            <w:pPr>
              <w:spacing w:line="216" w:lineRule="auto"/>
              <w:jc w:val="right"/>
              <w:rPr>
                <w:spacing w:val="-4"/>
              </w:rPr>
            </w:pPr>
            <w:r w:rsidRPr="00786EAF">
              <w:rPr>
                <w:spacing w:val="-4"/>
              </w:rPr>
              <w:t>99,</w:t>
            </w:r>
            <w:r w:rsidR="00CA57F4" w:rsidRPr="00786EAF">
              <w:rPr>
                <w:spacing w:val="-4"/>
              </w:rPr>
              <w:t>82</w:t>
            </w:r>
          </w:p>
        </w:tc>
      </w:tr>
      <w:tr w:rsidR="00155E91" w:rsidRPr="00155E91" w14:paraId="4A96E38E" w14:textId="77777777" w:rsidTr="0083724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CC2AE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округ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563DE" w14:textId="77777777" w:rsidR="00155E91" w:rsidRPr="00155E91" w:rsidRDefault="00155E91" w:rsidP="0083724B"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04E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209 700,00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AEAA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217 600,00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3EF94B2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217 600,00</w:t>
            </w:r>
          </w:p>
          <w:p w14:paraId="7CC6123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6383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4A841179" w14:textId="77777777" w:rsidTr="0083724B">
        <w:trPr>
          <w:trHeight w:val="1108"/>
        </w:trPr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48F10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жили</w:t>
            </w:r>
            <w:r w:rsidRPr="00155E91">
              <w:t>щ</w:t>
            </w:r>
            <w:r w:rsidRPr="00155E91">
              <w:t>но-коммунального хозяйства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10F6F" w14:textId="77777777" w:rsidR="00155E91" w:rsidRPr="00155E91" w:rsidRDefault="00155E91" w:rsidP="0083724B"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89FF1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15 163 082,86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D346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18 840 091,86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F71A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18 488 894,37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7527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98,14</w:t>
            </w:r>
          </w:p>
        </w:tc>
      </w:tr>
      <w:tr w:rsidR="00155E91" w:rsidRPr="00155E91" w14:paraId="56A1978C" w14:textId="77777777" w:rsidTr="0083724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F3229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1543B9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7FE56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43 411 210,89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F90E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72 109 627,45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7DA5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71 664 332,60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1352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99,38</w:t>
            </w:r>
          </w:p>
        </w:tc>
      </w:tr>
      <w:tr w:rsidR="00155E91" w:rsidRPr="00155E91" w14:paraId="3E930902" w14:textId="77777777" w:rsidTr="0083724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14:paraId="103FC97A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7A210B35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60B7F1C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C447E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8 346 586,43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80BA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8 615 450,43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3636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8 456 774,18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A261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98,16</w:t>
            </w:r>
          </w:p>
        </w:tc>
      </w:tr>
      <w:tr w:rsidR="00155E91" w:rsidRPr="00155E91" w14:paraId="41EAF3F3" w14:textId="77777777" w:rsidTr="0083724B"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D595C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45E9EAC6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08B4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51 757 797,32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C7C2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80 725 077,88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4086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80 121 106,78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0383F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99,25</w:t>
            </w:r>
          </w:p>
        </w:tc>
      </w:tr>
    </w:tbl>
    <w:p w14:paraId="6D9D7ADB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4D7F0BA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1DEE2B3B" w14:textId="77777777" w:rsidR="00155E91" w:rsidRPr="00155E91" w:rsidRDefault="00155E91" w:rsidP="00155E91">
      <w:pPr>
        <w:ind w:firstLine="720"/>
        <w:jc w:val="both"/>
        <w:rPr>
          <w:sz w:val="28"/>
          <w:szCs w:val="28"/>
        </w:rPr>
      </w:pPr>
      <w:r w:rsidRPr="00786EAF">
        <w:rPr>
          <w:sz w:val="28"/>
          <w:szCs w:val="28"/>
        </w:rPr>
        <w:t>- обеспечение деятельности муниципального учреждения культуры в сумме 23 1</w:t>
      </w:r>
      <w:r w:rsidR="00B10717" w:rsidRPr="00786EAF">
        <w:rPr>
          <w:sz w:val="28"/>
          <w:szCs w:val="28"/>
        </w:rPr>
        <w:t>57 140,34 рублей, или 100,00 процентов</w:t>
      </w:r>
      <w:r w:rsidRPr="00786EAF">
        <w:rPr>
          <w:sz w:val="28"/>
          <w:szCs w:val="28"/>
        </w:rPr>
        <w:t xml:space="preserve"> к годовым плановым назначениям,</w:t>
      </w:r>
      <w:r w:rsidRPr="00786EAF">
        <w:rPr>
          <w:position w:val="2"/>
          <w:sz w:val="28"/>
          <w:szCs w:val="28"/>
        </w:rPr>
        <w:t xml:space="preserve"> средства направлены на выплату заработной</w:t>
      </w:r>
      <w:r w:rsidRPr="00155E91">
        <w:rPr>
          <w:position w:val="2"/>
          <w:sz w:val="28"/>
          <w:szCs w:val="28"/>
        </w:rPr>
        <w:t xml:space="preserve"> платы и начисл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ства</w:t>
      </w:r>
      <w:r w:rsidRPr="00155E91">
        <w:rPr>
          <w:sz w:val="28"/>
          <w:szCs w:val="28"/>
        </w:rPr>
        <w:t>;</w:t>
      </w:r>
    </w:p>
    <w:p w14:paraId="54FD470E" w14:textId="77777777" w:rsidR="00155E91" w:rsidRPr="00155E91" w:rsidRDefault="00155E91" w:rsidP="00155E91">
      <w:pPr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- проведение мероприятий в сфере культуры в сумме 637 995,92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За отчетный период проведены мероприятия по празднованию Дня Победы в ВОВ, Ма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леницы, Дня России, Дня поселка, Нового года. Мероприятия проводились в формате допустимом к проведению в условиях ограничительных мер;</w:t>
      </w:r>
    </w:p>
    <w:p w14:paraId="139BCF0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медицинский осмотр работников в сумме 9 000,00 рублей, или 100,00 процентов к годовым плановым назначениям.</w:t>
      </w:r>
    </w:p>
    <w:p w14:paraId="5B616148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576 857,60 рублей, или 93,04 процента к годовым плановым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Выплаты за 2020 год получили 65 человек, из них 37 спец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алиста и 28 членов их семей.</w:t>
      </w:r>
    </w:p>
    <w:p w14:paraId="41DDF407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ровались расходы, направленные на</w:t>
      </w:r>
      <w:r w:rsidRPr="00155E91">
        <w:t xml:space="preserve"> </w:t>
      </w:r>
      <w:r w:rsidRPr="00155E91">
        <w:rPr>
          <w:sz w:val="28"/>
          <w:szCs w:val="28"/>
        </w:rPr>
        <w:t>проведение мероприятий для детей и молодежи в сумме 69 535,95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назначениям. Приобретены подарки участникам спортивных конкурсов и форма для молодежного волонтерского движения.</w:t>
      </w:r>
    </w:p>
    <w:p w14:paraId="7AE7877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«Реализация мероприятий по развитию физ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ческой культуры и спорта» муниципальной программы «Развитие физич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ской культуры и спорта» финансировались расходы, направленные на:</w:t>
      </w:r>
    </w:p>
    <w:p w14:paraId="1F448852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- </w:t>
      </w:r>
      <w:r w:rsidRPr="00650A81">
        <w:rPr>
          <w:sz w:val="28"/>
          <w:szCs w:val="28"/>
        </w:rPr>
        <w:t>обеспечение деятельности муниципального учреждения культуры в сумме 3 3</w:t>
      </w:r>
      <w:r w:rsidR="00B41150" w:rsidRPr="00650A81">
        <w:rPr>
          <w:sz w:val="28"/>
          <w:szCs w:val="28"/>
        </w:rPr>
        <w:t>28</w:t>
      </w:r>
      <w:r w:rsidRPr="00650A81">
        <w:rPr>
          <w:sz w:val="28"/>
          <w:szCs w:val="28"/>
        </w:rPr>
        <w:t> </w:t>
      </w:r>
      <w:r w:rsidR="00B41150" w:rsidRPr="00650A81">
        <w:rPr>
          <w:sz w:val="28"/>
          <w:szCs w:val="28"/>
        </w:rPr>
        <w:t>37</w:t>
      </w:r>
      <w:r w:rsidRPr="00650A81">
        <w:rPr>
          <w:sz w:val="28"/>
          <w:szCs w:val="28"/>
        </w:rPr>
        <w:t xml:space="preserve">4,04 рублей, или </w:t>
      </w:r>
      <w:r w:rsidR="00B41150" w:rsidRPr="00650A81">
        <w:rPr>
          <w:sz w:val="28"/>
          <w:szCs w:val="28"/>
        </w:rPr>
        <w:t>99</w:t>
      </w:r>
      <w:r w:rsidRPr="00650A81">
        <w:rPr>
          <w:sz w:val="28"/>
          <w:szCs w:val="28"/>
        </w:rPr>
        <w:t>,0</w:t>
      </w:r>
      <w:r w:rsidR="00B41150" w:rsidRPr="00650A81">
        <w:rPr>
          <w:sz w:val="28"/>
          <w:szCs w:val="28"/>
        </w:rPr>
        <w:t>5</w:t>
      </w:r>
      <w:r w:rsidRPr="00650A81">
        <w:rPr>
          <w:sz w:val="28"/>
          <w:szCs w:val="28"/>
        </w:rPr>
        <w:t xml:space="preserve"> процент</w:t>
      </w:r>
      <w:r w:rsidR="00B41150" w:rsidRPr="00650A81">
        <w:rPr>
          <w:sz w:val="28"/>
          <w:szCs w:val="28"/>
        </w:rPr>
        <w:t>а</w:t>
      </w:r>
      <w:r w:rsidRPr="00650A81">
        <w:rPr>
          <w:sz w:val="28"/>
          <w:szCs w:val="28"/>
        </w:rPr>
        <w:t xml:space="preserve"> к годовым плановым назн</w:t>
      </w:r>
      <w:r w:rsidRPr="00650A81">
        <w:rPr>
          <w:sz w:val="28"/>
          <w:szCs w:val="28"/>
        </w:rPr>
        <w:t>а</w:t>
      </w:r>
      <w:r w:rsidRPr="00650A81">
        <w:rPr>
          <w:sz w:val="28"/>
          <w:szCs w:val="28"/>
        </w:rPr>
        <w:t>чениям. Средства были предназначены на содержание</w:t>
      </w:r>
      <w:r w:rsidRPr="00155E91">
        <w:rPr>
          <w:sz w:val="28"/>
          <w:szCs w:val="28"/>
        </w:rPr>
        <w:t xml:space="preserve"> физкультурно-оздоровительного комплекса в п. Солнечнодольск. Ввод в эксплуатацию об</w:t>
      </w:r>
      <w:r w:rsidRPr="00155E91">
        <w:rPr>
          <w:sz w:val="28"/>
          <w:szCs w:val="28"/>
        </w:rPr>
        <w:t>ъ</w:t>
      </w:r>
      <w:r w:rsidRPr="00155E91">
        <w:rPr>
          <w:sz w:val="28"/>
          <w:szCs w:val="28"/>
        </w:rPr>
        <w:t>екта планировался с 01.01.2020 г., фактически строительство было заве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шено 27.03.2020 г., ввод в эксплуатацию состоялся 30.03.2020 г.;</w:t>
      </w:r>
    </w:p>
    <w:p w14:paraId="232E6C29" w14:textId="77777777" w:rsidR="00155E91" w:rsidRPr="00155E91" w:rsidRDefault="00155E91" w:rsidP="00155E91">
      <w:pPr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капитальное строительство (реконструкция) объектов спорта, нах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дящихся в собственности Изобильненского городского округа (Физкульту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но-оздоровительный комплекс в п.</w:t>
      </w:r>
      <w:r w:rsidR="00650A81">
        <w:rPr>
          <w:sz w:val="28"/>
          <w:szCs w:val="28"/>
        </w:rPr>
        <w:t xml:space="preserve"> </w:t>
      </w:r>
      <w:r w:rsidRPr="00155E91">
        <w:rPr>
          <w:sz w:val="28"/>
          <w:szCs w:val="28"/>
        </w:rPr>
        <w:t>Солнечнодольск Изобильненского горо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ского округа Ставропольского края) в сумме 25 178 934,38 рублей, или 99,92 процента к годовым плановым назначениям. В отчетном периоде было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вершено строительство объекта. Объект сдан в эксплуатацию 30.03.2020 г. </w:t>
      </w:r>
    </w:p>
    <w:p w14:paraId="46F8277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защита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финансировались расходы, напра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ленные на:</w:t>
      </w:r>
    </w:p>
    <w:p w14:paraId="390F513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повышению уровня пожарной безопасности (здание «</w:t>
      </w:r>
      <w:proofErr w:type="spellStart"/>
      <w:r w:rsidRPr="00155E91">
        <w:rPr>
          <w:sz w:val="28"/>
          <w:szCs w:val="28"/>
        </w:rPr>
        <w:t>ЦКиД</w:t>
      </w:r>
      <w:proofErr w:type="spellEnd"/>
      <w:r w:rsidRPr="00155E91">
        <w:rPr>
          <w:sz w:val="28"/>
          <w:szCs w:val="28"/>
        </w:rPr>
        <w:t>» п.</w:t>
      </w:r>
      <w:r w:rsidR="00650A81">
        <w:rPr>
          <w:sz w:val="28"/>
          <w:szCs w:val="28"/>
        </w:rPr>
        <w:t xml:space="preserve"> </w:t>
      </w:r>
      <w:r w:rsidRPr="00155E91">
        <w:rPr>
          <w:sz w:val="28"/>
          <w:szCs w:val="28"/>
        </w:rPr>
        <w:t>Солнечнодольска) в сумме 64 000,00 рублей, или 100,00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тов к годовым плановым назначениям. Оплата производилась по факту предоставления счетов на оплату;</w:t>
      </w:r>
    </w:p>
    <w:p w14:paraId="1BAB289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установку и техническое обслуживание кнопок экстренного вызова полиции в учреждениях п</w:t>
      </w:r>
      <w:r w:rsidR="00650A81">
        <w:rPr>
          <w:sz w:val="28"/>
          <w:szCs w:val="28"/>
        </w:rPr>
        <w:t xml:space="preserve">. </w:t>
      </w:r>
      <w:r w:rsidRPr="00155E91">
        <w:rPr>
          <w:sz w:val="28"/>
          <w:szCs w:val="28"/>
        </w:rPr>
        <w:t>Солнечнодольск Изобильненского городского округа Ставропольского края в сумме 78 400,00 рублей, или 100,00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lastRenderedPageBreak/>
        <w:t xml:space="preserve">тов к годовым плановым назначениям. Оплата производилась по факту предоставления счетов на оплату; </w:t>
      </w:r>
    </w:p>
    <w:p w14:paraId="1040BD2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обслуживание охранно-пожарной сигнализации в учреждениях п.</w:t>
      </w:r>
      <w:r w:rsidR="00754245">
        <w:rPr>
          <w:sz w:val="28"/>
          <w:szCs w:val="28"/>
        </w:rPr>
        <w:t xml:space="preserve"> </w:t>
      </w:r>
      <w:r w:rsidRPr="00155E91">
        <w:rPr>
          <w:sz w:val="28"/>
          <w:szCs w:val="28"/>
        </w:rPr>
        <w:t>Солнечнодольск Изобильненского городского округа Ставропольского края в сумме 75 200,00 рублей, или 100,00 процентов к годовым плановым назнач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ниям. Выполнены работы по техническому обслуживанию комплекса техн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ческих средств пожарной сигнализации здания Солнечнодольского ТУ и зд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ния МКУ «Весна». </w:t>
      </w:r>
    </w:p>
    <w:p w14:paraId="1EA5B05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муниципальной программы «Развитие жилищно-коммунального хозяйства» расходы направлены на:</w:t>
      </w:r>
    </w:p>
    <w:p w14:paraId="556B3A18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(МКУ «Ве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на») в сумме 13 500 212,72 рублей, или 97,91 процента к годовым плановым назначениям,</w:t>
      </w:r>
      <w:r w:rsidRPr="00155E91">
        <w:rPr>
          <w:position w:val="2"/>
          <w:sz w:val="28"/>
          <w:szCs w:val="28"/>
        </w:rPr>
        <w:t xml:space="preserve"> средства направлены на выплату заработной платы и начисл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ний на неё, услуг связи, коммунальных услуг и услуг по содержанию имущ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ства</w:t>
      </w:r>
      <w:r w:rsidRPr="00155E91">
        <w:rPr>
          <w:sz w:val="28"/>
          <w:szCs w:val="28"/>
        </w:rPr>
        <w:t>;</w:t>
      </w:r>
    </w:p>
    <w:p w14:paraId="0DA09CE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1 390 198,31 рублей, или 95,71 процента к годовым плановым назначениям. Проведены мероприятия по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мене ламп уличного освещения. Оплата производилась по факту предоста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 xml:space="preserve">ления счетов на оплату; </w:t>
      </w:r>
    </w:p>
    <w:p w14:paraId="65B06997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устройство, содержание, текущий и капитальный ремонт тротуаров, площадей, бульваров, набережных и других объектов, не относящихся к 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томобильным дорогам в сумме 69 323,00 рублей, или 100,00 процентов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 Проведены работы по устройству площадки и дорожки к шахматной беседке;</w:t>
      </w:r>
    </w:p>
    <w:p w14:paraId="3BCFA29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работ по озеленению в сумме 289 861,00 рублей, или 100,00 процентов к годовым плановым назначениям. Выполнены работы по опило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ке и формовочной обрезке деревьев, корчевке старых пней;</w:t>
      </w:r>
    </w:p>
    <w:p w14:paraId="279E5C4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 - содержание ливневой канализации в сумме 3 867,00 рублей, или 100,00 процентов к годовым плановым назначениям. За отчетный период приобретены канализационные люки взамен изношенных. Оплата произв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дилась по факту предоставления счетов на оплату;</w:t>
      </w:r>
    </w:p>
    <w:p w14:paraId="01477B5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противоклещевую обработку территории населенных пунктов в сумме 32 000,00 рублей, или 100,00 процентов к годовым плановым назнач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 xml:space="preserve">ниям. Проведена </w:t>
      </w:r>
      <w:proofErr w:type="spellStart"/>
      <w:r w:rsidRPr="00155E91">
        <w:rPr>
          <w:sz w:val="28"/>
          <w:szCs w:val="28"/>
        </w:rPr>
        <w:t>аккарицидная</w:t>
      </w:r>
      <w:proofErr w:type="spellEnd"/>
      <w:r w:rsidRPr="00155E91">
        <w:rPr>
          <w:sz w:val="28"/>
          <w:szCs w:val="28"/>
        </w:rPr>
        <w:t xml:space="preserve"> обработка территории п. Солнечнодольска;</w:t>
      </w:r>
    </w:p>
    <w:p w14:paraId="2E54A1F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реализацию проектов развития территорий муниципальных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ний, основанных на местных инициативах, в сумме 3 203 432,34 рублей или 100,00 процентов к годовым плановым назначениям. За отчетный период в</w:t>
      </w:r>
      <w:r w:rsidRPr="00155E91">
        <w:rPr>
          <w:sz w:val="28"/>
          <w:szCs w:val="28"/>
        </w:rPr>
        <w:t>ы</w:t>
      </w:r>
      <w:r w:rsidRPr="00155E91">
        <w:rPr>
          <w:sz w:val="28"/>
          <w:szCs w:val="28"/>
        </w:rPr>
        <w:t>полнено устройство новых покрытий прогулочных дорожек, освещение зоны отдыха бульвара Школьный.</w:t>
      </w:r>
    </w:p>
    <w:p w14:paraId="7FD71C68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7A69C1A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- обеспечение деятельности Солнечнодольского ТУ в сумме 7 912 997,18 рублей, или 98,99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155E91">
        <w:rPr>
          <w:position w:val="2"/>
          <w:sz w:val="28"/>
          <w:szCs w:val="28"/>
        </w:rPr>
        <w:t>услуги по содержанию имущества</w:t>
      </w:r>
      <w:r w:rsidRPr="00155E91">
        <w:rPr>
          <w:sz w:val="28"/>
          <w:szCs w:val="28"/>
        </w:rPr>
        <w:t>;</w:t>
      </w:r>
    </w:p>
    <w:p w14:paraId="4636C2E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профилактику и устранение последствий распространения коронав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русной инфекции на территории Изобильненского городского округа Ста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lastRenderedPageBreak/>
        <w:t>ропольского края в сумме 21 057,00 рублей, или 100,00 процентов к год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плановым назначениям. В рамках произведенных расходов были прио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ретены средства для дезинфекции, а так же средства индивидуальной защ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ты.</w:t>
      </w:r>
    </w:p>
    <w:p w14:paraId="3DE05B1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 xml:space="preserve">- нотариальные действия в сумме 11 000,00 рублей, или 59,88 процента к годовым плановым назначениям. Приобретена лицензия на программное обеспечение «АРМ нотариус Экспресс», ЭЦП для направления сведений в нотариальную палату; </w:t>
      </w:r>
    </w:p>
    <w:p w14:paraId="6313FB5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благоустройству территорий населенных пунктов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родского округа в сумме 511 720,00 рублей, или 87,92 процента к годовым плановым назначениям. Выполнены работы по устройству беседки для ша</w:t>
      </w:r>
      <w:r w:rsidRPr="00155E91">
        <w:rPr>
          <w:sz w:val="28"/>
          <w:szCs w:val="28"/>
        </w:rPr>
        <w:t>х</w:t>
      </w:r>
      <w:r w:rsidRPr="00155E91">
        <w:rPr>
          <w:sz w:val="28"/>
          <w:szCs w:val="28"/>
        </w:rPr>
        <w:t>матного клуба, а также ремонт площади перед автостанцией по адресу бул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 xml:space="preserve">вар Солнечный (на условиях софинансирования). </w:t>
      </w:r>
    </w:p>
    <w:p w14:paraId="109D2A7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58E37D4D" w14:textId="77777777" w:rsidTr="0083724B">
        <w:trPr>
          <w:trHeight w:val="60"/>
        </w:trPr>
        <w:tc>
          <w:tcPr>
            <w:tcW w:w="1260" w:type="dxa"/>
          </w:tcPr>
          <w:p w14:paraId="7873017A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682</w:t>
            </w:r>
          </w:p>
        </w:tc>
        <w:tc>
          <w:tcPr>
            <w:tcW w:w="7482" w:type="dxa"/>
          </w:tcPr>
          <w:p w14:paraId="6F0C94E3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155E91">
              <w:rPr>
                <w:szCs w:val="28"/>
              </w:rPr>
              <w:t>Спорненское</w:t>
            </w:r>
            <w:proofErr w:type="spellEnd"/>
            <w:r w:rsidRPr="00155E91">
              <w:rPr>
                <w:szCs w:val="28"/>
              </w:rPr>
              <w:t xml:space="preserve"> территориальное управление администрации Изобильненского городского округа Ставропольск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го края</w:t>
            </w:r>
          </w:p>
          <w:p w14:paraId="50B8B423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A4AE3F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Спо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ненского территориального управления администрации Изобильненского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родского округа Ставропольского края (далее – </w:t>
      </w:r>
      <w:proofErr w:type="spellStart"/>
      <w:r w:rsidRPr="00155E91">
        <w:rPr>
          <w:sz w:val="28"/>
          <w:szCs w:val="28"/>
        </w:rPr>
        <w:t>Спорненское</w:t>
      </w:r>
      <w:proofErr w:type="spellEnd"/>
      <w:r w:rsidRPr="00155E91">
        <w:rPr>
          <w:sz w:val="28"/>
          <w:szCs w:val="28"/>
        </w:rPr>
        <w:t xml:space="preserve"> ТУ) по расх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дам за 2020 год составили 8 647 805,97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1618514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3DF2BC67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24328A52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</w:t>
      </w:r>
      <w:proofErr w:type="spellStart"/>
      <w:r w:rsidRPr="00155E91">
        <w:rPr>
          <w:sz w:val="28"/>
          <w:szCs w:val="28"/>
        </w:rPr>
        <w:t>Спорненскому</w:t>
      </w:r>
      <w:proofErr w:type="spellEnd"/>
      <w:r w:rsidRPr="00155E91">
        <w:rPr>
          <w:sz w:val="28"/>
          <w:szCs w:val="28"/>
        </w:rPr>
        <w:t xml:space="preserve"> ТУ </w:t>
      </w:r>
    </w:p>
    <w:p w14:paraId="41F12988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на 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5BD313A8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542"/>
        <w:gridCol w:w="1701"/>
        <w:gridCol w:w="1701"/>
        <w:gridCol w:w="1275"/>
      </w:tblGrid>
      <w:tr w:rsidR="00155E91" w:rsidRPr="00155E91" w14:paraId="2AF32B8D" w14:textId="77777777" w:rsidTr="0083724B">
        <w:trPr>
          <w:trHeight w:val="1441"/>
        </w:trPr>
        <w:tc>
          <w:tcPr>
            <w:tcW w:w="2268" w:type="dxa"/>
            <w:vAlign w:val="center"/>
          </w:tcPr>
          <w:p w14:paraId="4BA5F849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3932E3B5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705672C3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542" w:type="dxa"/>
            <w:vAlign w:val="center"/>
          </w:tcPr>
          <w:p w14:paraId="3F7DA524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701" w:type="dxa"/>
            <w:vAlign w:val="center"/>
          </w:tcPr>
          <w:p w14:paraId="52352B1F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</w:t>
            </w:r>
            <w:r w:rsidRPr="00155E91">
              <w:t>е</w:t>
            </w:r>
            <w:r w:rsidRPr="00155E91">
              <w:t>нием о бюджете с уч</w:t>
            </w:r>
            <w:r w:rsidRPr="00155E91">
              <w:t>е</w:t>
            </w:r>
            <w:r w:rsidRPr="00155E91">
              <w:t>том</w:t>
            </w:r>
          </w:p>
          <w:p w14:paraId="5CC42451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701" w:type="dxa"/>
            <w:vAlign w:val="center"/>
          </w:tcPr>
          <w:p w14:paraId="6BB23261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 xml:space="preserve">но </w:t>
            </w:r>
          </w:p>
          <w:p w14:paraId="2E43B637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 xml:space="preserve"> 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275" w:type="dxa"/>
            <w:vAlign w:val="center"/>
          </w:tcPr>
          <w:p w14:paraId="76B222EF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</w:t>
            </w:r>
            <w:r w:rsidRPr="00155E91">
              <w:t>о</w:t>
            </w:r>
            <w:r w:rsidRPr="00155E91">
              <w:t>цент исполн</w:t>
            </w:r>
            <w:r w:rsidRPr="00155E91">
              <w:t>е</w:t>
            </w:r>
            <w:r w:rsidRPr="00155E91">
              <w:t>ния к уточне</w:t>
            </w:r>
            <w:r w:rsidRPr="00155E91">
              <w:t>н</w:t>
            </w:r>
            <w:r w:rsidRPr="00155E91">
              <w:t>ному плану</w:t>
            </w:r>
          </w:p>
        </w:tc>
      </w:tr>
      <w:tr w:rsidR="00155E91" w:rsidRPr="00155E91" w14:paraId="2C5F5E42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DA9C7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</w:t>
            </w:r>
            <w:r w:rsidRPr="00155E91">
              <w:t>з</w:t>
            </w:r>
            <w:r w:rsidRPr="00155E91">
              <w:t>витие культ</w:t>
            </w:r>
            <w:r w:rsidRPr="00155E91">
              <w:t>у</w:t>
            </w:r>
            <w:r w:rsidRPr="00155E91">
              <w:t>ры</w:t>
            </w:r>
          </w:p>
          <w:p w14:paraId="56B12558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28FF0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888C46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2 075 359,64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E3719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2 044 698,90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88B2D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1 984 917,79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4118C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97,08</w:t>
            </w:r>
          </w:p>
        </w:tc>
      </w:tr>
      <w:tr w:rsidR="00155E91" w:rsidRPr="00155E91" w14:paraId="7CBD13F2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AFE204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</w:t>
            </w:r>
            <w:r w:rsidRPr="00155E91">
              <w:t>д</w:t>
            </w:r>
            <w:r w:rsidRPr="00155E91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7E9DB4" w14:textId="77777777" w:rsidR="00155E91" w:rsidRPr="00155E91" w:rsidRDefault="00155E91" w:rsidP="0083724B"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B74CB9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83 289,60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B371D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102 569,60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122327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102 569,60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F713B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50AFCE3F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B331E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пол</w:t>
            </w:r>
            <w:r w:rsidRPr="00155E91">
              <w:t>и</w:t>
            </w:r>
            <w:r w:rsidRPr="00155E91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8E13E8" w14:textId="77777777" w:rsidR="00155E91" w:rsidRPr="00155E91" w:rsidRDefault="00155E91" w:rsidP="0083724B"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29E6C8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11 191,51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2B6F25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7C548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FC416E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</w:tr>
      <w:tr w:rsidR="00155E91" w:rsidRPr="00155E91" w14:paraId="57FF5260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882C6B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горо</w:t>
            </w:r>
            <w:r w:rsidRPr="00155E91">
              <w:t>д</w:t>
            </w:r>
            <w:r w:rsidRPr="00155E91">
              <w:t>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1CBD12" w14:textId="77777777" w:rsidR="00155E91" w:rsidRPr="00155E91" w:rsidRDefault="00155E91" w:rsidP="0083724B"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B8E17D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91 800,00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360ED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91 800,00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E51A1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91 800,00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1279EA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3102BFF2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080C8E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жилищно-коммунального х</w:t>
            </w:r>
            <w:r w:rsidRPr="00155E91">
              <w:t>о</w:t>
            </w:r>
            <w:r w:rsidRPr="00155E91">
              <w:t>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D6A211" w14:textId="77777777" w:rsidR="00155E91" w:rsidRPr="00155E91" w:rsidRDefault="00155E91" w:rsidP="0083724B"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914310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3 026 116,97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6A9C4F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2 955 397,57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F70A0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2 913 984,63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548B2D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98,60</w:t>
            </w:r>
          </w:p>
        </w:tc>
      </w:tr>
      <w:tr w:rsidR="00155E91" w:rsidRPr="00155E91" w14:paraId="118E316E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8A83D3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F0187C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AE816E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5 287 757,72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C45FA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5 194 466,07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97916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5 093 272,02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B19AD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98,05</w:t>
            </w:r>
          </w:p>
        </w:tc>
      </w:tr>
      <w:tr w:rsidR="00155E91" w:rsidRPr="00155E91" w14:paraId="2B5CB8CC" w14:textId="77777777" w:rsidTr="0083724B">
        <w:trPr>
          <w:trHeight w:val="6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0AFE17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1BC26384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708A69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77A8E3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3 102 266,29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AFF84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3 453 339,90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0D3A8B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3 388 992,24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2FC127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98,14</w:t>
            </w:r>
          </w:p>
        </w:tc>
      </w:tr>
      <w:tr w:rsidR="00155E91" w:rsidRPr="00155E91" w14:paraId="2EC4D52A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2A2215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6A4D68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F28571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8 390 024,01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9A1CBB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 xml:space="preserve"> 8 647 805,97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104A4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8 482 264,26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EFF2F4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98,09</w:t>
            </w:r>
          </w:p>
        </w:tc>
      </w:tr>
    </w:tbl>
    <w:p w14:paraId="50326C1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3969CBA1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ры» финансировались расходы, направленные на:</w:t>
      </w:r>
    </w:p>
    <w:p w14:paraId="2AB5C372" w14:textId="77777777" w:rsidR="00155E91" w:rsidRPr="00155E91" w:rsidRDefault="00155E91" w:rsidP="00155E91">
      <w:pPr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культуры в сумме 1 924 730,89 рублей, или 98,11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lastRenderedPageBreak/>
        <w:t xml:space="preserve">чениям, </w:t>
      </w:r>
      <w:r w:rsidRPr="00155E91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</w:t>
      </w:r>
      <w:r w:rsidRPr="00155E91">
        <w:rPr>
          <w:sz w:val="28"/>
          <w:szCs w:val="28"/>
        </w:rPr>
        <w:t>;</w:t>
      </w:r>
    </w:p>
    <w:p w14:paraId="1A17ABBB" w14:textId="77777777" w:rsidR="00155E91" w:rsidRPr="00155E91" w:rsidRDefault="00155E91" w:rsidP="00155E91">
      <w:pPr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реализацию мероприятий в сфере культуры в сумме 50 836,28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За отчетный период проведено 5 мероприятий (День защитника Отечества, Международный же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ский день, День Победы, 215-летие со дня образования х. Спорного, Новый год), приобретены и вручены подарочные наборы и цветы;</w:t>
      </w:r>
    </w:p>
    <w:p w14:paraId="1923EB12" w14:textId="77777777" w:rsidR="00155E91" w:rsidRPr="00155E91" w:rsidRDefault="00155E91" w:rsidP="00155E91">
      <w:pPr>
        <w:ind w:firstLine="720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9 350,62 рублей, или 29,24 процента к годовым плановым назначениям. Ни</w:t>
      </w:r>
      <w:r w:rsidRPr="00155E91">
        <w:rPr>
          <w:sz w:val="28"/>
          <w:szCs w:val="28"/>
        </w:rPr>
        <w:t>з</w:t>
      </w:r>
      <w:r w:rsidRPr="00155E91">
        <w:rPr>
          <w:sz w:val="28"/>
          <w:szCs w:val="28"/>
        </w:rPr>
        <w:t xml:space="preserve">кий процент исполнения сложился в связи с тем, что оплата производилась по факту предоставления выставленных счетов на услуги. </w:t>
      </w:r>
    </w:p>
    <w:p w14:paraId="11FDC59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102 569,60 рублей, или 100,00 процентов к годовым плановым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Выплаты за 2020 год получили 11 человек, из них 5 специ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листов и 6 членов их семей. </w:t>
      </w:r>
    </w:p>
    <w:p w14:paraId="4F92FB17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финансировались расходы, напра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ленные на:</w:t>
      </w:r>
    </w:p>
    <w:p w14:paraId="54B78024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установку и техническое обслуживание кнопок экстренного вызова полиции в учреждениях культуры в сумме 18 000,00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назначениям. Оплата производилась по факту предоставления сч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тов на оплату;</w:t>
      </w:r>
      <w:r w:rsidRPr="00155E91">
        <w:rPr>
          <w:sz w:val="28"/>
          <w:szCs w:val="26"/>
          <w:highlight w:val="yellow"/>
        </w:rPr>
        <w:t xml:space="preserve"> </w:t>
      </w:r>
    </w:p>
    <w:p w14:paraId="1EBBB64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установку и обслуживание охранно-пожарной сигнализации в здании Спорненского ТУ в сумме 73 800,00 рублей, или 100,00 процентов к годовым плановым назначениям. Оплата производилась по факту предоставления сч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тов на оплату.</w:t>
      </w:r>
    </w:p>
    <w:p w14:paraId="224D7DEB" w14:textId="77777777" w:rsidR="00155E91" w:rsidRPr="00155E91" w:rsidRDefault="00155E91" w:rsidP="00155E91">
      <w:pPr>
        <w:ind w:firstLine="720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торий» муниципальной программы «Развитие жилищно-коммунального хозя</w:t>
      </w:r>
      <w:r w:rsidRPr="00155E91">
        <w:rPr>
          <w:sz w:val="28"/>
          <w:szCs w:val="28"/>
        </w:rPr>
        <w:t>й</w:t>
      </w:r>
      <w:r w:rsidRPr="00155E91">
        <w:rPr>
          <w:sz w:val="28"/>
          <w:szCs w:val="28"/>
        </w:rPr>
        <w:t>ства» финансировались расходы, направленные на:</w:t>
      </w:r>
    </w:p>
    <w:p w14:paraId="11E460F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санитарной уборке мест общего пользования на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населенного пункта в сумме 89 499,88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назначениям. Выполнены работы по сбору и транспо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тировке ТКО на территории Спорненского ТУ. Оплата производилась 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гласно договоров ГПХ и актов выполненных работ;</w:t>
      </w:r>
      <w:r w:rsidRPr="00155E91">
        <w:rPr>
          <w:sz w:val="28"/>
          <w:szCs w:val="26"/>
          <w:highlight w:val="yellow"/>
        </w:rPr>
        <w:t xml:space="preserve"> </w:t>
      </w:r>
    </w:p>
    <w:p w14:paraId="016886E0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136 742,66 рублей, или 76,76 процента к годовым плановым назначениям. Низкий процент исполнения сложился в связи с тем, что оплата производилась по факту предоставл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 счетов и актов выполненных работ;</w:t>
      </w:r>
    </w:p>
    <w:p w14:paraId="220AFA1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работ по озеленению в сумме 72 574,10 рублей, или 100,00 процентов к годовым плановым назначениям. Проведена опиловка сухих 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ревьев и п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кос травы на территории Спорненского ТУ; </w:t>
      </w:r>
    </w:p>
    <w:p w14:paraId="1A2A3A54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- противоклещевую обработку территории населенных пунктов в сумме 7 120,60 рублей, или 100,00 процентов к годовым плановым назнач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ниям. Проведена аккарицидная обработка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сквера;</w:t>
      </w:r>
    </w:p>
    <w:p w14:paraId="610C56EF" w14:textId="77777777" w:rsidR="00155E91" w:rsidRPr="00155E91" w:rsidRDefault="00155E91" w:rsidP="00155E91">
      <w:pPr>
        <w:ind w:firstLine="709"/>
        <w:jc w:val="both"/>
        <w:rPr>
          <w:sz w:val="28"/>
          <w:szCs w:val="26"/>
        </w:rPr>
      </w:pPr>
      <w:r w:rsidRPr="00155E91">
        <w:rPr>
          <w:sz w:val="28"/>
          <w:szCs w:val="28"/>
        </w:rPr>
        <w:t>- реализацию проектов развития территорий муниципальных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ний, основанных на местных инициативах в сумме 2 608 047,39 рублей, или 100,00 процентов к годовым плановым назначениям. Выполнены работы по установке ограждения на территории парковой зоны Спорненского ТУ.</w:t>
      </w:r>
    </w:p>
    <w:p w14:paraId="316FE9AD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2D6461B9" w14:textId="77777777" w:rsidR="00155E91" w:rsidRPr="00155E91" w:rsidRDefault="00155E91" w:rsidP="00155E91">
      <w:pPr>
        <w:ind w:firstLine="709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Спорненского ТУ в сумме 3 352 610,24 рублей, или 98,12 процента к годовым плановым назначениям, средства направлены на выплату заработной платы и начислений на неё, услуги связи, коммунал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 xml:space="preserve">ные услуги и </w:t>
      </w:r>
      <w:r w:rsidRPr="00155E91">
        <w:rPr>
          <w:position w:val="2"/>
          <w:sz w:val="28"/>
          <w:szCs w:val="28"/>
        </w:rPr>
        <w:t>услуги по содержанию имущества;</w:t>
      </w:r>
    </w:p>
    <w:p w14:paraId="7F05C1C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гарантий муниципальных служащих органов местного самоуправления в сумме 14 962,00 рублей, или 100,00 процентов к годовым плановым назначениям. Произведены единовременные выплаты сотрудн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ку в связи со сме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тью близкого родственника.</w:t>
      </w:r>
    </w:p>
    <w:p w14:paraId="1AE9069B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нотариал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ные действия в сумме 21 420,00 рублей, 100,00 процентов к годовым плановым назначениям. Приобретена гербовая печать, лице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 xml:space="preserve">зия и обновление на программное обеспечение «АРМ нотариус Экспресс». </w:t>
      </w:r>
    </w:p>
    <w:p w14:paraId="78AF2B11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75D32FB8" w14:textId="77777777" w:rsidTr="0083724B">
        <w:trPr>
          <w:trHeight w:val="60"/>
        </w:trPr>
        <w:tc>
          <w:tcPr>
            <w:tcW w:w="1260" w:type="dxa"/>
          </w:tcPr>
          <w:p w14:paraId="7314254E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683</w:t>
            </w:r>
          </w:p>
        </w:tc>
        <w:tc>
          <w:tcPr>
            <w:tcW w:w="7482" w:type="dxa"/>
          </w:tcPr>
          <w:p w14:paraId="66E82489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proofErr w:type="spellStart"/>
            <w:r w:rsidRPr="00155E91">
              <w:rPr>
                <w:szCs w:val="28"/>
              </w:rPr>
              <w:t>Староизобильненское</w:t>
            </w:r>
            <w:proofErr w:type="spellEnd"/>
            <w:r w:rsidRPr="00155E91">
              <w:rPr>
                <w:szCs w:val="28"/>
              </w:rPr>
              <w:t xml:space="preserve"> территориальное управление админ</w:t>
            </w:r>
            <w:r w:rsidRPr="00155E91">
              <w:rPr>
                <w:szCs w:val="28"/>
              </w:rPr>
              <w:t>и</w:t>
            </w:r>
            <w:r w:rsidRPr="00155E91">
              <w:rPr>
                <w:szCs w:val="28"/>
              </w:rPr>
              <w:t>страции Изобильненского городского округа Ставропол</w:t>
            </w:r>
            <w:r w:rsidRPr="00155E91">
              <w:rPr>
                <w:szCs w:val="28"/>
              </w:rPr>
              <w:t>ь</w:t>
            </w:r>
            <w:r w:rsidRPr="00155E91">
              <w:rPr>
                <w:szCs w:val="28"/>
              </w:rPr>
              <w:t>ского края</w:t>
            </w:r>
          </w:p>
          <w:p w14:paraId="72CE77B4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1DAA57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Стар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изобильненского территориального управления администрации Изобильне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 xml:space="preserve">ского городского округа Ставропольского края (далее – </w:t>
      </w:r>
      <w:proofErr w:type="spellStart"/>
      <w:r w:rsidRPr="00155E91">
        <w:rPr>
          <w:sz w:val="28"/>
          <w:szCs w:val="28"/>
        </w:rPr>
        <w:t>Староизобильне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ское</w:t>
      </w:r>
      <w:proofErr w:type="spellEnd"/>
      <w:r w:rsidRPr="00155E91">
        <w:rPr>
          <w:sz w:val="28"/>
          <w:szCs w:val="28"/>
        </w:rPr>
        <w:t xml:space="preserve"> ТУ) по расходам за 2020 год составили 10 312 866,45 рублей.</w:t>
      </w:r>
    </w:p>
    <w:p w14:paraId="7C09ED23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23DB590B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30F3C241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Староизобильненскому ТУ на </w:t>
      </w:r>
    </w:p>
    <w:p w14:paraId="1270077D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6EDC1203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</w:p>
    <w:p w14:paraId="0BABE17F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620"/>
        <w:gridCol w:w="1620"/>
        <w:gridCol w:w="1562"/>
        <w:gridCol w:w="1417"/>
      </w:tblGrid>
      <w:tr w:rsidR="00155E91" w:rsidRPr="00155E91" w14:paraId="19BA6253" w14:textId="77777777" w:rsidTr="0083724B">
        <w:trPr>
          <w:trHeight w:val="1441"/>
        </w:trPr>
        <w:tc>
          <w:tcPr>
            <w:tcW w:w="2268" w:type="dxa"/>
            <w:vAlign w:val="center"/>
          </w:tcPr>
          <w:p w14:paraId="5BF687E5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1BC85654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260" w:type="dxa"/>
            <w:vAlign w:val="center"/>
          </w:tcPr>
          <w:p w14:paraId="6FA48AD6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620" w:type="dxa"/>
            <w:vAlign w:val="center"/>
          </w:tcPr>
          <w:p w14:paraId="166F2809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620" w:type="dxa"/>
            <w:vAlign w:val="center"/>
          </w:tcPr>
          <w:p w14:paraId="415F9126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</w:t>
            </w:r>
            <w:r w:rsidRPr="00155E91">
              <w:t>р</w:t>
            </w:r>
            <w:r w:rsidRPr="00155E91">
              <w:t>ждено Решен</w:t>
            </w:r>
            <w:r w:rsidRPr="00155E91">
              <w:t>и</w:t>
            </w:r>
            <w:r w:rsidRPr="00155E91">
              <w:t>ем о бюджете с уч</w:t>
            </w:r>
            <w:r w:rsidRPr="00155E91">
              <w:t>е</w:t>
            </w:r>
            <w:r w:rsidRPr="00155E91">
              <w:t>том</w:t>
            </w:r>
          </w:p>
          <w:p w14:paraId="0A503B45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562" w:type="dxa"/>
            <w:vAlign w:val="center"/>
          </w:tcPr>
          <w:p w14:paraId="42FE7F16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 xml:space="preserve">но </w:t>
            </w:r>
          </w:p>
          <w:p w14:paraId="385E5199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17" w:type="dxa"/>
            <w:vAlign w:val="center"/>
          </w:tcPr>
          <w:p w14:paraId="156D35EC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</w:t>
            </w:r>
            <w:r w:rsidRPr="00155E91">
              <w:t>н</w:t>
            </w:r>
            <w:r w:rsidRPr="00155E91">
              <w:t>ному плану</w:t>
            </w:r>
          </w:p>
        </w:tc>
      </w:tr>
      <w:tr w:rsidR="00155E91" w:rsidRPr="00155E91" w14:paraId="6CF9A752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AB77D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</w:t>
            </w:r>
            <w:r w:rsidRPr="00155E91">
              <w:t>з</w:t>
            </w:r>
            <w:r w:rsidRPr="00155E91">
              <w:t>витие культ</w:t>
            </w:r>
            <w:r w:rsidRPr="00155E91">
              <w:t>у</w:t>
            </w:r>
            <w:r w:rsidRPr="00155E91">
              <w:t>ры</w:t>
            </w:r>
          </w:p>
          <w:p w14:paraId="193DE5C4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A4623F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5A071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3 248 885,95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CFEA0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3 261 631,07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E52107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3 181 024,77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4EA41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97,53</w:t>
            </w:r>
          </w:p>
        </w:tc>
      </w:tr>
      <w:tr w:rsidR="00155E91" w:rsidRPr="00155E91" w14:paraId="3E8B91C7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94F1FF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</w:t>
            </w:r>
            <w:r w:rsidRPr="00155E91">
              <w:t>д</w:t>
            </w:r>
            <w:r w:rsidRPr="00155E91">
              <w:t>держка граждан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148B32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82CC28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92 544,00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30565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74 035,20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16D2D8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74 035,20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77AF4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6D71C5A9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64637A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Молодежная пол</w:t>
            </w:r>
            <w:r w:rsidRPr="00155E91">
              <w:t>и</w:t>
            </w:r>
            <w:r w:rsidRPr="00155E91">
              <w:t>тика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48ED2E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BFB77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21 122,12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AEEC53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42 289,00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4511DA8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42 288,18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F9424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5954B0C7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B8D2FD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физич</w:t>
            </w:r>
            <w:r w:rsidRPr="00155E91">
              <w:t>е</w:t>
            </w:r>
            <w:r w:rsidRPr="00155E91">
              <w:t>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8311A6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848C9B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3 281 840,00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B6E9AF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2 892 244,03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D3ACAF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2 892 233,00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89678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462B787D" w14:textId="77777777" w:rsidTr="0083724B">
        <w:trPr>
          <w:trHeight w:val="62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10EB83B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горо</w:t>
            </w:r>
            <w:r w:rsidRPr="00155E91">
              <w:t>д</w:t>
            </w:r>
            <w:r w:rsidRPr="00155E91">
              <w:t>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BE8587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155A9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93 240,00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240544E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93 240,00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78EEEFD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93 240,00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1737A6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7C21D82F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BA40A9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жилищно-коммунального х</w:t>
            </w:r>
            <w:r w:rsidRPr="00155E91">
              <w:t>о</w:t>
            </w:r>
            <w:r w:rsidRPr="00155E91">
              <w:lastRenderedPageBreak/>
              <w:t>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4F4BE4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lastRenderedPageBreak/>
              <w:t>Соиспо</w:t>
            </w:r>
            <w:r w:rsidRPr="00155E91">
              <w:rPr>
                <w:bCs/>
              </w:rPr>
              <w:t>л</w:t>
            </w:r>
            <w:r w:rsidRPr="00155E91">
              <w:rPr>
                <w:bCs/>
              </w:rPr>
              <w:t>нитель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1F420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817 318,80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3348BA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664 772,04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61DDD38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641 861,82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09417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96,55</w:t>
            </w:r>
          </w:p>
        </w:tc>
      </w:tr>
      <w:tr w:rsidR="00155E91" w:rsidRPr="00155E91" w14:paraId="45173286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6F6E5F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EA108D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889A31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7 554 950,87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343DB6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7 028 211,34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5D456BB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6 924 682,97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B422F2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98,53</w:t>
            </w:r>
          </w:p>
        </w:tc>
      </w:tr>
      <w:tr w:rsidR="00155E91" w:rsidRPr="00155E91" w14:paraId="1E7A73EE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FA0C3B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04B40D34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6B283C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BF33CF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3 255 407,58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D75DDC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3 284 655,11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3DC9777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3 164 716,11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4F963E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96,35</w:t>
            </w:r>
          </w:p>
        </w:tc>
      </w:tr>
      <w:tr w:rsidR="00155E91" w:rsidRPr="00155E91" w14:paraId="50659CE2" w14:textId="77777777" w:rsidTr="0083724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BE3139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7347A6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A90936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10 810 358,45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772D58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10 312 866,45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0B76FF2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10 089 399,08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F2743E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97,83</w:t>
            </w:r>
          </w:p>
        </w:tc>
      </w:tr>
    </w:tbl>
    <w:p w14:paraId="65407685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750FC626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культуры» финансировались расходы, направленные на:</w:t>
      </w:r>
    </w:p>
    <w:p w14:paraId="793186F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культуры в сумме 2 995 590,84 рублей, или 97,59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чениям, </w:t>
      </w:r>
      <w:r w:rsidRPr="00155E91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</w:t>
      </w:r>
      <w:r w:rsidRPr="00155E91">
        <w:rPr>
          <w:position w:val="2"/>
          <w:sz w:val="28"/>
          <w:szCs w:val="28"/>
        </w:rPr>
        <w:t>е</w:t>
      </w:r>
      <w:r w:rsidRPr="00155E91">
        <w:rPr>
          <w:position w:val="2"/>
          <w:sz w:val="28"/>
          <w:szCs w:val="28"/>
        </w:rPr>
        <w:t>ства;</w:t>
      </w:r>
    </w:p>
    <w:p w14:paraId="7C1429AA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реализацию мероприятий в сфере культуры в сумме 145 597,00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За отче</w:t>
      </w:r>
      <w:r w:rsidRPr="00155E91">
        <w:rPr>
          <w:sz w:val="28"/>
          <w:szCs w:val="28"/>
        </w:rPr>
        <w:t>т</w:t>
      </w:r>
      <w:r w:rsidRPr="00155E91">
        <w:rPr>
          <w:sz w:val="28"/>
          <w:szCs w:val="28"/>
        </w:rPr>
        <w:t>ный период приобретено: цветы, баннер,</w:t>
      </w:r>
      <w:r w:rsidRPr="00155E91">
        <w:t xml:space="preserve"> </w:t>
      </w:r>
      <w:r w:rsidRPr="00155E91">
        <w:rPr>
          <w:sz w:val="28"/>
          <w:szCs w:val="28"/>
        </w:rPr>
        <w:t>таблички, сувенирная продукция,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дуктовые наборы к 9 Мая;</w:t>
      </w:r>
    </w:p>
    <w:p w14:paraId="2C8F60E9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39 836,93 рублей, или 85,90 процента к годовым плановым назначениям. Низкий процент исполнения сложился в связи с тем, что оплата за поставку г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за производилась по факту предоставления отчетов и счетов.  </w:t>
      </w:r>
    </w:p>
    <w:p w14:paraId="138591C1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74 035,20 рублей, или 100,00 процентов к годовым плановым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Выплаты за 2020 год получили 8 человек, из них 5 специ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листов, 1 пенсионер и 2 члена их семей. </w:t>
      </w:r>
    </w:p>
    <w:p w14:paraId="06355B0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«Организационно-воспитательная работа с молодежью» муниципальной программы «Молодежная политика» финанс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ровались расходы на приобретение новогодних подарков для детей из мног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детных и малообеспеченных семей в сумме 42 288,18 рублей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назначениям.</w:t>
      </w:r>
    </w:p>
    <w:p w14:paraId="47F2D591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«Реализация мероприятий по развитию физ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ческой культуры и спорта» муниципальной программы «Развитие физич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ской культуры и спорта» расходы направленны на</w:t>
      </w:r>
      <w:r w:rsidRPr="00155E91">
        <w:t xml:space="preserve"> </w:t>
      </w:r>
      <w:r w:rsidRPr="00155E91">
        <w:rPr>
          <w:sz w:val="28"/>
          <w:szCs w:val="28"/>
        </w:rPr>
        <w:t>реализацию проектов ра</w:t>
      </w:r>
      <w:r w:rsidRPr="00155E91">
        <w:rPr>
          <w:sz w:val="28"/>
          <w:szCs w:val="28"/>
        </w:rPr>
        <w:t>з</w:t>
      </w:r>
      <w:r w:rsidRPr="00155E91">
        <w:rPr>
          <w:sz w:val="28"/>
          <w:szCs w:val="28"/>
        </w:rPr>
        <w:t>вития территорий муниципальных образований основанных на местных ин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циативах в сумме 2 892 233,00 рублей, или 100,00 процентов к годовым пл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новым назначениям. В отчетном периоде выполнены работы по установке трибуны, ограждения, сделана тротуарная дорожка на территории стади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на ст. </w:t>
      </w:r>
      <w:proofErr w:type="spellStart"/>
      <w:r w:rsidRPr="00155E91">
        <w:rPr>
          <w:sz w:val="28"/>
          <w:szCs w:val="28"/>
        </w:rPr>
        <w:t>Стар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изобильной</w:t>
      </w:r>
      <w:proofErr w:type="spellEnd"/>
      <w:r w:rsidRPr="00155E91">
        <w:rPr>
          <w:sz w:val="28"/>
          <w:szCs w:val="28"/>
        </w:rPr>
        <w:t xml:space="preserve">. </w:t>
      </w:r>
    </w:p>
    <w:p w14:paraId="49F7FF55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защ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«Безопасный городской округ» расходы направленны на:</w:t>
      </w:r>
    </w:p>
    <w:p w14:paraId="4A0B29AF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обеспечению охраны объектов (здание Стар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изобильненского СДК) в сумме 44 400,00 рублей, или 100,00 процентов к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довым плановым назначениям. Оплата производилась по факту предоставл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 сч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тов на оплату;</w:t>
      </w:r>
      <w:r w:rsidRPr="00155E91">
        <w:rPr>
          <w:sz w:val="28"/>
          <w:szCs w:val="26"/>
          <w:highlight w:val="yellow"/>
        </w:rPr>
        <w:t xml:space="preserve"> </w:t>
      </w:r>
    </w:p>
    <w:p w14:paraId="294AF531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- установку и обслуживание охранно-пожарной сигнализации (здание Староизобильненского ТУ) в сумме 48 840,00 рублей, или 100,00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центов к годовым плановым назначениям. Оплата производилась по факту предоста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ления счетов на оплату.</w:t>
      </w:r>
      <w:r w:rsidRPr="00155E91">
        <w:rPr>
          <w:sz w:val="28"/>
          <w:szCs w:val="26"/>
          <w:highlight w:val="yellow"/>
        </w:rPr>
        <w:t xml:space="preserve"> </w:t>
      </w:r>
      <w:r w:rsidRPr="00155E91">
        <w:rPr>
          <w:sz w:val="28"/>
          <w:szCs w:val="28"/>
        </w:rPr>
        <w:t xml:space="preserve"> </w:t>
      </w:r>
    </w:p>
    <w:p w14:paraId="3BAD31BE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граммы «Развитие жилищно-коммунального хозяйства» финансировались расходы, направленные на:</w:t>
      </w:r>
    </w:p>
    <w:p w14:paraId="7E5A10C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мероприятия по санитарной уборке мест общего пользования на те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ритории населенного пункта в сумме 172 042,56 рублей, или 100,00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тов к годовым плановым назначениям. За отчетный период выполнены раб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ты по сбору и транспортировке ТКО на территории Староизобильненского ТУ. Оплата производилась по факту предоставления счетов на оплату;</w:t>
      </w:r>
      <w:r w:rsidRPr="00155E91">
        <w:rPr>
          <w:sz w:val="28"/>
          <w:szCs w:val="26"/>
          <w:highlight w:val="yellow"/>
        </w:rPr>
        <w:t xml:space="preserve"> </w:t>
      </w:r>
    </w:p>
    <w:p w14:paraId="60436CF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уличного освещения в сумме 389 871,52 рублей, или 94,46 процента к годовым плановым назначениям;</w:t>
      </w:r>
    </w:p>
    <w:p w14:paraId="15B79673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оплату работ по озеленение в сумме 79</w:t>
      </w:r>
      <w:r w:rsidRPr="00155E91">
        <w:rPr>
          <w:sz w:val="28"/>
          <w:szCs w:val="28"/>
          <w:lang w:val="en-US"/>
        </w:rPr>
        <w:t> </w:t>
      </w:r>
      <w:r w:rsidRPr="00155E91">
        <w:rPr>
          <w:sz w:val="28"/>
          <w:szCs w:val="28"/>
        </w:rPr>
        <w:t>947,74 рублей, или 99,94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цента к годовым плановым назначениям. За отчетный период выполнены 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боты по покосу травы на территории Староизобильненского ТУ, а также приобретены леска и катушка для </w:t>
      </w:r>
      <w:proofErr w:type="spellStart"/>
      <w:r w:rsidRPr="00155E91">
        <w:rPr>
          <w:sz w:val="28"/>
          <w:szCs w:val="28"/>
        </w:rPr>
        <w:t>бензотримера</w:t>
      </w:r>
      <w:proofErr w:type="spellEnd"/>
      <w:r w:rsidRPr="00155E91">
        <w:rPr>
          <w:sz w:val="28"/>
          <w:szCs w:val="28"/>
        </w:rPr>
        <w:t xml:space="preserve">, цепь для бензопилы. </w:t>
      </w:r>
    </w:p>
    <w:p w14:paraId="3F136A08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Непрограммные расходы направлены на:</w:t>
      </w:r>
    </w:p>
    <w:p w14:paraId="66D78DD8" w14:textId="77777777" w:rsidR="00155E91" w:rsidRPr="00155E91" w:rsidRDefault="00155E91" w:rsidP="00155E91">
      <w:pPr>
        <w:ind w:firstLine="720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t xml:space="preserve">- обеспечение деятельности Староизобильненского ТУ в сумме                 3 145 296,11 рублей, или 96,33 процента к годовым плановым назначениям, средства направлены на выплату заработной платы и начислений на неё, услуги связи, коммунальные услуги и </w:t>
      </w:r>
      <w:r w:rsidRPr="00155E91">
        <w:rPr>
          <w:position w:val="2"/>
          <w:sz w:val="28"/>
          <w:szCs w:val="28"/>
        </w:rPr>
        <w:t>услуги по содержанию имущества;</w:t>
      </w:r>
      <w:r w:rsidRPr="00155E91">
        <w:rPr>
          <w:sz w:val="28"/>
          <w:szCs w:val="28"/>
        </w:rPr>
        <w:t xml:space="preserve"> </w:t>
      </w:r>
    </w:p>
    <w:p w14:paraId="7669889C" w14:textId="77777777" w:rsidR="00155E91" w:rsidRPr="00155E91" w:rsidRDefault="00155E91" w:rsidP="00155E91">
      <w:pPr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нотариальные действия в сумме 19 420,00 рублей, или 100,00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тов к годовым плановым назначениям. Приобретена гербовая печать, лице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зия и обновление на программное обеспечение «АРМ нотариус Эк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пресс».</w:t>
      </w:r>
    </w:p>
    <w:p w14:paraId="49AAAD27" w14:textId="77777777" w:rsidR="00155E91" w:rsidRPr="00155E91" w:rsidRDefault="00155E91" w:rsidP="00155E91">
      <w:pPr>
        <w:spacing w:line="211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240"/>
        <w:gridCol w:w="7286"/>
      </w:tblGrid>
      <w:tr w:rsidR="00155E91" w:rsidRPr="00155E91" w14:paraId="7669773F" w14:textId="77777777" w:rsidTr="0083724B">
        <w:trPr>
          <w:trHeight w:val="60"/>
        </w:trPr>
        <w:tc>
          <w:tcPr>
            <w:tcW w:w="1260" w:type="dxa"/>
          </w:tcPr>
          <w:p w14:paraId="33C17AF9" w14:textId="77777777" w:rsidR="00155E91" w:rsidRPr="00155E91" w:rsidRDefault="00155E91" w:rsidP="0083724B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55E91">
              <w:rPr>
                <w:sz w:val="28"/>
                <w:szCs w:val="28"/>
              </w:rPr>
              <w:t>684</w:t>
            </w:r>
          </w:p>
        </w:tc>
        <w:tc>
          <w:tcPr>
            <w:tcW w:w="7482" w:type="dxa"/>
          </w:tcPr>
          <w:p w14:paraId="20977914" w14:textId="77777777" w:rsidR="00155E91" w:rsidRPr="00155E91" w:rsidRDefault="00155E91" w:rsidP="0083724B">
            <w:pPr>
              <w:pStyle w:val="a3"/>
              <w:spacing w:line="216" w:lineRule="auto"/>
              <w:ind w:firstLine="0"/>
              <w:rPr>
                <w:szCs w:val="28"/>
              </w:rPr>
            </w:pPr>
            <w:r w:rsidRPr="00155E91">
              <w:rPr>
                <w:szCs w:val="28"/>
              </w:rPr>
              <w:t>Тищенское территориальное управление администрации Изобильненского городского округа Ставр</w:t>
            </w:r>
            <w:r w:rsidRPr="00155E91">
              <w:rPr>
                <w:szCs w:val="28"/>
              </w:rPr>
              <w:t>о</w:t>
            </w:r>
            <w:r w:rsidRPr="00155E91">
              <w:rPr>
                <w:szCs w:val="28"/>
              </w:rPr>
              <w:t>польского края</w:t>
            </w:r>
          </w:p>
          <w:p w14:paraId="6E0CA6D7" w14:textId="77777777" w:rsidR="00155E91" w:rsidRPr="00155E91" w:rsidRDefault="00155E91" w:rsidP="0083724B">
            <w:pPr>
              <w:spacing w:line="21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47109084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С учетом внесенных изменений годовые плановые назначения</w:t>
      </w:r>
      <w:r w:rsidRPr="00155E91">
        <w:rPr>
          <w:szCs w:val="28"/>
        </w:rPr>
        <w:t xml:space="preserve"> </w:t>
      </w:r>
      <w:r w:rsidRPr="00155E91">
        <w:rPr>
          <w:sz w:val="28"/>
          <w:szCs w:val="28"/>
        </w:rPr>
        <w:t>Тище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ского территориального управления администрации Изобильненского горо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ского округа Ставропольского края (далее – Тищенское ТУ) по расх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дам за  2020 год составили 8 761 314,27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лей.</w:t>
      </w:r>
    </w:p>
    <w:p w14:paraId="6184EFB1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43EC4E0A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РАСХОДЫ</w:t>
      </w:r>
    </w:p>
    <w:p w14:paraId="5B7AAF52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бюджета городского округа, предусмотренные Тищенскому ТУ на </w:t>
      </w:r>
    </w:p>
    <w:p w14:paraId="0CA4C6E4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реал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зацию муниципальных программ в 2020 году</w:t>
      </w:r>
    </w:p>
    <w:p w14:paraId="286ED419" w14:textId="77777777" w:rsidR="00155E91" w:rsidRPr="00155E91" w:rsidRDefault="00155E91" w:rsidP="00155E91">
      <w:pPr>
        <w:spacing w:line="216" w:lineRule="auto"/>
        <w:ind w:right="-26"/>
        <w:jc w:val="right"/>
        <w:rPr>
          <w:spacing w:val="-4"/>
          <w:sz w:val="28"/>
          <w:szCs w:val="28"/>
        </w:rPr>
      </w:pPr>
      <w:r w:rsidRPr="00155E91">
        <w:rPr>
          <w:sz w:val="28"/>
          <w:szCs w:val="28"/>
        </w:rPr>
        <w:t>(ру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83"/>
        <w:gridCol w:w="1560"/>
        <w:gridCol w:w="1559"/>
        <w:gridCol w:w="1417"/>
      </w:tblGrid>
      <w:tr w:rsidR="00155E91" w:rsidRPr="00155E91" w14:paraId="1B322957" w14:textId="77777777" w:rsidTr="0083724B">
        <w:trPr>
          <w:trHeight w:val="1441"/>
        </w:trPr>
        <w:tc>
          <w:tcPr>
            <w:tcW w:w="2088" w:type="dxa"/>
            <w:vAlign w:val="center"/>
          </w:tcPr>
          <w:p w14:paraId="3ECB908F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Наименование</w:t>
            </w:r>
          </w:p>
          <w:p w14:paraId="227590BF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Программы</w:t>
            </w:r>
          </w:p>
        </w:tc>
        <w:tc>
          <w:tcPr>
            <w:tcW w:w="1440" w:type="dxa"/>
            <w:vAlign w:val="center"/>
          </w:tcPr>
          <w:p w14:paraId="133EBE37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rPr>
                <w:spacing w:val="-4"/>
              </w:rPr>
              <w:t>Статус ГРБС</w:t>
            </w:r>
          </w:p>
        </w:tc>
        <w:tc>
          <w:tcPr>
            <w:tcW w:w="1683" w:type="dxa"/>
            <w:vAlign w:val="center"/>
          </w:tcPr>
          <w:p w14:paraId="6913FAC0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Решен</w:t>
            </w:r>
            <w:r w:rsidRPr="00155E91">
              <w:t>и</w:t>
            </w:r>
            <w:r w:rsidRPr="00155E91">
              <w:t>ем о бю</w:t>
            </w:r>
            <w:r w:rsidRPr="00155E91">
              <w:t>д</w:t>
            </w:r>
            <w:r w:rsidRPr="00155E91">
              <w:t>жете</w:t>
            </w:r>
          </w:p>
        </w:tc>
        <w:tc>
          <w:tcPr>
            <w:tcW w:w="1560" w:type="dxa"/>
            <w:vAlign w:val="center"/>
          </w:tcPr>
          <w:p w14:paraId="3E878F7C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Утвержд</w:t>
            </w:r>
            <w:r w:rsidRPr="00155E91">
              <w:t>е</w:t>
            </w:r>
            <w:r w:rsidRPr="00155E91">
              <w:t>но Реш</w:t>
            </w:r>
            <w:r w:rsidRPr="00155E91">
              <w:t>е</w:t>
            </w:r>
            <w:r w:rsidRPr="00155E91">
              <w:t>нием о бюджете с уч</w:t>
            </w:r>
            <w:r w:rsidRPr="00155E91">
              <w:t>е</w:t>
            </w:r>
            <w:r w:rsidRPr="00155E91">
              <w:t>том</w:t>
            </w:r>
          </w:p>
          <w:p w14:paraId="71986BEC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измен</w:t>
            </w:r>
            <w:r w:rsidRPr="00155E91">
              <w:t>е</w:t>
            </w:r>
            <w:r w:rsidRPr="00155E91">
              <w:t>ний</w:t>
            </w:r>
          </w:p>
        </w:tc>
        <w:tc>
          <w:tcPr>
            <w:tcW w:w="1559" w:type="dxa"/>
            <w:vAlign w:val="center"/>
          </w:tcPr>
          <w:p w14:paraId="7F7141CE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Исполн</w:t>
            </w:r>
            <w:r w:rsidRPr="00155E91">
              <w:t>е</w:t>
            </w:r>
            <w:r w:rsidRPr="00155E91">
              <w:t xml:space="preserve">но </w:t>
            </w:r>
          </w:p>
          <w:p w14:paraId="36F66C74" w14:textId="77777777" w:rsidR="00155E91" w:rsidRPr="00155E91" w:rsidRDefault="00155E91" w:rsidP="0083724B">
            <w:pPr>
              <w:spacing w:line="216" w:lineRule="auto"/>
              <w:jc w:val="center"/>
              <w:rPr>
                <w:spacing w:val="-4"/>
              </w:rPr>
            </w:pPr>
            <w:r w:rsidRPr="00155E91">
              <w:t>за 2020 г</w:t>
            </w:r>
            <w:r w:rsidRPr="00155E91">
              <w:t>о</w:t>
            </w:r>
            <w:r w:rsidRPr="00155E91">
              <w:t>д</w:t>
            </w:r>
          </w:p>
        </w:tc>
        <w:tc>
          <w:tcPr>
            <w:tcW w:w="1417" w:type="dxa"/>
            <w:vAlign w:val="center"/>
          </w:tcPr>
          <w:p w14:paraId="26AB7848" w14:textId="77777777" w:rsidR="00155E91" w:rsidRPr="00155E91" w:rsidRDefault="00155E91" w:rsidP="0083724B">
            <w:pPr>
              <w:spacing w:line="216" w:lineRule="auto"/>
              <w:jc w:val="center"/>
            </w:pPr>
            <w:r w:rsidRPr="00155E91">
              <w:t>Процент исполн</w:t>
            </w:r>
            <w:r w:rsidRPr="00155E91">
              <w:t>е</w:t>
            </w:r>
            <w:r w:rsidRPr="00155E91">
              <w:t>ния к уто</w:t>
            </w:r>
            <w:r w:rsidRPr="00155E91">
              <w:t>ч</w:t>
            </w:r>
            <w:r w:rsidRPr="00155E91">
              <w:t>ненн</w:t>
            </w:r>
            <w:r w:rsidRPr="00155E91">
              <w:t>о</w:t>
            </w:r>
            <w:r w:rsidRPr="00155E91">
              <w:t>му плану</w:t>
            </w:r>
          </w:p>
        </w:tc>
      </w:tr>
      <w:tr w:rsidR="00155E91" w:rsidRPr="00155E91" w14:paraId="63D38E06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E68B782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Сохранение и развитие культ</w:t>
            </w:r>
            <w:r w:rsidRPr="00155E91">
              <w:t>у</w:t>
            </w:r>
            <w:r w:rsidRPr="00155E91">
              <w:t>ры</w:t>
            </w:r>
          </w:p>
          <w:p w14:paraId="4254EC50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EFA9D17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F6967F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6 761 397,16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9C7B06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5 170 495,69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C62DC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4 672 160,02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D6785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90,36</w:t>
            </w:r>
          </w:p>
        </w:tc>
      </w:tr>
      <w:tr w:rsidR="00155E91" w:rsidRPr="00155E91" w14:paraId="67A929D4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5FC7603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Социальная по</w:t>
            </w:r>
            <w:r w:rsidRPr="00155E91">
              <w:t>д</w:t>
            </w:r>
            <w:r w:rsidRPr="00155E91">
              <w:t>держка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483845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AA3671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83 289,60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B7984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77 891,20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359D1C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77 891,20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D2A8F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292A879B" w14:textId="77777777" w:rsidTr="0083724B">
        <w:trPr>
          <w:trHeight w:val="564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FB68E0B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lastRenderedPageBreak/>
              <w:t>Молодежная п</w:t>
            </w:r>
            <w:r w:rsidRPr="00155E91">
              <w:t>о</w:t>
            </w:r>
            <w:r w:rsidRPr="00155E91">
              <w:t>литика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7428A4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84803F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22 412,87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DCC8286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B85B9F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9FAFDD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0,00</w:t>
            </w:r>
          </w:p>
        </w:tc>
      </w:tr>
      <w:tr w:rsidR="00155E91" w:rsidRPr="00155E91" w14:paraId="437BB7A5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FA10260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Безопасный г</w:t>
            </w:r>
            <w:r w:rsidRPr="00155E91">
              <w:t>о</w:t>
            </w:r>
            <w:r w:rsidRPr="00155E91">
              <w:t>родской о</w:t>
            </w:r>
            <w:r w:rsidRPr="00155E91">
              <w:t>к</w:t>
            </w:r>
            <w:r w:rsidRPr="00155E91">
              <w:t>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EE4F823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711039B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10 964,00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82397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E3F90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D5571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100,00</w:t>
            </w:r>
          </w:p>
        </w:tc>
      </w:tr>
      <w:tr w:rsidR="00155E91" w:rsidRPr="00155E91" w14:paraId="1ACB82BD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7C41131F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Развитие жили</w:t>
            </w:r>
            <w:r w:rsidRPr="00155E91">
              <w:t>щ</w:t>
            </w:r>
            <w:r w:rsidRPr="00155E91">
              <w:t>но-коммунального х</w:t>
            </w:r>
            <w:r w:rsidRPr="00155E91">
              <w:t>о</w:t>
            </w:r>
            <w:r w:rsidRPr="00155E91">
              <w:t>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8798D3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  <w:r w:rsidRPr="00155E91">
              <w:rPr>
                <w:bCs/>
              </w:rPr>
              <w:t>Соисполн</w:t>
            </w:r>
            <w:r w:rsidRPr="00155E91">
              <w:rPr>
                <w:bCs/>
              </w:rPr>
              <w:t>и</w:t>
            </w:r>
            <w:r w:rsidRPr="00155E91">
              <w:rPr>
                <w:bCs/>
              </w:rPr>
              <w:t>тель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7FECD9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426 748,34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520F144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419 763,04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D4A362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401 760,56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8CACBB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95,71</w:t>
            </w:r>
          </w:p>
        </w:tc>
      </w:tr>
      <w:tr w:rsidR="00155E91" w:rsidRPr="00155E91" w14:paraId="5EC80EA9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C63495B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01E07A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B0D9FE8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7 304 811,97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BC5D3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5 676 149,93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9513AA9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5 159 811,78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C442EE5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90,90</w:t>
            </w:r>
          </w:p>
        </w:tc>
      </w:tr>
      <w:tr w:rsidR="00155E91" w:rsidRPr="00155E91" w14:paraId="5864B555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BE752D2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Непрограммные расходы</w:t>
            </w:r>
          </w:p>
          <w:p w14:paraId="34610B92" w14:textId="77777777" w:rsidR="00155E91" w:rsidRPr="00155E91" w:rsidRDefault="00155E91" w:rsidP="0083724B">
            <w:pPr>
              <w:spacing w:line="216" w:lineRule="auto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05AC3F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6AD95F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3 201 697,02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C5E5370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3 085 164,34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B3A017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2 971 921,18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B11793C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96,33</w:t>
            </w:r>
          </w:p>
        </w:tc>
      </w:tr>
      <w:tr w:rsidR="00155E91" w:rsidRPr="00155E91" w14:paraId="71D3108F" w14:textId="77777777" w:rsidTr="0083724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A8D631C" w14:textId="77777777" w:rsidR="00155E91" w:rsidRPr="00155E91" w:rsidRDefault="00155E91" w:rsidP="0083724B">
            <w:pPr>
              <w:spacing w:line="216" w:lineRule="auto"/>
              <w:jc w:val="both"/>
            </w:pPr>
            <w:r w:rsidRPr="00155E91"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1FEBDD" w14:textId="77777777" w:rsidR="00155E91" w:rsidRPr="00155E91" w:rsidRDefault="00155E91" w:rsidP="0083724B">
            <w:pPr>
              <w:spacing w:line="216" w:lineRule="auto"/>
              <w:ind w:right="-8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CA823BA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10 506 508,99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96F510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8 761 314,27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83D401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8 131 732,96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690433" w14:textId="77777777" w:rsidR="00155E91" w:rsidRPr="00155E91" w:rsidRDefault="00155E91" w:rsidP="0083724B">
            <w:pPr>
              <w:spacing w:line="216" w:lineRule="auto"/>
              <w:jc w:val="right"/>
              <w:rPr>
                <w:spacing w:val="-4"/>
              </w:rPr>
            </w:pPr>
            <w:r w:rsidRPr="00155E91">
              <w:rPr>
                <w:spacing w:val="-4"/>
              </w:rPr>
              <w:t>92,81</w:t>
            </w:r>
          </w:p>
        </w:tc>
      </w:tr>
    </w:tbl>
    <w:p w14:paraId="492F3DB4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345EF0B1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«Культура» муниципальной программы «С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хранение и развитие культ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ры» финансировались расходы, направленные на:</w:t>
      </w:r>
    </w:p>
    <w:p w14:paraId="39448906" w14:textId="77777777" w:rsidR="00155E91" w:rsidRPr="00155E91" w:rsidRDefault="00155E91" w:rsidP="00155E91">
      <w:pPr>
        <w:spacing w:line="216" w:lineRule="auto"/>
        <w:ind w:firstLine="720"/>
        <w:jc w:val="both"/>
        <w:rPr>
          <w:position w:val="2"/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муниципального учреждения культуры в сумме 3 428 982,48 рублей, или 99,88 процента к годовым плановым назн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чениям, </w:t>
      </w:r>
      <w:r w:rsidRPr="00155E91">
        <w:rPr>
          <w:position w:val="2"/>
          <w:sz w:val="28"/>
          <w:szCs w:val="28"/>
        </w:rPr>
        <w:t>средства направлены на выплату заработной платы и начислений на неё, услуг связи, коммунальных услуг и услуг по содержанию имущества;</w:t>
      </w:r>
    </w:p>
    <w:p w14:paraId="1549730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реализацию мероприятий в сфере культуры в сумме 121 370,00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100,00 процентов к годовым плановым назначениям. За отчетный период проведено 7 мероприятий. Приобретены баннеры, продуктовые наб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ры для ветеранов и тружеников тыла к 75-летию Победы, новогодние пода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ки детям из многодетных семей;</w:t>
      </w:r>
    </w:p>
    <w:p w14:paraId="3DCF018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реализацию проекта  развития территорий муниципальных образов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ний, основанных на местных инициативах в сумме 1 121 000,00 рублей, или 100,00 процентов к годовым плановым назначениям. Выполнены работы по замене системы отопления в здании муниципального казенного учрежд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ния «</w:t>
      </w:r>
      <w:proofErr w:type="spellStart"/>
      <w:r w:rsidRPr="00155E91">
        <w:rPr>
          <w:sz w:val="28"/>
          <w:szCs w:val="28"/>
        </w:rPr>
        <w:t>Тищенский</w:t>
      </w:r>
      <w:proofErr w:type="spellEnd"/>
      <w:r w:rsidRPr="00155E91">
        <w:rPr>
          <w:sz w:val="28"/>
          <w:szCs w:val="28"/>
        </w:rPr>
        <w:t xml:space="preserve"> сельский Дом кул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туры»;</w:t>
      </w:r>
    </w:p>
    <w:p w14:paraId="497A690A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содержание воинских захоронений, памятников и мемориальных комплексов, увековечивающих память погибших в годы ВОВ в сумме 807,54 рублей, или 100,00 процентов к годовым плановым назначениям.</w:t>
      </w:r>
    </w:p>
    <w:p w14:paraId="781C8C0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«Меры социальной поддержки граждан» м</w:t>
      </w:r>
      <w:r w:rsidRPr="00155E91">
        <w:rPr>
          <w:sz w:val="28"/>
          <w:szCs w:val="28"/>
        </w:rPr>
        <w:t>у</w:t>
      </w:r>
      <w:r w:rsidRPr="00155E91">
        <w:rPr>
          <w:sz w:val="28"/>
          <w:szCs w:val="28"/>
        </w:rPr>
        <w:t>ниципальной программы «Социальная поддержка граждан» проведены ра</w:t>
      </w:r>
      <w:r w:rsidRPr="00155E91">
        <w:rPr>
          <w:sz w:val="28"/>
          <w:szCs w:val="28"/>
        </w:rPr>
        <w:t>с</w:t>
      </w:r>
      <w:r w:rsidRPr="00155E91">
        <w:rPr>
          <w:sz w:val="28"/>
          <w:szCs w:val="28"/>
        </w:rPr>
        <w:t>ходы в сумме 77 891,20 рублей, или 100,00 процентов к годовым план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вым назначениям, расходы направлены на предоставление мер социальной по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держки отдельных категорий граждан, работающих и проживающих в сел</w:t>
      </w:r>
      <w:r w:rsidRPr="00155E91">
        <w:rPr>
          <w:sz w:val="28"/>
          <w:szCs w:val="28"/>
        </w:rPr>
        <w:t>ь</w:t>
      </w:r>
      <w:r w:rsidRPr="00155E91">
        <w:rPr>
          <w:sz w:val="28"/>
          <w:szCs w:val="28"/>
        </w:rPr>
        <w:t>ской местности. Выплаты за 2020 год получили 8 человек, из них 6 специ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 xml:space="preserve">листов и 2 члена их семей. </w:t>
      </w:r>
    </w:p>
    <w:p w14:paraId="7A350238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«Обеспечение пожарной безопасности, з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щита населения и территории от чрезвычайных ситуаций» муниципальной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граммы «Безопасный городской округ» проведены расходы в сумме 8 000,00 рублей или 100,00 процентов к годовым плановым назначениям. Расходы направлены на установку и обслуживание </w:t>
      </w:r>
      <w:proofErr w:type="spellStart"/>
      <w:r w:rsidRPr="00155E91">
        <w:rPr>
          <w:sz w:val="28"/>
          <w:szCs w:val="28"/>
        </w:rPr>
        <w:t>охранно</w:t>
      </w:r>
      <w:proofErr w:type="spellEnd"/>
      <w:r w:rsidRPr="00155E91">
        <w:rPr>
          <w:sz w:val="28"/>
          <w:szCs w:val="28"/>
        </w:rPr>
        <w:t xml:space="preserve"> – пожарной сигнал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зации в здании муниципального казенного учреждения «</w:t>
      </w:r>
      <w:proofErr w:type="spellStart"/>
      <w:r w:rsidRPr="00155E91">
        <w:rPr>
          <w:sz w:val="28"/>
          <w:szCs w:val="28"/>
        </w:rPr>
        <w:t>Тищенский</w:t>
      </w:r>
      <w:proofErr w:type="spellEnd"/>
      <w:r w:rsidRPr="00155E91">
        <w:rPr>
          <w:sz w:val="28"/>
          <w:szCs w:val="28"/>
        </w:rPr>
        <w:t xml:space="preserve"> сельский Дом культуры».</w:t>
      </w:r>
    </w:p>
    <w:p w14:paraId="5EA30D2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 рамках подпрограммы «Развитие коммунального хозяйства и благ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устройство территорий» муниципальной программы «Развитие ж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лищно-коммунального хозяйства» финансировались расходы, напра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ленные на:</w:t>
      </w:r>
      <w:r w:rsidRPr="00155E91">
        <w:rPr>
          <w:sz w:val="28"/>
          <w:szCs w:val="28"/>
        </w:rPr>
        <w:br/>
        <w:t xml:space="preserve">         - оплату уличного освещения в сумме 387 500,36 рублей, или 95,56 пр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 xml:space="preserve">цента к годовым плановым назначениям; </w:t>
      </w:r>
    </w:p>
    <w:p w14:paraId="303CD09C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противоклещевую обработку территории в сумме 14 260,20 рублей, или 100,00 процентов к годовым плановым назначениям. Проведена аккар</w:t>
      </w:r>
      <w:r w:rsidRPr="00155E91">
        <w:rPr>
          <w:sz w:val="28"/>
          <w:szCs w:val="28"/>
        </w:rPr>
        <w:t>и</w:t>
      </w:r>
      <w:r w:rsidRPr="00155E91">
        <w:rPr>
          <w:sz w:val="28"/>
          <w:szCs w:val="28"/>
        </w:rPr>
        <w:t>цидная обр</w:t>
      </w:r>
      <w:r w:rsidRPr="00155E91">
        <w:rPr>
          <w:sz w:val="28"/>
          <w:szCs w:val="28"/>
        </w:rPr>
        <w:t>а</w:t>
      </w:r>
      <w:r w:rsidRPr="00155E91">
        <w:rPr>
          <w:sz w:val="28"/>
          <w:szCs w:val="28"/>
        </w:rPr>
        <w:t>ботка парковой зоны на территории Тищенского ТУ.</w:t>
      </w:r>
    </w:p>
    <w:p w14:paraId="281BCE09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lastRenderedPageBreak/>
        <w:t>Непрограммные расходы направлены на:</w:t>
      </w:r>
    </w:p>
    <w:p w14:paraId="4DBBEF2F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обеспечение деятельности Тищенского ТУ в сумме 2 949 301,18 ру</w:t>
      </w:r>
      <w:r w:rsidRPr="00155E91">
        <w:rPr>
          <w:sz w:val="28"/>
          <w:szCs w:val="28"/>
        </w:rPr>
        <w:t>б</w:t>
      </w:r>
      <w:r w:rsidRPr="00155E91">
        <w:rPr>
          <w:sz w:val="28"/>
          <w:szCs w:val="28"/>
        </w:rPr>
        <w:t>лей, или 96,30 процента к годовым плановым назначениям, средства напра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лены на выплату заработной платы и начислений на неё, услуги связи, ко</w:t>
      </w:r>
      <w:r w:rsidRPr="00155E91">
        <w:rPr>
          <w:sz w:val="28"/>
          <w:szCs w:val="28"/>
        </w:rPr>
        <w:t>м</w:t>
      </w:r>
      <w:r w:rsidRPr="00155E91">
        <w:rPr>
          <w:sz w:val="28"/>
          <w:szCs w:val="28"/>
        </w:rPr>
        <w:t xml:space="preserve">мунальные услуги и </w:t>
      </w:r>
      <w:r w:rsidRPr="00155E91">
        <w:rPr>
          <w:position w:val="2"/>
          <w:sz w:val="28"/>
          <w:szCs w:val="28"/>
        </w:rPr>
        <w:t>услуги по содержанию имущества</w:t>
      </w:r>
      <w:r w:rsidRPr="00155E91">
        <w:rPr>
          <w:sz w:val="28"/>
          <w:szCs w:val="28"/>
        </w:rPr>
        <w:t>;</w:t>
      </w:r>
    </w:p>
    <w:p w14:paraId="3DD3B59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- нотариальные действия в сумме 22 620,00 рублей, или 100,00 проце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тов к годовым плановым назначениям. Приобретена гербовая печать, лице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 xml:space="preserve">зия и обновление на программное обеспечение «АРМ нотариус Экспресс». </w:t>
      </w:r>
    </w:p>
    <w:p w14:paraId="7DEA41AF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</w:p>
    <w:p w14:paraId="1EE6E2FE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Информация о численности муниципальных служащих органов </w:t>
      </w:r>
    </w:p>
    <w:p w14:paraId="1A9EED0A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 xml:space="preserve">местного самоуправления Изобильненского городского округа </w:t>
      </w:r>
    </w:p>
    <w:p w14:paraId="5DF8460A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Ставропольского края, работников муниципальных учреждений и фактич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ские затраты на их денежное содержание за 2020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</w:t>
      </w:r>
    </w:p>
    <w:p w14:paraId="18A3CA52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</w:p>
    <w:p w14:paraId="5E9579B7" w14:textId="77777777" w:rsidR="00155E91" w:rsidRPr="00155E91" w:rsidRDefault="00155E91" w:rsidP="00155E91">
      <w:pPr>
        <w:spacing w:line="216" w:lineRule="auto"/>
        <w:ind w:firstLine="709"/>
        <w:jc w:val="both"/>
        <w:rPr>
          <w:sz w:val="28"/>
          <w:szCs w:val="28"/>
        </w:rPr>
      </w:pPr>
      <w:r w:rsidRPr="00155E91">
        <w:rPr>
          <w:sz w:val="28"/>
          <w:szCs w:val="28"/>
        </w:rPr>
        <w:t>Во исполнение пункта 22.5 части 22 решения Думы Изобильненского городского округа Ставропольского края от 27.10.2017 г. №  34 «Об утве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ждении Положения  о бюджетном процессе в Изобильненском городском округе Ста</w:t>
      </w:r>
      <w:r w:rsidRPr="00155E91">
        <w:rPr>
          <w:sz w:val="28"/>
          <w:szCs w:val="28"/>
        </w:rPr>
        <w:t>в</w:t>
      </w:r>
      <w:r w:rsidRPr="00155E91">
        <w:rPr>
          <w:sz w:val="28"/>
          <w:szCs w:val="28"/>
        </w:rPr>
        <w:t>ропольского края»  информация о численности муниципальных служащих о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>ганов местного самоуправления Изобильненского городского округа Ставропольского края  и  работников муниципальных учреждений Изобильненского городского округа Ставропольского края, а также фактич</w:t>
      </w:r>
      <w:r w:rsidRPr="00155E91">
        <w:rPr>
          <w:sz w:val="28"/>
          <w:szCs w:val="28"/>
        </w:rPr>
        <w:t>е</w:t>
      </w:r>
      <w:r w:rsidRPr="00155E91">
        <w:rPr>
          <w:sz w:val="28"/>
          <w:szCs w:val="28"/>
        </w:rPr>
        <w:t>ских затратах на их денежное содержание пре</w:t>
      </w:r>
      <w:r w:rsidRPr="00155E91">
        <w:rPr>
          <w:sz w:val="28"/>
          <w:szCs w:val="28"/>
        </w:rPr>
        <w:t>д</w:t>
      </w:r>
      <w:r w:rsidRPr="00155E91">
        <w:rPr>
          <w:sz w:val="28"/>
          <w:szCs w:val="28"/>
        </w:rPr>
        <w:t>ставлена в таблице.</w:t>
      </w:r>
    </w:p>
    <w:p w14:paraId="276B37BA" w14:textId="77777777" w:rsidR="00155E91" w:rsidRPr="00155E91" w:rsidRDefault="00155E91" w:rsidP="00155E91">
      <w:pPr>
        <w:spacing w:line="216" w:lineRule="auto"/>
        <w:jc w:val="center"/>
        <w:rPr>
          <w:bCs/>
          <w:sz w:val="28"/>
          <w:szCs w:val="28"/>
        </w:rPr>
      </w:pPr>
    </w:p>
    <w:p w14:paraId="574590AB" w14:textId="77777777" w:rsidR="00155E91" w:rsidRPr="00155E91" w:rsidRDefault="00155E91" w:rsidP="00155E91">
      <w:pPr>
        <w:spacing w:line="216" w:lineRule="auto"/>
        <w:jc w:val="center"/>
        <w:rPr>
          <w:bCs/>
          <w:sz w:val="28"/>
          <w:szCs w:val="28"/>
        </w:rPr>
      </w:pPr>
    </w:p>
    <w:p w14:paraId="22CBCF82" w14:textId="77777777" w:rsidR="00155E91" w:rsidRPr="00155E91" w:rsidRDefault="00155E91" w:rsidP="00155E91">
      <w:pPr>
        <w:spacing w:line="216" w:lineRule="auto"/>
        <w:jc w:val="center"/>
        <w:rPr>
          <w:bCs/>
          <w:sz w:val="28"/>
          <w:szCs w:val="28"/>
        </w:rPr>
      </w:pPr>
      <w:r w:rsidRPr="00155E91">
        <w:rPr>
          <w:bCs/>
          <w:sz w:val="28"/>
          <w:szCs w:val="28"/>
        </w:rPr>
        <w:t>ЧИСЛЕННОСТЬ</w:t>
      </w:r>
    </w:p>
    <w:p w14:paraId="7FE46A77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муниципальных служащих органов местного самоуправления Изобильне</w:t>
      </w:r>
      <w:r w:rsidRPr="00155E91">
        <w:rPr>
          <w:sz w:val="28"/>
          <w:szCs w:val="28"/>
        </w:rPr>
        <w:t>н</w:t>
      </w:r>
      <w:r w:rsidRPr="00155E91">
        <w:rPr>
          <w:sz w:val="28"/>
          <w:szCs w:val="28"/>
        </w:rPr>
        <w:t>ского городского округа  Ставропольского края, работников муниципальных учреждений и фактические затраты на их денежное соде</w:t>
      </w:r>
      <w:r w:rsidRPr="00155E91">
        <w:rPr>
          <w:sz w:val="28"/>
          <w:szCs w:val="28"/>
        </w:rPr>
        <w:t>р</w:t>
      </w:r>
      <w:r w:rsidRPr="00155E91">
        <w:rPr>
          <w:sz w:val="28"/>
          <w:szCs w:val="28"/>
        </w:rPr>
        <w:t xml:space="preserve">жание  </w:t>
      </w:r>
    </w:p>
    <w:p w14:paraId="78D558EE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  <w:r w:rsidRPr="00155E91">
        <w:rPr>
          <w:sz w:val="28"/>
          <w:szCs w:val="28"/>
        </w:rPr>
        <w:t>за 2020 г</w:t>
      </w:r>
      <w:r w:rsidRPr="00155E91">
        <w:rPr>
          <w:sz w:val="28"/>
          <w:szCs w:val="28"/>
        </w:rPr>
        <w:t>о</w:t>
      </w:r>
      <w:r w:rsidRPr="00155E91">
        <w:rPr>
          <w:sz w:val="28"/>
          <w:szCs w:val="28"/>
        </w:rPr>
        <w:t>д</w:t>
      </w:r>
    </w:p>
    <w:p w14:paraId="2BC18C7C" w14:textId="77777777" w:rsidR="00155E91" w:rsidRPr="00155E91" w:rsidRDefault="00155E91" w:rsidP="00155E91">
      <w:pPr>
        <w:spacing w:line="216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043"/>
        <w:gridCol w:w="2897"/>
      </w:tblGrid>
      <w:tr w:rsidR="00155E91" w:rsidRPr="00155E91" w14:paraId="07E34339" w14:textId="77777777" w:rsidTr="0083724B">
        <w:trPr>
          <w:trHeight w:val="1205"/>
        </w:trPr>
        <w:tc>
          <w:tcPr>
            <w:tcW w:w="3420" w:type="dxa"/>
            <w:vAlign w:val="center"/>
          </w:tcPr>
          <w:p w14:paraId="3B374BC9" w14:textId="77777777" w:rsidR="00155E91" w:rsidRPr="00155E91" w:rsidRDefault="00155E91" w:rsidP="0083724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043" w:type="dxa"/>
            <w:vAlign w:val="center"/>
          </w:tcPr>
          <w:p w14:paraId="53633695" w14:textId="77777777" w:rsidR="00155E91" w:rsidRPr="00155E91" w:rsidRDefault="00155E91" w:rsidP="0083724B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Среднесписочная</w:t>
            </w:r>
          </w:p>
          <w:p w14:paraId="2031E6CB" w14:textId="77777777" w:rsidR="00155E91" w:rsidRPr="00155E91" w:rsidRDefault="00155E91" w:rsidP="0083724B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чи</w:t>
            </w:r>
            <w:r w:rsidRPr="00155E91">
              <w:rPr>
                <w:sz w:val="26"/>
                <w:szCs w:val="26"/>
              </w:rPr>
              <w:t>с</w:t>
            </w:r>
            <w:r w:rsidRPr="00155E91">
              <w:rPr>
                <w:sz w:val="26"/>
                <w:szCs w:val="26"/>
              </w:rPr>
              <w:t>ленность работников</w:t>
            </w:r>
          </w:p>
          <w:p w14:paraId="356FCC78" w14:textId="77777777" w:rsidR="00155E91" w:rsidRPr="00155E91" w:rsidRDefault="00155E91" w:rsidP="0083724B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 xml:space="preserve"> по состоянию </w:t>
            </w:r>
          </w:p>
          <w:p w14:paraId="1D03DF74" w14:textId="77777777" w:rsidR="00155E91" w:rsidRPr="00155E91" w:rsidRDefault="00155E91" w:rsidP="0083724B">
            <w:pPr>
              <w:spacing w:line="216" w:lineRule="auto"/>
              <w:ind w:left="-108" w:right="-125"/>
              <w:jc w:val="center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за 2020 г</w:t>
            </w:r>
            <w:r w:rsidRPr="00155E91">
              <w:rPr>
                <w:sz w:val="26"/>
                <w:szCs w:val="26"/>
              </w:rPr>
              <w:t>о</w:t>
            </w:r>
            <w:r w:rsidRPr="00155E91">
              <w:rPr>
                <w:sz w:val="26"/>
                <w:szCs w:val="26"/>
              </w:rPr>
              <w:t xml:space="preserve">д </w:t>
            </w:r>
          </w:p>
          <w:p w14:paraId="38A02009" w14:textId="77777777" w:rsidR="00155E91" w:rsidRPr="00155E91" w:rsidRDefault="00155E91" w:rsidP="0083724B">
            <w:pPr>
              <w:spacing w:line="216" w:lineRule="auto"/>
              <w:ind w:left="-108" w:right="-125" w:hanging="151"/>
              <w:jc w:val="center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(человек)</w:t>
            </w:r>
          </w:p>
        </w:tc>
        <w:tc>
          <w:tcPr>
            <w:tcW w:w="2897" w:type="dxa"/>
            <w:vAlign w:val="center"/>
          </w:tcPr>
          <w:p w14:paraId="71F9CA44" w14:textId="77777777" w:rsidR="00155E91" w:rsidRPr="00155E91" w:rsidRDefault="00155E91" w:rsidP="0083724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Фактические расх</w:t>
            </w:r>
            <w:r w:rsidRPr="00155E91">
              <w:rPr>
                <w:sz w:val="26"/>
                <w:szCs w:val="26"/>
              </w:rPr>
              <w:t>о</w:t>
            </w:r>
            <w:r w:rsidRPr="00155E91">
              <w:rPr>
                <w:sz w:val="26"/>
                <w:szCs w:val="26"/>
              </w:rPr>
              <w:t>ды</w:t>
            </w:r>
          </w:p>
          <w:p w14:paraId="16D17A1B" w14:textId="77777777" w:rsidR="00155E91" w:rsidRPr="00155E91" w:rsidRDefault="00155E91" w:rsidP="0083724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на заработную пл</w:t>
            </w:r>
            <w:r w:rsidRPr="00155E91">
              <w:rPr>
                <w:sz w:val="26"/>
                <w:szCs w:val="26"/>
              </w:rPr>
              <w:t>а</w:t>
            </w:r>
            <w:r w:rsidRPr="00155E91">
              <w:rPr>
                <w:sz w:val="26"/>
                <w:szCs w:val="26"/>
              </w:rPr>
              <w:t>ту</w:t>
            </w:r>
          </w:p>
          <w:p w14:paraId="7D462AC2" w14:textId="77777777" w:rsidR="00155E91" w:rsidRPr="00155E91" w:rsidRDefault="00155E91" w:rsidP="0083724B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155E91">
              <w:rPr>
                <w:sz w:val="28"/>
                <w:szCs w:val="28"/>
              </w:rPr>
              <w:t xml:space="preserve">за 2020 год </w:t>
            </w:r>
            <w:r w:rsidRPr="00155E91">
              <w:rPr>
                <w:sz w:val="26"/>
                <w:szCs w:val="26"/>
              </w:rPr>
              <w:t xml:space="preserve"> (рублей)</w:t>
            </w:r>
          </w:p>
        </w:tc>
      </w:tr>
      <w:tr w:rsidR="00155E91" w:rsidRPr="00155E91" w14:paraId="42F30E2F" w14:textId="77777777" w:rsidTr="0083724B">
        <w:trPr>
          <w:trHeight w:val="471"/>
        </w:trPr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14:paraId="3496A72B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Муниципальные служ</w:t>
            </w:r>
            <w:r w:rsidRPr="00155E91">
              <w:rPr>
                <w:sz w:val="26"/>
                <w:szCs w:val="26"/>
              </w:rPr>
              <w:t>а</w:t>
            </w:r>
            <w:r w:rsidRPr="00155E91">
              <w:rPr>
                <w:sz w:val="26"/>
                <w:szCs w:val="26"/>
              </w:rPr>
              <w:t>щие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 w14:paraId="1297DEB6" w14:textId="77777777" w:rsidR="00155E91" w:rsidRPr="00155E91" w:rsidRDefault="00155E91" w:rsidP="0083724B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279,70</w:t>
            </w:r>
          </w:p>
        </w:tc>
        <w:tc>
          <w:tcPr>
            <w:tcW w:w="2897" w:type="dxa"/>
            <w:tcBorders>
              <w:left w:val="nil"/>
              <w:bottom w:val="nil"/>
              <w:right w:val="nil"/>
            </w:tcBorders>
          </w:tcPr>
          <w:p w14:paraId="6747A789" w14:textId="77777777" w:rsidR="00155E91" w:rsidRPr="00155E91" w:rsidRDefault="00155E91" w:rsidP="0083724B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137 033 854,80</w:t>
            </w:r>
          </w:p>
        </w:tc>
      </w:tr>
      <w:tr w:rsidR="00155E91" w:rsidRPr="00155E91" w14:paraId="1F861446" w14:textId="77777777" w:rsidTr="0083724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EBA2" w14:textId="77777777" w:rsidR="00155E91" w:rsidRPr="00155E91" w:rsidRDefault="00155E91" w:rsidP="0083724B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Работники муниципал</w:t>
            </w:r>
            <w:r w:rsidRPr="00155E91">
              <w:rPr>
                <w:sz w:val="26"/>
                <w:szCs w:val="26"/>
              </w:rPr>
              <w:t>ь</w:t>
            </w:r>
            <w:r w:rsidRPr="00155E91">
              <w:rPr>
                <w:sz w:val="26"/>
                <w:szCs w:val="26"/>
              </w:rPr>
              <w:t>ных учре</w:t>
            </w:r>
            <w:r w:rsidRPr="00155E91">
              <w:rPr>
                <w:sz w:val="26"/>
                <w:szCs w:val="26"/>
              </w:rPr>
              <w:t>ж</w:t>
            </w:r>
            <w:r w:rsidRPr="00155E91">
              <w:rPr>
                <w:sz w:val="26"/>
                <w:szCs w:val="26"/>
              </w:rPr>
              <w:t>дений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4F10" w14:textId="77777777" w:rsidR="00155E91" w:rsidRPr="00155E91" w:rsidRDefault="00155E91" w:rsidP="0083724B">
            <w:pPr>
              <w:jc w:val="right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3014,02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EEE9" w14:textId="77777777" w:rsidR="00155E91" w:rsidRPr="00155E91" w:rsidRDefault="00155E91" w:rsidP="0083724B">
            <w:pPr>
              <w:jc w:val="right"/>
              <w:rPr>
                <w:sz w:val="26"/>
                <w:szCs w:val="26"/>
              </w:rPr>
            </w:pPr>
            <w:r w:rsidRPr="00155E91">
              <w:rPr>
                <w:sz w:val="26"/>
                <w:szCs w:val="26"/>
              </w:rPr>
              <w:t>701 292 800,23</w:t>
            </w:r>
          </w:p>
        </w:tc>
      </w:tr>
    </w:tbl>
    <w:p w14:paraId="75C47AAC" w14:textId="77777777" w:rsidR="00155E91" w:rsidRPr="00155E91" w:rsidRDefault="00155E91" w:rsidP="00155E91">
      <w:pPr>
        <w:spacing w:line="216" w:lineRule="auto"/>
        <w:rPr>
          <w:sz w:val="28"/>
          <w:szCs w:val="28"/>
        </w:rPr>
      </w:pPr>
    </w:p>
    <w:p w14:paraId="0DA31B80" w14:textId="77777777" w:rsidR="00155E91" w:rsidRPr="00155E91" w:rsidRDefault="00155E91" w:rsidP="00155E91">
      <w:pPr>
        <w:spacing w:line="240" w:lineRule="exact"/>
        <w:rPr>
          <w:sz w:val="28"/>
          <w:szCs w:val="28"/>
        </w:rPr>
      </w:pPr>
    </w:p>
    <w:p w14:paraId="4562B4DF" w14:textId="77777777" w:rsidR="00155E91" w:rsidRPr="00155E91" w:rsidRDefault="00155E91" w:rsidP="00155E91">
      <w:pPr>
        <w:spacing w:line="240" w:lineRule="exact"/>
        <w:rPr>
          <w:sz w:val="28"/>
          <w:szCs w:val="28"/>
        </w:rPr>
      </w:pPr>
    </w:p>
    <w:p w14:paraId="76C1B1C4" w14:textId="77777777" w:rsidR="00155E91" w:rsidRPr="00155E91" w:rsidRDefault="00155E91" w:rsidP="00155E91">
      <w:pPr>
        <w:spacing w:line="240" w:lineRule="exact"/>
        <w:rPr>
          <w:sz w:val="28"/>
          <w:szCs w:val="28"/>
        </w:rPr>
      </w:pPr>
      <w:r w:rsidRPr="00155E91">
        <w:rPr>
          <w:sz w:val="28"/>
          <w:szCs w:val="28"/>
        </w:rPr>
        <w:t>Начальник финансового</w:t>
      </w:r>
    </w:p>
    <w:p w14:paraId="7FCD9579" w14:textId="77777777" w:rsidR="00155E91" w:rsidRPr="00155E91" w:rsidRDefault="00155E91" w:rsidP="00155E91">
      <w:pPr>
        <w:spacing w:line="240" w:lineRule="exact"/>
        <w:rPr>
          <w:sz w:val="28"/>
          <w:szCs w:val="28"/>
        </w:rPr>
      </w:pPr>
      <w:r w:rsidRPr="00155E91">
        <w:rPr>
          <w:sz w:val="28"/>
          <w:szCs w:val="28"/>
        </w:rPr>
        <w:t>управления администрации</w:t>
      </w:r>
    </w:p>
    <w:p w14:paraId="0CEC4B1B" w14:textId="77777777" w:rsidR="00155E91" w:rsidRPr="00155E91" w:rsidRDefault="00155E91" w:rsidP="00155E91">
      <w:pPr>
        <w:spacing w:line="240" w:lineRule="exact"/>
        <w:rPr>
          <w:sz w:val="28"/>
          <w:szCs w:val="28"/>
        </w:rPr>
      </w:pPr>
      <w:r w:rsidRPr="00155E91">
        <w:rPr>
          <w:sz w:val="28"/>
          <w:szCs w:val="28"/>
        </w:rPr>
        <w:t>Изобильненского городского округа</w:t>
      </w:r>
    </w:p>
    <w:p w14:paraId="6009FFEE" w14:textId="77777777" w:rsidR="00155E91" w:rsidRPr="00155E91" w:rsidRDefault="00155E91" w:rsidP="00155E91">
      <w:pPr>
        <w:spacing w:line="240" w:lineRule="exact"/>
        <w:rPr>
          <w:sz w:val="28"/>
          <w:szCs w:val="28"/>
        </w:rPr>
      </w:pPr>
      <w:r w:rsidRPr="00155E91">
        <w:rPr>
          <w:sz w:val="28"/>
          <w:szCs w:val="28"/>
        </w:rPr>
        <w:t xml:space="preserve">Ставропольского края                                                           </w:t>
      </w:r>
      <w:proofErr w:type="spellStart"/>
      <w:r w:rsidRPr="00155E91">
        <w:rPr>
          <w:sz w:val="28"/>
          <w:szCs w:val="28"/>
        </w:rPr>
        <w:t>Л.И.Доброжанова</w:t>
      </w:r>
      <w:proofErr w:type="spellEnd"/>
    </w:p>
    <w:p w14:paraId="7AAC4558" w14:textId="77777777" w:rsidR="003B632F" w:rsidRPr="00A1224D" w:rsidRDefault="003B632F" w:rsidP="00BA6B56">
      <w:pPr>
        <w:spacing w:line="216" w:lineRule="auto"/>
        <w:jc w:val="center"/>
        <w:rPr>
          <w:color w:val="FF0000"/>
          <w:sz w:val="28"/>
          <w:szCs w:val="28"/>
        </w:rPr>
      </w:pPr>
    </w:p>
    <w:sectPr w:rsidR="003B632F" w:rsidRPr="00A1224D" w:rsidSect="005F5D67">
      <w:headerReference w:type="even" r:id="rId8"/>
      <w:headerReference w:type="default" r:id="rId9"/>
      <w:pgSz w:w="11906" w:h="16838"/>
      <w:pgMar w:top="567" w:right="851" w:bottom="425" w:left="170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95D8" w14:textId="77777777" w:rsidR="00BF159E" w:rsidRDefault="00BF159E">
      <w:r>
        <w:separator/>
      </w:r>
    </w:p>
  </w:endnote>
  <w:endnote w:type="continuationSeparator" w:id="0">
    <w:p w14:paraId="5C1B3B9E" w14:textId="77777777" w:rsidR="00BF159E" w:rsidRDefault="00BF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254F0" w14:textId="77777777" w:rsidR="00BF159E" w:rsidRDefault="00BF159E">
      <w:r>
        <w:separator/>
      </w:r>
    </w:p>
  </w:footnote>
  <w:footnote w:type="continuationSeparator" w:id="0">
    <w:p w14:paraId="641BBD5A" w14:textId="77777777" w:rsidR="00BF159E" w:rsidRDefault="00BF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D34D7" w14:textId="77777777" w:rsidR="0085585D" w:rsidRDefault="0085585D" w:rsidP="003B632F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14:paraId="7710D1AD" w14:textId="77777777" w:rsidR="0085585D" w:rsidRDefault="0085585D" w:rsidP="003B632F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1EF4" w14:textId="77777777" w:rsidR="0085585D" w:rsidRPr="006F49AB" w:rsidRDefault="0085585D" w:rsidP="003B632F">
    <w:pPr>
      <w:pStyle w:val="ab"/>
      <w:framePr w:wrap="around" w:vAnchor="text" w:hAnchor="margin" w:xAlign="right" w:y="1"/>
      <w:rPr>
        <w:rStyle w:val="ad"/>
        <w:rFonts w:eastAsia="Calibri"/>
        <w:b w:val="0"/>
      </w:rPr>
    </w:pPr>
  </w:p>
  <w:p w14:paraId="3BDB36EE" w14:textId="77777777" w:rsidR="0085585D" w:rsidRDefault="0085585D" w:rsidP="003B6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49C7"/>
    <w:multiLevelType w:val="hybridMultilevel"/>
    <w:tmpl w:val="BE9CFD9E"/>
    <w:lvl w:ilvl="0" w:tplc="72720E1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4B63742"/>
    <w:multiLevelType w:val="hybridMultilevel"/>
    <w:tmpl w:val="39468C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7A2B67"/>
    <w:multiLevelType w:val="hybridMultilevel"/>
    <w:tmpl w:val="3DEE529E"/>
    <w:lvl w:ilvl="0" w:tplc="3F8AF032">
      <w:start w:val="50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0A6"/>
    <w:multiLevelType w:val="hybridMultilevel"/>
    <w:tmpl w:val="D8248478"/>
    <w:lvl w:ilvl="0" w:tplc="D53E66DE">
      <w:start w:val="50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F55F35"/>
    <w:multiLevelType w:val="hybridMultilevel"/>
    <w:tmpl w:val="1A2A3362"/>
    <w:lvl w:ilvl="0" w:tplc="9C804F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63FC9"/>
    <w:multiLevelType w:val="hybridMultilevel"/>
    <w:tmpl w:val="2670241A"/>
    <w:lvl w:ilvl="0" w:tplc="FFFFFFFF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C1F17C4"/>
    <w:multiLevelType w:val="hybridMultilevel"/>
    <w:tmpl w:val="D4D8F598"/>
    <w:lvl w:ilvl="0" w:tplc="ED0ED2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08"/>
    <w:rsid w:val="000009EF"/>
    <w:rsid w:val="00000BAB"/>
    <w:rsid w:val="00000D3E"/>
    <w:rsid w:val="00000D55"/>
    <w:rsid w:val="00002463"/>
    <w:rsid w:val="00002A8C"/>
    <w:rsid w:val="00002D43"/>
    <w:rsid w:val="000037A3"/>
    <w:rsid w:val="00003936"/>
    <w:rsid w:val="00004C56"/>
    <w:rsid w:val="00004CC8"/>
    <w:rsid w:val="0000592B"/>
    <w:rsid w:val="00006EEB"/>
    <w:rsid w:val="00007C98"/>
    <w:rsid w:val="000105B0"/>
    <w:rsid w:val="00010E1D"/>
    <w:rsid w:val="0001114B"/>
    <w:rsid w:val="00011D1D"/>
    <w:rsid w:val="000123FD"/>
    <w:rsid w:val="000128A2"/>
    <w:rsid w:val="000137A6"/>
    <w:rsid w:val="00013C41"/>
    <w:rsid w:val="00013EB7"/>
    <w:rsid w:val="000153FF"/>
    <w:rsid w:val="00015768"/>
    <w:rsid w:val="00015BCB"/>
    <w:rsid w:val="00015FDF"/>
    <w:rsid w:val="00016B8E"/>
    <w:rsid w:val="00020785"/>
    <w:rsid w:val="000208D5"/>
    <w:rsid w:val="0002099B"/>
    <w:rsid w:val="00020F0B"/>
    <w:rsid w:val="00022FD8"/>
    <w:rsid w:val="000238D7"/>
    <w:rsid w:val="0002483B"/>
    <w:rsid w:val="00024CD4"/>
    <w:rsid w:val="0002558D"/>
    <w:rsid w:val="00026552"/>
    <w:rsid w:val="00027155"/>
    <w:rsid w:val="000274E2"/>
    <w:rsid w:val="000277D3"/>
    <w:rsid w:val="000279ED"/>
    <w:rsid w:val="00031BF4"/>
    <w:rsid w:val="00036CF3"/>
    <w:rsid w:val="000370FB"/>
    <w:rsid w:val="000375E1"/>
    <w:rsid w:val="00040151"/>
    <w:rsid w:val="000406C2"/>
    <w:rsid w:val="00040BA8"/>
    <w:rsid w:val="000428CC"/>
    <w:rsid w:val="00042EB6"/>
    <w:rsid w:val="000432F3"/>
    <w:rsid w:val="000433A0"/>
    <w:rsid w:val="0004393A"/>
    <w:rsid w:val="00043B0C"/>
    <w:rsid w:val="00044802"/>
    <w:rsid w:val="00046D18"/>
    <w:rsid w:val="00046FBF"/>
    <w:rsid w:val="00050C20"/>
    <w:rsid w:val="00051999"/>
    <w:rsid w:val="00053CFE"/>
    <w:rsid w:val="0005402D"/>
    <w:rsid w:val="00055429"/>
    <w:rsid w:val="000577D8"/>
    <w:rsid w:val="000602A5"/>
    <w:rsid w:val="00060AE9"/>
    <w:rsid w:val="00060CBD"/>
    <w:rsid w:val="00060E24"/>
    <w:rsid w:val="000616FF"/>
    <w:rsid w:val="00061B28"/>
    <w:rsid w:val="000623FE"/>
    <w:rsid w:val="00075CA7"/>
    <w:rsid w:val="00077286"/>
    <w:rsid w:val="00077437"/>
    <w:rsid w:val="00077C9B"/>
    <w:rsid w:val="0008128A"/>
    <w:rsid w:val="00081DE1"/>
    <w:rsid w:val="00082A42"/>
    <w:rsid w:val="0008320B"/>
    <w:rsid w:val="00083554"/>
    <w:rsid w:val="00085019"/>
    <w:rsid w:val="000851DA"/>
    <w:rsid w:val="000862CA"/>
    <w:rsid w:val="00086655"/>
    <w:rsid w:val="00086C44"/>
    <w:rsid w:val="00086EE6"/>
    <w:rsid w:val="00087E60"/>
    <w:rsid w:val="00090E61"/>
    <w:rsid w:val="0009117D"/>
    <w:rsid w:val="00091A83"/>
    <w:rsid w:val="00092734"/>
    <w:rsid w:val="000927E1"/>
    <w:rsid w:val="000929B2"/>
    <w:rsid w:val="00092AD1"/>
    <w:rsid w:val="00093462"/>
    <w:rsid w:val="00093BE7"/>
    <w:rsid w:val="000942AE"/>
    <w:rsid w:val="00094B01"/>
    <w:rsid w:val="00094DE6"/>
    <w:rsid w:val="00095455"/>
    <w:rsid w:val="00095499"/>
    <w:rsid w:val="00095733"/>
    <w:rsid w:val="00095D29"/>
    <w:rsid w:val="00096A28"/>
    <w:rsid w:val="00097D2B"/>
    <w:rsid w:val="000A0252"/>
    <w:rsid w:val="000A0B60"/>
    <w:rsid w:val="000A1291"/>
    <w:rsid w:val="000A162B"/>
    <w:rsid w:val="000A1686"/>
    <w:rsid w:val="000A24F3"/>
    <w:rsid w:val="000A2F85"/>
    <w:rsid w:val="000A5D35"/>
    <w:rsid w:val="000A5DF1"/>
    <w:rsid w:val="000A6A44"/>
    <w:rsid w:val="000A6E61"/>
    <w:rsid w:val="000A7B88"/>
    <w:rsid w:val="000B285F"/>
    <w:rsid w:val="000B34D8"/>
    <w:rsid w:val="000B35E6"/>
    <w:rsid w:val="000B4194"/>
    <w:rsid w:val="000B4613"/>
    <w:rsid w:val="000B5AD2"/>
    <w:rsid w:val="000B61EC"/>
    <w:rsid w:val="000C073F"/>
    <w:rsid w:val="000C1567"/>
    <w:rsid w:val="000C2F1C"/>
    <w:rsid w:val="000C35A1"/>
    <w:rsid w:val="000C4B4E"/>
    <w:rsid w:val="000C6268"/>
    <w:rsid w:val="000C66EB"/>
    <w:rsid w:val="000C74C6"/>
    <w:rsid w:val="000D0428"/>
    <w:rsid w:val="000D0F07"/>
    <w:rsid w:val="000D0F42"/>
    <w:rsid w:val="000D1695"/>
    <w:rsid w:val="000D1697"/>
    <w:rsid w:val="000D1B34"/>
    <w:rsid w:val="000D202B"/>
    <w:rsid w:val="000D2FED"/>
    <w:rsid w:val="000D43C0"/>
    <w:rsid w:val="000E00C7"/>
    <w:rsid w:val="000E1231"/>
    <w:rsid w:val="000E4270"/>
    <w:rsid w:val="000E4F35"/>
    <w:rsid w:val="000E50EC"/>
    <w:rsid w:val="000E5814"/>
    <w:rsid w:val="000E5B0C"/>
    <w:rsid w:val="000E6379"/>
    <w:rsid w:val="000E66D1"/>
    <w:rsid w:val="000E70F0"/>
    <w:rsid w:val="000F12A7"/>
    <w:rsid w:val="000F12CE"/>
    <w:rsid w:val="000F15DE"/>
    <w:rsid w:val="000F29B6"/>
    <w:rsid w:val="000F2A4D"/>
    <w:rsid w:val="000F3020"/>
    <w:rsid w:val="000F3E3D"/>
    <w:rsid w:val="000F3EEC"/>
    <w:rsid w:val="000F3F79"/>
    <w:rsid w:val="000F5F78"/>
    <w:rsid w:val="000F602C"/>
    <w:rsid w:val="000F76A4"/>
    <w:rsid w:val="001003DB"/>
    <w:rsid w:val="00103497"/>
    <w:rsid w:val="00104D79"/>
    <w:rsid w:val="001050DA"/>
    <w:rsid w:val="00105A29"/>
    <w:rsid w:val="00105F3F"/>
    <w:rsid w:val="00106147"/>
    <w:rsid w:val="0010637F"/>
    <w:rsid w:val="00106C4B"/>
    <w:rsid w:val="00107109"/>
    <w:rsid w:val="00107131"/>
    <w:rsid w:val="00110819"/>
    <w:rsid w:val="001109A1"/>
    <w:rsid w:val="001113C7"/>
    <w:rsid w:val="001121E3"/>
    <w:rsid w:val="00112270"/>
    <w:rsid w:val="0011227B"/>
    <w:rsid w:val="00113A76"/>
    <w:rsid w:val="001155BC"/>
    <w:rsid w:val="00115678"/>
    <w:rsid w:val="0011589C"/>
    <w:rsid w:val="00116605"/>
    <w:rsid w:val="00117D0F"/>
    <w:rsid w:val="001204BF"/>
    <w:rsid w:val="0012161D"/>
    <w:rsid w:val="001216A4"/>
    <w:rsid w:val="00121C46"/>
    <w:rsid w:val="00121CFC"/>
    <w:rsid w:val="001220AF"/>
    <w:rsid w:val="001228D4"/>
    <w:rsid w:val="0012373A"/>
    <w:rsid w:val="001245ED"/>
    <w:rsid w:val="00126135"/>
    <w:rsid w:val="0012628F"/>
    <w:rsid w:val="00126CDF"/>
    <w:rsid w:val="00127714"/>
    <w:rsid w:val="00127A0C"/>
    <w:rsid w:val="00130317"/>
    <w:rsid w:val="00132B29"/>
    <w:rsid w:val="00132DB9"/>
    <w:rsid w:val="00132EE4"/>
    <w:rsid w:val="001333B8"/>
    <w:rsid w:val="0013444A"/>
    <w:rsid w:val="00134465"/>
    <w:rsid w:val="001347CB"/>
    <w:rsid w:val="001357CB"/>
    <w:rsid w:val="00135CB0"/>
    <w:rsid w:val="00136250"/>
    <w:rsid w:val="0014038D"/>
    <w:rsid w:val="001403C4"/>
    <w:rsid w:val="00140D46"/>
    <w:rsid w:val="001410EA"/>
    <w:rsid w:val="00141C85"/>
    <w:rsid w:val="0014267E"/>
    <w:rsid w:val="0014273F"/>
    <w:rsid w:val="001435CB"/>
    <w:rsid w:val="00143815"/>
    <w:rsid w:val="00143D60"/>
    <w:rsid w:val="00144262"/>
    <w:rsid w:val="001467CD"/>
    <w:rsid w:val="00146DFD"/>
    <w:rsid w:val="0014739F"/>
    <w:rsid w:val="00147A55"/>
    <w:rsid w:val="00150B63"/>
    <w:rsid w:val="00150F9E"/>
    <w:rsid w:val="00152134"/>
    <w:rsid w:val="00152398"/>
    <w:rsid w:val="00152624"/>
    <w:rsid w:val="00152963"/>
    <w:rsid w:val="00152C49"/>
    <w:rsid w:val="00152E04"/>
    <w:rsid w:val="00153410"/>
    <w:rsid w:val="001536CE"/>
    <w:rsid w:val="001540CB"/>
    <w:rsid w:val="0015498C"/>
    <w:rsid w:val="00154F99"/>
    <w:rsid w:val="00155104"/>
    <w:rsid w:val="00155E91"/>
    <w:rsid w:val="0015652E"/>
    <w:rsid w:val="00157210"/>
    <w:rsid w:val="00160340"/>
    <w:rsid w:val="00162BD1"/>
    <w:rsid w:val="00162CD8"/>
    <w:rsid w:val="00163069"/>
    <w:rsid w:val="0016400A"/>
    <w:rsid w:val="0016473E"/>
    <w:rsid w:val="00164CCB"/>
    <w:rsid w:val="0016537D"/>
    <w:rsid w:val="0016682E"/>
    <w:rsid w:val="0016683C"/>
    <w:rsid w:val="0017044A"/>
    <w:rsid w:val="0017080F"/>
    <w:rsid w:val="00170D3B"/>
    <w:rsid w:val="001719A9"/>
    <w:rsid w:val="00172549"/>
    <w:rsid w:val="00172BB7"/>
    <w:rsid w:val="00172FFF"/>
    <w:rsid w:val="001733C7"/>
    <w:rsid w:val="0017383D"/>
    <w:rsid w:val="00174253"/>
    <w:rsid w:val="00174C84"/>
    <w:rsid w:val="001753FE"/>
    <w:rsid w:val="00175DD5"/>
    <w:rsid w:val="00176C0B"/>
    <w:rsid w:val="00176E65"/>
    <w:rsid w:val="0017744A"/>
    <w:rsid w:val="00180339"/>
    <w:rsid w:val="00182D21"/>
    <w:rsid w:val="00182E23"/>
    <w:rsid w:val="0018329C"/>
    <w:rsid w:val="00183845"/>
    <w:rsid w:val="0019004D"/>
    <w:rsid w:val="001908F7"/>
    <w:rsid w:val="00190A82"/>
    <w:rsid w:val="00190E19"/>
    <w:rsid w:val="00192258"/>
    <w:rsid w:val="0019287C"/>
    <w:rsid w:val="00192F79"/>
    <w:rsid w:val="00194724"/>
    <w:rsid w:val="0019508A"/>
    <w:rsid w:val="0019559A"/>
    <w:rsid w:val="00195846"/>
    <w:rsid w:val="001959B7"/>
    <w:rsid w:val="00195D4B"/>
    <w:rsid w:val="00196B7B"/>
    <w:rsid w:val="00197D32"/>
    <w:rsid w:val="001A0759"/>
    <w:rsid w:val="001A0889"/>
    <w:rsid w:val="001A0E9B"/>
    <w:rsid w:val="001A0ED0"/>
    <w:rsid w:val="001A1173"/>
    <w:rsid w:val="001A12A0"/>
    <w:rsid w:val="001A1D3F"/>
    <w:rsid w:val="001A2216"/>
    <w:rsid w:val="001A24AD"/>
    <w:rsid w:val="001A38F1"/>
    <w:rsid w:val="001A4A2D"/>
    <w:rsid w:val="001A6620"/>
    <w:rsid w:val="001A6A4B"/>
    <w:rsid w:val="001A6AA5"/>
    <w:rsid w:val="001B0783"/>
    <w:rsid w:val="001B1636"/>
    <w:rsid w:val="001B182B"/>
    <w:rsid w:val="001B25C1"/>
    <w:rsid w:val="001B2A82"/>
    <w:rsid w:val="001B35D1"/>
    <w:rsid w:val="001B4060"/>
    <w:rsid w:val="001B710F"/>
    <w:rsid w:val="001C2374"/>
    <w:rsid w:val="001C2546"/>
    <w:rsid w:val="001C306F"/>
    <w:rsid w:val="001C32E6"/>
    <w:rsid w:val="001C3638"/>
    <w:rsid w:val="001C3645"/>
    <w:rsid w:val="001C4A55"/>
    <w:rsid w:val="001C70FC"/>
    <w:rsid w:val="001C7615"/>
    <w:rsid w:val="001D0964"/>
    <w:rsid w:val="001D1473"/>
    <w:rsid w:val="001D1500"/>
    <w:rsid w:val="001D2457"/>
    <w:rsid w:val="001D2745"/>
    <w:rsid w:val="001D3164"/>
    <w:rsid w:val="001D4CF6"/>
    <w:rsid w:val="001D50A4"/>
    <w:rsid w:val="001D624F"/>
    <w:rsid w:val="001E046B"/>
    <w:rsid w:val="001E1A94"/>
    <w:rsid w:val="001E24F9"/>
    <w:rsid w:val="001E314C"/>
    <w:rsid w:val="001E3502"/>
    <w:rsid w:val="001E421C"/>
    <w:rsid w:val="001E4D19"/>
    <w:rsid w:val="001E5147"/>
    <w:rsid w:val="001E5F50"/>
    <w:rsid w:val="001E72B6"/>
    <w:rsid w:val="001E733C"/>
    <w:rsid w:val="001F1BDD"/>
    <w:rsid w:val="001F2035"/>
    <w:rsid w:val="001F37F4"/>
    <w:rsid w:val="001F383D"/>
    <w:rsid w:val="001F453A"/>
    <w:rsid w:val="001F497D"/>
    <w:rsid w:val="001F560A"/>
    <w:rsid w:val="001F60B4"/>
    <w:rsid w:val="001F6662"/>
    <w:rsid w:val="001F6BFC"/>
    <w:rsid w:val="001F7F6A"/>
    <w:rsid w:val="0020198D"/>
    <w:rsid w:val="00201F89"/>
    <w:rsid w:val="00202050"/>
    <w:rsid w:val="00202FCA"/>
    <w:rsid w:val="00203917"/>
    <w:rsid w:val="00203AF8"/>
    <w:rsid w:val="00205FE7"/>
    <w:rsid w:val="00206577"/>
    <w:rsid w:val="00206D00"/>
    <w:rsid w:val="002075E2"/>
    <w:rsid w:val="00210060"/>
    <w:rsid w:val="0021045B"/>
    <w:rsid w:val="002105F5"/>
    <w:rsid w:val="0021113C"/>
    <w:rsid w:val="00211632"/>
    <w:rsid w:val="002116C0"/>
    <w:rsid w:val="00211E0D"/>
    <w:rsid w:val="002136FC"/>
    <w:rsid w:val="002145ED"/>
    <w:rsid w:val="002160CE"/>
    <w:rsid w:val="00216F00"/>
    <w:rsid w:val="00217717"/>
    <w:rsid w:val="00217BF7"/>
    <w:rsid w:val="0022018D"/>
    <w:rsid w:val="00220B10"/>
    <w:rsid w:val="00220B37"/>
    <w:rsid w:val="0022129E"/>
    <w:rsid w:val="00222AC4"/>
    <w:rsid w:val="00223583"/>
    <w:rsid w:val="00223FB6"/>
    <w:rsid w:val="00224DFD"/>
    <w:rsid w:val="00225505"/>
    <w:rsid w:val="002255C1"/>
    <w:rsid w:val="00225F5F"/>
    <w:rsid w:val="002260FA"/>
    <w:rsid w:val="00226564"/>
    <w:rsid w:val="002275DF"/>
    <w:rsid w:val="002277B5"/>
    <w:rsid w:val="002309A2"/>
    <w:rsid w:val="0023371B"/>
    <w:rsid w:val="00233A12"/>
    <w:rsid w:val="00236421"/>
    <w:rsid w:val="00236499"/>
    <w:rsid w:val="00236892"/>
    <w:rsid w:val="00236A29"/>
    <w:rsid w:val="00236C9E"/>
    <w:rsid w:val="00236FA9"/>
    <w:rsid w:val="0023747B"/>
    <w:rsid w:val="00237BD1"/>
    <w:rsid w:val="00237F8A"/>
    <w:rsid w:val="002403FF"/>
    <w:rsid w:val="00241337"/>
    <w:rsid w:val="002419F4"/>
    <w:rsid w:val="00241C6A"/>
    <w:rsid w:val="002428CF"/>
    <w:rsid w:val="00242FCC"/>
    <w:rsid w:val="002435A7"/>
    <w:rsid w:val="00243AC0"/>
    <w:rsid w:val="00245219"/>
    <w:rsid w:val="0024537A"/>
    <w:rsid w:val="0025056D"/>
    <w:rsid w:val="00250676"/>
    <w:rsid w:val="00250D98"/>
    <w:rsid w:val="002517F2"/>
    <w:rsid w:val="00251E13"/>
    <w:rsid w:val="00253B8B"/>
    <w:rsid w:val="00253E4D"/>
    <w:rsid w:val="00254058"/>
    <w:rsid w:val="002541E6"/>
    <w:rsid w:val="00254F8E"/>
    <w:rsid w:val="00254FB0"/>
    <w:rsid w:val="002562C5"/>
    <w:rsid w:val="0025712D"/>
    <w:rsid w:val="00257452"/>
    <w:rsid w:val="00257D28"/>
    <w:rsid w:val="00261567"/>
    <w:rsid w:val="0026184A"/>
    <w:rsid w:val="0026236E"/>
    <w:rsid w:val="00263864"/>
    <w:rsid w:val="00263A51"/>
    <w:rsid w:val="00263C8D"/>
    <w:rsid w:val="002644C0"/>
    <w:rsid w:val="00264BC1"/>
    <w:rsid w:val="00264BF2"/>
    <w:rsid w:val="00266017"/>
    <w:rsid w:val="00266380"/>
    <w:rsid w:val="00266736"/>
    <w:rsid w:val="0026718C"/>
    <w:rsid w:val="00267740"/>
    <w:rsid w:val="00267758"/>
    <w:rsid w:val="00267E43"/>
    <w:rsid w:val="00271708"/>
    <w:rsid w:val="0027192E"/>
    <w:rsid w:val="002723D7"/>
    <w:rsid w:val="00272D60"/>
    <w:rsid w:val="00273547"/>
    <w:rsid w:val="00275B7B"/>
    <w:rsid w:val="00277090"/>
    <w:rsid w:val="0027737C"/>
    <w:rsid w:val="00277CC9"/>
    <w:rsid w:val="00280807"/>
    <w:rsid w:val="0028314B"/>
    <w:rsid w:val="00284D8F"/>
    <w:rsid w:val="0028522F"/>
    <w:rsid w:val="00285A3A"/>
    <w:rsid w:val="00285FF6"/>
    <w:rsid w:val="00286304"/>
    <w:rsid w:val="00286EC2"/>
    <w:rsid w:val="00287738"/>
    <w:rsid w:val="002877BA"/>
    <w:rsid w:val="00287A2E"/>
    <w:rsid w:val="00290444"/>
    <w:rsid w:val="00290923"/>
    <w:rsid w:val="00290C45"/>
    <w:rsid w:val="00291585"/>
    <w:rsid w:val="0029174B"/>
    <w:rsid w:val="00291A11"/>
    <w:rsid w:val="00293370"/>
    <w:rsid w:val="00295191"/>
    <w:rsid w:val="002958C3"/>
    <w:rsid w:val="00296169"/>
    <w:rsid w:val="002961FD"/>
    <w:rsid w:val="002962ED"/>
    <w:rsid w:val="00296EAB"/>
    <w:rsid w:val="00297C25"/>
    <w:rsid w:val="002A08BE"/>
    <w:rsid w:val="002A1738"/>
    <w:rsid w:val="002A1C32"/>
    <w:rsid w:val="002A2757"/>
    <w:rsid w:val="002A30C1"/>
    <w:rsid w:val="002A3501"/>
    <w:rsid w:val="002A39BB"/>
    <w:rsid w:val="002A4150"/>
    <w:rsid w:val="002A516E"/>
    <w:rsid w:val="002A5C5B"/>
    <w:rsid w:val="002A7478"/>
    <w:rsid w:val="002B08BC"/>
    <w:rsid w:val="002B0ADC"/>
    <w:rsid w:val="002B1086"/>
    <w:rsid w:val="002B2501"/>
    <w:rsid w:val="002B2634"/>
    <w:rsid w:val="002B31C1"/>
    <w:rsid w:val="002B4E22"/>
    <w:rsid w:val="002B617B"/>
    <w:rsid w:val="002B7060"/>
    <w:rsid w:val="002C0951"/>
    <w:rsid w:val="002C0EC1"/>
    <w:rsid w:val="002C141C"/>
    <w:rsid w:val="002C2F88"/>
    <w:rsid w:val="002C2FCF"/>
    <w:rsid w:val="002C33AE"/>
    <w:rsid w:val="002C3454"/>
    <w:rsid w:val="002C516D"/>
    <w:rsid w:val="002C5BF1"/>
    <w:rsid w:val="002C5ECF"/>
    <w:rsid w:val="002C6412"/>
    <w:rsid w:val="002C78BF"/>
    <w:rsid w:val="002C78C8"/>
    <w:rsid w:val="002D03B7"/>
    <w:rsid w:val="002D3B15"/>
    <w:rsid w:val="002D3BE7"/>
    <w:rsid w:val="002D5221"/>
    <w:rsid w:val="002D6B6F"/>
    <w:rsid w:val="002E0A25"/>
    <w:rsid w:val="002E2B58"/>
    <w:rsid w:val="002E319F"/>
    <w:rsid w:val="002E444D"/>
    <w:rsid w:val="002E4905"/>
    <w:rsid w:val="002E4912"/>
    <w:rsid w:val="002E4A64"/>
    <w:rsid w:val="002E64B2"/>
    <w:rsid w:val="002E682A"/>
    <w:rsid w:val="002E6985"/>
    <w:rsid w:val="002E6EF5"/>
    <w:rsid w:val="002E6FDE"/>
    <w:rsid w:val="002E76AF"/>
    <w:rsid w:val="002F01D2"/>
    <w:rsid w:val="002F0EE8"/>
    <w:rsid w:val="002F103A"/>
    <w:rsid w:val="002F16AE"/>
    <w:rsid w:val="002F1F15"/>
    <w:rsid w:val="002F212F"/>
    <w:rsid w:val="002F22CA"/>
    <w:rsid w:val="002F268B"/>
    <w:rsid w:val="002F296A"/>
    <w:rsid w:val="002F3440"/>
    <w:rsid w:val="002F3DCF"/>
    <w:rsid w:val="002F43A2"/>
    <w:rsid w:val="002F44D9"/>
    <w:rsid w:val="002F49A6"/>
    <w:rsid w:val="002F4ED9"/>
    <w:rsid w:val="002F5023"/>
    <w:rsid w:val="002F5E4A"/>
    <w:rsid w:val="002F6ED6"/>
    <w:rsid w:val="002F7F8F"/>
    <w:rsid w:val="00300196"/>
    <w:rsid w:val="00300A9D"/>
    <w:rsid w:val="003012CA"/>
    <w:rsid w:val="0030148C"/>
    <w:rsid w:val="00301526"/>
    <w:rsid w:val="00301A3D"/>
    <w:rsid w:val="00301AD9"/>
    <w:rsid w:val="003020B3"/>
    <w:rsid w:val="0030214A"/>
    <w:rsid w:val="003031F4"/>
    <w:rsid w:val="00304664"/>
    <w:rsid w:val="00304845"/>
    <w:rsid w:val="00304A44"/>
    <w:rsid w:val="00304E09"/>
    <w:rsid w:val="00304E67"/>
    <w:rsid w:val="00307421"/>
    <w:rsid w:val="00307DB3"/>
    <w:rsid w:val="003104C9"/>
    <w:rsid w:val="00311513"/>
    <w:rsid w:val="003115D0"/>
    <w:rsid w:val="0031183D"/>
    <w:rsid w:val="00312F22"/>
    <w:rsid w:val="0031382E"/>
    <w:rsid w:val="00313AEA"/>
    <w:rsid w:val="00313D08"/>
    <w:rsid w:val="00313EE9"/>
    <w:rsid w:val="003156B2"/>
    <w:rsid w:val="00316D0F"/>
    <w:rsid w:val="00317B3A"/>
    <w:rsid w:val="00320B4C"/>
    <w:rsid w:val="00320E83"/>
    <w:rsid w:val="003211AD"/>
    <w:rsid w:val="0032149D"/>
    <w:rsid w:val="0032302C"/>
    <w:rsid w:val="00323D00"/>
    <w:rsid w:val="00325493"/>
    <w:rsid w:val="0032559A"/>
    <w:rsid w:val="0032628E"/>
    <w:rsid w:val="0032659D"/>
    <w:rsid w:val="003268F4"/>
    <w:rsid w:val="00326BEA"/>
    <w:rsid w:val="00326C5F"/>
    <w:rsid w:val="00327088"/>
    <w:rsid w:val="003274F1"/>
    <w:rsid w:val="00327AF7"/>
    <w:rsid w:val="00330536"/>
    <w:rsid w:val="00331788"/>
    <w:rsid w:val="003330EB"/>
    <w:rsid w:val="003343C0"/>
    <w:rsid w:val="0033496E"/>
    <w:rsid w:val="0033529C"/>
    <w:rsid w:val="003352F2"/>
    <w:rsid w:val="003378FF"/>
    <w:rsid w:val="00337F02"/>
    <w:rsid w:val="00337FC9"/>
    <w:rsid w:val="00341585"/>
    <w:rsid w:val="0034194F"/>
    <w:rsid w:val="0034549E"/>
    <w:rsid w:val="00345C42"/>
    <w:rsid w:val="00345FE6"/>
    <w:rsid w:val="00346130"/>
    <w:rsid w:val="0034733F"/>
    <w:rsid w:val="00347419"/>
    <w:rsid w:val="00351312"/>
    <w:rsid w:val="003517E4"/>
    <w:rsid w:val="00352223"/>
    <w:rsid w:val="0035291E"/>
    <w:rsid w:val="00353C2E"/>
    <w:rsid w:val="00353CDC"/>
    <w:rsid w:val="00353EB8"/>
    <w:rsid w:val="00353EC0"/>
    <w:rsid w:val="0035450B"/>
    <w:rsid w:val="00355C07"/>
    <w:rsid w:val="0035620B"/>
    <w:rsid w:val="00356703"/>
    <w:rsid w:val="00356AB1"/>
    <w:rsid w:val="00356B90"/>
    <w:rsid w:val="00357065"/>
    <w:rsid w:val="00361480"/>
    <w:rsid w:val="00361822"/>
    <w:rsid w:val="003627B4"/>
    <w:rsid w:val="003629EB"/>
    <w:rsid w:val="00363602"/>
    <w:rsid w:val="00363D77"/>
    <w:rsid w:val="0036546E"/>
    <w:rsid w:val="00365546"/>
    <w:rsid w:val="00365D95"/>
    <w:rsid w:val="00366510"/>
    <w:rsid w:val="003665FC"/>
    <w:rsid w:val="0036700B"/>
    <w:rsid w:val="003671A5"/>
    <w:rsid w:val="003678A0"/>
    <w:rsid w:val="00371684"/>
    <w:rsid w:val="003717B7"/>
    <w:rsid w:val="00371DA3"/>
    <w:rsid w:val="0037227C"/>
    <w:rsid w:val="00373547"/>
    <w:rsid w:val="0037359C"/>
    <w:rsid w:val="0037434C"/>
    <w:rsid w:val="003748EF"/>
    <w:rsid w:val="003756F6"/>
    <w:rsid w:val="00376478"/>
    <w:rsid w:val="00376779"/>
    <w:rsid w:val="00376A04"/>
    <w:rsid w:val="00380A62"/>
    <w:rsid w:val="0038141C"/>
    <w:rsid w:val="003816AF"/>
    <w:rsid w:val="0038196B"/>
    <w:rsid w:val="0038348F"/>
    <w:rsid w:val="003835E6"/>
    <w:rsid w:val="003838AB"/>
    <w:rsid w:val="00383DCC"/>
    <w:rsid w:val="00385342"/>
    <w:rsid w:val="0038563E"/>
    <w:rsid w:val="00386697"/>
    <w:rsid w:val="00387169"/>
    <w:rsid w:val="00387B8C"/>
    <w:rsid w:val="00390135"/>
    <w:rsid w:val="003916AC"/>
    <w:rsid w:val="00391B04"/>
    <w:rsid w:val="003936D7"/>
    <w:rsid w:val="00394984"/>
    <w:rsid w:val="00396B35"/>
    <w:rsid w:val="00396BC6"/>
    <w:rsid w:val="0039765A"/>
    <w:rsid w:val="00397C68"/>
    <w:rsid w:val="003A025C"/>
    <w:rsid w:val="003A0D2D"/>
    <w:rsid w:val="003A2FEF"/>
    <w:rsid w:val="003A385C"/>
    <w:rsid w:val="003A3CA7"/>
    <w:rsid w:val="003A41EA"/>
    <w:rsid w:val="003A55EA"/>
    <w:rsid w:val="003A5617"/>
    <w:rsid w:val="003A5BD5"/>
    <w:rsid w:val="003A5F5C"/>
    <w:rsid w:val="003A60A8"/>
    <w:rsid w:val="003A67AF"/>
    <w:rsid w:val="003A732A"/>
    <w:rsid w:val="003A7F0F"/>
    <w:rsid w:val="003B125F"/>
    <w:rsid w:val="003B16B0"/>
    <w:rsid w:val="003B2923"/>
    <w:rsid w:val="003B36C7"/>
    <w:rsid w:val="003B3E38"/>
    <w:rsid w:val="003B415C"/>
    <w:rsid w:val="003B45D5"/>
    <w:rsid w:val="003B59B1"/>
    <w:rsid w:val="003B5CEA"/>
    <w:rsid w:val="003B632F"/>
    <w:rsid w:val="003B6997"/>
    <w:rsid w:val="003C04EE"/>
    <w:rsid w:val="003C0664"/>
    <w:rsid w:val="003C11FF"/>
    <w:rsid w:val="003C1300"/>
    <w:rsid w:val="003C1575"/>
    <w:rsid w:val="003C194D"/>
    <w:rsid w:val="003C260E"/>
    <w:rsid w:val="003C3717"/>
    <w:rsid w:val="003C3735"/>
    <w:rsid w:val="003C70CA"/>
    <w:rsid w:val="003C7361"/>
    <w:rsid w:val="003C7976"/>
    <w:rsid w:val="003C7D77"/>
    <w:rsid w:val="003D111B"/>
    <w:rsid w:val="003D148D"/>
    <w:rsid w:val="003D224C"/>
    <w:rsid w:val="003D24D9"/>
    <w:rsid w:val="003D25A7"/>
    <w:rsid w:val="003D5BB9"/>
    <w:rsid w:val="003D6BF7"/>
    <w:rsid w:val="003D6FEC"/>
    <w:rsid w:val="003D7798"/>
    <w:rsid w:val="003D77B7"/>
    <w:rsid w:val="003D7FA5"/>
    <w:rsid w:val="003E04A0"/>
    <w:rsid w:val="003E1270"/>
    <w:rsid w:val="003E19FB"/>
    <w:rsid w:val="003E1BFD"/>
    <w:rsid w:val="003E225A"/>
    <w:rsid w:val="003E32FC"/>
    <w:rsid w:val="003E3709"/>
    <w:rsid w:val="003E3EDF"/>
    <w:rsid w:val="003E4981"/>
    <w:rsid w:val="003E5129"/>
    <w:rsid w:val="003E685A"/>
    <w:rsid w:val="003E6B44"/>
    <w:rsid w:val="003E6DD8"/>
    <w:rsid w:val="003E73BD"/>
    <w:rsid w:val="003E7894"/>
    <w:rsid w:val="003F172B"/>
    <w:rsid w:val="003F1B91"/>
    <w:rsid w:val="003F1D49"/>
    <w:rsid w:val="003F2554"/>
    <w:rsid w:val="003F2D39"/>
    <w:rsid w:val="003F360C"/>
    <w:rsid w:val="003F42C8"/>
    <w:rsid w:val="003F5A01"/>
    <w:rsid w:val="003F62F3"/>
    <w:rsid w:val="003F7D55"/>
    <w:rsid w:val="003F7EDC"/>
    <w:rsid w:val="004011A6"/>
    <w:rsid w:val="004019FB"/>
    <w:rsid w:val="00403E13"/>
    <w:rsid w:val="00403EBE"/>
    <w:rsid w:val="004040BC"/>
    <w:rsid w:val="0040531E"/>
    <w:rsid w:val="00407247"/>
    <w:rsid w:val="004107C7"/>
    <w:rsid w:val="00410CA7"/>
    <w:rsid w:val="0041294A"/>
    <w:rsid w:val="00412C2E"/>
    <w:rsid w:val="004145AF"/>
    <w:rsid w:val="00414C24"/>
    <w:rsid w:val="00414E2C"/>
    <w:rsid w:val="00416C67"/>
    <w:rsid w:val="00416C8B"/>
    <w:rsid w:val="004202F3"/>
    <w:rsid w:val="00420B8A"/>
    <w:rsid w:val="00420C53"/>
    <w:rsid w:val="00421BE5"/>
    <w:rsid w:val="00422595"/>
    <w:rsid w:val="00423646"/>
    <w:rsid w:val="00423912"/>
    <w:rsid w:val="004242E6"/>
    <w:rsid w:val="00424517"/>
    <w:rsid w:val="00424C08"/>
    <w:rsid w:val="00426184"/>
    <w:rsid w:val="00426828"/>
    <w:rsid w:val="00427E9A"/>
    <w:rsid w:val="00430739"/>
    <w:rsid w:val="00430A27"/>
    <w:rsid w:val="00430A90"/>
    <w:rsid w:val="004312AB"/>
    <w:rsid w:val="004330A4"/>
    <w:rsid w:val="0043596A"/>
    <w:rsid w:val="00436AB2"/>
    <w:rsid w:val="004407BA"/>
    <w:rsid w:val="004409E2"/>
    <w:rsid w:val="00441844"/>
    <w:rsid w:val="00442B83"/>
    <w:rsid w:val="004433FD"/>
    <w:rsid w:val="00444EF9"/>
    <w:rsid w:val="00446411"/>
    <w:rsid w:val="00450080"/>
    <w:rsid w:val="0045022A"/>
    <w:rsid w:val="00450E00"/>
    <w:rsid w:val="00451AC9"/>
    <w:rsid w:val="00451CB5"/>
    <w:rsid w:val="00451CF1"/>
    <w:rsid w:val="00453658"/>
    <w:rsid w:val="00453804"/>
    <w:rsid w:val="0045387C"/>
    <w:rsid w:val="004543F4"/>
    <w:rsid w:val="00454BAB"/>
    <w:rsid w:val="00454CCE"/>
    <w:rsid w:val="00455534"/>
    <w:rsid w:val="00455A6E"/>
    <w:rsid w:val="00456DB5"/>
    <w:rsid w:val="00460257"/>
    <w:rsid w:val="00461DE0"/>
    <w:rsid w:val="004628BA"/>
    <w:rsid w:val="00462C3E"/>
    <w:rsid w:val="00463030"/>
    <w:rsid w:val="00464BA4"/>
    <w:rsid w:val="00464C52"/>
    <w:rsid w:val="00464EF5"/>
    <w:rsid w:val="00464FFB"/>
    <w:rsid w:val="0046735D"/>
    <w:rsid w:val="004679B0"/>
    <w:rsid w:val="004707C7"/>
    <w:rsid w:val="00471F6E"/>
    <w:rsid w:val="00473AC1"/>
    <w:rsid w:val="00473DE8"/>
    <w:rsid w:val="004744E9"/>
    <w:rsid w:val="00474A65"/>
    <w:rsid w:val="00477457"/>
    <w:rsid w:val="00480D77"/>
    <w:rsid w:val="0048209C"/>
    <w:rsid w:val="00482714"/>
    <w:rsid w:val="00484B53"/>
    <w:rsid w:val="00486859"/>
    <w:rsid w:val="00486E43"/>
    <w:rsid w:val="00487673"/>
    <w:rsid w:val="0049123F"/>
    <w:rsid w:val="0049143C"/>
    <w:rsid w:val="00491CAC"/>
    <w:rsid w:val="00493386"/>
    <w:rsid w:val="0049437A"/>
    <w:rsid w:val="004949E0"/>
    <w:rsid w:val="00494AB6"/>
    <w:rsid w:val="00495141"/>
    <w:rsid w:val="0049535B"/>
    <w:rsid w:val="00496E4C"/>
    <w:rsid w:val="00496F72"/>
    <w:rsid w:val="0049703D"/>
    <w:rsid w:val="00497E9F"/>
    <w:rsid w:val="004A03E9"/>
    <w:rsid w:val="004A0813"/>
    <w:rsid w:val="004A1391"/>
    <w:rsid w:val="004A181D"/>
    <w:rsid w:val="004A2EDC"/>
    <w:rsid w:val="004A37D1"/>
    <w:rsid w:val="004A385F"/>
    <w:rsid w:val="004A3E0F"/>
    <w:rsid w:val="004A3FF0"/>
    <w:rsid w:val="004A46E8"/>
    <w:rsid w:val="004A6891"/>
    <w:rsid w:val="004A765F"/>
    <w:rsid w:val="004A7C47"/>
    <w:rsid w:val="004B0A07"/>
    <w:rsid w:val="004B169D"/>
    <w:rsid w:val="004B1B6A"/>
    <w:rsid w:val="004B32BC"/>
    <w:rsid w:val="004B3564"/>
    <w:rsid w:val="004B373A"/>
    <w:rsid w:val="004B42E3"/>
    <w:rsid w:val="004B4455"/>
    <w:rsid w:val="004B4D2D"/>
    <w:rsid w:val="004B66B6"/>
    <w:rsid w:val="004C1190"/>
    <w:rsid w:val="004C174C"/>
    <w:rsid w:val="004C1D84"/>
    <w:rsid w:val="004C1EFA"/>
    <w:rsid w:val="004C206B"/>
    <w:rsid w:val="004C2723"/>
    <w:rsid w:val="004C30EA"/>
    <w:rsid w:val="004C3E73"/>
    <w:rsid w:val="004C5D68"/>
    <w:rsid w:val="004C61FD"/>
    <w:rsid w:val="004C667C"/>
    <w:rsid w:val="004C6693"/>
    <w:rsid w:val="004C6FC8"/>
    <w:rsid w:val="004C738F"/>
    <w:rsid w:val="004C74F0"/>
    <w:rsid w:val="004C78E0"/>
    <w:rsid w:val="004C7F25"/>
    <w:rsid w:val="004D093F"/>
    <w:rsid w:val="004D13E0"/>
    <w:rsid w:val="004D1607"/>
    <w:rsid w:val="004D16E8"/>
    <w:rsid w:val="004D20F7"/>
    <w:rsid w:val="004D2CCE"/>
    <w:rsid w:val="004D2D48"/>
    <w:rsid w:val="004D3A79"/>
    <w:rsid w:val="004D4AF4"/>
    <w:rsid w:val="004D61C0"/>
    <w:rsid w:val="004D6DDD"/>
    <w:rsid w:val="004E00A8"/>
    <w:rsid w:val="004E1E49"/>
    <w:rsid w:val="004E2B58"/>
    <w:rsid w:val="004E3A6C"/>
    <w:rsid w:val="004E5043"/>
    <w:rsid w:val="004E5F8C"/>
    <w:rsid w:val="004E6CEC"/>
    <w:rsid w:val="004E6DDF"/>
    <w:rsid w:val="004E78C7"/>
    <w:rsid w:val="004F08BC"/>
    <w:rsid w:val="004F0AC6"/>
    <w:rsid w:val="004F0C48"/>
    <w:rsid w:val="004F0CF5"/>
    <w:rsid w:val="004F2306"/>
    <w:rsid w:val="004F297E"/>
    <w:rsid w:val="004F35BE"/>
    <w:rsid w:val="004F43B6"/>
    <w:rsid w:val="004F4812"/>
    <w:rsid w:val="004F5C3E"/>
    <w:rsid w:val="004F5F2C"/>
    <w:rsid w:val="004F6734"/>
    <w:rsid w:val="004F67B8"/>
    <w:rsid w:val="004F6DFE"/>
    <w:rsid w:val="004F702D"/>
    <w:rsid w:val="00500744"/>
    <w:rsid w:val="00500768"/>
    <w:rsid w:val="0050262C"/>
    <w:rsid w:val="005049A9"/>
    <w:rsid w:val="00505973"/>
    <w:rsid w:val="00506144"/>
    <w:rsid w:val="005076B0"/>
    <w:rsid w:val="00507BA8"/>
    <w:rsid w:val="005103C5"/>
    <w:rsid w:val="00510FC0"/>
    <w:rsid w:val="00512F0C"/>
    <w:rsid w:val="00513464"/>
    <w:rsid w:val="00514DE3"/>
    <w:rsid w:val="00516E89"/>
    <w:rsid w:val="00517B56"/>
    <w:rsid w:val="00520CC0"/>
    <w:rsid w:val="00520D7A"/>
    <w:rsid w:val="00520DD9"/>
    <w:rsid w:val="005222F7"/>
    <w:rsid w:val="0052289D"/>
    <w:rsid w:val="00522FA4"/>
    <w:rsid w:val="00523B39"/>
    <w:rsid w:val="00523E6F"/>
    <w:rsid w:val="00524695"/>
    <w:rsid w:val="005260BA"/>
    <w:rsid w:val="0052653A"/>
    <w:rsid w:val="0052747D"/>
    <w:rsid w:val="00527568"/>
    <w:rsid w:val="0053013E"/>
    <w:rsid w:val="00530181"/>
    <w:rsid w:val="00531C7A"/>
    <w:rsid w:val="00532909"/>
    <w:rsid w:val="00533353"/>
    <w:rsid w:val="005342FB"/>
    <w:rsid w:val="0053516D"/>
    <w:rsid w:val="0053630D"/>
    <w:rsid w:val="00536369"/>
    <w:rsid w:val="00536ACC"/>
    <w:rsid w:val="00537594"/>
    <w:rsid w:val="00540B16"/>
    <w:rsid w:val="005417B3"/>
    <w:rsid w:val="00542491"/>
    <w:rsid w:val="00542537"/>
    <w:rsid w:val="00542FAD"/>
    <w:rsid w:val="00543364"/>
    <w:rsid w:val="00544220"/>
    <w:rsid w:val="00544565"/>
    <w:rsid w:val="0054470A"/>
    <w:rsid w:val="00544A6B"/>
    <w:rsid w:val="005455E9"/>
    <w:rsid w:val="00546A57"/>
    <w:rsid w:val="00546E7A"/>
    <w:rsid w:val="00551304"/>
    <w:rsid w:val="0055204D"/>
    <w:rsid w:val="00552CAE"/>
    <w:rsid w:val="0055356B"/>
    <w:rsid w:val="00553876"/>
    <w:rsid w:val="00553D22"/>
    <w:rsid w:val="00554D76"/>
    <w:rsid w:val="00555A68"/>
    <w:rsid w:val="005566DB"/>
    <w:rsid w:val="00556C60"/>
    <w:rsid w:val="005575FD"/>
    <w:rsid w:val="0056126F"/>
    <w:rsid w:val="00561A4A"/>
    <w:rsid w:val="00561C06"/>
    <w:rsid w:val="00562FE0"/>
    <w:rsid w:val="005645C7"/>
    <w:rsid w:val="00564FC6"/>
    <w:rsid w:val="0056655D"/>
    <w:rsid w:val="00566615"/>
    <w:rsid w:val="005667EE"/>
    <w:rsid w:val="00570CF9"/>
    <w:rsid w:val="00571157"/>
    <w:rsid w:val="0057235F"/>
    <w:rsid w:val="005726FC"/>
    <w:rsid w:val="00573CC7"/>
    <w:rsid w:val="00573DC4"/>
    <w:rsid w:val="00573DF8"/>
    <w:rsid w:val="00574DCA"/>
    <w:rsid w:val="00575254"/>
    <w:rsid w:val="00575370"/>
    <w:rsid w:val="0057550A"/>
    <w:rsid w:val="0057577E"/>
    <w:rsid w:val="00575A43"/>
    <w:rsid w:val="00577373"/>
    <w:rsid w:val="00577AE6"/>
    <w:rsid w:val="00580263"/>
    <w:rsid w:val="005803FD"/>
    <w:rsid w:val="0058089C"/>
    <w:rsid w:val="00580C92"/>
    <w:rsid w:val="00580CAA"/>
    <w:rsid w:val="00581762"/>
    <w:rsid w:val="00581C18"/>
    <w:rsid w:val="00584218"/>
    <w:rsid w:val="005852BF"/>
    <w:rsid w:val="00586519"/>
    <w:rsid w:val="005877D5"/>
    <w:rsid w:val="005908AC"/>
    <w:rsid w:val="00591269"/>
    <w:rsid w:val="0059244C"/>
    <w:rsid w:val="00592775"/>
    <w:rsid w:val="00592956"/>
    <w:rsid w:val="00593278"/>
    <w:rsid w:val="005937FB"/>
    <w:rsid w:val="0059480B"/>
    <w:rsid w:val="00594A09"/>
    <w:rsid w:val="00594FB8"/>
    <w:rsid w:val="00596036"/>
    <w:rsid w:val="005965A6"/>
    <w:rsid w:val="0059708F"/>
    <w:rsid w:val="00597151"/>
    <w:rsid w:val="00597690"/>
    <w:rsid w:val="005A07AD"/>
    <w:rsid w:val="005A14F7"/>
    <w:rsid w:val="005A1EA8"/>
    <w:rsid w:val="005A2BA8"/>
    <w:rsid w:val="005A2CC4"/>
    <w:rsid w:val="005A3147"/>
    <w:rsid w:val="005A3173"/>
    <w:rsid w:val="005A525F"/>
    <w:rsid w:val="005A620B"/>
    <w:rsid w:val="005A62FF"/>
    <w:rsid w:val="005A71DC"/>
    <w:rsid w:val="005A7D2C"/>
    <w:rsid w:val="005B077F"/>
    <w:rsid w:val="005B0A23"/>
    <w:rsid w:val="005B0A5F"/>
    <w:rsid w:val="005B0EFE"/>
    <w:rsid w:val="005B165A"/>
    <w:rsid w:val="005B41D7"/>
    <w:rsid w:val="005B71FC"/>
    <w:rsid w:val="005C0C35"/>
    <w:rsid w:val="005C0C5E"/>
    <w:rsid w:val="005C1197"/>
    <w:rsid w:val="005C1D0F"/>
    <w:rsid w:val="005C25C5"/>
    <w:rsid w:val="005C270E"/>
    <w:rsid w:val="005C5483"/>
    <w:rsid w:val="005C6104"/>
    <w:rsid w:val="005C7CB2"/>
    <w:rsid w:val="005D06F3"/>
    <w:rsid w:val="005D196D"/>
    <w:rsid w:val="005D1C93"/>
    <w:rsid w:val="005D5988"/>
    <w:rsid w:val="005D5E45"/>
    <w:rsid w:val="005D752F"/>
    <w:rsid w:val="005E0360"/>
    <w:rsid w:val="005E08AA"/>
    <w:rsid w:val="005E0A3F"/>
    <w:rsid w:val="005E0A4F"/>
    <w:rsid w:val="005E0F08"/>
    <w:rsid w:val="005E1EAD"/>
    <w:rsid w:val="005E3A02"/>
    <w:rsid w:val="005E47F6"/>
    <w:rsid w:val="005E5345"/>
    <w:rsid w:val="005E5677"/>
    <w:rsid w:val="005E5757"/>
    <w:rsid w:val="005E6123"/>
    <w:rsid w:val="005E6580"/>
    <w:rsid w:val="005E65F8"/>
    <w:rsid w:val="005E67D1"/>
    <w:rsid w:val="005E7764"/>
    <w:rsid w:val="005E77A7"/>
    <w:rsid w:val="005E7CC1"/>
    <w:rsid w:val="005F004D"/>
    <w:rsid w:val="005F0869"/>
    <w:rsid w:val="005F0DEF"/>
    <w:rsid w:val="005F14AC"/>
    <w:rsid w:val="005F19CA"/>
    <w:rsid w:val="005F1AD1"/>
    <w:rsid w:val="005F408E"/>
    <w:rsid w:val="005F49EE"/>
    <w:rsid w:val="005F4F64"/>
    <w:rsid w:val="005F506E"/>
    <w:rsid w:val="005F5D67"/>
    <w:rsid w:val="005F6404"/>
    <w:rsid w:val="005F6662"/>
    <w:rsid w:val="005F7844"/>
    <w:rsid w:val="005F7A97"/>
    <w:rsid w:val="005F7B0F"/>
    <w:rsid w:val="006003A1"/>
    <w:rsid w:val="006004B1"/>
    <w:rsid w:val="00601388"/>
    <w:rsid w:val="00602587"/>
    <w:rsid w:val="0060359F"/>
    <w:rsid w:val="00604349"/>
    <w:rsid w:val="00604777"/>
    <w:rsid w:val="00604A15"/>
    <w:rsid w:val="00605C3D"/>
    <w:rsid w:val="006061BE"/>
    <w:rsid w:val="00606549"/>
    <w:rsid w:val="00607212"/>
    <w:rsid w:val="00607645"/>
    <w:rsid w:val="00610034"/>
    <w:rsid w:val="00611520"/>
    <w:rsid w:val="00611BDF"/>
    <w:rsid w:val="00611D25"/>
    <w:rsid w:val="00611F00"/>
    <w:rsid w:val="006134AF"/>
    <w:rsid w:val="00614C80"/>
    <w:rsid w:val="00614E7A"/>
    <w:rsid w:val="006152C3"/>
    <w:rsid w:val="00615339"/>
    <w:rsid w:val="00615765"/>
    <w:rsid w:val="00616409"/>
    <w:rsid w:val="00620113"/>
    <w:rsid w:val="00620391"/>
    <w:rsid w:val="00621290"/>
    <w:rsid w:val="00621395"/>
    <w:rsid w:val="0062343D"/>
    <w:rsid w:val="00623957"/>
    <w:rsid w:val="00623B16"/>
    <w:rsid w:val="00625184"/>
    <w:rsid w:val="00625964"/>
    <w:rsid w:val="00626311"/>
    <w:rsid w:val="00626E8F"/>
    <w:rsid w:val="006279B2"/>
    <w:rsid w:val="00627ACC"/>
    <w:rsid w:val="00630269"/>
    <w:rsid w:val="0063223F"/>
    <w:rsid w:val="0063263E"/>
    <w:rsid w:val="00632E50"/>
    <w:rsid w:val="00633A71"/>
    <w:rsid w:val="00634515"/>
    <w:rsid w:val="00634F7A"/>
    <w:rsid w:val="0063663D"/>
    <w:rsid w:val="006376CC"/>
    <w:rsid w:val="0064004E"/>
    <w:rsid w:val="00640E5D"/>
    <w:rsid w:val="00641740"/>
    <w:rsid w:val="00641A5F"/>
    <w:rsid w:val="00643703"/>
    <w:rsid w:val="00644470"/>
    <w:rsid w:val="00644639"/>
    <w:rsid w:val="006451A5"/>
    <w:rsid w:val="00646B17"/>
    <w:rsid w:val="006471A1"/>
    <w:rsid w:val="0065065D"/>
    <w:rsid w:val="00650A81"/>
    <w:rsid w:val="00650AE5"/>
    <w:rsid w:val="00651198"/>
    <w:rsid w:val="00651E63"/>
    <w:rsid w:val="00652569"/>
    <w:rsid w:val="00653238"/>
    <w:rsid w:val="0065391F"/>
    <w:rsid w:val="00653998"/>
    <w:rsid w:val="00653C21"/>
    <w:rsid w:val="00653DF1"/>
    <w:rsid w:val="00654246"/>
    <w:rsid w:val="0065433A"/>
    <w:rsid w:val="006544A7"/>
    <w:rsid w:val="006549D2"/>
    <w:rsid w:val="00654A3B"/>
    <w:rsid w:val="00654A69"/>
    <w:rsid w:val="00655E0E"/>
    <w:rsid w:val="00660CB1"/>
    <w:rsid w:val="006615D5"/>
    <w:rsid w:val="00661A76"/>
    <w:rsid w:val="00666618"/>
    <w:rsid w:val="006666EE"/>
    <w:rsid w:val="00666862"/>
    <w:rsid w:val="00666EEF"/>
    <w:rsid w:val="00670035"/>
    <w:rsid w:val="0067073F"/>
    <w:rsid w:val="00671575"/>
    <w:rsid w:val="006721BC"/>
    <w:rsid w:val="00672AC2"/>
    <w:rsid w:val="00672AFA"/>
    <w:rsid w:val="00672AFF"/>
    <w:rsid w:val="00673B67"/>
    <w:rsid w:val="00674709"/>
    <w:rsid w:val="00674788"/>
    <w:rsid w:val="00675F8D"/>
    <w:rsid w:val="00677196"/>
    <w:rsid w:val="006778EC"/>
    <w:rsid w:val="00677FED"/>
    <w:rsid w:val="00680414"/>
    <w:rsid w:val="0068071E"/>
    <w:rsid w:val="00680742"/>
    <w:rsid w:val="0068138F"/>
    <w:rsid w:val="006818C6"/>
    <w:rsid w:val="00684C40"/>
    <w:rsid w:val="00684E0A"/>
    <w:rsid w:val="00685263"/>
    <w:rsid w:val="0068554B"/>
    <w:rsid w:val="00685682"/>
    <w:rsid w:val="006860EB"/>
    <w:rsid w:val="0068677E"/>
    <w:rsid w:val="006877DF"/>
    <w:rsid w:val="00687AA7"/>
    <w:rsid w:val="00687E66"/>
    <w:rsid w:val="00690636"/>
    <w:rsid w:val="00691F25"/>
    <w:rsid w:val="0069203A"/>
    <w:rsid w:val="00692C5E"/>
    <w:rsid w:val="00694664"/>
    <w:rsid w:val="00694E8E"/>
    <w:rsid w:val="006954B1"/>
    <w:rsid w:val="00695F98"/>
    <w:rsid w:val="00697AE2"/>
    <w:rsid w:val="006A065A"/>
    <w:rsid w:val="006A09E6"/>
    <w:rsid w:val="006A1589"/>
    <w:rsid w:val="006A2E94"/>
    <w:rsid w:val="006A364E"/>
    <w:rsid w:val="006A659A"/>
    <w:rsid w:val="006A73F8"/>
    <w:rsid w:val="006B0AD3"/>
    <w:rsid w:val="006B195E"/>
    <w:rsid w:val="006B1A35"/>
    <w:rsid w:val="006B1D71"/>
    <w:rsid w:val="006B23D0"/>
    <w:rsid w:val="006B3039"/>
    <w:rsid w:val="006B67E5"/>
    <w:rsid w:val="006B6A76"/>
    <w:rsid w:val="006B7107"/>
    <w:rsid w:val="006C02CC"/>
    <w:rsid w:val="006C02D7"/>
    <w:rsid w:val="006C0F4C"/>
    <w:rsid w:val="006C1D89"/>
    <w:rsid w:val="006C3477"/>
    <w:rsid w:val="006C3AF9"/>
    <w:rsid w:val="006C42E9"/>
    <w:rsid w:val="006C51B0"/>
    <w:rsid w:val="006C5A26"/>
    <w:rsid w:val="006C5DE6"/>
    <w:rsid w:val="006C5FE3"/>
    <w:rsid w:val="006C7E9D"/>
    <w:rsid w:val="006D0130"/>
    <w:rsid w:val="006D226A"/>
    <w:rsid w:val="006D254E"/>
    <w:rsid w:val="006D2AEB"/>
    <w:rsid w:val="006D2BB0"/>
    <w:rsid w:val="006D2F3A"/>
    <w:rsid w:val="006D3021"/>
    <w:rsid w:val="006D3531"/>
    <w:rsid w:val="006D4924"/>
    <w:rsid w:val="006D4DCC"/>
    <w:rsid w:val="006D4E8A"/>
    <w:rsid w:val="006D59C3"/>
    <w:rsid w:val="006D59D6"/>
    <w:rsid w:val="006D612E"/>
    <w:rsid w:val="006E086F"/>
    <w:rsid w:val="006E160F"/>
    <w:rsid w:val="006E4744"/>
    <w:rsid w:val="006E4E3C"/>
    <w:rsid w:val="006E4E41"/>
    <w:rsid w:val="006E5DA7"/>
    <w:rsid w:val="006E65B0"/>
    <w:rsid w:val="006E661A"/>
    <w:rsid w:val="006F047C"/>
    <w:rsid w:val="006F0B22"/>
    <w:rsid w:val="006F0B77"/>
    <w:rsid w:val="006F0EE9"/>
    <w:rsid w:val="006F1266"/>
    <w:rsid w:val="006F1A1E"/>
    <w:rsid w:val="006F1AE1"/>
    <w:rsid w:val="006F2110"/>
    <w:rsid w:val="006F2ADD"/>
    <w:rsid w:val="006F3A7A"/>
    <w:rsid w:val="006F3E0F"/>
    <w:rsid w:val="006F48F8"/>
    <w:rsid w:val="006F5690"/>
    <w:rsid w:val="006F6D4D"/>
    <w:rsid w:val="006F77D1"/>
    <w:rsid w:val="006F79B8"/>
    <w:rsid w:val="006F7D40"/>
    <w:rsid w:val="00700063"/>
    <w:rsid w:val="00700667"/>
    <w:rsid w:val="00701516"/>
    <w:rsid w:val="0070177D"/>
    <w:rsid w:val="00701F49"/>
    <w:rsid w:val="00702626"/>
    <w:rsid w:val="00704B50"/>
    <w:rsid w:val="00706C41"/>
    <w:rsid w:val="00707545"/>
    <w:rsid w:val="00707C2C"/>
    <w:rsid w:val="00707DAC"/>
    <w:rsid w:val="00710181"/>
    <w:rsid w:val="007109B1"/>
    <w:rsid w:val="007116EE"/>
    <w:rsid w:val="007126B6"/>
    <w:rsid w:val="007128E6"/>
    <w:rsid w:val="00713161"/>
    <w:rsid w:val="00713D68"/>
    <w:rsid w:val="00714C66"/>
    <w:rsid w:val="00716970"/>
    <w:rsid w:val="00716AA5"/>
    <w:rsid w:val="00720E4D"/>
    <w:rsid w:val="0072108A"/>
    <w:rsid w:val="007213CA"/>
    <w:rsid w:val="00721431"/>
    <w:rsid w:val="00722479"/>
    <w:rsid w:val="00722E86"/>
    <w:rsid w:val="00723274"/>
    <w:rsid w:val="00724006"/>
    <w:rsid w:val="0072540A"/>
    <w:rsid w:val="007259D7"/>
    <w:rsid w:val="00726B53"/>
    <w:rsid w:val="00726C8A"/>
    <w:rsid w:val="00727D1C"/>
    <w:rsid w:val="007302C6"/>
    <w:rsid w:val="00730964"/>
    <w:rsid w:val="0073106C"/>
    <w:rsid w:val="0073115F"/>
    <w:rsid w:val="00731D4F"/>
    <w:rsid w:val="007320B2"/>
    <w:rsid w:val="00732411"/>
    <w:rsid w:val="00734CE2"/>
    <w:rsid w:val="0073569D"/>
    <w:rsid w:val="007361A0"/>
    <w:rsid w:val="00736B90"/>
    <w:rsid w:val="007370B2"/>
    <w:rsid w:val="00737205"/>
    <w:rsid w:val="00737385"/>
    <w:rsid w:val="00737FDF"/>
    <w:rsid w:val="007413DE"/>
    <w:rsid w:val="00742F71"/>
    <w:rsid w:val="007449D7"/>
    <w:rsid w:val="00744F98"/>
    <w:rsid w:val="00745054"/>
    <w:rsid w:val="0074507A"/>
    <w:rsid w:val="007456AD"/>
    <w:rsid w:val="00746D6F"/>
    <w:rsid w:val="007476B9"/>
    <w:rsid w:val="007506E4"/>
    <w:rsid w:val="00750733"/>
    <w:rsid w:val="007513CA"/>
    <w:rsid w:val="007518BC"/>
    <w:rsid w:val="007521AB"/>
    <w:rsid w:val="00752610"/>
    <w:rsid w:val="00754011"/>
    <w:rsid w:val="00754245"/>
    <w:rsid w:val="007543E0"/>
    <w:rsid w:val="00754FA1"/>
    <w:rsid w:val="007555FC"/>
    <w:rsid w:val="00755E8B"/>
    <w:rsid w:val="0075616B"/>
    <w:rsid w:val="007562A6"/>
    <w:rsid w:val="007566AA"/>
    <w:rsid w:val="0075693F"/>
    <w:rsid w:val="0075718B"/>
    <w:rsid w:val="007571F1"/>
    <w:rsid w:val="007573D1"/>
    <w:rsid w:val="007604C6"/>
    <w:rsid w:val="007613AF"/>
    <w:rsid w:val="00762390"/>
    <w:rsid w:val="00762A34"/>
    <w:rsid w:val="00764FFC"/>
    <w:rsid w:val="0076523E"/>
    <w:rsid w:val="0076546E"/>
    <w:rsid w:val="00766403"/>
    <w:rsid w:val="00766F35"/>
    <w:rsid w:val="00766FA6"/>
    <w:rsid w:val="00770890"/>
    <w:rsid w:val="007713CB"/>
    <w:rsid w:val="007716B0"/>
    <w:rsid w:val="0077172A"/>
    <w:rsid w:val="00771E92"/>
    <w:rsid w:val="007736AE"/>
    <w:rsid w:val="00773B11"/>
    <w:rsid w:val="00773D6F"/>
    <w:rsid w:val="00775251"/>
    <w:rsid w:val="00775B95"/>
    <w:rsid w:val="00776DCF"/>
    <w:rsid w:val="007779C7"/>
    <w:rsid w:val="00777C27"/>
    <w:rsid w:val="00777FA3"/>
    <w:rsid w:val="00780648"/>
    <w:rsid w:val="00780C85"/>
    <w:rsid w:val="0078278C"/>
    <w:rsid w:val="00783DD1"/>
    <w:rsid w:val="0078437C"/>
    <w:rsid w:val="00784AFC"/>
    <w:rsid w:val="00784C3A"/>
    <w:rsid w:val="007859DA"/>
    <w:rsid w:val="00785E32"/>
    <w:rsid w:val="007862D7"/>
    <w:rsid w:val="00786D6C"/>
    <w:rsid w:val="00786EAF"/>
    <w:rsid w:val="00787C0A"/>
    <w:rsid w:val="00791604"/>
    <w:rsid w:val="007918E5"/>
    <w:rsid w:val="00792022"/>
    <w:rsid w:val="0079335E"/>
    <w:rsid w:val="007951A9"/>
    <w:rsid w:val="00795F5D"/>
    <w:rsid w:val="00796C30"/>
    <w:rsid w:val="00796F7F"/>
    <w:rsid w:val="007A08EE"/>
    <w:rsid w:val="007A1C0E"/>
    <w:rsid w:val="007A3ED1"/>
    <w:rsid w:val="007A4033"/>
    <w:rsid w:val="007A4058"/>
    <w:rsid w:val="007A518D"/>
    <w:rsid w:val="007A5921"/>
    <w:rsid w:val="007A5927"/>
    <w:rsid w:val="007A61CD"/>
    <w:rsid w:val="007A6251"/>
    <w:rsid w:val="007A74AF"/>
    <w:rsid w:val="007A77A7"/>
    <w:rsid w:val="007A7988"/>
    <w:rsid w:val="007B0153"/>
    <w:rsid w:val="007B129A"/>
    <w:rsid w:val="007B187F"/>
    <w:rsid w:val="007B2140"/>
    <w:rsid w:val="007B2974"/>
    <w:rsid w:val="007B30F3"/>
    <w:rsid w:val="007B352B"/>
    <w:rsid w:val="007B49BF"/>
    <w:rsid w:val="007B4E8B"/>
    <w:rsid w:val="007B589B"/>
    <w:rsid w:val="007B5B5B"/>
    <w:rsid w:val="007B6432"/>
    <w:rsid w:val="007B7A48"/>
    <w:rsid w:val="007C15F2"/>
    <w:rsid w:val="007C44C6"/>
    <w:rsid w:val="007C4F09"/>
    <w:rsid w:val="007C53D3"/>
    <w:rsid w:val="007C5709"/>
    <w:rsid w:val="007C584C"/>
    <w:rsid w:val="007C5C25"/>
    <w:rsid w:val="007C6BC3"/>
    <w:rsid w:val="007C760D"/>
    <w:rsid w:val="007C7BBB"/>
    <w:rsid w:val="007D1498"/>
    <w:rsid w:val="007D1A2E"/>
    <w:rsid w:val="007D1E92"/>
    <w:rsid w:val="007D216F"/>
    <w:rsid w:val="007D22FD"/>
    <w:rsid w:val="007D292E"/>
    <w:rsid w:val="007D3170"/>
    <w:rsid w:val="007D35C7"/>
    <w:rsid w:val="007D3C4D"/>
    <w:rsid w:val="007D7632"/>
    <w:rsid w:val="007E0383"/>
    <w:rsid w:val="007E0408"/>
    <w:rsid w:val="007E12EB"/>
    <w:rsid w:val="007E21D2"/>
    <w:rsid w:val="007E2A2D"/>
    <w:rsid w:val="007E3013"/>
    <w:rsid w:val="007E3412"/>
    <w:rsid w:val="007E35A9"/>
    <w:rsid w:val="007E4039"/>
    <w:rsid w:val="007E4900"/>
    <w:rsid w:val="007E4C80"/>
    <w:rsid w:val="007E7385"/>
    <w:rsid w:val="007E790D"/>
    <w:rsid w:val="007E796F"/>
    <w:rsid w:val="007E7C92"/>
    <w:rsid w:val="007F0114"/>
    <w:rsid w:val="007F130E"/>
    <w:rsid w:val="007F3523"/>
    <w:rsid w:val="007F4BDB"/>
    <w:rsid w:val="007F5238"/>
    <w:rsid w:val="007F62BA"/>
    <w:rsid w:val="007F76BD"/>
    <w:rsid w:val="008001BB"/>
    <w:rsid w:val="00802207"/>
    <w:rsid w:val="008025EB"/>
    <w:rsid w:val="00803AD9"/>
    <w:rsid w:val="0080445D"/>
    <w:rsid w:val="00804701"/>
    <w:rsid w:val="00805386"/>
    <w:rsid w:val="00805634"/>
    <w:rsid w:val="008067D7"/>
    <w:rsid w:val="00806A44"/>
    <w:rsid w:val="0081172E"/>
    <w:rsid w:val="00812586"/>
    <w:rsid w:val="00813336"/>
    <w:rsid w:val="0081384C"/>
    <w:rsid w:val="0081393E"/>
    <w:rsid w:val="00813A49"/>
    <w:rsid w:val="00814D74"/>
    <w:rsid w:val="0081500C"/>
    <w:rsid w:val="00815836"/>
    <w:rsid w:val="008162C7"/>
    <w:rsid w:val="00816359"/>
    <w:rsid w:val="00816C33"/>
    <w:rsid w:val="00817ECD"/>
    <w:rsid w:val="00820808"/>
    <w:rsid w:val="00822C7D"/>
    <w:rsid w:val="00823A16"/>
    <w:rsid w:val="00823A66"/>
    <w:rsid w:val="00824280"/>
    <w:rsid w:val="008258FC"/>
    <w:rsid w:val="00825E74"/>
    <w:rsid w:val="00826FDC"/>
    <w:rsid w:val="00827544"/>
    <w:rsid w:val="00830771"/>
    <w:rsid w:val="00830BC2"/>
    <w:rsid w:val="00833304"/>
    <w:rsid w:val="00834141"/>
    <w:rsid w:val="00834866"/>
    <w:rsid w:val="00834A15"/>
    <w:rsid w:val="00834ADB"/>
    <w:rsid w:val="00834C99"/>
    <w:rsid w:val="00835726"/>
    <w:rsid w:val="00835AFE"/>
    <w:rsid w:val="00836B9E"/>
    <w:rsid w:val="00836BC3"/>
    <w:rsid w:val="00836BDF"/>
    <w:rsid w:val="0083724B"/>
    <w:rsid w:val="0084164E"/>
    <w:rsid w:val="00841AB5"/>
    <w:rsid w:val="00842280"/>
    <w:rsid w:val="008424BB"/>
    <w:rsid w:val="008428AF"/>
    <w:rsid w:val="00842C7D"/>
    <w:rsid w:val="008436BC"/>
    <w:rsid w:val="00843916"/>
    <w:rsid w:val="008455EB"/>
    <w:rsid w:val="008463DF"/>
    <w:rsid w:val="008473AB"/>
    <w:rsid w:val="008473AC"/>
    <w:rsid w:val="008475F1"/>
    <w:rsid w:val="00852324"/>
    <w:rsid w:val="008533DA"/>
    <w:rsid w:val="00853B8E"/>
    <w:rsid w:val="00853F60"/>
    <w:rsid w:val="0085457F"/>
    <w:rsid w:val="008548A7"/>
    <w:rsid w:val="00854BD5"/>
    <w:rsid w:val="008551B8"/>
    <w:rsid w:val="0085585D"/>
    <w:rsid w:val="00856143"/>
    <w:rsid w:val="008575C0"/>
    <w:rsid w:val="00857838"/>
    <w:rsid w:val="00860194"/>
    <w:rsid w:val="008609EA"/>
    <w:rsid w:val="00861161"/>
    <w:rsid w:val="00861DC2"/>
    <w:rsid w:val="00863986"/>
    <w:rsid w:val="008645F3"/>
    <w:rsid w:val="00864EBE"/>
    <w:rsid w:val="008657F0"/>
    <w:rsid w:val="00865F0A"/>
    <w:rsid w:val="008663A4"/>
    <w:rsid w:val="00867C5D"/>
    <w:rsid w:val="008716BA"/>
    <w:rsid w:val="00871D14"/>
    <w:rsid w:val="00872722"/>
    <w:rsid w:val="008732B0"/>
    <w:rsid w:val="008734C0"/>
    <w:rsid w:val="008749E7"/>
    <w:rsid w:val="0087587F"/>
    <w:rsid w:val="0087599D"/>
    <w:rsid w:val="00875AF8"/>
    <w:rsid w:val="00876055"/>
    <w:rsid w:val="0087643A"/>
    <w:rsid w:val="00880248"/>
    <w:rsid w:val="008811A9"/>
    <w:rsid w:val="00881DA9"/>
    <w:rsid w:val="008826C9"/>
    <w:rsid w:val="00883225"/>
    <w:rsid w:val="00883A74"/>
    <w:rsid w:val="00885E1B"/>
    <w:rsid w:val="00886684"/>
    <w:rsid w:val="0088692E"/>
    <w:rsid w:val="00887134"/>
    <w:rsid w:val="008872EC"/>
    <w:rsid w:val="00890F1E"/>
    <w:rsid w:val="00891017"/>
    <w:rsid w:val="008911A9"/>
    <w:rsid w:val="00891276"/>
    <w:rsid w:val="008927F6"/>
    <w:rsid w:val="00892B38"/>
    <w:rsid w:val="008932F2"/>
    <w:rsid w:val="008934FB"/>
    <w:rsid w:val="00893767"/>
    <w:rsid w:val="00893896"/>
    <w:rsid w:val="008940E1"/>
    <w:rsid w:val="0089483E"/>
    <w:rsid w:val="00895141"/>
    <w:rsid w:val="0089557A"/>
    <w:rsid w:val="00895E51"/>
    <w:rsid w:val="0089608D"/>
    <w:rsid w:val="00896A16"/>
    <w:rsid w:val="0089715B"/>
    <w:rsid w:val="0089733E"/>
    <w:rsid w:val="008A37D9"/>
    <w:rsid w:val="008A6247"/>
    <w:rsid w:val="008A7AE1"/>
    <w:rsid w:val="008B03E0"/>
    <w:rsid w:val="008B198B"/>
    <w:rsid w:val="008B2D89"/>
    <w:rsid w:val="008B36FC"/>
    <w:rsid w:val="008B468C"/>
    <w:rsid w:val="008B4D70"/>
    <w:rsid w:val="008B4DCB"/>
    <w:rsid w:val="008B507B"/>
    <w:rsid w:val="008B5CEB"/>
    <w:rsid w:val="008B633F"/>
    <w:rsid w:val="008B6915"/>
    <w:rsid w:val="008B6B48"/>
    <w:rsid w:val="008B72A7"/>
    <w:rsid w:val="008B76E1"/>
    <w:rsid w:val="008C0308"/>
    <w:rsid w:val="008C074E"/>
    <w:rsid w:val="008C200A"/>
    <w:rsid w:val="008C2048"/>
    <w:rsid w:val="008C2511"/>
    <w:rsid w:val="008C37F8"/>
    <w:rsid w:val="008C4B13"/>
    <w:rsid w:val="008C67CA"/>
    <w:rsid w:val="008C6B8B"/>
    <w:rsid w:val="008C71F8"/>
    <w:rsid w:val="008C7A6A"/>
    <w:rsid w:val="008C7B42"/>
    <w:rsid w:val="008C7C9E"/>
    <w:rsid w:val="008D1597"/>
    <w:rsid w:val="008D17E7"/>
    <w:rsid w:val="008D2B8C"/>
    <w:rsid w:val="008D2EED"/>
    <w:rsid w:val="008D329C"/>
    <w:rsid w:val="008D375F"/>
    <w:rsid w:val="008D4159"/>
    <w:rsid w:val="008D4C0A"/>
    <w:rsid w:val="008D5683"/>
    <w:rsid w:val="008D6754"/>
    <w:rsid w:val="008D7B57"/>
    <w:rsid w:val="008E0956"/>
    <w:rsid w:val="008E20AF"/>
    <w:rsid w:val="008E20C0"/>
    <w:rsid w:val="008E22E2"/>
    <w:rsid w:val="008E24F6"/>
    <w:rsid w:val="008E3575"/>
    <w:rsid w:val="008E4479"/>
    <w:rsid w:val="008E502B"/>
    <w:rsid w:val="008F08CB"/>
    <w:rsid w:val="008F0DD5"/>
    <w:rsid w:val="008F1C08"/>
    <w:rsid w:val="008F37EF"/>
    <w:rsid w:val="008F4420"/>
    <w:rsid w:val="008F6260"/>
    <w:rsid w:val="008F6D30"/>
    <w:rsid w:val="00900155"/>
    <w:rsid w:val="009001C5"/>
    <w:rsid w:val="0090177D"/>
    <w:rsid w:val="00901808"/>
    <w:rsid w:val="009018F6"/>
    <w:rsid w:val="009033C1"/>
    <w:rsid w:val="0090479C"/>
    <w:rsid w:val="009074E3"/>
    <w:rsid w:val="00907E57"/>
    <w:rsid w:val="00913A14"/>
    <w:rsid w:val="009144CF"/>
    <w:rsid w:val="00914754"/>
    <w:rsid w:val="00914933"/>
    <w:rsid w:val="009159F7"/>
    <w:rsid w:val="00915EF2"/>
    <w:rsid w:val="00916D16"/>
    <w:rsid w:val="0091797C"/>
    <w:rsid w:val="00917AE7"/>
    <w:rsid w:val="00922557"/>
    <w:rsid w:val="00922EAE"/>
    <w:rsid w:val="0092347E"/>
    <w:rsid w:val="0092354D"/>
    <w:rsid w:val="00923579"/>
    <w:rsid w:val="00923A2D"/>
    <w:rsid w:val="009241CE"/>
    <w:rsid w:val="009255E1"/>
    <w:rsid w:val="009256FC"/>
    <w:rsid w:val="00925B1F"/>
    <w:rsid w:val="0093176F"/>
    <w:rsid w:val="00932873"/>
    <w:rsid w:val="009337C1"/>
    <w:rsid w:val="009355D1"/>
    <w:rsid w:val="00935C62"/>
    <w:rsid w:val="0093612E"/>
    <w:rsid w:val="00936FEB"/>
    <w:rsid w:val="00937215"/>
    <w:rsid w:val="009405D1"/>
    <w:rsid w:val="0094156F"/>
    <w:rsid w:val="009435AF"/>
    <w:rsid w:val="00943B5B"/>
    <w:rsid w:val="009445A1"/>
    <w:rsid w:val="00947D47"/>
    <w:rsid w:val="00950A35"/>
    <w:rsid w:val="00951885"/>
    <w:rsid w:val="00951B20"/>
    <w:rsid w:val="009532E7"/>
    <w:rsid w:val="0095366E"/>
    <w:rsid w:val="00953AC9"/>
    <w:rsid w:val="00953D5E"/>
    <w:rsid w:val="009557E2"/>
    <w:rsid w:val="0095680C"/>
    <w:rsid w:val="009569BC"/>
    <w:rsid w:val="00956CBA"/>
    <w:rsid w:val="00957040"/>
    <w:rsid w:val="009571D1"/>
    <w:rsid w:val="0095735E"/>
    <w:rsid w:val="009608FA"/>
    <w:rsid w:val="009610E8"/>
    <w:rsid w:val="00961E0B"/>
    <w:rsid w:val="00963854"/>
    <w:rsid w:val="00963BBD"/>
    <w:rsid w:val="00963F52"/>
    <w:rsid w:val="00964462"/>
    <w:rsid w:val="0096457B"/>
    <w:rsid w:val="00965ECC"/>
    <w:rsid w:val="0096699C"/>
    <w:rsid w:val="00966FB1"/>
    <w:rsid w:val="00967669"/>
    <w:rsid w:val="0096778B"/>
    <w:rsid w:val="00970208"/>
    <w:rsid w:val="00971328"/>
    <w:rsid w:val="00971D54"/>
    <w:rsid w:val="009720AD"/>
    <w:rsid w:val="0097210C"/>
    <w:rsid w:val="00973C42"/>
    <w:rsid w:val="00973E28"/>
    <w:rsid w:val="0097589C"/>
    <w:rsid w:val="00975DAB"/>
    <w:rsid w:val="00976E21"/>
    <w:rsid w:val="00980CF0"/>
    <w:rsid w:val="00981C02"/>
    <w:rsid w:val="00983770"/>
    <w:rsid w:val="00983C9F"/>
    <w:rsid w:val="00983D40"/>
    <w:rsid w:val="0098413A"/>
    <w:rsid w:val="009844AC"/>
    <w:rsid w:val="0098484E"/>
    <w:rsid w:val="00986343"/>
    <w:rsid w:val="00986487"/>
    <w:rsid w:val="00987368"/>
    <w:rsid w:val="00991766"/>
    <w:rsid w:val="009937FE"/>
    <w:rsid w:val="00995B1C"/>
    <w:rsid w:val="009962DE"/>
    <w:rsid w:val="00996418"/>
    <w:rsid w:val="009969E7"/>
    <w:rsid w:val="009A0A8E"/>
    <w:rsid w:val="009A0DB6"/>
    <w:rsid w:val="009A1AB7"/>
    <w:rsid w:val="009A1B57"/>
    <w:rsid w:val="009A3A77"/>
    <w:rsid w:val="009A48AC"/>
    <w:rsid w:val="009A6344"/>
    <w:rsid w:val="009B0DCB"/>
    <w:rsid w:val="009B132E"/>
    <w:rsid w:val="009B1696"/>
    <w:rsid w:val="009B1919"/>
    <w:rsid w:val="009B1F04"/>
    <w:rsid w:val="009B5367"/>
    <w:rsid w:val="009B5B25"/>
    <w:rsid w:val="009B62AF"/>
    <w:rsid w:val="009B6716"/>
    <w:rsid w:val="009B69CC"/>
    <w:rsid w:val="009B6E7E"/>
    <w:rsid w:val="009B7695"/>
    <w:rsid w:val="009B77B8"/>
    <w:rsid w:val="009B7E4C"/>
    <w:rsid w:val="009C05D7"/>
    <w:rsid w:val="009C0620"/>
    <w:rsid w:val="009C095D"/>
    <w:rsid w:val="009C2F83"/>
    <w:rsid w:val="009C4EE0"/>
    <w:rsid w:val="009C735D"/>
    <w:rsid w:val="009C73CF"/>
    <w:rsid w:val="009C7576"/>
    <w:rsid w:val="009D2A2F"/>
    <w:rsid w:val="009D2E95"/>
    <w:rsid w:val="009D3343"/>
    <w:rsid w:val="009D33D3"/>
    <w:rsid w:val="009D4B50"/>
    <w:rsid w:val="009D4BF8"/>
    <w:rsid w:val="009D5202"/>
    <w:rsid w:val="009D578D"/>
    <w:rsid w:val="009D5848"/>
    <w:rsid w:val="009D5B6B"/>
    <w:rsid w:val="009D65F7"/>
    <w:rsid w:val="009D7E7B"/>
    <w:rsid w:val="009D7ED6"/>
    <w:rsid w:val="009E0619"/>
    <w:rsid w:val="009E45FF"/>
    <w:rsid w:val="009E4DA7"/>
    <w:rsid w:val="009E56F4"/>
    <w:rsid w:val="009E5F50"/>
    <w:rsid w:val="009E6308"/>
    <w:rsid w:val="009E6868"/>
    <w:rsid w:val="009E7659"/>
    <w:rsid w:val="009E7D31"/>
    <w:rsid w:val="009F03D4"/>
    <w:rsid w:val="009F0C9B"/>
    <w:rsid w:val="009F1FC2"/>
    <w:rsid w:val="009F2235"/>
    <w:rsid w:val="009F2E9E"/>
    <w:rsid w:val="009F32BE"/>
    <w:rsid w:val="009F49DB"/>
    <w:rsid w:val="009F4C11"/>
    <w:rsid w:val="009F5000"/>
    <w:rsid w:val="009F51C5"/>
    <w:rsid w:val="009F536B"/>
    <w:rsid w:val="009F540B"/>
    <w:rsid w:val="009F5F63"/>
    <w:rsid w:val="009F66AA"/>
    <w:rsid w:val="009F6FCD"/>
    <w:rsid w:val="00A0160B"/>
    <w:rsid w:val="00A01711"/>
    <w:rsid w:val="00A01A7C"/>
    <w:rsid w:val="00A03C61"/>
    <w:rsid w:val="00A0435B"/>
    <w:rsid w:val="00A05689"/>
    <w:rsid w:val="00A062ED"/>
    <w:rsid w:val="00A07731"/>
    <w:rsid w:val="00A078A5"/>
    <w:rsid w:val="00A102B3"/>
    <w:rsid w:val="00A10C05"/>
    <w:rsid w:val="00A1224D"/>
    <w:rsid w:val="00A12A2F"/>
    <w:rsid w:val="00A12F8D"/>
    <w:rsid w:val="00A14B9A"/>
    <w:rsid w:val="00A14D49"/>
    <w:rsid w:val="00A1594B"/>
    <w:rsid w:val="00A17728"/>
    <w:rsid w:val="00A17844"/>
    <w:rsid w:val="00A208D1"/>
    <w:rsid w:val="00A20DFC"/>
    <w:rsid w:val="00A218A6"/>
    <w:rsid w:val="00A228D2"/>
    <w:rsid w:val="00A2391B"/>
    <w:rsid w:val="00A23983"/>
    <w:rsid w:val="00A23F37"/>
    <w:rsid w:val="00A24DE5"/>
    <w:rsid w:val="00A258E3"/>
    <w:rsid w:val="00A315A2"/>
    <w:rsid w:val="00A319E9"/>
    <w:rsid w:val="00A31C8A"/>
    <w:rsid w:val="00A32047"/>
    <w:rsid w:val="00A330E9"/>
    <w:rsid w:val="00A40714"/>
    <w:rsid w:val="00A41289"/>
    <w:rsid w:val="00A41B69"/>
    <w:rsid w:val="00A43173"/>
    <w:rsid w:val="00A43459"/>
    <w:rsid w:val="00A4485F"/>
    <w:rsid w:val="00A44941"/>
    <w:rsid w:val="00A44DCA"/>
    <w:rsid w:val="00A452A4"/>
    <w:rsid w:val="00A45E3D"/>
    <w:rsid w:val="00A4686E"/>
    <w:rsid w:val="00A5014F"/>
    <w:rsid w:val="00A50E1F"/>
    <w:rsid w:val="00A51336"/>
    <w:rsid w:val="00A5258A"/>
    <w:rsid w:val="00A5363A"/>
    <w:rsid w:val="00A53CCB"/>
    <w:rsid w:val="00A54DFB"/>
    <w:rsid w:val="00A552C7"/>
    <w:rsid w:val="00A55481"/>
    <w:rsid w:val="00A554A5"/>
    <w:rsid w:val="00A5639F"/>
    <w:rsid w:val="00A570BB"/>
    <w:rsid w:val="00A57123"/>
    <w:rsid w:val="00A57DC9"/>
    <w:rsid w:val="00A60776"/>
    <w:rsid w:val="00A60822"/>
    <w:rsid w:val="00A618DD"/>
    <w:rsid w:val="00A61F50"/>
    <w:rsid w:val="00A6254F"/>
    <w:rsid w:val="00A6482D"/>
    <w:rsid w:val="00A6553C"/>
    <w:rsid w:val="00A665DC"/>
    <w:rsid w:val="00A6676A"/>
    <w:rsid w:val="00A6779D"/>
    <w:rsid w:val="00A67CFD"/>
    <w:rsid w:val="00A67E96"/>
    <w:rsid w:val="00A71EA3"/>
    <w:rsid w:val="00A72AA4"/>
    <w:rsid w:val="00A732AF"/>
    <w:rsid w:val="00A73346"/>
    <w:rsid w:val="00A7464B"/>
    <w:rsid w:val="00A75045"/>
    <w:rsid w:val="00A76021"/>
    <w:rsid w:val="00A7620A"/>
    <w:rsid w:val="00A76F49"/>
    <w:rsid w:val="00A77342"/>
    <w:rsid w:val="00A77B87"/>
    <w:rsid w:val="00A8040A"/>
    <w:rsid w:val="00A808A6"/>
    <w:rsid w:val="00A80ED8"/>
    <w:rsid w:val="00A818D4"/>
    <w:rsid w:val="00A828D7"/>
    <w:rsid w:val="00A8423B"/>
    <w:rsid w:val="00A8490E"/>
    <w:rsid w:val="00A85523"/>
    <w:rsid w:val="00A855B4"/>
    <w:rsid w:val="00A8621A"/>
    <w:rsid w:val="00A865B3"/>
    <w:rsid w:val="00A87201"/>
    <w:rsid w:val="00A87811"/>
    <w:rsid w:val="00A90265"/>
    <w:rsid w:val="00A91551"/>
    <w:rsid w:val="00A915C4"/>
    <w:rsid w:val="00A9354F"/>
    <w:rsid w:val="00A93F6A"/>
    <w:rsid w:val="00A9446F"/>
    <w:rsid w:val="00A952C1"/>
    <w:rsid w:val="00A957B8"/>
    <w:rsid w:val="00A95FA1"/>
    <w:rsid w:val="00A96799"/>
    <w:rsid w:val="00A967C2"/>
    <w:rsid w:val="00A96C5D"/>
    <w:rsid w:val="00AA1139"/>
    <w:rsid w:val="00AA1541"/>
    <w:rsid w:val="00AA1996"/>
    <w:rsid w:val="00AA291E"/>
    <w:rsid w:val="00AA3351"/>
    <w:rsid w:val="00AA385A"/>
    <w:rsid w:val="00AA4122"/>
    <w:rsid w:val="00AA55E9"/>
    <w:rsid w:val="00AA7553"/>
    <w:rsid w:val="00AB03DC"/>
    <w:rsid w:val="00AB1D67"/>
    <w:rsid w:val="00AB1F56"/>
    <w:rsid w:val="00AB24F9"/>
    <w:rsid w:val="00AB2695"/>
    <w:rsid w:val="00AB3864"/>
    <w:rsid w:val="00AB3865"/>
    <w:rsid w:val="00AB439F"/>
    <w:rsid w:val="00AB4C9A"/>
    <w:rsid w:val="00AB5B05"/>
    <w:rsid w:val="00AB5D64"/>
    <w:rsid w:val="00AB5DE5"/>
    <w:rsid w:val="00AB613F"/>
    <w:rsid w:val="00AB6C15"/>
    <w:rsid w:val="00AB7546"/>
    <w:rsid w:val="00AB75F5"/>
    <w:rsid w:val="00AB7B4C"/>
    <w:rsid w:val="00AC0EDE"/>
    <w:rsid w:val="00AC1883"/>
    <w:rsid w:val="00AC1DBE"/>
    <w:rsid w:val="00AC2006"/>
    <w:rsid w:val="00AC2169"/>
    <w:rsid w:val="00AC2232"/>
    <w:rsid w:val="00AC26DA"/>
    <w:rsid w:val="00AC314A"/>
    <w:rsid w:val="00AC4596"/>
    <w:rsid w:val="00AC5028"/>
    <w:rsid w:val="00AC680B"/>
    <w:rsid w:val="00AC6EA9"/>
    <w:rsid w:val="00AD1C1A"/>
    <w:rsid w:val="00AD1E15"/>
    <w:rsid w:val="00AD251A"/>
    <w:rsid w:val="00AD31EF"/>
    <w:rsid w:val="00AD54D1"/>
    <w:rsid w:val="00AD629E"/>
    <w:rsid w:val="00AD76FD"/>
    <w:rsid w:val="00AE05DC"/>
    <w:rsid w:val="00AE10F1"/>
    <w:rsid w:val="00AE2FFB"/>
    <w:rsid w:val="00AE373D"/>
    <w:rsid w:val="00AE4BBD"/>
    <w:rsid w:val="00AE541C"/>
    <w:rsid w:val="00AE542C"/>
    <w:rsid w:val="00AE5D9B"/>
    <w:rsid w:val="00AE5ED1"/>
    <w:rsid w:val="00AE638F"/>
    <w:rsid w:val="00AE7A4E"/>
    <w:rsid w:val="00AE7BF5"/>
    <w:rsid w:val="00AF021A"/>
    <w:rsid w:val="00AF0C8B"/>
    <w:rsid w:val="00AF0F42"/>
    <w:rsid w:val="00AF10C3"/>
    <w:rsid w:val="00AF14DF"/>
    <w:rsid w:val="00AF1D3D"/>
    <w:rsid w:val="00AF1DEC"/>
    <w:rsid w:val="00AF486B"/>
    <w:rsid w:val="00AF529C"/>
    <w:rsid w:val="00AF5E02"/>
    <w:rsid w:val="00AF62A7"/>
    <w:rsid w:val="00AF6564"/>
    <w:rsid w:val="00AF6566"/>
    <w:rsid w:val="00AF6AE0"/>
    <w:rsid w:val="00AF6B98"/>
    <w:rsid w:val="00AF6BF3"/>
    <w:rsid w:val="00B01835"/>
    <w:rsid w:val="00B01A6A"/>
    <w:rsid w:val="00B01AFD"/>
    <w:rsid w:val="00B0277C"/>
    <w:rsid w:val="00B05E0F"/>
    <w:rsid w:val="00B07250"/>
    <w:rsid w:val="00B077DE"/>
    <w:rsid w:val="00B07876"/>
    <w:rsid w:val="00B07F00"/>
    <w:rsid w:val="00B1022C"/>
    <w:rsid w:val="00B10717"/>
    <w:rsid w:val="00B10758"/>
    <w:rsid w:val="00B120E4"/>
    <w:rsid w:val="00B134D8"/>
    <w:rsid w:val="00B13623"/>
    <w:rsid w:val="00B15626"/>
    <w:rsid w:val="00B16A78"/>
    <w:rsid w:val="00B17324"/>
    <w:rsid w:val="00B20B22"/>
    <w:rsid w:val="00B20FE1"/>
    <w:rsid w:val="00B22735"/>
    <w:rsid w:val="00B22927"/>
    <w:rsid w:val="00B23204"/>
    <w:rsid w:val="00B232D5"/>
    <w:rsid w:val="00B24854"/>
    <w:rsid w:val="00B25548"/>
    <w:rsid w:val="00B25BAF"/>
    <w:rsid w:val="00B269EA"/>
    <w:rsid w:val="00B274E1"/>
    <w:rsid w:val="00B30447"/>
    <w:rsid w:val="00B30DEC"/>
    <w:rsid w:val="00B319C8"/>
    <w:rsid w:val="00B32786"/>
    <w:rsid w:val="00B335E7"/>
    <w:rsid w:val="00B3388E"/>
    <w:rsid w:val="00B33958"/>
    <w:rsid w:val="00B33A8F"/>
    <w:rsid w:val="00B34806"/>
    <w:rsid w:val="00B3491A"/>
    <w:rsid w:val="00B3546F"/>
    <w:rsid w:val="00B3578A"/>
    <w:rsid w:val="00B36023"/>
    <w:rsid w:val="00B37031"/>
    <w:rsid w:val="00B4030A"/>
    <w:rsid w:val="00B41150"/>
    <w:rsid w:val="00B433CF"/>
    <w:rsid w:val="00B4409F"/>
    <w:rsid w:val="00B450FE"/>
    <w:rsid w:val="00B47550"/>
    <w:rsid w:val="00B5052A"/>
    <w:rsid w:val="00B50881"/>
    <w:rsid w:val="00B50CC6"/>
    <w:rsid w:val="00B53E82"/>
    <w:rsid w:val="00B54823"/>
    <w:rsid w:val="00B55328"/>
    <w:rsid w:val="00B5564C"/>
    <w:rsid w:val="00B55942"/>
    <w:rsid w:val="00B55E2D"/>
    <w:rsid w:val="00B60A18"/>
    <w:rsid w:val="00B60A52"/>
    <w:rsid w:val="00B61B45"/>
    <w:rsid w:val="00B6201B"/>
    <w:rsid w:val="00B621EB"/>
    <w:rsid w:val="00B623A1"/>
    <w:rsid w:val="00B629BA"/>
    <w:rsid w:val="00B62D8C"/>
    <w:rsid w:val="00B62D97"/>
    <w:rsid w:val="00B63CC1"/>
    <w:rsid w:val="00B64C93"/>
    <w:rsid w:val="00B67004"/>
    <w:rsid w:val="00B67A27"/>
    <w:rsid w:val="00B67D8B"/>
    <w:rsid w:val="00B67DAB"/>
    <w:rsid w:val="00B70652"/>
    <w:rsid w:val="00B707CC"/>
    <w:rsid w:val="00B70850"/>
    <w:rsid w:val="00B71829"/>
    <w:rsid w:val="00B72748"/>
    <w:rsid w:val="00B7282B"/>
    <w:rsid w:val="00B73478"/>
    <w:rsid w:val="00B73527"/>
    <w:rsid w:val="00B74193"/>
    <w:rsid w:val="00B7461D"/>
    <w:rsid w:val="00B74B85"/>
    <w:rsid w:val="00B74CB5"/>
    <w:rsid w:val="00B75200"/>
    <w:rsid w:val="00B753AD"/>
    <w:rsid w:val="00B759BF"/>
    <w:rsid w:val="00B7697D"/>
    <w:rsid w:val="00B7725F"/>
    <w:rsid w:val="00B7774D"/>
    <w:rsid w:val="00B77C3A"/>
    <w:rsid w:val="00B802C9"/>
    <w:rsid w:val="00B8090D"/>
    <w:rsid w:val="00B82330"/>
    <w:rsid w:val="00B825E9"/>
    <w:rsid w:val="00B83449"/>
    <w:rsid w:val="00B83917"/>
    <w:rsid w:val="00B83B11"/>
    <w:rsid w:val="00B83E92"/>
    <w:rsid w:val="00B84B69"/>
    <w:rsid w:val="00B857A3"/>
    <w:rsid w:val="00B85A2E"/>
    <w:rsid w:val="00B85D72"/>
    <w:rsid w:val="00B86CD8"/>
    <w:rsid w:val="00B86E5F"/>
    <w:rsid w:val="00B87AC7"/>
    <w:rsid w:val="00B90591"/>
    <w:rsid w:val="00B919C7"/>
    <w:rsid w:val="00B92CE8"/>
    <w:rsid w:val="00B93302"/>
    <w:rsid w:val="00B93A65"/>
    <w:rsid w:val="00B93E3E"/>
    <w:rsid w:val="00B9452D"/>
    <w:rsid w:val="00B94B6A"/>
    <w:rsid w:val="00B95616"/>
    <w:rsid w:val="00B95EA7"/>
    <w:rsid w:val="00B96E73"/>
    <w:rsid w:val="00B97130"/>
    <w:rsid w:val="00B9778D"/>
    <w:rsid w:val="00B9798F"/>
    <w:rsid w:val="00B97CB1"/>
    <w:rsid w:val="00B97F5A"/>
    <w:rsid w:val="00BA0A7D"/>
    <w:rsid w:val="00BA0EF3"/>
    <w:rsid w:val="00BA2D6F"/>
    <w:rsid w:val="00BA4A0F"/>
    <w:rsid w:val="00BA59C2"/>
    <w:rsid w:val="00BA5B6C"/>
    <w:rsid w:val="00BA626F"/>
    <w:rsid w:val="00BA6B56"/>
    <w:rsid w:val="00BA6D32"/>
    <w:rsid w:val="00BA6EB9"/>
    <w:rsid w:val="00BB096C"/>
    <w:rsid w:val="00BB2F3A"/>
    <w:rsid w:val="00BB317B"/>
    <w:rsid w:val="00BB4471"/>
    <w:rsid w:val="00BB484B"/>
    <w:rsid w:val="00BB4CB6"/>
    <w:rsid w:val="00BB4DD5"/>
    <w:rsid w:val="00BB6C16"/>
    <w:rsid w:val="00BB74BC"/>
    <w:rsid w:val="00BB78CD"/>
    <w:rsid w:val="00BC0029"/>
    <w:rsid w:val="00BC0B42"/>
    <w:rsid w:val="00BC12C3"/>
    <w:rsid w:val="00BC1396"/>
    <w:rsid w:val="00BC1A9C"/>
    <w:rsid w:val="00BC23A7"/>
    <w:rsid w:val="00BC2C4D"/>
    <w:rsid w:val="00BC417D"/>
    <w:rsid w:val="00BC422C"/>
    <w:rsid w:val="00BC4529"/>
    <w:rsid w:val="00BC4B0C"/>
    <w:rsid w:val="00BC519D"/>
    <w:rsid w:val="00BC6009"/>
    <w:rsid w:val="00BC6F3A"/>
    <w:rsid w:val="00BC72A6"/>
    <w:rsid w:val="00BD0A00"/>
    <w:rsid w:val="00BD1069"/>
    <w:rsid w:val="00BD1441"/>
    <w:rsid w:val="00BD188F"/>
    <w:rsid w:val="00BD1B19"/>
    <w:rsid w:val="00BD1EA0"/>
    <w:rsid w:val="00BD2A91"/>
    <w:rsid w:val="00BD2A92"/>
    <w:rsid w:val="00BD335C"/>
    <w:rsid w:val="00BD3712"/>
    <w:rsid w:val="00BD449F"/>
    <w:rsid w:val="00BD5173"/>
    <w:rsid w:val="00BD5522"/>
    <w:rsid w:val="00BD609B"/>
    <w:rsid w:val="00BD71C6"/>
    <w:rsid w:val="00BD7363"/>
    <w:rsid w:val="00BD78FB"/>
    <w:rsid w:val="00BE1FE1"/>
    <w:rsid w:val="00BE2DCF"/>
    <w:rsid w:val="00BE3669"/>
    <w:rsid w:val="00BE36EF"/>
    <w:rsid w:val="00BE50B9"/>
    <w:rsid w:val="00BE52B9"/>
    <w:rsid w:val="00BE54A0"/>
    <w:rsid w:val="00BE56F8"/>
    <w:rsid w:val="00BE5A49"/>
    <w:rsid w:val="00BE67CC"/>
    <w:rsid w:val="00BE71EA"/>
    <w:rsid w:val="00BE7F67"/>
    <w:rsid w:val="00BF159E"/>
    <w:rsid w:val="00BF18E2"/>
    <w:rsid w:val="00BF21C9"/>
    <w:rsid w:val="00BF3101"/>
    <w:rsid w:val="00BF43F8"/>
    <w:rsid w:val="00BF4762"/>
    <w:rsid w:val="00BF4972"/>
    <w:rsid w:val="00BF5635"/>
    <w:rsid w:val="00BF63F1"/>
    <w:rsid w:val="00BF659F"/>
    <w:rsid w:val="00BF7867"/>
    <w:rsid w:val="00C0003D"/>
    <w:rsid w:val="00C00DD3"/>
    <w:rsid w:val="00C01426"/>
    <w:rsid w:val="00C03C66"/>
    <w:rsid w:val="00C0427B"/>
    <w:rsid w:val="00C04DB9"/>
    <w:rsid w:val="00C04E6A"/>
    <w:rsid w:val="00C06956"/>
    <w:rsid w:val="00C07446"/>
    <w:rsid w:val="00C07478"/>
    <w:rsid w:val="00C102E6"/>
    <w:rsid w:val="00C1155F"/>
    <w:rsid w:val="00C11B9E"/>
    <w:rsid w:val="00C12B6F"/>
    <w:rsid w:val="00C13657"/>
    <w:rsid w:val="00C1480D"/>
    <w:rsid w:val="00C15DC6"/>
    <w:rsid w:val="00C162E9"/>
    <w:rsid w:val="00C1652C"/>
    <w:rsid w:val="00C17553"/>
    <w:rsid w:val="00C178D6"/>
    <w:rsid w:val="00C204C9"/>
    <w:rsid w:val="00C21FFB"/>
    <w:rsid w:val="00C22865"/>
    <w:rsid w:val="00C228DC"/>
    <w:rsid w:val="00C25594"/>
    <w:rsid w:val="00C26830"/>
    <w:rsid w:val="00C2736B"/>
    <w:rsid w:val="00C274EC"/>
    <w:rsid w:val="00C305AF"/>
    <w:rsid w:val="00C31D5D"/>
    <w:rsid w:val="00C31EF3"/>
    <w:rsid w:val="00C325D1"/>
    <w:rsid w:val="00C33035"/>
    <w:rsid w:val="00C3418B"/>
    <w:rsid w:val="00C36382"/>
    <w:rsid w:val="00C36392"/>
    <w:rsid w:val="00C36832"/>
    <w:rsid w:val="00C40100"/>
    <w:rsid w:val="00C40987"/>
    <w:rsid w:val="00C409B4"/>
    <w:rsid w:val="00C43EA6"/>
    <w:rsid w:val="00C4488C"/>
    <w:rsid w:val="00C44B67"/>
    <w:rsid w:val="00C455FA"/>
    <w:rsid w:val="00C45818"/>
    <w:rsid w:val="00C45BDA"/>
    <w:rsid w:val="00C466BD"/>
    <w:rsid w:val="00C46B0C"/>
    <w:rsid w:val="00C46D00"/>
    <w:rsid w:val="00C470D7"/>
    <w:rsid w:val="00C47649"/>
    <w:rsid w:val="00C477FE"/>
    <w:rsid w:val="00C50164"/>
    <w:rsid w:val="00C50642"/>
    <w:rsid w:val="00C50B11"/>
    <w:rsid w:val="00C50C9F"/>
    <w:rsid w:val="00C53625"/>
    <w:rsid w:val="00C54C49"/>
    <w:rsid w:val="00C54DC7"/>
    <w:rsid w:val="00C555A0"/>
    <w:rsid w:val="00C5585B"/>
    <w:rsid w:val="00C55CDF"/>
    <w:rsid w:val="00C56879"/>
    <w:rsid w:val="00C577D6"/>
    <w:rsid w:val="00C6022C"/>
    <w:rsid w:val="00C607C2"/>
    <w:rsid w:val="00C60842"/>
    <w:rsid w:val="00C6098C"/>
    <w:rsid w:val="00C60B06"/>
    <w:rsid w:val="00C613AB"/>
    <w:rsid w:val="00C6235B"/>
    <w:rsid w:val="00C62532"/>
    <w:rsid w:val="00C6294D"/>
    <w:rsid w:val="00C637C5"/>
    <w:rsid w:val="00C64376"/>
    <w:rsid w:val="00C649CA"/>
    <w:rsid w:val="00C64C45"/>
    <w:rsid w:val="00C65172"/>
    <w:rsid w:val="00C65468"/>
    <w:rsid w:val="00C660C0"/>
    <w:rsid w:val="00C66142"/>
    <w:rsid w:val="00C66DC9"/>
    <w:rsid w:val="00C70749"/>
    <w:rsid w:val="00C712B6"/>
    <w:rsid w:val="00C7202C"/>
    <w:rsid w:val="00C724FF"/>
    <w:rsid w:val="00C726F3"/>
    <w:rsid w:val="00C72DF9"/>
    <w:rsid w:val="00C7354A"/>
    <w:rsid w:val="00C765DA"/>
    <w:rsid w:val="00C82C02"/>
    <w:rsid w:val="00C82E29"/>
    <w:rsid w:val="00C844DA"/>
    <w:rsid w:val="00C84E15"/>
    <w:rsid w:val="00C854E6"/>
    <w:rsid w:val="00C85A91"/>
    <w:rsid w:val="00C85C18"/>
    <w:rsid w:val="00C861B2"/>
    <w:rsid w:val="00C86290"/>
    <w:rsid w:val="00C8738B"/>
    <w:rsid w:val="00C90EA3"/>
    <w:rsid w:val="00C912E9"/>
    <w:rsid w:val="00C91458"/>
    <w:rsid w:val="00C9207F"/>
    <w:rsid w:val="00C94EA2"/>
    <w:rsid w:val="00C9527B"/>
    <w:rsid w:val="00C963A9"/>
    <w:rsid w:val="00C9658E"/>
    <w:rsid w:val="00C97F50"/>
    <w:rsid w:val="00CA0032"/>
    <w:rsid w:val="00CA0DFC"/>
    <w:rsid w:val="00CA1665"/>
    <w:rsid w:val="00CA30D3"/>
    <w:rsid w:val="00CA4D89"/>
    <w:rsid w:val="00CA57F4"/>
    <w:rsid w:val="00CA5D72"/>
    <w:rsid w:val="00CA5F25"/>
    <w:rsid w:val="00CA72D5"/>
    <w:rsid w:val="00CB146A"/>
    <w:rsid w:val="00CB187E"/>
    <w:rsid w:val="00CB1B72"/>
    <w:rsid w:val="00CB25CB"/>
    <w:rsid w:val="00CB378B"/>
    <w:rsid w:val="00CB450D"/>
    <w:rsid w:val="00CB4EDE"/>
    <w:rsid w:val="00CB5485"/>
    <w:rsid w:val="00CB659F"/>
    <w:rsid w:val="00CB74C9"/>
    <w:rsid w:val="00CB7530"/>
    <w:rsid w:val="00CB79EC"/>
    <w:rsid w:val="00CC0818"/>
    <w:rsid w:val="00CC0963"/>
    <w:rsid w:val="00CC122F"/>
    <w:rsid w:val="00CC1C70"/>
    <w:rsid w:val="00CC1CF3"/>
    <w:rsid w:val="00CC21FA"/>
    <w:rsid w:val="00CC2BF6"/>
    <w:rsid w:val="00CC3F45"/>
    <w:rsid w:val="00CC44C2"/>
    <w:rsid w:val="00CC473E"/>
    <w:rsid w:val="00CC67A1"/>
    <w:rsid w:val="00CC6B46"/>
    <w:rsid w:val="00CC738B"/>
    <w:rsid w:val="00CC75DD"/>
    <w:rsid w:val="00CC7FB0"/>
    <w:rsid w:val="00CD0055"/>
    <w:rsid w:val="00CD049F"/>
    <w:rsid w:val="00CD04FB"/>
    <w:rsid w:val="00CD05CB"/>
    <w:rsid w:val="00CD0C21"/>
    <w:rsid w:val="00CD1C7E"/>
    <w:rsid w:val="00CD2A5C"/>
    <w:rsid w:val="00CD315A"/>
    <w:rsid w:val="00CD3AD5"/>
    <w:rsid w:val="00CD42EA"/>
    <w:rsid w:val="00CD45CE"/>
    <w:rsid w:val="00CD5E62"/>
    <w:rsid w:val="00CD6068"/>
    <w:rsid w:val="00CD691A"/>
    <w:rsid w:val="00CD6B78"/>
    <w:rsid w:val="00CD75AD"/>
    <w:rsid w:val="00CD7956"/>
    <w:rsid w:val="00CE1704"/>
    <w:rsid w:val="00CE1E7E"/>
    <w:rsid w:val="00CE3DAF"/>
    <w:rsid w:val="00CE4222"/>
    <w:rsid w:val="00CE5F12"/>
    <w:rsid w:val="00CE6020"/>
    <w:rsid w:val="00CE604E"/>
    <w:rsid w:val="00CE6654"/>
    <w:rsid w:val="00CF093C"/>
    <w:rsid w:val="00CF158F"/>
    <w:rsid w:val="00CF1ECA"/>
    <w:rsid w:val="00CF1FCC"/>
    <w:rsid w:val="00CF2360"/>
    <w:rsid w:val="00CF3107"/>
    <w:rsid w:val="00CF3448"/>
    <w:rsid w:val="00CF37F4"/>
    <w:rsid w:val="00CF48C1"/>
    <w:rsid w:val="00CF4FFC"/>
    <w:rsid w:val="00CF5380"/>
    <w:rsid w:val="00CF5841"/>
    <w:rsid w:val="00CF58AB"/>
    <w:rsid w:val="00CF6A56"/>
    <w:rsid w:val="00CF7E3D"/>
    <w:rsid w:val="00CF7F91"/>
    <w:rsid w:val="00D00820"/>
    <w:rsid w:val="00D01AE3"/>
    <w:rsid w:val="00D03C31"/>
    <w:rsid w:val="00D0400C"/>
    <w:rsid w:val="00D049A2"/>
    <w:rsid w:val="00D05AF5"/>
    <w:rsid w:val="00D06844"/>
    <w:rsid w:val="00D06BB5"/>
    <w:rsid w:val="00D103D1"/>
    <w:rsid w:val="00D10D12"/>
    <w:rsid w:val="00D11024"/>
    <w:rsid w:val="00D119FC"/>
    <w:rsid w:val="00D124BC"/>
    <w:rsid w:val="00D13CCD"/>
    <w:rsid w:val="00D13EE3"/>
    <w:rsid w:val="00D14974"/>
    <w:rsid w:val="00D156AC"/>
    <w:rsid w:val="00D168BA"/>
    <w:rsid w:val="00D16DBF"/>
    <w:rsid w:val="00D1770C"/>
    <w:rsid w:val="00D202F2"/>
    <w:rsid w:val="00D207EE"/>
    <w:rsid w:val="00D20B0D"/>
    <w:rsid w:val="00D20B12"/>
    <w:rsid w:val="00D211BD"/>
    <w:rsid w:val="00D22CE4"/>
    <w:rsid w:val="00D23503"/>
    <w:rsid w:val="00D239CA"/>
    <w:rsid w:val="00D243AB"/>
    <w:rsid w:val="00D24A8C"/>
    <w:rsid w:val="00D2582F"/>
    <w:rsid w:val="00D25D86"/>
    <w:rsid w:val="00D26D9A"/>
    <w:rsid w:val="00D27B9C"/>
    <w:rsid w:val="00D3041F"/>
    <w:rsid w:val="00D31C0B"/>
    <w:rsid w:val="00D3280B"/>
    <w:rsid w:val="00D328A5"/>
    <w:rsid w:val="00D33AC2"/>
    <w:rsid w:val="00D34800"/>
    <w:rsid w:val="00D34C58"/>
    <w:rsid w:val="00D34FF4"/>
    <w:rsid w:val="00D37F59"/>
    <w:rsid w:val="00D427B6"/>
    <w:rsid w:val="00D4359F"/>
    <w:rsid w:val="00D440D7"/>
    <w:rsid w:val="00D44AC4"/>
    <w:rsid w:val="00D45C6D"/>
    <w:rsid w:val="00D464AE"/>
    <w:rsid w:val="00D51A70"/>
    <w:rsid w:val="00D52409"/>
    <w:rsid w:val="00D536C0"/>
    <w:rsid w:val="00D53FC0"/>
    <w:rsid w:val="00D54B7A"/>
    <w:rsid w:val="00D56B7D"/>
    <w:rsid w:val="00D56C42"/>
    <w:rsid w:val="00D579E3"/>
    <w:rsid w:val="00D57A42"/>
    <w:rsid w:val="00D6035F"/>
    <w:rsid w:val="00D6080E"/>
    <w:rsid w:val="00D6117E"/>
    <w:rsid w:val="00D6252B"/>
    <w:rsid w:val="00D62772"/>
    <w:rsid w:val="00D62C86"/>
    <w:rsid w:val="00D64402"/>
    <w:rsid w:val="00D64D01"/>
    <w:rsid w:val="00D65D2F"/>
    <w:rsid w:val="00D6643C"/>
    <w:rsid w:val="00D667E3"/>
    <w:rsid w:val="00D672DD"/>
    <w:rsid w:val="00D673A8"/>
    <w:rsid w:val="00D67A43"/>
    <w:rsid w:val="00D67A44"/>
    <w:rsid w:val="00D71CFF"/>
    <w:rsid w:val="00D7231C"/>
    <w:rsid w:val="00D72795"/>
    <w:rsid w:val="00D72D2A"/>
    <w:rsid w:val="00D750E4"/>
    <w:rsid w:val="00D75328"/>
    <w:rsid w:val="00D75481"/>
    <w:rsid w:val="00D75920"/>
    <w:rsid w:val="00D76A05"/>
    <w:rsid w:val="00D77A1D"/>
    <w:rsid w:val="00D801AF"/>
    <w:rsid w:val="00D837AE"/>
    <w:rsid w:val="00D83A55"/>
    <w:rsid w:val="00D84E26"/>
    <w:rsid w:val="00D857B5"/>
    <w:rsid w:val="00D86F72"/>
    <w:rsid w:val="00D872EF"/>
    <w:rsid w:val="00D9042E"/>
    <w:rsid w:val="00D90EDC"/>
    <w:rsid w:val="00D920B7"/>
    <w:rsid w:val="00D935D0"/>
    <w:rsid w:val="00D93640"/>
    <w:rsid w:val="00D9434C"/>
    <w:rsid w:val="00D94695"/>
    <w:rsid w:val="00D96583"/>
    <w:rsid w:val="00D96AA9"/>
    <w:rsid w:val="00D96AC7"/>
    <w:rsid w:val="00D97143"/>
    <w:rsid w:val="00D97DEE"/>
    <w:rsid w:val="00DA0063"/>
    <w:rsid w:val="00DA1554"/>
    <w:rsid w:val="00DA1DA7"/>
    <w:rsid w:val="00DA2433"/>
    <w:rsid w:val="00DA3963"/>
    <w:rsid w:val="00DA3C1C"/>
    <w:rsid w:val="00DA4BD8"/>
    <w:rsid w:val="00DA5B11"/>
    <w:rsid w:val="00DA789A"/>
    <w:rsid w:val="00DB0845"/>
    <w:rsid w:val="00DB0A92"/>
    <w:rsid w:val="00DB10EE"/>
    <w:rsid w:val="00DB119A"/>
    <w:rsid w:val="00DB16C9"/>
    <w:rsid w:val="00DB2B96"/>
    <w:rsid w:val="00DB3503"/>
    <w:rsid w:val="00DB43F6"/>
    <w:rsid w:val="00DB48C3"/>
    <w:rsid w:val="00DB4939"/>
    <w:rsid w:val="00DB5383"/>
    <w:rsid w:val="00DB5CB4"/>
    <w:rsid w:val="00DB657A"/>
    <w:rsid w:val="00DB69FC"/>
    <w:rsid w:val="00DB6E85"/>
    <w:rsid w:val="00DB7C9E"/>
    <w:rsid w:val="00DB7F8C"/>
    <w:rsid w:val="00DC008C"/>
    <w:rsid w:val="00DC01AD"/>
    <w:rsid w:val="00DC06F0"/>
    <w:rsid w:val="00DC09D4"/>
    <w:rsid w:val="00DC174D"/>
    <w:rsid w:val="00DC187D"/>
    <w:rsid w:val="00DC1BCC"/>
    <w:rsid w:val="00DC1CA7"/>
    <w:rsid w:val="00DC2FDF"/>
    <w:rsid w:val="00DC4AE8"/>
    <w:rsid w:val="00DC5247"/>
    <w:rsid w:val="00DC5E2D"/>
    <w:rsid w:val="00DC68F6"/>
    <w:rsid w:val="00DC6CF5"/>
    <w:rsid w:val="00DD1789"/>
    <w:rsid w:val="00DD34E0"/>
    <w:rsid w:val="00DD5B57"/>
    <w:rsid w:val="00DD5FAA"/>
    <w:rsid w:val="00DD6625"/>
    <w:rsid w:val="00DD668C"/>
    <w:rsid w:val="00DD6C17"/>
    <w:rsid w:val="00DD73E7"/>
    <w:rsid w:val="00DD7441"/>
    <w:rsid w:val="00DD75F9"/>
    <w:rsid w:val="00DD7DE4"/>
    <w:rsid w:val="00DE0756"/>
    <w:rsid w:val="00DE12E4"/>
    <w:rsid w:val="00DE202E"/>
    <w:rsid w:val="00DE2A66"/>
    <w:rsid w:val="00DE4098"/>
    <w:rsid w:val="00DE40E1"/>
    <w:rsid w:val="00DE4309"/>
    <w:rsid w:val="00DE4822"/>
    <w:rsid w:val="00DE575E"/>
    <w:rsid w:val="00DE5CEE"/>
    <w:rsid w:val="00DE5E3B"/>
    <w:rsid w:val="00DE666C"/>
    <w:rsid w:val="00DE693D"/>
    <w:rsid w:val="00DE73DE"/>
    <w:rsid w:val="00DE78AA"/>
    <w:rsid w:val="00DE7F59"/>
    <w:rsid w:val="00DF004A"/>
    <w:rsid w:val="00DF00A4"/>
    <w:rsid w:val="00DF0B3D"/>
    <w:rsid w:val="00DF16C4"/>
    <w:rsid w:val="00DF2103"/>
    <w:rsid w:val="00DF26E7"/>
    <w:rsid w:val="00DF4A5A"/>
    <w:rsid w:val="00DF5BCD"/>
    <w:rsid w:val="00DF6456"/>
    <w:rsid w:val="00DF7BD0"/>
    <w:rsid w:val="00E00173"/>
    <w:rsid w:val="00E00FF8"/>
    <w:rsid w:val="00E01717"/>
    <w:rsid w:val="00E02F51"/>
    <w:rsid w:val="00E1069B"/>
    <w:rsid w:val="00E11F3D"/>
    <w:rsid w:val="00E122B4"/>
    <w:rsid w:val="00E128D8"/>
    <w:rsid w:val="00E14A0F"/>
    <w:rsid w:val="00E14E51"/>
    <w:rsid w:val="00E15585"/>
    <w:rsid w:val="00E16046"/>
    <w:rsid w:val="00E179DA"/>
    <w:rsid w:val="00E2019C"/>
    <w:rsid w:val="00E22B07"/>
    <w:rsid w:val="00E22DEC"/>
    <w:rsid w:val="00E237B9"/>
    <w:rsid w:val="00E24790"/>
    <w:rsid w:val="00E24CF7"/>
    <w:rsid w:val="00E25437"/>
    <w:rsid w:val="00E256EB"/>
    <w:rsid w:val="00E2592C"/>
    <w:rsid w:val="00E25B95"/>
    <w:rsid w:val="00E2614E"/>
    <w:rsid w:val="00E26DDC"/>
    <w:rsid w:val="00E27692"/>
    <w:rsid w:val="00E300D7"/>
    <w:rsid w:val="00E310E5"/>
    <w:rsid w:val="00E318D4"/>
    <w:rsid w:val="00E31B9F"/>
    <w:rsid w:val="00E31DB1"/>
    <w:rsid w:val="00E322A5"/>
    <w:rsid w:val="00E323E5"/>
    <w:rsid w:val="00E32587"/>
    <w:rsid w:val="00E32709"/>
    <w:rsid w:val="00E33C47"/>
    <w:rsid w:val="00E3596F"/>
    <w:rsid w:val="00E36278"/>
    <w:rsid w:val="00E36310"/>
    <w:rsid w:val="00E37112"/>
    <w:rsid w:val="00E406F8"/>
    <w:rsid w:val="00E40F52"/>
    <w:rsid w:val="00E414B5"/>
    <w:rsid w:val="00E421AA"/>
    <w:rsid w:val="00E43B62"/>
    <w:rsid w:val="00E44CB0"/>
    <w:rsid w:val="00E44D08"/>
    <w:rsid w:val="00E4642B"/>
    <w:rsid w:val="00E46E13"/>
    <w:rsid w:val="00E50638"/>
    <w:rsid w:val="00E53E64"/>
    <w:rsid w:val="00E54B40"/>
    <w:rsid w:val="00E5596E"/>
    <w:rsid w:val="00E55EAE"/>
    <w:rsid w:val="00E57173"/>
    <w:rsid w:val="00E6481F"/>
    <w:rsid w:val="00E64B03"/>
    <w:rsid w:val="00E64B82"/>
    <w:rsid w:val="00E66386"/>
    <w:rsid w:val="00E66BEC"/>
    <w:rsid w:val="00E673F5"/>
    <w:rsid w:val="00E70C29"/>
    <w:rsid w:val="00E72E22"/>
    <w:rsid w:val="00E73BED"/>
    <w:rsid w:val="00E740C6"/>
    <w:rsid w:val="00E7424B"/>
    <w:rsid w:val="00E7499A"/>
    <w:rsid w:val="00E75022"/>
    <w:rsid w:val="00E77BED"/>
    <w:rsid w:val="00E77C2C"/>
    <w:rsid w:val="00E77E42"/>
    <w:rsid w:val="00E80DDF"/>
    <w:rsid w:val="00E82020"/>
    <w:rsid w:val="00E83584"/>
    <w:rsid w:val="00E838C6"/>
    <w:rsid w:val="00E843C4"/>
    <w:rsid w:val="00E84882"/>
    <w:rsid w:val="00E8550C"/>
    <w:rsid w:val="00E86786"/>
    <w:rsid w:val="00E86B12"/>
    <w:rsid w:val="00E87034"/>
    <w:rsid w:val="00E90740"/>
    <w:rsid w:val="00E91513"/>
    <w:rsid w:val="00E916AF"/>
    <w:rsid w:val="00E928F7"/>
    <w:rsid w:val="00E961A6"/>
    <w:rsid w:val="00E96448"/>
    <w:rsid w:val="00E97DFB"/>
    <w:rsid w:val="00EA0AB4"/>
    <w:rsid w:val="00EA1FA8"/>
    <w:rsid w:val="00EA22A0"/>
    <w:rsid w:val="00EA2DC2"/>
    <w:rsid w:val="00EA304B"/>
    <w:rsid w:val="00EA5499"/>
    <w:rsid w:val="00EA61E6"/>
    <w:rsid w:val="00EA6252"/>
    <w:rsid w:val="00EA6A28"/>
    <w:rsid w:val="00EA785E"/>
    <w:rsid w:val="00EA7F8C"/>
    <w:rsid w:val="00EB0148"/>
    <w:rsid w:val="00EB0214"/>
    <w:rsid w:val="00EB05E2"/>
    <w:rsid w:val="00EB185C"/>
    <w:rsid w:val="00EB19D3"/>
    <w:rsid w:val="00EB35CA"/>
    <w:rsid w:val="00EB3BFB"/>
    <w:rsid w:val="00EB491D"/>
    <w:rsid w:val="00EB4D67"/>
    <w:rsid w:val="00EB51E0"/>
    <w:rsid w:val="00EB5B77"/>
    <w:rsid w:val="00EB5E9B"/>
    <w:rsid w:val="00EB6B29"/>
    <w:rsid w:val="00EB7326"/>
    <w:rsid w:val="00EC0845"/>
    <w:rsid w:val="00EC1BD4"/>
    <w:rsid w:val="00EC25FB"/>
    <w:rsid w:val="00EC2650"/>
    <w:rsid w:val="00EC342C"/>
    <w:rsid w:val="00EC3800"/>
    <w:rsid w:val="00EC3CED"/>
    <w:rsid w:val="00EC4327"/>
    <w:rsid w:val="00EC46FE"/>
    <w:rsid w:val="00EC6211"/>
    <w:rsid w:val="00EC77FE"/>
    <w:rsid w:val="00EC7F8D"/>
    <w:rsid w:val="00ED008C"/>
    <w:rsid w:val="00ED021A"/>
    <w:rsid w:val="00ED02B7"/>
    <w:rsid w:val="00ED0D27"/>
    <w:rsid w:val="00ED302F"/>
    <w:rsid w:val="00ED3270"/>
    <w:rsid w:val="00ED36AD"/>
    <w:rsid w:val="00ED4262"/>
    <w:rsid w:val="00ED4DEA"/>
    <w:rsid w:val="00ED5DD1"/>
    <w:rsid w:val="00ED5DE7"/>
    <w:rsid w:val="00ED61F5"/>
    <w:rsid w:val="00ED6835"/>
    <w:rsid w:val="00ED69F2"/>
    <w:rsid w:val="00ED6FF1"/>
    <w:rsid w:val="00ED710A"/>
    <w:rsid w:val="00ED7F52"/>
    <w:rsid w:val="00EE0223"/>
    <w:rsid w:val="00EE2895"/>
    <w:rsid w:val="00EE2D77"/>
    <w:rsid w:val="00EE3D79"/>
    <w:rsid w:val="00EE4C0B"/>
    <w:rsid w:val="00EE4DF6"/>
    <w:rsid w:val="00EE5CDF"/>
    <w:rsid w:val="00EE6228"/>
    <w:rsid w:val="00EE64D6"/>
    <w:rsid w:val="00EE6FCF"/>
    <w:rsid w:val="00EF1FCA"/>
    <w:rsid w:val="00EF1FE0"/>
    <w:rsid w:val="00EF22A3"/>
    <w:rsid w:val="00EF24D5"/>
    <w:rsid w:val="00EF275F"/>
    <w:rsid w:val="00EF377A"/>
    <w:rsid w:val="00EF42AE"/>
    <w:rsid w:val="00EF4392"/>
    <w:rsid w:val="00EF6367"/>
    <w:rsid w:val="00EF6553"/>
    <w:rsid w:val="00EF661E"/>
    <w:rsid w:val="00EF6F86"/>
    <w:rsid w:val="00EF72FF"/>
    <w:rsid w:val="00EF7BCE"/>
    <w:rsid w:val="00F00171"/>
    <w:rsid w:val="00F01198"/>
    <w:rsid w:val="00F015FE"/>
    <w:rsid w:val="00F01A91"/>
    <w:rsid w:val="00F01BAD"/>
    <w:rsid w:val="00F02AB1"/>
    <w:rsid w:val="00F03524"/>
    <w:rsid w:val="00F035EB"/>
    <w:rsid w:val="00F03A67"/>
    <w:rsid w:val="00F043FB"/>
    <w:rsid w:val="00F04410"/>
    <w:rsid w:val="00F04836"/>
    <w:rsid w:val="00F04CB2"/>
    <w:rsid w:val="00F056FB"/>
    <w:rsid w:val="00F066A4"/>
    <w:rsid w:val="00F07791"/>
    <w:rsid w:val="00F07B7B"/>
    <w:rsid w:val="00F12662"/>
    <w:rsid w:val="00F131DD"/>
    <w:rsid w:val="00F13225"/>
    <w:rsid w:val="00F1428C"/>
    <w:rsid w:val="00F1454A"/>
    <w:rsid w:val="00F14A19"/>
    <w:rsid w:val="00F14AA4"/>
    <w:rsid w:val="00F17E30"/>
    <w:rsid w:val="00F17FD8"/>
    <w:rsid w:val="00F20305"/>
    <w:rsid w:val="00F20852"/>
    <w:rsid w:val="00F22ED8"/>
    <w:rsid w:val="00F22FF8"/>
    <w:rsid w:val="00F23ACC"/>
    <w:rsid w:val="00F24C2C"/>
    <w:rsid w:val="00F25798"/>
    <w:rsid w:val="00F26103"/>
    <w:rsid w:val="00F2610F"/>
    <w:rsid w:val="00F261ED"/>
    <w:rsid w:val="00F26E0E"/>
    <w:rsid w:val="00F305B3"/>
    <w:rsid w:val="00F30663"/>
    <w:rsid w:val="00F30B92"/>
    <w:rsid w:val="00F317F6"/>
    <w:rsid w:val="00F327AE"/>
    <w:rsid w:val="00F33C42"/>
    <w:rsid w:val="00F3434D"/>
    <w:rsid w:val="00F35A4C"/>
    <w:rsid w:val="00F35B57"/>
    <w:rsid w:val="00F40142"/>
    <w:rsid w:val="00F40DB9"/>
    <w:rsid w:val="00F42A7B"/>
    <w:rsid w:val="00F43775"/>
    <w:rsid w:val="00F4454F"/>
    <w:rsid w:val="00F45998"/>
    <w:rsid w:val="00F4635B"/>
    <w:rsid w:val="00F46817"/>
    <w:rsid w:val="00F469FC"/>
    <w:rsid w:val="00F46A55"/>
    <w:rsid w:val="00F4751E"/>
    <w:rsid w:val="00F50B91"/>
    <w:rsid w:val="00F51726"/>
    <w:rsid w:val="00F522CE"/>
    <w:rsid w:val="00F529A3"/>
    <w:rsid w:val="00F529C1"/>
    <w:rsid w:val="00F5333E"/>
    <w:rsid w:val="00F544F3"/>
    <w:rsid w:val="00F54990"/>
    <w:rsid w:val="00F54D46"/>
    <w:rsid w:val="00F54E76"/>
    <w:rsid w:val="00F55C60"/>
    <w:rsid w:val="00F574AC"/>
    <w:rsid w:val="00F60388"/>
    <w:rsid w:val="00F606EF"/>
    <w:rsid w:val="00F60A2D"/>
    <w:rsid w:val="00F60E24"/>
    <w:rsid w:val="00F6105F"/>
    <w:rsid w:val="00F62BCC"/>
    <w:rsid w:val="00F62DF6"/>
    <w:rsid w:val="00F63A12"/>
    <w:rsid w:val="00F64626"/>
    <w:rsid w:val="00F64DC9"/>
    <w:rsid w:val="00F65CA7"/>
    <w:rsid w:val="00F65E25"/>
    <w:rsid w:val="00F6659C"/>
    <w:rsid w:val="00F66A9C"/>
    <w:rsid w:val="00F67147"/>
    <w:rsid w:val="00F671B4"/>
    <w:rsid w:val="00F674DF"/>
    <w:rsid w:val="00F67C0A"/>
    <w:rsid w:val="00F67EDC"/>
    <w:rsid w:val="00F67F1B"/>
    <w:rsid w:val="00F70C96"/>
    <w:rsid w:val="00F70E91"/>
    <w:rsid w:val="00F72073"/>
    <w:rsid w:val="00F72910"/>
    <w:rsid w:val="00F7416C"/>
    <w:rsid w:val="00F80007"/>
    <w:rsid w:val="00F804D3"/>
    <w:rsid w:val="00F80C1C"/>
    <w:rsid w:val="00F80C4D"/>
    <w:rsid w:val="00F818D1"/>
    <w:rsid w:val="00F832F6"/>
    <w:rsid w:val="00F84B0C"/>
    <w:rsid w:val="00F85A6E"/>
    <w:rsid w:val="00F87167"/>
    <w:rsid w:val="00F873D7"/>
    <w:rsid w:val="00F91BC9"/>
    <w:rsid w:val="00F92164"/>
    <w:rsid w:val="00F930D3"/>
    <w:rsid w:val="00F930DC"/>
    <w:rsid w:val="00F936A7"/>
    <w:rsid w:val="00F9550D"/>
    <w:rsid w:val="00F96632"/>
    <w:rsid w:val="00F96B9B"/>
    <w:rsid w:val="00FA042F"/>
    <w:rsid w:val="00FA11E4"/>
    <w:rsid w:val="00FA2800"/>
    <w:rsid w:val="00FA36D9"/>
    <w:rsid w:val="00FA37CF"/>
    <w:rsid w:val="00FA3F77"/>
    <w:rsid w:val="00FA42B4"/>
    <w:rsid w:val="00FA45ED"/>
    <w:rsid w:val="00FA4DD1"/>
    <w:rsid w:val="00FA580F"/>
    <w:rsid w:val="00FA5BBC"/>
    <w:rsid w:val="00FA5CEB"/>
    <w:rsid w:val="00FA7415"/>
    <w:rsid w:val="00FB0DC9"/>
    <w:rsid w:val="00FB1AB1"/>
    <w:rsid w:val="00FB293C"/>
    <w:rsid w:val="00FB2FF7"/>
    <w:rsid w:val="00FB3EC4"/>
    <w:rsid w:val="00FB449E"/>
    <w:rsid w:val="00FB4B78"/>
    <w:rsid w:val="00FB5417"/>
    <w:rsid w:val="00FB5B9F"/>
    <w:rsid w:val="00FB66A0"/>
    <w:rsid w:val="00FB678A"/>
    <w:rsid w:val="00FB7A89"/>
    <w:rsid w:val="00FB7B41"/>
    <w:rsid w:val="00FC0267"/>
    <w:rsid w:val="00FC12E4"/>
    <w:rsid w:val="00FC2119"/>
    <w:rsid w:val="00FC6959"/>
    <w:rsid w:val="00FC6C1F"/>
    <w:rsid w:val="00FC7A14"/>
    <w:rsid w:val="00FD03F3"/>
    <w:rsid w:val="00FD0879"/>
    <w:rsid w:val="00FD1BF0"/>
    <w:rsid w:val="00FD2BBD"/>
    <w:rsid w:val="00FD3A3D"/>
    <w:rsid w:val="00FD4CB3"/>
    <w:rsid w:val="00FD52AF"/>
    <w:rsid w:val="00FD59F9"/>
    <w:rsid w:val="00FD60F2"/>
    <w:rsid w:val="00FD6362"/>
    <w:rsid w:val="00FD669E"/>
    <w:rsid w:val="00FD6E0F"/>
    <w:rsid w:val="00FD7150"/>
    <w:rsid w:val="00FD74A9"/>
    <w:rsid w:val="00FE0407"/>
    <w:rsid w:val="00FE0F08"/>
    <w:rsid w:val="00FE1870"/>
    <w:rsid w:val="00FE2E41"/>
    <w:rsid w:val="00FE2F15"/>
    <w:rsid w:val="00FE471A"/>
    <w:rsid w:val="00FE4DB3"/>
    <w:rsid w:val="00FE52DA"/>
    <w:rsid w:val="00FE540D"/>
    <w:rsid w:val="00FE5647"/>
    <w:rsid w:val="00FE5AEF"/>
    <w:rsid w:val="00FE61A2"/>
    <w:rsid w:val="00FE6D18"/>
    <w:rsid w:val="00FE71D1"/>
    <w:rsid w:val="00FF0450"/>
    <w:rsid w:val="00FF0F70"/>
    <w:rsid w:val="00FF15D8"/>
    <w:rsid w:val="00FF26D4"/>
    <w:rsid w:val="00FF4443"/>
    <w:rsid w:val="00FF4AB1"/>
    <w:rsid w:val="00FF741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39F4A"/>
  <w15:chartTrackingRefBased/>
  <w15:docId w15:val="{16373562-14EF-4E14-BC1F-687980B0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0308"/>
    <w:rPr>
      <w:sz w:val="24"/>
      <w:szCs w:val="24"/>
    </w:rPr>
  </w:style>
  <w:style w:type="paragraph" w:styleId="1">
    <w:name w:val="heading 1"/>
    <w:basedOn w:val="a"/>
    <w:link w:val="10"/>
    <w:qFormat/>
    <w:rsid w:val="00F80C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B63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80C1C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3B6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 Indent"/>
    <w:aliases w:val="Основной текст без отступа,Основной текст 1,Нумерованный список !!,Надин стиль,Основной текст с отступом Знак Знак Знак Знак,Основной текст с отступом Знак Знак Знак"/>
    <w:basedOn w:val="a"/>
    <w:link w:val="a4"/>
    <w:rsid w:val="008C0308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Основной текст с отступом Знак Знак Знак Знак Знак,Основной текст с отступом Знак Знак Знак Знак1"/>
    <w:link w:val="a3"/>
    <w:locked/>
    <w:rsid w:val="003B632F"/>
    <w:rPr>
      <w:sz w:val="28"/>
      <w:szCs w:val="24"/>
      <w:lang w:val="ru-RU" w:eastAsia="ru-RU" w:bidi="ar-SA"/>
    </w:rPr>
  </w:style>
  <w:style w:type="paragraph" w:customStyle="1" w:styleId="ConsNormal">
    <w:name w:val="ConsNormal"/>
    <w:rsid w:val="008C03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 Знак Знак Знак1 Знак"/>
    <w:basedOn w:val="a"/>
    <w:rsid w:val="00F475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712B6"/>
    <w:rPr>
      <w:rFonts w:ascii="Calibri" w:hAnsi="Calibri"/>
      <w:sz w:val="22"/>
      <w:szCs w:val="22"/>
      <w:lang w:eastAsia="en-US"/>
    </w:rPr>
  </w:style>
  <w:style w:type="paragraph" w:styleId="a5">
    <w:name w:val="Обычный (веб)"/>
    <w:basedOn w:val="a"/>
    <w:rsid w:val="00816359"/>
    <w:pPr>
      <w:spacing w:before="100" w:beforeAutospacing="1" w:after="100" w:afterAutospacing="1"/>
    </w:pPr>
  </w:style>
  <w:style w:type="paragraph" w:styleId="a6">
    <w:name w:val="Body Text"/>
    <w:basedOn w:val="a"/>
    <w:rsid w:val="0065065D"/>
    <w:pPr>
      <w:spacing w:after="120"/>
    </w:pPr>
  </w:style>
  <w:style w:type="paragraph" w:styleId="a7">
    <w:name w:val="Balloon Text"/>
    <w:basedOn w:val="a"/>
    <w:link w:val="a8"/>
    <w:rsid w:val="00A20D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0DF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3B632F"/>
    <w:pPr>
      <w:spacing w:after="120" w:line="480" w:lineRule="auto"/>
      <w:ind w:left="283"/>
    </w:pPr>
  </w:style>
  <w:style w:type="paragraph" w:styleId="a9">
    <w:name w:val="Название"/>
    <w:basedOn w:val="a"/>
    <w:qFormat/>
    <w:rsid w:val="003B632F"/>
    <w:pPr>
      <w:jc w:val="center"/>
    </w:pPr>
    <w:rPr>
      <w:b/>
      <w:bCs/>
    </w:rPr>
  </w:style>
  <w:style w:type="paragraph" w:customStyle="1" w:styleId="aa">
    <w:name w:val="Нумерованный абзац"/>
    <w:rsid w:val="003B632F"/>
    <w:pPr>
      <w:tabs>
        <w:tab w:val="left" w:pos="1134"/>
        <w:tab w:val="num" w:pos="1571"/>
      </w:tabs>
      <w:suppressAutoHyphens/>
      <w:spacing w:before="240"/>
      <w:ind w:firstLine="851"/>
      <w:jc w:val="both"/>
    </w:pPr>
    <w:rPr>
      <w:noProof/>
      <w:sz w:val="28"/>
    </w:rPr>
  </w:style>
  <w:style w:type="paragraph" w:styleId="ab">
    <w:name w:val="header"/>
    <w:basedOn w:val="a"/>
    <w:link w:val="ac"/>
    <w:uiPriority w:val="99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c">
    <w:name w:val="Верхний колонтитул Знак"/>
    <w:link w:val="ab"/>
    <w:uiPriority w:val="99"/>
    <w:locked/>
    <w:rsid w:val="003B632F"/>
    <w:rPr>
      <w:b/>
      <w:bCs/>
      <w:sz w:val="28"/>
      <w:szCs w:val="28"/>
      <w:lang w:val="ru-RU" w:eastAsia="ru-RU" w:bidi="ar-SA"/>
    </w:rPr>
  </w:style>
  <w:style w:type="character" w:styleId="ad">
    <w:name w:val="page number"/>
    <w:basedOn w:val="a0"/>
    <w:rsid w:val="003B632F"/>
  </w:style>
  <w:style w:type="paragraph" w:styleId="ae">
    <w:name w:val="footer"/>
    <w:basedOn w:val="a"/>
    <w:rsid w:val="003B632F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paragraph" w:customStyle="1" w:styleId="ListParagraph">
    <w:name w:val="List Paragraph"/>
    <w:basedOn w:val="a"/>
    <w:rsid w:val="003B632F"/>
    <w:pPr>
      <w:ind w:left="720"/>
      <w:contextualSpacing/>
    </w:pPr>
    <w:rPr>
      <w:rFonts w:eastAsia="Calibri"/>
      <w:b/>
      <w:bCs/>
      <w:sz w:val="28"/>
      <w:szCs w:val="28"/>
    </w:rPr>
  </w:style>
  <w:style w:type="character" w:styleId="af">
    <w:name w:val="footnote reference"/>
    <w:semiHidden/>
    <w:rsid w:val="003B632F"/>
    <w:rPr>
      <w:vertAlign w:val="superscript"/>
    </w:rPr>
  </w:style>
  <w:style w:type="paragraph" w:customStyle="1" w:styleId="12">
    <w:name w:val="Абзац списка1"/>
    <w:basedOn w:val="a"/>
    <w:rsid w:val="003B632F"/>
    <w:pPr>
      <w:ind w:left="720"/>
      <w:contextualSpacing/>
    </w:pPr>
    <w:rPr>
      <w:b/>
      <w:bCs/>
      <w:sz w:val="28"/>
      <w:szCs w:val="28"/>
    </w:rPr>
  </w:style>
  <w:style w:type="paragraph" w:customStyle="1" w:styleId="14">
    <w:name w:val="точно 14"/>
    <w:basedOn w:val="a"/>
    <w:rsid w:val="003B632F"/>
    <w:pPr>
      <w:spacing w:line="280" w:lineRule="exact"/>
    </w:pPr>
    <w:rPr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locked/>
    <w:rsid w:val="003B632F"/>
    <w:rPr>
      <w:rFonts w:cs="Times New Roman"/>
      <w:b/>
      <w:bCs/>
      <w:sz w:val="28"/>
      <w:szCs w:val="28"/>
    </w:rPr>
  </w:style>
  <w:style w:type="character" w:customStyle="1" w:styleId="HeaderChar">
    <w:name w:val="Header Char"/>
    <w:locked/>
    <w:rsid w:val="003B632F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3B63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 Знак Знак4"/>
    <w:locked/>
    <w:rsid w:val="003B632F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Default">
    <w:name w:val="Default"/>
    <w:rsid w:val="005666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pt0pt">
    <w:name w:val="Основной текст + 9 pt;Не полужирный;Интервал 0 pt"/>
    <w:rsid w:val="0056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table" w:styleId="af0">
    <w:name w:val="Table Grid"/>
    <w:basedOn w:val="a1"/>
    <w:uiPriority w:val="59"/>
    <w:rsid w:val="00A855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8E67-32E7-4DE9-81DF-E60B9136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27170</Words>
  <Characters>154870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181677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Лена</dc:creator>
  <cp:keywords/>
  <cp:lastModifiedBy>Олег Кузьменко</cp:lastModifiedBy>
  <cp:revision>2</cp:revision>
  <cp:lastPrinted>2021-03-15T08:57:00Z</cp:lastPrinted>
  <dcterms:created xsi:type="dcterms:W3CDTF">2021-03-24T07:09:00Z</dcterms:created>
  <dcterms:modified xsi:type="dcterms:W3CDTF">2021-03-24T07:09:00Z</dcterms:modified>
</cp:coreProperties>
</file>