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F50A" w14:textId="77777777" w:rsidR="00F3234A" w:rsidRDefault="00F3234A" w:rsidP="00F3234A">
      <w:pPr>
        <w:ind w:left="567" w:right="-850" w:hanging="1417"/>
        <w:jc w:val="center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33B5E97F" wp14:editId="64CB7B36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7FCA" w14:textId="77777777" w:rsidR="00F3234A" w:rsidRDefault="00F3234A" w:rsidP="00F3234A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57E8254C" w14:textId="77777777" w:rsidR="00F3234A" w:rsidRDefault="00F3234A" w:rsidP="00F3234A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7FEBC84C" w14:textId="77777777" w:rsidR="00F3234A" w:rsidRDefault="00F3234A" w:rsidP="00F3234A">
      <w:pPr>
        <w:pStyle w:val="ConsPlusNormal"/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136FF6D6" w14:textId="77777777" w:rsidR="00AD6036" w:rsidRDefault="00AD6036" w:rsidP="00AD6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D2085" w14:textId="77777777" w:rsidR="0003163F" w:rsidRDefault="0003163F" w:rsidP="0003163F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14B571AD" w14:textId="77777777" w:rsidR="00AD6036" w:rsidRDefault="00AD6036" w:rsidP="00AD6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D6A7C8" w14:textId="77777777" w:rsidR="00AD6036" w:rsidRPr="00AD6036" w:rsidRDefault="00AD6036" w:rsidP="00AD6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6036">
        <w:rPr>
          <w:rFonts w:ascii="Times New Roman" w:hAnsi="Times New Roman"/>
          <w:sz w:val="28"/>
          <w:szCs w:val="28"/>
        </w:rPr>
        <w:t xml:space="preserve">26 февраля 2021 года           </w:t>
      </w:r>
      <w:r w:rsidR="00FB446E">
        <w:rPr>
          <w:rFonts w:ascii="Times New Roman" w:hAnsi="Times New Roman"/>
          <w:sz w:val="28"/>
          <w:szCs w:val="28"/>
        </w:rPr>
        <w:t xml:space="preserve"> </w:t>
      </w:r>
      <w:r w:rsidRPr="00AD6036">
        <w:rPr>
          <w:rFonts w:ascii="Times New Roman" w:hAnsi="Times New Roman"/>
          <w:sz w:val="28"/>
          <w:szCs w:val="28"/>
        </w:rPr>
        <w:t>г. Изобильный                                    №4</w:t>
      </w:r>
      <w:r>
        <w:rPr>
          <w:rFonts w:ascii="Times New Roman" w:hAnsi="Times New Roman"/>
          <w:sz w:val="28"/>
          <w:szCs w:val="28"/>
        </w:rPr>
        <w:t>71</w:t>
      </w:r>
    </w:p>
    <w:p w14:paraId="38EF6465" w14:textId="77777777" w:rsidR="008717DE" w:rsidRDefault="008717DE" w:rsidP="00AD60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B4E22" w14:textId="77777777" w:rsidR="00AD6036" w:rsidRDefault="00AD6036" w:rsidP="00AD60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214738" w14:textId="77777777" w:rsidR="008717DE" w:rsidRPr="008717DE" w:rsidRDefault="008717DE" w:rsidP="00AD603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8717DE">
        <w:rPr>
          <w:rFonts w:ascii="Times New Roman" w:hAnsi="Times New Roman"/>
          <w:b/>
          <w:sz w:val="28"/>
          <w:szCs w:val="28"/>
        </w:rPr>
        <w:t>О проекте решения Думы Изобильненского городского округа</w:t>
      </w:r>
    </w:p>
    <w:p w14:paraId="1FB5F328" w14:textId="77777777" w:rsidR="008717DE" w:rsidRDefault="008717DE" w:rsidP="00AD603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8717DE">
        <w:rPr>
          <w:rFonts w:ascii="Times New Roman" w:hAnsi="Times New Roman"/>
          <w:b/>
          <w:sz w:val="28"/>
          <w:szCs w:val="28"/>
        </w:rPr>
        <w:t xml:space="preserve">Ставропольского края «О внесении изменений в </w:t>
      </w:r>
      <w:r w:rsidR="00112AB4">
        <w:rPr>
          <w:rFonts w:ascii="Times New Roman" w:hAnsi="Times New Roman"/>
          <w:b/>
          <w:sz w:val="28"/>
          <w:szCs w:val="28"/>
        </w:rPr>
        <w:t>п</w:t>
      </w:r>
      <w:r w:rsidRPr="008717DE">
        <w:rPr>
          <w:rFonts w:ascii="Times New Roman" w:hAnsi="Times New Roman"/>
          <w:b/>
          <w:sz w:val="28"/>
          <w:szCs w:val="28"/>
        </w:rPr>
        <w:t xml:space="preserve">равила </w:t>
      </w:r>
    </w:p>
    <w:p w14:paraId="223E07C5" w14:textId="77777777" w:rsidR="008717DE" w:rsidRDefault="008717DE" w:rsidP="00AD603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8717DE">
        <w:rPr>
          <w:rFonts w:ascii="Times New Roman" w:hAnsi="Times New Roman"/>
          <w:b/>
          <w:sz w:val="28"/>
          <w:szCs w:val="28"/>
        </w:rPr>
        <w:t xml:space="preserve">благоустройства территории Изобильненского городского округа </w:t>
      </w:r>
    </w:p>
    <w:p w14:paraId="40BCD9EC" w14:textId="77777777" w:rsidR="008717DE" w:rsidRPr="008717DE" w:rsidRDefault="008717DE" w:rsidP="00AD603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8717DE">
        <w:rPr>
          <w:rFonts w:ascii="Times New Roman" w:hAnsi="Times New Roman"/>
          <w:b/>
          <w:sz w:val="28"/>
          <w:szCs w:val="28"/>
        </w:rPr>
        <w:t>Ставропольского края, утвержденные решением Думы Изобильненского городского округа Ставропольского края от 27 октября 2017 года №32»</w:t>
      </w:r>
    </w:p>
    <w:p w14:paraId="280105E8" w14:textId="77777777" w:rsidR="008717DE" w:rsidRPr="008717DE" w:rsidRDefault="008717DE" w:rsidP="0087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4C6095" w14:textId="77777777" w:rsidR="002C1511" w:rsidRPr="008717DE" w:rsidRDefault="008717DE" w:rsidP="002C1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17DE">
        <w:rPr>
          <w:rFonts w:ascii="Times New Roman" w:hAnsi="Times New Roman"/>
          <w:sz w:val="28"/>
          <w:szCs w:val="28"/>
        </w:rPr>
        <w:t>В соответствии с</w:t>
      </w:r>
      <w:r w:rsidR="000171C4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</w:t>
      </w:r>
      <w:r w:rsidR="000171C4" w:rsidRPr="000171C4">
        <w:rPr>
          <w:rFonts w:ascii="Times New Roman" w:hAnsi="Times New Roman"/>
          <w:sz w:val="28"/>
          <w:szCs w:val="28"/>
        </w:rPr>
        <w:t>Федеральным законом от 06 октября 2003 года №131 ФЗ</w:t>
      </w:r>
      <w:hyperlink r:id="rId9" w:history="1"/>
      <w:r w:rsidR="000171C4" w:rsidRPr="000171C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Изобильненского городского округа Ставропольского края</w:t>
      </w:r>
      <w:r w:rsidR="000171C4">
        <w:rPr>
          <w:rFonts w:ascii="Times New Roman" w:hAnsi="Times New Roman"/>
          <w:sz w:val="28"/>
          <w:szCs w:val="28"/>
        </w:rPr>
        <w:t xml:space="preserve">, </w:t>
      </w:r>
      <w:r w:rsidR="000171C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решением Думы Изобильненского городского округа Ставропольского края от 18 декабря 2020 года №455, </w:t>
      </w:r>
      <w:r w:rsidR="002C1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3 статьи 21 Регламента </w:t>
      </w:r>
      <w:r w:rsidR="002C1511" w:rsidRPr="008717DE">
        <w:rPr>
          <w:rFonts w:ascii="Times New Roman" w:hAnsi="Times New Roman"/>
          <w:sz w:val="28"/>
          <w:szCs w:val="28"/>
        </w:rPr>
        <w:t>Дум</w:t>
      </w:r>
      <w:r w:rsidR="002C1511">
        <w:rPr>
          <w:rFonts w:ascii="Times New Roman" w:hAnsi="Times New Roman"/>
          <w:sz w:val="28"/>
          <w:szCs w:val="28"/>
        </w:rPr>
        <w:t>ы</w:t>
      </w:r>
      <w:r w:rsidR="002C1511" w:rsidRPr="008717DE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CD3778">
        <w:rPr>
          <w:rFonts w:ascii="Times New Roman" w:hAnsi="Times New Roman"/>
          <w:sz w:val="28"/>
          <w:szCs w:val="28"/>
        </w:rPr>
        <w:t xml:space="preserve">, утвержденного решением Думы Изобильненского </w:t>
      </w:r>
      <w:r w:rsidR="00CD3778" w:rsidRPr="008717DE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CD3778">
        <w:rPr>
          <w:rFonts w:ascii="Times New Roman" w:hAnsi="Times New Roman"/>
          <w:sz w:val="28"/>
          <w:szCs w:val="28"/>
        </w:rPr>
        <w:t xml:space="preserve"> </w:t>
      </w:r>
      <w:r w:rsidR="007F4C9E">
        <w:rPr>
          <w:rFonts w:ascii="Times New Roman" w:hAnsi="Times New Roman"/>
          <w:sz w:val="28"/>
          <w:szCs w:val="28"/>
        </w:rPr>
        <w:t xml:space="preserve">  </w:t>
      </w:r>
      <w:r w:rsidR="00CD3778">
        <w:rPr>
          <w:rFonts w:ascii="Times New Roman" w:hAnsi="Times New Roman"/>
          <w:sz w:val="28"/>
          <w:szCs w:val="28"/>
        </w:rPr>
        <w:t>от 20 февраля 2018 года №89</w:t>
      </w:r>
      <w:r w:rsidR="002C1511" w:rsidRPr="008717DE">
        <w:rPr>
          <w:rFonts w:ascii="Times New Roman" w:hAnsi="Times New Roman"/>
          <w:sz w:val="28"/>
          <w:szCs w:val="28"/>
        </w:rPr>
        <w:t xml:space="preserve"> </w:t>
      </w:r>
    </w:p>
    <w:p w14:paraId="6F222305" w14:textId="77777777" w:rsidR="008717DE" w:rsidRPr="008717DE" w:rsidRDefault="008717DE" w:rsidP="000171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17DE">
        <w:rPr>
          <w:rFonts w:ascii="Times New Roman" w:hAnsi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BA6706E" w14:textId="77777777" w:rsidR="008717DE" w:rsidRPr="008717DE" w:rsidRDefault="008717DE" w:rsidP="008717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33D7F3" w14:textId="77777777" w:rsidR="008717DE" w:rsidRPr="008717DE" w:rsidRDefault="008717DE" w:rsidP="008717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7DE">
        <w:rPr>
          <w:rFonts w:ascii="Times New Roman" w:hAnsi="Times New Roman"/>
          <w:sz w:val="28"/>
          <w:szCs w:val="28"/>
        </w:rPr>
        <w:t>РЕШИЛА:</w:t>
      </w:r>
    </w:p>
    <w:p w14:paraId="5EF02A4A" w14:textId="77777777" w:rsidR="008717DE" w:rsidRPr="008717DE" w:rsidRDefault="008717DE" w:rsidP="008717DE">
      <w:pPr>
        <w:pStyle w:val="ConsPlusNormal"/>
        <w:ind w:firstLine="540"/>
        <w:jc w:val="both"/>
        <w:rPr>
          <w:szCs w:val="28"/>
        </w:rPr>
      </w:pPr>
    </w:p>
    <w:p w14:paraId="3E934EBF" w14:textId="77777777" w:rsidR="008717DE" w:rsidRDefault="008717DE" w:rsidP="008717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7DE">
        <w:rPr>
          <w:rFonts w:ascii="Times New Roman" w:hAnsi="Times New Roman"/>
          <w:sz w:val="28"/>
          <w:szCs w:val="28"/>
        </w:rPr>
        <w:t xml:space="preserve">1. </w:t>
      </w:r>
      <w:r w:rsidR="005A5BFC">
        <w:rPr>
          <w:rFonts w:ascii="Times New Roman" w:hAnsi="Times New Roman"/>
          <w:sz w:val="28"/>
          <w:szCs w:val="28"/>
        </w:rPr>
        <w:t>Принять п</w:t>
      </w:r>
      <w:r w:rsidRPr="008717DE">
        <w:rPr>
          <w:rFonts w:ascii="Times New Roman" w:hAnsi="Times New Roman"/>
          <w:sz w:val="28"/>
          <w:szCs w:val="28"/>
        </w:rPr>
        <w:t xml:space="preserve">роект решения Думы Изобильненского городского округа Ставропольского края «О внесении изменений в </w:t>
      </w:r>
      <w:r w:rsidR="00112AB4">
        <w:rPr>
          <w:rFonts w:ascii="Times New Roman" w:hAnsi="Times New Roman"/>
          <w:sz w:val="28"/>
          <w:szCs w:val="28"/>
        </w:rPr>
        <w:t>п</w:t>
      </w:r>
      <w:r w:rsidRPr="008717DE">
        <w:rPr>
          <w:rFonts w:ascii="Times New Roman" w:hAnsi="Times New Roman"/>
          <w:sz w:val="28"/>
          <w:szCs w:val="28"/>
        </w:rPr>
        <w:t xml:space="preserve">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№32» (далее – </w:t>
      </w:r>
      <w:r w:rsidR="002C1511">
        <w:rPr>
          <w:rFonts w:ascii="Times New Roman" w:hAnsi="Times New Roman"/>
          <w:sz w:val="28"/>
          <w:szCs w:val="28"/>
        </w:rPr>
        <w:t>П</w:t>
      </w:r>
      <w:r w:rsidRPr="008717DE">
        <w:rPr>
          <w:rFonts w:ascii="Times New Roman" w:hAnsi="Times New Roman"/>
          <w:sz w:val="28"/>
          <w:szCs w:val="28"/>
        </w:rPr>
        <w:t>роект решения) за основу</w:t>
      </w:r>
      <w:r w:rsidR="00112AB4" w:rsidRPr="00112AB4">
        <w:rPr>
          <w:rFonts w:ascii="Times New Roman" w:hAnsi="Times New Roman"/>
          <w:sz w:val="28"/>
          <w:szCs w:val="28"/>
        </w:rPr>
        <w:t xml:space="preserve"> </w:t>
      </w:r>
      <w:r w:rsidR="00112AB4" w:rsidRPr="008717DE">
        <w:rPr>
          <w:rFonts w:ascii="Times New Roman" w:hAnsi="Times New Roman"/>
          <w:sz w:val="28"/>
          <w:szCs w:val="28"/>
        </w:rPr>
        <w:t>согласно приложению</w:t>
      </w:r>
      <w:r w:rsidRPr="008717DE">
        <w:rPr>
          <w:rFonts w:ascii="Times New Roman" w:hAnsi="Times New Roman"/>
          <w:sz w:val="28"/>
          <w:szCs w:val="28"/>
        </w:rPr>
        <w:t>.</w:t>
      </w:r>
    </w:p>
    <w:p w14:paraId="3440C483" w14:textId="77777777" w:rsidR="008717DE" w:rsidRPr="008717DE" w:rsidRDefault="008717DE" w:rsidP="005A5BFC">
      <w:pPr>
        <w:pStyle w:val="ConsPlusNormal"/>
        <w:jc w:val="both"/>
        <w:rPr>
          <w:szCs w:val="28"/>
        </w:rPr>
      </w:pPr>
    </w:p>
    <w:p w14:paraId="33BFA83D" w14:textId="77777777" w:rsidR="005A5BFC" w:rsidRDefault="005A5BFC" w:rsidP="005A5BFC">
      <w:pPr>
        <w:pStyle w:val="ConsPlusNormal"/>
        <w:ind w:firstLine="540"/>
        <w:jc w:val="both"/>
        <w:rPr>
          <w:szCs w:val="28"/>
        </w:rPr>
      </w:pPr>
      <w:r w:rsidRPr="00AB676E">
        <w:rPr>
          <w:szCs w:val="28"/>
        </w:rPr>
        <w:t>2. Вынести на публичн</w:t>
      </w:r>
      <w:r w:rsidR="002C1511">
        <w:rPr>
          <w:szCs w:val="28"/>
        </w:rPr>
        <w:t>ое</w:t>
      </w:r>
      <w:r w:rsidR="000171C4">
        <w:rPr>
          <w:szCs w:val="28"/>
        </w:rPr>
        <w:t xml:space="preserve"> </w:t>
      </w:r>
      <w:r w:rsidR="002C1511">
        <w:rPr>
          <w:szCs w:val="28"/>
        </w:rPr>
        <w:t>обсуждение</w:t>
      </w:r>
      <w:r w:rsidRPr="00AB676E">
        <w:rPr>
          <w:szCs w:val="28"/>
        </w:rPr>
        <w:t xml:space="preserve"> жителей Изобильненского горо</w:t>
      </w:r>
      <w:r>
        <w:rPr>
          <w:szCs w:val="28"/>
        </w:rPr>
        <w:t xml:space="preserve">дского округа </w:t>
      </w:r>
      <w:r w:rsidR="002C1511">
        <w:rPr>
          <w:szCs w:val="28"/>
        </w:rPr>
        <w:t>Ставропольского края П</w:t>
      </w:r>
      <w:r>
        <w:rPr>
          <w:szCs w:val="28"/>
        </w:rPr>
        <w:t xml:space="preserve">роект решения </w:t>
      </w:r>
      <w:r w:rsidR="00B80FF4">
        <w:rPr>
          <w:szCs w:val="28"/>
        </w:rPr>
        <w:t xml:space="preserve">и </w:t>
      </w:r>
      <w:r w:rsidRPr="00AB676E">
        <w:rPr>
          <w:szCs w:val="28"/>
        </w:rPr>
        <w:t xml:space="preserve">обеспечить </w:t>
      </w:r>
      <w:r w:rsidR="00A45A40">
        <w:rPr>
          <w:szCs w:val="28"/>
        </w:rPr>
        <w:t>его</w:t>
      </w:r>
      <w:r w:rsidR="00B80FF4">
        <w:rPr>
          <w:szCs w:val="28"/>
        </w:rPr>
        <w:t xml:space="preserve"> </w:t>
      </w:r>
      <w:r w:rsidR="00CD3778">
        <w:rPr>
          <w:szCs w:val="28"/>
        </w:rPr>
        <w:t>обсуждение</w:t>
      </w:r>
      <w:r w:rsidRPr="00AB676E">
        <w:rPr>
          <w:szCs w:val="28"/>
        </w:rPr>
        <w:t xml:space="preserve"> </w:t>
      </w:r>
      <w:r w:rsidR="00B80FF4">
        <w:rPr>
          <w:szCs w:val="28"/>
        </w:rPr>
        <w:t>в соответствии с Порядком</w:t>
      </w:r>
      <w:r w:rsidR="00B80FF4" w:rsidRPr="000171C4">
        <w:rPr>
          <w:szCs w:val="28"/>
        </w:rPr>
        <w:t xml:space="preserve"> </w:t>
      </w:r>
      <w:r w:rsidR="00B80FF4" w:rsidRPr="009905E7">
        <w:rPr>
          <w:szCs w:val="28"/>
        </w:rPr>
        <w:t>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</w:t>
      </w:r>
      <w:r w:rsidR="00B80FF4">
        <w:rPr>
          <w:szCs w:val="28"/>
        </w:rPr>
        <w:t>, утвержденным решением Думы Изобильненского городского округа Ставропольского края от 18 декабря 2020 года №455.</w:t>
      </w:r>
    </w:p>
    <w:p w14:paraId="5AA5ED0C" w14:textId="77777777" w:rsidR="008717DE" w:rsidRDefault="008717DE" w:rsidP="008717DE">
      <w:pPr>
        <w:pStyle w:val="ConsPlusNormal"/>
        <w:jc w:val="both"/>
        <w:rPr>
          <w:szCs w:val="28"/>
        </w:rPr>
      </w:pPr>
    </w:p>
    <w:p w14:paraId="2A83CABD" w14:textId="77777777" w:rsidR="00FB446E" w:rsidRPr="008717DE" w:rsidRDefault="00FB446E" w:rsidP="008717DE">
      <w:pPr>
        <w:pStyle w:val="ConsPlusNormal"/>
        <w:jc w:val="both"/>
        <w:rPr>
          <w:szCs w:val="28"/>
        </w:rPr>
      </w:pPr>
    </w:p>
    <w:p w14:paraId="1D058549" w14:textId="77777777" w:rsidR="008717DE" w:rsidRPr="008717DE" w:rsidRDefault="008717DE" w:rsidP="008717DE">
      <w:pPr>
        <w:pStyle w:val="ConsPlusNormal"/>
        <w:ind w:firstLine="540"/>
        <w:jc w:val="both"/>
        <w:rPr>
          <w:szCs w:val="28"/>
        </w:rPr>
      </w:pPr>
      <w:r w:rsidRPr="008717DE">
        <w:rPr>
          <w:szCs w:val="28"/>
        </w:rPr>
        <w:t>3. Настоящее решение вступает в силу со дня его принятия.</w:t>
      </w:r>
    </w:p>
    <w:p w14:paraId="77D70613" w14:textId="77777777" w:rsidR="008717DE" w:rsidRPr="008717DE" w:rsidRDefault="008717DE" w:rsidP="008717DE">
      <w:pPr>
        <w:pStyle w:val="ConsPlusNormal"/>
        <w:jc w:val="both"/>
        <w:rPr>
          <w:szCs w:val="28"/>
        </w:rPr>
      </w:pPr>
    </w:p>
    <w:p w14:paraId="0F110ED3" w14:textId="77777777" w:rsidR="008717DE" w:rsidRPr="008717DE" w:rsidRDefault="008717DE" w:rsidP="008717DE">
      <w:pPr>
        <w:pStyle w:val="ConsPlusNormal"/>
        <w:jc w:val="both"/>
        <w:rPr>
          <w:szCs w:val="28"/>
        </w:rPr>
      </w:pPr>
    </w:p>
    <w:p w14:paraId="1C727B50" w14:textId="77777777" w:rsidR="008717DE" w:rsidRPr="008717DE" w:rsidRDefault="008717DE" w:rsidP="008717DE">
      <w:pPr>
        <w:pStyle w:val="ConsPlusNormal"/>
        <w:jc w:val="both"/>
        <w:rPr>
          <w:szCs w:val="28"/>
        </w:rPr>
      </w:pPr>
    </w:p>
    <w:p w14:paraId="6EF16A8D" w14:textId="77777777" w:rsidR="00F5042B" w:rsidRPr="008717DE" w:rsidRDefault="00F5042B" w:rsidP="00F504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7DE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14:paraId="3E918FCB" w14:textId="77777777" w:rsidR="00F5042B" w:rsidRDefault="00F5042B" w:rsidP="00F5042B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7DE">
        <w:rPr>
          <w:rFonts w:ascii="Times New Roman" w:hAnsi="Times New Roman"/>
          <w:bCs/>
          <w:sz w:val="28"/>
          <w:szCs w:val="28"/>
        </w:rPr>
        <w:t xml:space="preserve">Изобильненского городского </w:t>
      </w:r>
    </w:p>
    <w:p w14:paraId="7146403A" w14:textId="77777777" w:rsidR="00F5042B" w:rsidRPr="008717DE" w:rsidRDefault="00F5042B" w:rsidP="00F5042B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7DE">
        <w:rPr>
          <w:rFonts w:ascii="Times New Roman" w:hAnsi="Times New Roman"/>
          <w:bCs/>
          <w:sz w:val="28"/>
          <w:szCs w:val="28"/>
        </w:rPr>
        <w:t xml:space="preserve">округа Ставропольского края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717DE">
        <w:rPr>
          <w:rFonts w:ascii="Times New Roman" w:hAnsi="Times New Roman"/>
          <w:bCs/>
          <w:sz w:val="28"/>
          <w:szCs w:val="28"/>
        </w:rPr>
        <w:t xml:space="preserve">                                                      А.М. Рогов</w:t>
      </w:r>
    </w:p>
    <w:p w14:paraId="4759A066" w14:textId="77777777" w:rsidR="002044B7" w:rsidRDefault="002044B7" w:rsidP="00037BC8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2044B7" w:rsidSect="00F5042B">
          <w:headerReference w:type="default" r:id="rId10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2044B7" w:rsidRPr="007259B2" w14:paraId="4FFA3D5A" w14:textId="77777777" w:rsidTr="00390710">
        <w:tc>
          <w:tcPr>
            <w:tcW w:w="4219" w:type="dxa"/>
            <w:shd w:val="clear" w:color="auto" w:fill="auto"/>
          </w:tcPr>
          <w:p w14:paraId="546B4AAF" w14:textId="77777777" w:rsidR="002044B7" w:rsidRPr="007259B2" w:rsidRDefault="002044B7" w:rsidP="00390710">
            <w:pPr>
              <w:pStyle w:val="ConsPlusNormal"/>
              <w:ind w:firstLine="567"/>
              <w:jc w:val="right"/>
              <w:outlineLvl w:val="0"/>
              <w:rPr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331D0F6A" w14:textId="77777777" w:rsidR="002044B7" w:rsidRPr="007259B2" w:rsidRDefault="002044B7" w:rsidP="00390710">
            <w:pPr>
              <w:pStyle w:val="ConsPlusNormal"/>
              <w:outlineLvl w:val="0"/>
              <w:rPr>
                <w:szCs w:val="28"/>
              </w:rPr>
            </w:pPr>
            <w:r w:rsidRPr="007259B2">
              <w:rPr>
                <w:szCs w:val="28"/>
              </w:rPr>
              <w:t>Приложение</w:t>
            </w:r>
          </w:p>
          <w:p w14:paraId="7CE5284D" w14:textId="77777777" w:rsidR="002044B7" w:rsidRPr="007259B2" w:rsidRDefault="002044B7" w:rsidP="00390710">
            <w:pPr>
              <w:pStyle w:val="ConsPlusNormal"/>
              <w:rPr>
                <w:szCs w:val="28"/>
              </w:rPr>
            </w:pPr>
            <w:r w:rsidRPr="007259B2">
              <w:rPr>
                <w:szCs w:val="28"/>
              </w:rPr>
              <w:t xml:space="preserve">к решению Думы Изобильненского </w:t>
            </w:r>
          </w:p>
          <w:p w14:paraId="7E480728" w14:textId="77777777" w:rsidR="002044B7" w:rsidRPr="007259B2" w:rsidRDefault="002044B7" w:rsidP="00390710">
            <w:pPr>
              <w:pStyle w:val="ConsPlusNormal"/>
              <w:rPr>
                <w:szCs w:val="28"/>
              </w:rPr>
            </w:pPr>
            <w:r w:rsidRPr="007259B2">
              <w:rPr>
                <w:szCs w:val="28"/>
              </w:rPr>
              <w:t>городского округа Ставропольского края</w:t>
            </w:r>
            <w:r>
              <w:rPr>
                <w:szCs w:val="28"/>
              </w:rPr>
              <w:t xml:space="preserve"> от 26 февраля 2021 года №471</w:t>
            </w:r>
          </w:p>
          <w:p w14:paraId="2C478D08" w14:textId="77777777" w:rsidR="002044B7" w:rsidRPr="007259B2" w:rsidRDefault="002044B7" w:rsidP="00390710">
            <w:pPr>
              <w:pStyle w:val="ConsPlusNormal"/>
              <w:ind w:firstLine="567"/>
              <w:rPr>
                <w:szCs w:val="28"/>
              </w:rPr>
            </w:pPr>
          </w:p>
        </w:tc>
      </w:tr>
    </w:tbl>
    <w:p w14:paraId="4E10908B" w14:textId="77777777" w:rsidR="002044B7" w:rsidRPr="007259B2" w:rsidRDefault="002044B7" w:rsidP="002044B7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C85FF15" w14:textId="77777777" w:rsidR="002044B7" w:rsidRPr="007259B2" w:rsidRDefault="002044B7" w:rsidP="002044B7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ПРОЕКТ</w:t>
      </w:r>
    </w:p>
    <w:p w14:paraId="6B97B99E" w14:textId="77777777" w:rsidR="002044B7" w:rsidRPr="007259B2" w:rsidRDefault="002044B7" w:rsidP="002044B7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6B8DF4E" w14:textId="77777777" w:rsidR="002044B7" w:rsidRPr="007259B2" w:rsidRDefault="002044B7" w:rsidP="002044B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59B2">
        <w:rPr>
          <w:rFonts w:ascii="Times New Roman" w:hAnsi="Times New Roman"/>
          <w:b/>
          <w:sz w:val="28"/>
          <w:szCs w:val="28"/>
        </w:rPr>
        <w:t xml:space="preserve">ДУМА ИЗОБИЛЬНЕНСКОГО ГОРОДСКОГО ОКРУГА </w:t>
      </w:r>
    </w:p>
    <w:p w14:paraId="6D5B8561" w14:textId="77777777" w:rsidR="002044B7" w:rsidRPr="007259B2" w:rsidRDefault="002044B7" w:rsidP="002044B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59B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B18D678" w14:textId="77777777" w:rsidR="002044B7" w:rsidRPr="007259B2" w:rsidRDefault="002044B7" w:rsidP="002044B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259B2">
        <w:rPr>
          <w:rFonts w:ascii="Times New Roman" w:hAnsi="Times New Roman"/>
          <w:b/>
          <w:sz w:val="20"/>
          <w:szCs w:val="20"/>
        </w:rPr>
        <w:t>ПЕРВОГО СОЗЫВА</w:t>
      </w:r>
    </w:p>
    <w:p w14:paraId="32E899BA" w14:textId="77777777" w:rsidR="002044B7" w:rsidRPr="007259B2" w:rsidRDefault="002044B7" w:rsidP="002044B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14:paraId="205E5036" w14:textId="77777777" w:rsidR="002044B7" w:rsidRPr="007259B2" w:rsidRDefault="002044B7" w:rsidP="002044B7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59B2">
        <w:rPr>
          <w:rFonts w:ascii="Times New Roman" w:hAnsi="Times New Roman"/>
          <w:b/>
          <w:sz w:val="28"/>
          <w:szCs w:val="28"/>
        </w:rPr>
        <w:t>РЕШЕНИЕ</w:t>
      </w:r>
    </w:p>
    <w:p w14:paraId="5D37E0B6" w14:textId="77777777" w:rsidR="002044B7" w:rsidRPr="007259B2" w:rsidRDefault="002044B7" w:rsidP="002044B7">
      <w:pPr>
        <w:spacing w:after="0" w:line="216" w:lineRule="auto"/>
        <w:ind w:firstLine="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3B48FB1" w14:textId="77777777" w:rsidR="002044B7" w:rsidRPr="007259B2" w:rsidRDefault="002044B7" w:rsidP="002044B7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259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</w:p>
    <w:p w14:paraId="00F95086" w14:textId="77777777" w:rsidR="002044B7" w:rsidRPr="007259B2" w:rsidRDefault="002044B7" w:rsidP="002044B7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259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Изобильненского городского округа Ставропольского края, </w:t>
      </w:r>
    </w:p>
    <w:p w14:paraId="7792C246" w14:textId="77777777" w:rsidR="002044B7" w:rsidRPr="007259B2" w:rsidRDefault="002044B7" w:rsidP="002044B7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259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утвержденные решением Думы Изобильненского городского округа Ставропольского края от 27 октября 2017 года №32</w:t>
      </w:r>
    </w:p>
    <w:p w14:paraId="5433EDF7" w14:textId="77777777" w:rsidR="002044B7" w:rsidRPr="007259B2" w:rsidRDefault="002044B7" w:rsidP="002044B7">
      <w:pPr>
        <w:pStyle w:val="Default"/>
        <w:ind w:firstLine="567"/>
        <w:rPr>
          <w:color w:val="auto"/>
        </w:rPr>
      </w:pPr>
    </w:p>
    <w:p w14:paraId="673D0FBE" w14:textId="77777777" w:rsidR="002044B7" w:rsidRPr="007259B2" w:rsidRDefault="002044B7" w:rsidP="002044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№131-ФЗ «Об общих принципах организации местного самоуправления в Российской Федерации», Уставом Изобильненского городского округа Ставропольского края, </w:t>
      </w:r>
    </w:p>
    <w:p w14:paraId="2C91E542" w14:textId="77777777" w:rsidR="002044B7" w:rsidRPr="007259B2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9B2">
        <w:rPr>
          <w:rFonts w:ascii="Times New Roman" w:eastAsia="Times New Roman" w:hAnsi="Times New Roman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14:paraId="7414EAC4" w14:textId="77777777" w:rsidR="002044B7" w:rsidRPr="00C1172C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17F6094" w14:textId="77777777" w:rsidR="002044B7" w:rsidRPr="007259B2" w:rsidRDefault="002044B7" w:rsidP="002044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9B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14:paraId="6EA905E0" w14:textId="77777777" w:rsidR="002044B7" w:rsidRPr="00C1172C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55342BB" w14:textId="77777777" w:rsidR="002044B7" w:rsidRPr="007259B2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9B2">
        <w:rPr>
          <w:rFonts w:ascii="Times New Roman" w:hAnsi="Times New Roman"/>
          <w:sz w:val="28"/>
          <w:szCs w:val="28"/>
        </w:rPr>
        <w:t xml:space="preserve">1. Внести в правила благоустройства территории Изобильненского городского округа Ставропольского края, утвержденные </w:t>
      </w:r>
      <w:r w:rsidRPr="007259B2">
        <w:rPr>
          <w:rFonts w:ascii="Times New Roman" w:eastAsia="Times New Roman" w:hAnsi="Times New Roman"/>
          <w:sz w:val="28"/>
          <w:szCs w:val="28"/>
          <w:lang w:eastAsia="ru-RU"/>
        </w:rPr>
        <w:t>решением Думы Изобильненского городского округа Ставропольского края от 27 октября 2017 года №32 (с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</w:t>
      </w:r>
      <w:r w:rsidRPr="007259B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внесенными решением Думы Изобильненского городского округа Ставропольского края от 19 апреля 2019 года №268),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9B2">
        <w:rPr>
          <w:rFonts w:ascii="Times New Roman" w:hAnsi="Times New Roman"/>
          <w:sz w:val="28"/>
          <w:szCs w:val="28"/>
        </w:rPr>
        <w:t>следующие изменения:</w:t>
      </w:r>
    </w:p>
    <w:p w14:paraId="4633F08D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>1.1. в части 5 статьи 1 слова «Законом Ставропольского края от 10 апреля 2008 года №20-кз «Об административных правонарушениях в Ставропольском крае», приказом Министерства строительства и жилищно-коммунального хозяйства Российской Федерации от 13 апреля 2017 года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заменить словами «законами Ставропольского края от           10 апреля 2008 года №20-кз «Об административных правонарушениях в Ставропольском крае», от 18 июня 2012 года №53-кз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14:paraId="51A02B49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 xml:space="preserve">1.2. статью 2 дополнить абзацами </w:t>
      </w:r>
      <w:r>
        <w:rPr>
          <w:rFonts w:ascii="Times New Roman" w:hAnsi="Times New Roman" w:cs="Times New Roman"/>
          <w:sz w:val="28"/>
          <w:szCs w:val="28"/>
        </w:rPr>
        <w:t xml:space="preserve">тридцать – тридцать пять </w:t>
      </w:r>
      <w:r w:rsidRPr="007259B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08A9761A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lastRenderedPageBreak/>
        <w:t>«архитектурно-градостроительный облик здания, строения, сооружения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здания, строения, сооружения (строительные материалы, конструкции, отделка фасадов);</w:t>
      </w:r>
    </w:p>
    <w:p w14:paraId="68246A1B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фасад - наружная сторона здания, строения или сооружения. Различают главный фасад, боковой фасад, дворовый фасад;</w:t>
      </w:r>
    </w:p>
    <w:p w14:paraId="58078385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дополнительное оборудование фасада - системы технического обеспечения внутренней эксплуатации зданий (блоки систем кондиционирования и вентиляции, вентиляционные трубопроводы, антенны);</w:t>
      </w:r>
    </w:p>
    <w:p w14:paraId="334D6CDE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суперграфика - изображение, цветовые пятна или орнаменты, которые наносятся на фасад зданий, строений и сооружений для придания им архитектурной выразительности;</w:t>
      </w:r>
    </w:p>
    <w:p w14:paraId="3C565B89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общественные здания, строения, сооружения - это объекты, предназначенные для размещения административных, общественных, учебных, культурных, лечебно-профилактических, спортивных и бытовых учреждений;</w:t>
      </w:r>
    </w:p>
    <w:p w14:paraId="58027D45" w14:textId="77777777" w:rsidR="002044B7" w:rsidRPr="007259B2" w:rsidRDefault="002044B7" w:rsidP="002044B7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некапитальные нестационарные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изменения основных характеристик строений, сооружений (нестационарные торговые объекты, объекты бытового обслуживания и общественного питания, остановочные павильоны, наземные туалетные кабины, другие объекты некапитального характера) вне зависимости от наличия или отсутствия подключения (технологического присоединения) к сетям инженерно-технического обеспечения.»;</w:t>
      </w:r>
    </w:p>
    <w:p w14:paraId="728CAC7C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1.3. часть 1 статьи 4 дополнить подпунктом 6¹ следующего содержания:</w:t>
      </w:r>
    </w:p>
    <w:p w14:paraId="19C20AE2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</w:rPr>
        <w:t xml:space="preserve">«6¹)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площадки для выгула и (или) дрессировки собак;»;</w:t>
      </w:r>
    </w:p>
    <w:p w14:paraId="44284111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после статьи 4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дополнить статьей 4</w:t>
      </w:r>
      <w:r w:rsidRPr="007259B2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14:paraId="5754EF28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«Статья 4¹. Общие требования к содержанию элементов благоустройства</w:t>
      </w:r>
    </w:p>
    <w:p w14:paraId="7067C465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1. Под содержанием элементов благоустройства понимается комплекс мероприятий, направленных на сохранение объектов в чистом и исправном состоянии, состоящий из санитарной очистки, поддержания их надлежащего физического, эстетического и технического состояния и безопасности, их ремонта и замены.</w:t>
      </w:r>
    </w:p>
    <w:p w14:paraId="57E641FD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2. Содержание элементов благоустройства осуществляется их собственниками. При отсутствии сведений о собственниках элементов благоустройства - ответственными за содержание элементов благоустройства, являются правообладатели земельных участков.</w:t>
      </w:r>
    </w:p>
    <w:p w14:paraId="377E64F2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3. Элементы благоустройства должны иметь опрятный внешний вид, содержаться в чистоте, исправном состоянии и быть безопасны для граждан.</w:t>
      </w:r>
    </w:p>
    <w:p w14:paraId="06F3702F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9B2">
        <w:rPr>
          <w:rFonts w:ascii="Times New Roman" w:hAnsi="Times New Roman"/>
          <w:sz w:val="28"/>
          <w:szCs w:val="28"/>
        </w:rPr>
        <w:t>Повреждения элементов благоустройства должны устраняться лицами, указанными в части 2 настоящей статьи в срок не более 5</w:t>
      </w:r>
      <w:r>
        <w:rPr>
          <w:rFonts w:ascii="Times New Roman" w:hAnsi="Times New Roman"/>
          <w:sz w:val="28"/>
          <w:szCs w:val="28"/>
        </w:rPr>
        <w:t xml:space="preserve"> календарных </w:t>
      </w:r>
      <w:r w:rsidRPr="007259B2">
        <w:rPr>
          <w:rFonts w:ascii="Times New Roman" w:hAnsi="Times New Roman"/>
          <w:sz w:val="28"/>
          <w:szCs w:val="28"/>
        </w:rPr>
        <w:t xml:space="preserve">дней </w:t>
      </w:r>
      <w:r>
        <w:rPr>
          <w:rFonts w:ascii="Times New Roman" w:hAnsi="Times New Roman"/>
          <w:sz w:val="28"/>
          <w:szCs w:val="28"/>
        </w:rPr>
        <w:lastRenderedPageBreak/>
        <w:t>со дня</w:t>
      </w:r>
      <w:r w:rsidRPr="007259B2">
        <w:rPr>
          <w:rFonts w:ascii="Times New Roman" w:hAnsi="Times New Roman"/>
          <w:sz w:val="28"/>
          <w:szCs w:val="28"/>
        </w:rPr>
        <w:t xml:space="preserve"> обнаружения повреждения, если иной срок не установлен иными правовыми актами.</w:t>
      </w:r>
    </w:p>
    <w:p w14:paraId="44236D80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5. Санитарная очистка, ремонт и замена конструктивных элементов должны производиться лицами, указанными в части 2 настоящей статьи по мере необходимости, окраска, восстановление естественного покрытия производятся по мере необходимости, но не менее одного раза в год.</w:t>
      </w:r>
    </w:p>
    <w:p w14:paraId="1E2CAAB5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6. Элементы благоустройства, имеющие повреждения, препятствующие их дальнейшей эксплуатации, демонтируются их собственниками либо иными уполномоченными ими лицами за счет собственных средств.</w:t>
      </w:r>
    </w:p>
    <w:p w14:paraId="329DA81D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hAnsi="Times New Roman"/>
          <w:sz w:val="28"/>
          <w:szCs w:val="28"/>
        </w:rPr>
        <w:t>7. На территории Изобильненского городского округа запрещается загрязнять, повреждать, самовольно переставлять элементы благоустройства.</w:t>
      </w:r>
    </w:p>
    <w:p w14:paraId="65472983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</w:rPr>
        <w:t>8. Элементы благоустройства, устанавливаемые с нарушением требований законодательства, технических регламентов, национальных стандартов и сводов правил, настоящих Правил благоустройства, подлежат демонтажу.»;</w:t>
      </w:r>
    </w:p>
    <w:p w14:paraId="761083A4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после статьи 10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дополнить статьей 10¹ следующего содержания:</w:t>
      </w:r>
    </w:p>
    <w:p w14:paraId="729730D9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«Статья 10¹. Площадки для выгула и (или) дрессировки собак.</w:t>
      </w:r>
    </w:p>
    <w:p w14:paraId="2D39E1DB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1. Площадки для выгула собак размещаются в соответствии с расчетными показателями Местных нормативов градостроительного проектирования Изобильненского городского округа Ставропольского края, утвержденных решением Думы Изобильне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ского городского округа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 xml:space="preserve">Ставропольского края.  </w:t>
      </w:r>
    </w:p>
    <w:p w14:paraId="209A4D20" w14:textId="77777777" w:rsidR="002044B7" w:rsidRPr="002674A4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2674A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2. Перечень обязательных элементов благоустройства на территории площадки для выгула животных включает: различные виды покрытия, ограждение, скамьи, урны, осветительное оборудование и информационный стенд.</w:t>
      </w:r>
    </w:p>
    <w:p w14:paraId="5A8D91CD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3. Ограждение площадки выполня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ется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 xml:space="preserve"> из легкой металлической сетки высотой не менее 1,5 метра. При этом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травму.»;</w:t>
      </w:r>
    </w:p>
    <w:p w14:paraId="041F42C3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1.6. статью 18 изложить в следующей редакции:</w:t>
      </w:r>
    </w:p>
    <w:p w14:paraId="3E50EBC9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«Статья 18. Малые архитектурные формы, их проектирование, размещение, содержание</w:t>
      </w:r>
    </w:p>
    <w:p w14:paraId="417259A8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1. При проектировании и выборе малых архитектурных форм необходимо пользоваться каталогами сертифицированных изделий. Малые архитектурные формы должны быть устойчивы, надежны и безопасны для граждан.</w:t>
      </w:r>
    </w:p>
    <w:p w14:paraId="5AE6617D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Размещение (установка, сооружение) малых архитектурных форм (элементов монументально-декоративного оформления, устройств для оформления горизонтального и вертикального озеленения, городской мебели, коммунально-бытового и технического оборудования) на территориях общего пользования в Изобильненском городском округе осуществляется по согласованию с администрацией городского округа.</w:t>
      </w:r>
    </w:p>
    <w:p w14:paraId="5336E1FC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3.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наследия.</w:t>
      </w:r>
    </w:p>
    <w:p w14:paraId="7B8857C3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 Повреждения малых архитектурных форм должны устраняться их собственниками, владельцами. При отсутствии сведений о владельцах малых архитектурных форм ответственными за их содержание, являются владельцы земельных участков, в границах которых установлены малые архитектурные формы.</w:t>
      </w:r>
    </w:p>
    <w:p w14:paraId="389BBE2A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59B2">
        <w:rPr>
          <w:rFonts w:ascii="Times New Roman" w:hAnsi="Times New Roman"/>
          <w:sz w:val="28"/>
          <w:szCs w:val="28"/>
          <w:shd w:val="clear" w:color="auto" w:fill="FFFFFF"/>
        </w:rPr>
        <w:t>5. Малые архитектурные формы, устанавливаемые с нарушением требований настоящих Правил благоустройства, имеющие повреждения, препятствующие их дальнейшей эксплуатации, подлежат демонтажу за счет средств их владельцев.»;</w:t>
      </w:r>
    </w:p>
    <w:p w14:paraId="49DB2181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1.7. статью 24 изложить в следующей редакции:</w:t>
      </w:r>
    </w:p>
    <w:p w14:paraId="76A1404E" w14:textId="77777777" w:rsidR="002044B7" w:rsidRPr="007259B2" w:rsidRDefault="002044B7" w:rsidP="002044B7">
      <w:pPr>
        <w:pStyle w:val="ad"/>
        <w:tabs>
          <w:tab w:val="left" w:pos="965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«Статья 24. Требования к доступности городской среды для маломобильных групп населения</w:t>
      </w:r>
    </w:p>
    <w:p w14:paraId="232CE680" w14:textId="77777777" w:rsidR="002044B7" w:rsidRPr="007259B2" w:rsidRDefault="002044B7" w:rsidP="002044B7">
      <w:pPr>
        <w:pStyle w:val="ad"/>
        <w:tabs>
          <w:tab w:val="left" w:pos="965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 При проектировании благоустройства жилой среды, улиц и дорог, объектов социально-культурного, бытового обслуживания, инженерной и транспортной инфраструктур, мест отдыха обеспечивается доступность городской среды для маломобильных групп населения, в том числе оснащение этих объектов элементами и техническими средствами, способствующими передвижению пожилых людей и лиц с ограниченными возможностями здоровья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т.д.), в соответствии с техническими регламентами, национальными стандартами и сводами правил.</w:t>
      </w:r>
    </w:p>
    <w:p w14:paraId="0C938136" w14:textId="77777777" w:rsidR="002044B7" w:rsidRPr="007259B2" w:rsidRDefault="002044B7" w:rsidP="002044B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59B2">
        <w:rPr>
          <w:sz w:val="28"/>
          <w:szCs w:val="28"/>
        </w:rPr>
        <w:t>2.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строительстве, реконструкции, капитальном ремонте заказчиком в соответствии с утвержденной проектной документацией.</w:t>
      </w:r>
    </w:p>
    <w:p w14:paraId="11D0BDC0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3. При проектировании, строительстве, реконструкции пешеходных коммуникаций при уклонах местности более 6 процентов, а в местах размещения учреждений здравоохранения и других объектов массового посещения, домов инвалидов и престарелых при уклонах более 5 процентов должно предусматриваться устройство лестниц.».</w:t>
      </w:r>
    </w:p>
    <w:p w14:paraId="100C2D05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 в статье 25:</w:t>
      </w:r>
    </w:p>
    <w:p w14:paraId="3E27CA1F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1.8.1. часть 4 изложить в следующей редакции:</w:t>
      </w:r>
    </w:p>
    <w:p w14:paraId="1781CEAC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«4. Собственники помещений многоквартирных жилых домов, общественных зданий, строений и сооружений, выходящих на проезжую часть улиц, площадей</w:t>
      </w:r>
      <w:r>
        <w:rPr>
          <w:sz w:val="28"/>
          <w:szCs w:val="28"/>
        </w:rPr>
        <w:t>,</w:t>
      </w:r>
      <w:r w:rsidRPr="007259B2">
        <w:rPr>
          <w:sz w:val="28"/>
          <w:szCs w:val="28"/>
        </w:rPr>
        <w:t xml:space="preserve"> при осуществлении реконструкции, капитальном ремонте, реставрации, демонтаже, изменении существующих, а также устройстве новых деталей и элементов фасада, окраске фасадов, нанесения художественной суперграфики, установке дополнительного оборудования на фасадах, обязаны согласовать архитектурно-градостроительный облик объекта с администрацией городского округа.</w:t>
      </w:r>
    </w:p>
    <w:p w14:paraId="69E253EE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Архитектурно-градостроительный облик объектов должен обеспечивать сохранность архитектурного решения окружающей застройки и включает в себя:</w:t>
      </w:r>
    </w:p>
    <w:p w14:paraId="2ABABB30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lastRenderedPageBreak/>
        <w:t>применение архитектурных решений соразмерно открытому пространству окружающей среды;</w:t>
      </w:r>
    </w:p>
    <w:p w14:paraId="58ABDF3A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14:paraId="549F9627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14:paraId="09502718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применение технологических решений по вертикальному озеленению фасада здания, строения и сооружения;</w:t>
      </w:r>
    </w:p>
    <w:p w14:paraId="62F87DC9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суперграфику, не содержащую информацию рекламного характера и соответствующую моральным и этическим нормам (при ее наличии).»;</w:t>
      </w:r>
    </w:p>
    <w:p w14:paraId="71FE7F74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1.8.2. часть 6 изложить в следующей редакции:</w:t>
      </w:r>
    </w:p>
    <w:p w14:paraId="4B6C7382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«6. Запрещается загромождение и засорение территорий строительным, бытовым мусором и прочими материалами.»;</w:t>
      </w:r>
    </w:p>
    <w:p w14:paraId="1A98317F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1.8.3. часть 7 изложить в следующей редакции:</w:t>
      </w:r>
    </w:p>
    <w:p w14:paraId="5BAFA4DC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 xml:space="preserve">«7. </w:t>
      </w:r>
      <w:r w:rsidRPr="005F0D03">
        <w:rPr>
          <w:bCs/>
          <w:sz w:val="28"/>
          <w:szCs w:val="28"/>
        </w:rPr>
        <w:t xml:space="preserve">Запрещается вывешивать ковры, одежду, белье на заборах, </w:t>
      </w:r>
      <w:r w:rsidRPr="0042015F">
        <w:rPr>
          <w:sz w:val="28"/>
          <w:szCs w:val="28"/>
        </w:rPr>
        <w:t>элементах, выступающих за пределы балконов, лоджий, окон зданий,</w:t>
      </w:r>
      <w:r w:rsidRPr="005F0D03">
        <w:rPr>
          <w:bCs/>
          <w:sz w:val="28"/>
          <w:szCs w:val="28"/>
        </w:rPr>
        <w:t xml:space="preserve"> выходящих на проезжую часть улиц, площадей, а также размещение афиш, объявлений, плакатов и другой информационно-печатной продукции на фасадах зданий и ограждениях</w:t>
      </w:r>
      <w:r w:rsidRPr="007259B2">
        <w:rPr>
          <w:sz w:val="28"/>
          <w:szCs w:val="28"/>
        </w:rPr>
        <w:t>.»;</w:t>
      </w:r>
    </w:p>
    <w:p w14:paraId="7C546FF3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1.8.4. часть 9 признать утратившей силу;</w:t>
      </w:r>
    </w:p>
    <w:p w14:paraId="4E57A9EC" w14:textId="77777777" w:rsidR="002044B7" w:rsidRPr="007259B2" w:rsidRDefault="002044B7" w:rsidP="002044B7">
      <w:pPr>
        <w:pStyle w:val="ad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7259B2">
        <w:rPr>
          <w:sz w:val="28"/>
          <w:szCs w:val="28"/>
        </w:rPr>
        <w:t>1.8.5. часть 11 признать утратившей силу;</w:t>
      </w:r>
    </w:p>
    <w:p w14:paraId="141EAB43" w14:textId="77777777" w:rsidR="002044B7" w:rsidRPr="007259B2" w:rsidRDefault="002044B7" w:rsidP="002044B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59B2">
        <w:rPr>
          <w:sz w:val="28"/>
          <w:szCs w:val="28"/>
        </w:rPr>
        <w:t>1.9. статью 27 признать утратившей силу;</w:t>
      </w:r>
    </w:p>
    <w:p w14:paraId="779CEBB9" w14:textId="77777777" w:rsidR="002044B7" w:rsidRPr="007259B2" w:rsidRDefault="002044B7" w:rsidP="002044B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59B2">
        <w:rPr>
          <w:sz w:val="28"/>
          <w:szCs w:val="28"/>
        </w:rPr>
        <w:t>1.10. в статье 34:</w:t>
      </w:r>
    </w:p>
    <w:p w14:paraId="5A0C15DC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>1.10.1.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B2">
        <w:rPr>
          <w:rFonts w:ascii="Times New Roman" w:hAnsi="Times New Roman" w:cs="Times New Roman"/>
          <w:sz w:val="28"/>
          <w:szCs w:val="28"/>
        </w:rPr>
        <w:t xml:space="preserve">в части 3 после слов «обрезку деревьев»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9B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9B2">
        <w:rPr>
          <w:rFonts w:ascii="Times New Roman" w:hAnsi="Times New Roman" w:cs="Times New Roman"/>
          <w:sz w:val="28"/>
          <w:szCs w:val="28"/>
        </w:rPr>
        <w:t>кустарников, вырубку поросли»;</w:t>
      </w:r>
    </w:p>
    <w:p w14:paraId="1CAF8A4A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 xml:space="preserve">1.10.2. в части 5 слов «животных и птицы»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9B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9B2">
        <w:rPr>
          <w:rFonts w:ascii="Times New Roman" w:hAnsi="Times New Roman" w:cs="Times New Roman"/>
          <w:sz w:val="28"/>
          <w:szCs w:val="28"/>
        </w:rPr>
        <w:t>устройство загонов для содержания сельскохозяйственных животных и птицы»;</w:t>
      </w:r>
    </w:p>
    <w:p w14:paraId="15590BE8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>1.10.3. часть 7 дополнить словами «, металлом, стога сена (соломы).»;</w:t>
      </w:r>
    </w:p>
    <w:p w14:paraId="142A80A7" w14:textId="77777777" w:rsidR="002044B7" w:rsidRPr="007259B2" w:rsidRDefault="002044B7" w:rsidP="002044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2">
        <w:rPr>
          <w:rFonts w:ascii="Times New Roman" w:hAnsi="Times New Roman" w:cs="Times New Roman"/>
          <w:sz w:val="28"/>
          <w:szCs w:val="28"/>
        </w:rPr>
        <w:t xml:space="preserve">1.11. часть 1 статьи 43 дополнить словами «и территориальными управлениями администрации городского округа». </w:t>
      </w:r>
    </w:p>
    <w:p w14:paraId="3D963114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45E59EC3" w14:textId="77777777" w:rsidR="002044B7" w:rsidRPr="007259B2" w:rsidRDefault="002044B7" w:rsidP="002044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9B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14:paraId="15087828" w14:textId="77777777" w:rsidR="002044B7" w:rsidRPr="007259B2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65DCB" w14:textId="77777777" w:rsidR="002044B7" w:rsidRPr="007259B2" w:rsidRDefault="002044B7" w:rsidP="00204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408"/>
        <w:gridCol w:w="4668"/>
      </w:tblGrid>
      <w:tr w:rsidR="002044B7" w:rsidRPr="007259B2" w14:paraId="176FAF7F" w14:textId="77777777" w:rsidTr="00390710">
        <w:tc>
          <w:tcPr>
            <w:tcW w:w="4378" w:type="dxa"/>
            <w:shd w:val="clear" w:color="auto" w:fill="auto"/>
          </w:tcPr>
          <w:p w14:paraId="0678DE43" w14:textId="77777777" w:rsidR="002044B7" w:rsidRPr="007259B2" w:rsidRDefault="002044B7" w:rsidP="002044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9B2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65F35594" w14:textId="77777777" w:rsidR="002044B7" w:rsidRPr="007259B2" w:rsidRDefault="002044B7" w:rsidP="002044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9B2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326FEAB" w14:textId="77777777" w:rsidR="002044B7" w:rsidRPr="007259B2" w:rsidRDefault="002044B7" w:rsidP="002044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9B2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A04AFED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DDEDB7" w14:textId="77777777" w:rsidR="002044B7" w:rsidRPr="007259B2" w:rsidRDefault="002044B7" w:rsidP="0039071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9B2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CF55E6B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C342002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59B2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76BCF791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59B2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4A7265D8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59B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21B9E62A" w14:textId="77777777" w:rsidR="002044B7" w:rsidRPr="007259B2" w:rsidRDefault="002044B7" w:rsidP="0039071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73BF92CD" w14:textId="77777777" w:rsidR="002044B7" w:rsidRPr="007259B2" w:rsidRDefault="002044B7" w:rsidP="0039071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9B2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2F1AD6F9" w14:textId="4F77F0B1" w:rsidR="008717DE" w:rsidRPr="008717DE" w:rsidRDefault="008717DE" w:rsidP="00037B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717DE" w:rsidRPr="008717DE" w:rsidSect="00E856B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2588" w14:textId="77777777" w:rsidR="00D0343D" w:rsidRDefault="00D0343D" w:rsidP="004035C1">
      <w:pPr>
        <w:spacing w:after="0" w:line="240" w:lineRule="auto"/>
      </w:pPr>
      <w:r>
        <w:separator/>
      </w:r>
    </w:p>
  </w:endnote>
  <w:endnote w:type="continuationSeparator" w:id="0">
    <w:p w14:paraId="48F08CD7" w14:textId="77777777" w:rsidR="00D0343D" w:rsidRDefault="00D0343D" w:rsidP="004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99D5" w14:textId="77777777" w:rsidR="00D0343D" w:rsidRDefault="00D0343D" w:rsidP="004035C1">
      <w:pPr>
        <w:spacing w:after="0" w:line="240" w:lineRule="auto"/>
      </w:pPr>
      <w:r>
        <w:separator/>
      </w:r>
    </w:p>
  </w:footnote>
  <w:footnote w:type="continuationSeparator" w:id="0">
    <w:p w14:paraId="66A16244" w14:textId="77777777" w:rsidR="00D0343D" w:rsidRDefault="00D0343D" w:rsidP="004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426960"/>
      <w:docPartObj>
        <w:docPartGallery w:val="Page Numbers (Top of Page)"/>
        <w:docPartUnique/>
      </w:docPartObj>
    </w:sdtPr>
    <w:sdtEndPr/>
    <w:sdtContent>
      <w:p w14:paraId="72154641" w14:textId="77777777" w:rsidR="006B148D" w:rsidRDefault="006B14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F4">
          <w:rPr>
            <w:noProof/>
          </w:rPr>
          <w:t>2</w:t>
        </w:r>
        <w:r>
          <w:fldChar w:fldCharType="end"/>
        </w:r>
      </w:p>
    </w:sdtContent>
  </w:sdt>
  <w:p w14:paraId="35351F27" w14:textId="77777777" w:rsidR="006B148D" w:rsidRDefault="006B14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351830"/>
      <w:docPartObj>
        <w:docPartGallery w:val="Page Numbers (Top of Page)"/>
        <w:docPartUnique/>
      </w:docPartObj>
    </w:sdtPr>
    <w:sdtEndPr/>
    <w:sdtContent>
      <w:p w14:paraId="5D43366C" w14:textId="77777777" w:rsidR="006B148D" w:rsidRDefault="00D03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8BB156" w14:textId="77777777" w:rsidR="006B148D" w:rsidRDefault="006B14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E5C3FA0"/>
    <w:lvl w:ilvl="0">
      <w:start w:val="1"/>
      <w:numFmt w:val="decimal"/>
      <w:lvlText w:val="%1."/>
      <w:lvlJc w:val="left"/>
      <w:rPr>
        <w:sz w:val="24"/>
        <w:szCs w:val="24"/>
        <w:lang w:val="x-none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"/>
      <w:lvlJc w:val="left"/>
      <w:rPr>
        <w:sz w:val="28"/>
        <w:szCs w:val="28"/>
      </w:rPr>
    </w:lvl>
    <w:lvl w:ilvl="5">
      <w:start w:val="1"/>
      <w:numFmt w:val="decimal"/>
      <w:lvlText w:val="%4."/>
      <w:lvlJc w:val="left"/>
      <w:rPr>
        <w:sz w:val="28"/>
        <w:szCs w:val="28"/>
      </w:rPr>
    </w:lvl>
    <w:lvl w:ilvl="6">
      <w:start w:val="1"/>
      <w:numFmt w:val="decimal"/>
      <w:lvlText w:val="%4."/>
      <w:lvlJc w:val="left"/>
      <w:rPr>
        <w:sz w:val="28"/>
        <w:szCs w:val="28"/>
      </w:rPr>
    </w:lvl>
    <w:lvl w:ilvl="7">
      <w:start w:val="1"/>
      <w:numFmt w:val="decimal"/>
      <w:lvlText w:val="%4."/>
      <w:lvlJc w:val="left"/>
      <w:rPr>
        <w:sz w:val="28"/>
        <w:szCs w:val="28"/>
      </w:rPr>
    </w:lvl>
    <w:lvl w:ilvl="8">
      <w:start w:val="1"/>
      <w:numFmt w:val="decimal"/>
      <w:lvlText w:val="%4."/>
      <w:lvlJc w:val="left"/>
      <w:rPr>
        <w:sz w:val="28"/>
        <w:szCs w:val="28"/>
      </w:rPr>
    </w:lvl>
  </w:abstractNum>
  <w:abstractNum w:abstractNumId="1" w15:restartNumberingAfterBreak="0">
    <w:nsid w:val="00000017"/>
    <w:multiLevelType w:val="multilevel"/>
    <w:tmpl w:val="D45691C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2" w15:restartNumberingAfterBreak="0">
    <w:nsid w:val="01595350"/>
    <w:multiLevelType w:val="multilevel"/>
    <w:tmpl w:val="D8167C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3916CF5"/>
    <w:multiLevelType w:val="hybridMultilevel"/>
    <w:tmpl w:val="32123F16"/>
    <w:lvl w:ilvl="0" w:tplc="8F043446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63"/>
    <w:rsid w:val="00011537"/>
    <w:rsid w:val="000171C4"/>
    <w:rsid w:val="0003163F"/>
    <w:rsid w:val="00032CA2"/>
    <w:rsid w:val="00037BC8"/>
    <w:rsid w:val="0004548D"/>
    <w:rsid w:val="00051874"/>
    <w:rsid w:val="00081590"/>
    <w:rsid w:val="00092A95"/>
    <w:rsid w:val="00095A75"/>
    <w:rsid w:val="000A6D45"/>
    <w:rsid w:val="000A76A1"/>
    <w:rsid w:val="00112AB4"/>
    <w:rsid w:val="001133F7"/>
    <w:rsid w:val="00115A39"/>
    <w:rsid w:val="001221BE"/>
    <w:rsid w:val="00124B4D"/>
    <w:rsid w:val="00125B99"/>
    <w:rsid w:val="0016055F"/>
    <w:rsid w:val="001645CF"/>
    <w:rsid w:val="00180242"/>
    <w:rsid w:val="001A584C"/>
    <w:rsid w:val="001B3530"/>
    <w:rsid w:val="001F1D90"/>
    <w:rsid w:val="001F4AF8"/>
    <w:rsid w:val="002044B7"/>
    <w:rsid w:val="00205CBF"/>
    <w:rsid w:val="002077E4"/>
    <w:rsid w:val="00225C59"/>
    <w:rsid w:val="00270CEA"/>
    <w:rsid w:val="002779F9"/>
    <w:rsid w:val="002C1511"/>
    <w:rsid w:val="002C6FBC"/>
    <w:rsid w:val="002D0B91"/>
    <w:rsid w:val="002E5AD9"/>
    <w:rsid w:val="00303260"/>
    <w:rsid w:val="00353717"/>
    <w:rsid w:val="00353B63"/>
    <w:rsid w:val="00354C44"/>
    <w:rsid w:val="00367049"/>
    <w:rsid w:val="00376008"/>
    <w:rsid w:val="003A2998"/>
    <w:rsid w:val="003B60F9"/>
    <w:rsid w:val="003B69D4"/>
    <w:rsid w:val="003D3DB9"/>
    <w:rsid w:val="00400A29"/>
    <w:rsid w:val="004035C1"/>
    <w:rsid w:val="004166D6"/>
    <w:rsid w:val="00452B5F"/>
    <w:rsid w:val="004568B3"/>
    <w:rsid w:val="004B283F"/>
    <w:rsid w:val="004C1594"/>
    <w:rsid w:val="004D1F00"/>
    <w:rsid w:val="004E029C"/>
    <w:rsid w:val="004F095E"/>
    <w:rsid w:val="005308C9"/>
    <w:rsid w:val="0053096D"/>
    <w:rsid w:val="00586A28"/>
    <w:rsid w:val="005A2A7D"/>
    <w:rsid w:val="005A33F3"/>
    <w:rsid w:val="005A5BFC"/>
    <w:rsid w:val="006024CA"/>
    <w:rsid w:val="0065424E"/>
    <w:rsid w:val="00667C24"/>
    <w:rsid w:val="0068078E"/>
    <w:rsid w:val="0068160C"/>
    <w:rsid w:val="006B148D"/>
    <w:rsid w:val="006D0202"/>
    <w:rsid w:val="006E5612"/>
    <w:rsid w:val="006F68DE"/>
    <w:rsid w:val="007134DC"/>
    <w:rsid w:val="007151DE"/>
    <w:rsid w:val="007477FF"/>
    <w:rsid w:val="00783FDB"/>
    <w:rsid w:val="00786FAB"/>
    <w:rsid w:val="007B0A6C"/>
    <w:rsid w:val="007C3E95"/>
    <w:rsid w:val="007C4A46"/>
    <w:rsid w:val="007D386E"/>
    <w:rsid w:val="007F4C9E"/>
    <w:rsid w:val="00804816"/>
    <w:rsid w:val="00810900"/>
    <w:rsid w:val="00830C16"/>
    <w:rsid w:val="008337B9"/>
    <w:rsid w:val="008423CA"/>
    <w:rsid w:val="00846B4B"/>
    <w:rsid w:val="00860147"/>
    <w:rsid w:val="00860663"/>
    <w:rsid w:val="00865772"/>
    <w:rsid w:val="008717DE"/>
    <w:rsid w:val="00892092"/>
    <w:rsid w:val="00896818"/>
    <w:rsid w:val="008D767F"/>
    <w:rsid w:val="008E2D24"/>
    <w:rsid w:val="008E400B"/>
    <w:rsid w:val="008F2458"/>
    <w:rsid w:val="00912315"/>
    <w:rsid w:val="00912999"/>
    <w:rsid w:val="00963DBE"/>
    <w:rsid w:val="009773F6"/>
    <w:rsid w:val="00987BFA"/>
    <w:rsid w:val="00990EAB"/>
    <w:rsid w:val="0099412C"/>
    <w:rsid w:val="009A0E8B"/>
    <w:rsid w:val="009F6573"/>
    <w:rsid w:val="00A02B1D"/>
    <w:rsid w:val="00A45A40"/>
    <w:rsid w:val="00A73C90"/>
    <w:rsid w:val="00AA68FF"/>
    <w:rsid w:val="00AB1263"/>
    <w:rsid w:val="00AD545E"/>
    <w:rsid w:val="00AD6036"/>
    <w:rsid w:val="00AD707B"/>
    <w:rsid w:val="00AF1EA0"/>
    <w:rsid w:val="00B303CA"/>
    <w:rsid w:val="00B406F4"/>
    <w:rsid w:val="00B66AD1"/>
    <w:rsid w:val="00B72303"/>
    <w:rsid w:val="00B77BC2"/>
    <w:rsid w:val="00B80FF4"/>
    <w:rsid w:val="00B846F3"/>
    <w:rsid w:val="00BC66A1"/>
    <w:rsid w:val="00BC732D"/>
    <w:rsid w:val="00BE4391"/>
    <w:rsid w:val="00BF33D3"/>
    <w:rsid w:val="00BF6647"/>
    <w:rsid w:val="00C17974"/>
    <w:rsid w:val="00C75478"/>
    <w:rsid w:val="00C93BDB"/>
    <w:rsid w:val="00CA602E"/>
    <w:rsid w:val="00CD1F72"/>
    <w:rsid w:val="00CD3778"/>
    <w:rsid w:val="00D0343D"/>
    <w:rsid w:val="00D11ED0"/>
    <w:rsid w:val="00D40D55"/>
    <w:rsid w:val="00D606CE"/>
    <w:rsid w:val="00D64F00"/>
    <w:rsid w:val="00D73D12"/>
    <w:rsid w:val="00DA0425"/>
    <w:rsid w:val="00DA1BC9"/>
    <w:rsid w:val="00DA2214"/>
    <w:rsid w:val="00DB72F8"/>
    <w:rsid w:val="00DC0F92"/>
    <w:rsid w:val="00DC2123"/>
    <w:rsid w:val="00DC7A7F"/>
    <w:rsid w:val="00DD460A"/>
    <w:rsid w:val="00DE56B2"/>
    <w:rsid w:val="00DF5982"/>
    <w:rsid w:val="00E4668B"/>
    <w:rsid w:val="00E55E01"/>
    <w:rsid w:val="00E572BE"/>
    <w:rsid w:val="00E71B39"/>
    <w:rsid w:val="00E772B1"/>
    <w:rsid w:val="00E83414"/>
    <w:rsid w:val="00E856B9"/>
    <w:rsid w:val="00EC03D1"/>
    <w:rsid w:val="00EC4502"/>
    <w:rsid w:val="00EC495B"/>
    <w:rsid w:val="00ED0218"/>
    <w:rsid w:val="00ED3CB3"/>
    <w:rsid w:val="00EE5CD3"/>
    <w:rsid w:val="00EF7377"/>
    <w:rsid w:val="00F00307"/>
    <w:rsid w:val="00F27F70"/>
    <w:rsid w:val="00F3222C"/>
    <w:rsid w:val="00F3234A"/>
    <w:rsid w:val="00F5042B"/>
    <w:rsid w:val="00F620D3"/>
    <w:rsid w:val="00F663CD"/>
    <w:rsid w:val="00F83C5C"/>
    <w:rsid w:val="00F84FA4"/>
    <w:rsid w:val="00FA1E97"/>
    <w:rsid w:val="00FB2C50"/>
    <w:rsid w:val="00FB446E"/>
    <w:rsid w:val="00FD0266"/>
    <w:rsid w:val="00FE5085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9E60"/>
  <w15:docId w15:val="{FAF9186F-AF10-4095-88AF-E6FB80B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E4"/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BF33D3"/>
    <w:pPr>
      <w:keepNext/>
      <w:keepLines/>
      <w:spacing w:after="3" w:line="259" w:lineRule="auto"/>
      <w:ind w:left="10" w:right="2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77E4"/>
    <w:rPr>
      <w:color w:val="0000FF"/>
      <w:u w:val="single"/>
    </w:rPr>
  </w:style>
  <w:style w:type="paragraph" w:customStyle="1" w:styleId="ConsNormal">
    <w:name w:val="ConsNormal"/>
    <w:rsid w:val="007151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13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02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03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5C1"/>
    <w:rPr>
      <w:rFonts w:ascii="Calibri" w:eastAsia="Calibri" w:hAnsi="Calibri" w:cs="Times New Roman"/>
    </w:rPr>
  </w:style>
  <w:style w:type="paragraph" w:customStyle="1" w:styleId="Default">
    <w:name w:val="Default"/>
    <w:rsid w:val="0058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C45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33D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BC6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B148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6B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mailrucssattributepostfix">
    <w:name w:val="formattext_mailru_css_attribute_postfix"/>
    <w:basedOn w:val="a"/>
    <w:rsid w:val="00DC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rsid w:val="00E55E0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5E01"/>
    <w:pPr>
      <w:shd w:val="clear" w:color="auto" w:fill="FFFFFF"/>
      <w:spacing w:before="660" w:after="720" w:line="240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formattext">
    <w:name w:val="formattext"/>
    <w:basedOn w:val="a"/>
    <w:rsid w:val="0020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5801B3781332B94D7F79239778969558384295752C3A49B392BE9CFE9A14CA96C2524ACF820F2A3775362330DE5B60392721809dBE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4CE6-30A3-41B2-B4C5-FBD189A6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40</cp:revision>
  <cp:lastPrinted>2021-03-02T05:49:00Z</cp:lastPrinted>
  <dcterms:created xsi:type="dcterms:W3CDTF">2019-02-25T11:37:00Z</dcterms:created>
  <dcterms:modified xsi:type="dcterms:W3CDTF">2021-03-04T08:27:00Z</dcterms:modified>
</cp:coreProperties>
</file>