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8" w:rsidRDefault="00BD5788" w:rsidP="00BD5788">
      <w:pPr>
        <w:pStyle w:val="a3"/>
        <w:spacing w:line="168" w:lineRule="auto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BD5788" w:rsidRDefault="00BD5788" w:rsidP="00BD5788">
      <w:pPr>
        <w:pStyle w:val="a3"/>
        <w:spacing w:line="168" w:lineRule="auto"/>
        <w:jc w:val="center"/>
        <w:rPr>
          <w:b/>
        </w:rPr>
      </w:pPr>
      <w:r>
        <w:rPr>
          <w:b/>
        </w:rPr>
        <w:t>к проекту решения Думы Изобильненского городского округа Ставропольского края</w:t>
      </w:r>
    </w:p>
    <w:p w:rsidR="009218C3" w:rsidRDefault="009218C3" w:rsidP="00BD5788">
      <w:pPr>
        <w:pStyle w:val="a3"/>
        <w:spacing w:line="168" w:lineRule="auto"/>
        <w:jc w:val="center"/>
        <w:rPr>
          <w:b/>
        </w:rPr>
      </w:pPr>
    </w:p>
    <w:p w:rsidR="009218C3" w:rsidRPr="0099294E" w:rsidRDefault="009218C3" w:rsidP="009218C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 внесении изменения в раздел 3. «Перечень муниципального имущества, предлагаемого  к приватизации в 2021 году» прогнозного плана</w:t>
      </w:r>
      <w:r w:rsidRPr="00992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(программы) </w:t>
      </w:r>
      <w:r w:rsidRPr="0099294E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муниципального </w:t>
      </w:r>
      <w:r w:rsidRPr="0099294E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находящегося в</w:t>
      </w:r>
      <w:r w:rsidRPr="0099294E">
        <w:rPr>
          <w:b/>
          <w:sz w:val="28"/>
          <w:szCs w:val="28"/>
        </w:rPr>
        <w:t xml:space="preserve"> собственности Изобильненского </w:t>
      </w:r>
      <w:r>
        <w:rPr>
          <w:b/>
          <w:sz w:val="28"/>
          <w:szCs w:val="28"/>
        </w:rPr>
        <w:t>городского округа</w:t>
      </w:r>
      <w:r w:rsidRPr="0099294E">
        <w:rPr>
          <w:b/>
          <w:sz w:val="28"/>
          <w:szCs w:val="28"/>
        </w:rPr>
        <w:t xml:space="preserve"> Ставропольского края</w:t>
      </w:r>
      <w:r>
        <w:rPr>
          <w:b/>
          <w:sz w:val="28"/>
          <w:szCs w:val="28"/>
        </w:rPr>
        <w:t>, на 2021 год, утвержденного решением Думы Изобильненского городского округа Ставропольского края от                            21 августа 2020 года №421</w:t>
      </w:r>
    </w:p>
    <w:p w:rsidR="00155907" w:rsidRDefault="00155907" w:rsidP="00BD5788">
      <w:pPr>
        <w:pStyle w:val="a3"/>
        <w:spacing w:line="168" w:lineRule="auto"/>
        <w:jc w:val="center"/>
        <w:rPr>
          <w:b/>
        </w:rPr>
      </w:pPr>
    </w:p>
    <w:p w:rsidR="00BD5788" w:rsidRDefault="00BD5788" w:rsidP="00BD5788">
      <w:pPr>
        <w:pStyle w:val="a3"/>
        <w:spacing w:line="168" w:lineRule="auto"/>
        <w:ind w:firstLine="0"/>
        <w:rPr>
          <w:b/>
        </w:rPr>
      </w:pPr>
    </w:p>
    <w:p w:rsidR="00EE4ED3" w:rsidRPr="00F02905" w:rsidRDefault="00F02905" w:rsidP="00F0290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55907">
        <w:rPr>
          <w:sz w:val="28"/>
          <w:szCs w:val="28"/>
        </w:rPr>
        <w:t xml:space="preserve">роект </w:t>
      </w:r>
      <w:r w:rsidR="009218C3">
        <w:rPr>
          <w:sz w:val="28"/>
          <w:szCs w:val="28"/>
        </w:rPr>
        <w:t>разработан в соответствии</w:t>
      </w:r>
      <w:r w:rsidR="00EE4ED3" w:rsidRPr="00EE4ED3">
        <w:rPr>
          <w:sz w:val="28"/>
          <w:szCs w:val="28"/>
        </w:rPr>
        <w:t xml:space="preserve"> </w:t>
      </w:r>
      <w:r w:rsidR="009218C3" w:rsidRPr="004E42A2">
        <w:rPr>
          <w:sz w:val="28"/>
          <w:szCs w:val="28"/>
        </w:rPr>
        <w:t>с</w:t>
      </w:r>
      <w:r w:rsidR="009218C3">
        <w:rPr>
          <w:sz w:val="28"/>
          <w:szCs w:val="28"/>
        </w:rPr>
        <w:t>о статьей 250 Гражданского кодекса Российской Федерации,</w:t>
      </w:r>
      <w:r w:rsidR="00EE4ED3">
        <w:rPr>
          <w:sz w:val="28"/>
          <w:szCs w:val="28"/>
        </w:rPr>
        <w:t xml:space="preserve"> Федеральными законами от 21 декабря 2001 года №178-ФЗ «О приватизации государственного и муниципального имущества», от 29 июля 1998 года №135-ФЗ «Об оценочной деятельности в Российской Федерации», </w:t>
      </w:r>
      <w:r w:rsidR="00155907">
        <w:rPr>
          <w:sz w:val="28"/>
          <w:szCs w:val="28"/>
        </w:rPr>
        <w:t xml:space="preserve">Уставом Изобильненского городского округа Ставропольского края, </w:t>
      </w:r>
      <w:r w:rsidR="00EE4ED3">
        <w:rPr>
          <w:sz w:val="28"/>
          <w:szCs w:val="28"/>
        </w:rPr>
        <w:t>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</w:t>
      </w:r>
      <w:proofErr w:type="gramEnd"/>
      <w:r>
        <w:rPr>
          <w:sz w:val="28"/>
          <w:szCs w:val="28"/>
        </w:rPr>
        <w:t xml:space="preserve"> края от 29 июня 2018 года №146.</w:t>
      </w:r>
      <w:r w:rsidR="00155907" w:rsidRPr="00155907">
        <w:rPr>
          <w:b/>
          <w:sz w:val="28"/>
          <w:szCs w:val="28"/>
        </w:rPr>
        <w:t xml:space="preserve"> </w:t>
      </w:r>
    </w:p>
    <w:p w:rsidR="007C7B60" w:rsidRDefault="00F02905" w:rsidP="00F029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предлагается дополнить </w:t>
      </w:r>
      <w:r w:rsidR="00EE4ED3">
        <w:rPr>
          <w:sz w:val="28"/>
          <w:szCs w:val="28"/>
        </w:rPr>
        <w:t xml:space="preserve"> Прогнозный план</w:t>
      </w:r>
      <w:r>
        <w:rPr>
          <w:sz w:val="28"/>
          <w:szCs w:val="28"/>
        </w:rPr>
        <w:t xml:space="preserve"> (программу)</w:t>
      </w:r>
      <w:r w:rsidRPr="00F02905">
        <w:rPr>
          <w:sz w:val="28"/>
          <w:szCs w:val="28"/>
        </w:rPr>
        <w:t xml:space="preserve"> приватизации муниципального имущества, находящегося в собственности Изобильненского городского окру</w:t>
      </w:r>
      <w:r w:rsidR="009218C3">
        <w:rPr>
          <w:sz w:val="28"/>
          <w:szCs w:val="28"/>
        </w:rPr>
        <w:t>га Ставропольского края, на 2021</w:t>
      </w:r>
      <w:r w:rsidRPr="00F0290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«Прогнозный план </w:t>
      </w:r>
      <w:r w:rsidR="00C0739C">
        <w:rPr>
          <w:sz w:val="28"/>
          <w:szCs w:val="28"/>
        </w:rPr>
        <w:t xml:space="preserve">приватизации </w:t>
      </w:r>
      <w:r w:rsidR="009218C3">
        <w:rPr>
          <w:sz w:val="28"/>
          <w:szCs w:val="28"/>
        </w:rPr>
        <w:t>на 2021</w:t>
      </w:r>
      <w:r>
        <w:rPr>
          <w:sz w:val="28"/>
          <w:szCs w:val="28"/>
        </w:rPr>
        <w:t xml:space="preserve">г.») </w:t>
      </w:r>
      <w:r w:rsidR="00A6162D">
        <w:rPr>
          <w:sz w:val="28"/>
          <w:szCs w:val="28"/>
        </w:rPr>
        <w:t xml:space="preserve"> </w:t>
      </w:r>
      <w:r w:rsidR="009218C3">
        <w:rPr>
          <w:sz w:val="28"/>
          <w:szCs w:val="28"/>
        </w:rPr>
        <w:t>объектом</w:t>
      </w:r>
      <w:r w:rsidR="007C7B60">
        <w:rPr>
          <w:sz w:val="28"/>
          <w:szCs w:val="28"/>
        </w:rPr>
        <w:t xml:space="preserve"> недвижимого имущества</w:t>
      </w:r>
      <w:r w:rsidR="00234645">
        <w:rPr>
          <w:sz w:val="28"/>
          <w:szCs w:val="28"/>
        </w:rPr>
        <w:t xml:space="preserve"> казны </w:t>
      </w:r>
      <w:r w:rsidR="007C7B60">
        <w:rPr>
          <w:sz w:val="28"/>
          <w:szCs w:val="28"/>
        </w:rPr>
        <w:t>Изобильненского городского округа Ставропольского края (далее –</w:t>
      </w:r>
      <w:r w:rsidR="00234645">
        <w:rPr>
          <w:sz w:val="28"/>
          <w:szCs w:val="28"/>
        </w:rPr>
        <w:t xml:space="preserve"> горо</w:t>
      </w:r>
      <w:r w:rsidR="009218C3">
        <w:rPr>
          <w:sz w:val="28"/>
          <w:szCs w:val="28"/>
        </w:rPr>
        <w:t>дской округ):</w:t>
      </w:r>
    </w:p>
    <w:p w:rsidR="00BD069C" w:rsidRDefault="009218C3" w:rsidP="00F029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½ долей в праве общей долевой собственности на жилое помещение </w:t>
      </w:r>
      <w:r w:rsidR="002258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58B9">
        <w:rPr>
          <w:sz w:val="28"/>
          <w:szCs w:val="28"/>
        </w:rPr>
        <w:t xml:space="preserve">двухкомнатную </w:t>
      </w:r>
      <w:r>
        <w:rPr>
          <w:sz w:val="28"/>
          <w:szCs w:val="28"/>
        </w:rPr>
        <w:t>квартиру с кадастровым номером 26:06:130510:904, общей пл</w:t>
      </w:r>
      <w:r w:rsidR="00912A63">
        <w:rPr>
          <w:sz w:val="28"/>
          <w:szCs w:val="28"/>
        </w:rPr>
        <w:t xml:space="preserve">ощадью 42,9 </w:t>
      </w:r>
      <w:proofErr w:type="spellStart"/>
      <w:r w:rsidR="00912A63">
        <w:rPr>
          <w:sz w:val="28"/>
          <w:szCs w:val="28"/>
        </w:rPr>
        <w:t>кв.м</w:t>
      </w:r>
      <w:proofErr w:type="spellEnd"/>
      <w:r w:rsidR="00912A63">
        <w:rPr>
          <w:sz w:val="28"/>
          <w:szCs w:val="28"/>
        </w:rPr>
        <w:t>., расположенную</w:t>
      </w:r>
      <w:r>
        <w:rPr>
          <w:sz w:val="28"/>
          <w:szCs w:val="28"/>
        </w:rPr>
        <w:t xml:space="preserve"> </w:t>
      </w:r>
      <w:r w:rsidR="002258B9">
        <w:rPr>
          <w:sz w:val="28"/>
          <w:szCs w:val="28"/>
        </w:rPr>
        <w:t>в многоквартирном многоэтажном  жилом доме 1974 года постройки</w:t>
      </w:r>
      <w:r>
        <w:rPr>
          <w:sz w:val="28"/>
          <w:szCs w:val="28"/>
        </w:rPr>
        <w:t xml:space="preserve"> по адресу</w:t>
      </w:r>
      <w:r w:rsidR="00BD069C">
        <w:rPr>
          <w:sz w:val="28"/>
          <w:szCs w:val="28"/>
        </w:rPr>
        <w:t>:</w:t>
      </w:r>
      <w:r>
        <w:rPr>
          <w:sz w:val="28"/>
          <w:szCs w:val="28"/>
        </w:rPr>
        <w:t xml:space="preserve"> п. Солнечнодольск, </w:t>
      </w:r>
      <w:r w:rsidR="002258B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ул. Строителей, д.2, кв.12.</w:t>
      </w:r>
      <w:r w:rsidR="002258B9">
        <w:rPr>
          <w:sz w:val="28"/>
          <w:szCs w:val="28"/>
        </w:rPr>
        <w:t xml:space="preserve"> </w:t>
      </w:r>
      <w:r w:rsidR="00BD069C">
        <w:rPr>
          <w:sz w:val="28"/>
          <w:szCs w:val="28"/>
        </w:rPr>
        <w:t xml:space="preserve"> </w:t>
      </w:r>
    </w:p>
    <w:p w:rsidR="009218C3" w:rsidRDefault="00BD069C" w:rsidP="00F029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Описание квартиры: полы – деревянные, плитка; проемы: оконные – деревянные,  дверные: входная дверь металлическая, внутренние – деревянные; отделка стен: обои, плитка, в коридоре и на кухне  без отделки, санузел – раздельный; балкон не застеклен.</w:t>
      </w:r>
      <w:proofErr w:type="gramEnd"/>
      <w:r w:rsidR="003F6142">
        <w:rPr>
          <w:sz w:val="28"/>
          <w:szCs w:val="28"/>
        </w:rPr>
        <w:t xml:space="preserve">  Квартира на 1/3 </w:t>
      </w:r>
      <w:r>
        <w:rPr>
          <w:sz w:val="28"/>
          <w:szCs w:val="28"/>
        </w:rPr>
        <w:t xml:space="preserve"> нуждается в ремонте. </w:t>
      </w:r>
    </w:p>
    <w:p w:rsidR="00B90B07" w:rsidRDefault="001A1486" w:rsidP="00B90B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6142">
        <w:rPr>
          <w:sz w:val="28"/>
          <w:szCs w:val="28"/>
        </w:rPr>
        <w:t xml:space="preserve">Указанное имущество являлось </w:t>
      </w:r>
      <w:r w:rsidR="009218C3">
        <w:rPr>
          <w:sz w:val="28"/>
          <w:szCs w:val="28"/>
        </w:rPr>
        <w:t>выморочным</w:t>
      </w:r>
      <w:r w:rsidR="00D17D55">
        <w:rPr>
          <w:sz w:val="28"/>
          <w:szCs w:val="28"/>
        </w:rPr>
        <w:t xml:space="preserve">. </w:t>
      </w:r>
      <w:r w:rsidR="00D17D55">
        <w:rPr>
          <w:rFonts w:eastAsiaTheme="minorHAnsi"/>
          <w:sz w:val="28"/>
          <w:szCs w:val="28"/>
          <w:lang w:eastAsia="en-US"/>
        </w:rPr>
        <w:t xml:space="preserve">12.03.2021 года </w:t>
      </w:r>
      <w:r w:rsidR="009218C3">
        <w:rPr>
          <w:sz w:val="28"/>
          <w:szCs w:val="28"/>
        </w:rPr>
        <w:t>оформлено в собственность</w:t>
      </w:r>
      <w:r w:rsidR="00B90B07">
        <w:rPr>
          <w:sz w:val="28"/>
          <w:szCs w:val="28"/>
        </w:rPr>
        <w:t xml:space="preserve"> городского округа</w:t>
      </w:r>
      <w:r w:rsidR="009218C3">
        <w:rPr>
          <w:sz w:val="28"/>
          <w:szCs w:val="28"/>
        </w:rPr>
        <w:t xml:space="preserve"> в порядке </w:t>
      </w:r>
      <w:r w:rsidR="00B90B07">
        <w:rPr>
          <w:rFonts w:eastAsiaTheme="minorHAnsi"/>
          <w:sz w:val="28"/>
          <w:szCs w:val="28"/>
          <w:lang w:eastAsia="en-US"/>
        </w:rPr>
        <w:t xml:space="preserve">наследования по закону, о чем в Едином государственном реестре недвижимости сделана  запись государственной регистрации за № </w:t>
      </w:r>
      <w:r w:rsidR="00B90B07">
        <w:rPr>
          <w:sz w:val="28"/>
          <w:szCs w:val="28"/>
        </w:rPr>
        <w:t>26:06:130510:904-26/104/2021-1.</w:t>
      </w:r>
    </w:p>
    <w:p w:rsidR="003F6142" w:rsidRDefault="003F6142" w:rsidP="00D17D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оплате коммунальных услуг в отношении  ½ доли в праве общей долевой собственности на жилое помещение отсутствует. </w:t>
      </w:r>
    </w:p>
    <w:p w:rsidR="0075521A" w:rsidRDefault="00BB36C1" w:rsidP="00BB36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Прогнозный план приватизации на 2021 г.</w:t>
      </w:r>
      <w:r w:rsidR="0075521A" w:rsidRPr="0075521A">
        <w:rPr>
          <w:sz w:val="28"/>
          <w:szCs w:val="28"/>
        </w:rPr>
        <w:t xml:space="preserve"> </w:t>
      </w:r>
      <w:r w:rsidR="0075521A">
        <w:rPr>
          <w:sz w:val="28"/>
          <w:szCs w:val="28"/>
        </w:rPr>
        <w:t>послужила ее</w:t>
      </w:r>
      <w:r w:rsidR="0075521A">
        <w:rPr>
          <w:sz w:val="28"/>
          <w:szCs w:val="28"/>
        </w:rPr>
        <w:t xml:space="preserve"> нерентабельность</w:t>
      </w:r>
      <w:r w:rsidR="0075521A">
        <w:rPr>
          <w:sz w:val="28"/>
          <w:szCs w:val="28"/>
        </w:rPr>
        <w:t>.</w:t>
      </w:r>
    </w:p>
    <w:p w:rsidR="0075521A" w:rsidRPr="0075521A" w:rsidRDefault="0075521A" w:rsidP="007552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В </w:t>
      </w:r>
      <w:r>
        <w:rPr>
          <w:rFonts w:eastAsiaTheme="minorHAnsi"/>
          <w:sz w:val="28"/>
          <w:szCs w:val="28"/>
          <w:lang w:eastAsia="en-US"/>
        </w:rPr>
        <w:t>силу закона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>
        <w:rPr>
          <w:rFonts w:eastAsiaTheme="minorHAnsi"/>
          <w:sz w:val="28"/>
          <w:szCs w:val="28"/>
          <w:lang w:eastAsia="en-US"/>
        </w:rPr>
        <w:t>оля в праве собственности на жилое помещение не может быть предметом договора социального найма</w:t>
      </w:r>
      <w:r>
        <w:rPr>
          <w:rFonts w:eastAsiaTheme="minorHAnsi"/>
          <w:sz w:val="28"/>
          <w:szCs w:val="28"/>
          <w:lang w:eastAsia="en-US"/>
        </w:rPr>
        <w:t xml:space="preserve"> (договора безвозмездного пользования).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BB36C1" w:rsidRDefault="003D2ACB" w:rsidP="00BB36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E2DA6">
        <w:rPr>
          <w:rFonts w:eastAsiaTheme="minorHAnsi"/>
          <w:sz w:val="28"/>
          <w:szCs w:val="28"/>
          <w:lang w:eastAsia="en-US"/>
        </w:rPr>
        <w:t>Неиспользование</w:t>
      </w:r>
      <w:r w:rsidR="00BB36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½ </w:t>
      </w:r>
      <w:r w:rsidR="00BB36C1">
        <w:rPr>
          <w:rFonts w:eastAsiaTheme="minorHAnsi"/>
          <w:sz w:val="28"/>
          <w:szCs w:val="28"/>
          <w:lang w:eastAsia="en-US"/>
        </w:rPr>
        <w:t>доли на жилое помещение</w:t>
      </w:r>
      <w:r>
        <w:rPr>
          <w:rFonts w:eastAsiaTheme="minorHAnsi"/>
          <w:sz w:val="28"/>
          <w:szCs w:val="28"/>
          <w:lang w:eastAsia="en-US"/>
        </w:rPr>
        <w:t>, принадлежащей муниципальному образованию,</w:t>
      </w:r>
      <w:r w:rsidR="00BB36C1">
        <w:rPr>
          <w:rFonts w:eastAsiaTheme="minorHAnsi"/>
          <w:sz w:val="28"/>
          <w:szCs w:val="28"/>
          <w:lang w:eastAsia="en-US"/>
        </w:rPr>
        <w:t xml:space="preserve"> повлечет дополнительные расходы на содержание </w:t>
      </w:r>
      <w:r>
        <w:rPr>
          <w:rFonts w:eastAsiaTheme="minorHAnsi"/>
          <w:sz w:val="28"/>
          <w:szCs w:val="28"/>
          <w:lang w:eastAsia="en-US"/>
        </w:rPr>
        <w:t>и ремонт данного имущества.</w:t>
      </w:r>
    </w:p>
    <w:p w:rsidR="00BB36C1" w:rsidRDefault="003D2ACB" w:rsidP="00B90B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Реализация указанного объекта позволит </w:t>
      </w:r>
      <w:r w:rsidR="00B034F6">
        <w:rPr>
          <w:rFonts w:eastAsiaTheme="minorHAnsi"/>
          <w:sz w:val="28"/>
          <w:szCs w:val="28"/>
          <w:lang w:eastAsia="en-US"/>
        </w:rPr>
        <w:t>увеличить доходную часть</w:t>
      </w:r>
      <w:r>
        <w:rPr>
          <w:rFonts w:eastAsiaTheme="minorHAnsi"/>
          <w:sz w:val="28"/>
          <w:szCs w:val="28"/>
          <w:lang w:eastAsia="en-US"/>
        </w:rPr>
        <w:t xml:space="preserve"> бюджет</w:t>
      </w:r>
      <w:r w:rsidR="00B034F6">
        <w:rPr>
          <w:rFonts w:eastAsiaTheme="minorHAnsi"/>
          <w:sz w:val="28"/>
          <w:szCs w:val="28"/>
          <w:lang w:eastAsia="en-US"/>
        </w:rPr>
        <w:t>а городского округа и оптимизирует состав муниципального имущества.</w:t>
      </w:r>
    </w:p>
    <w:p w:rsidR="00BB36C1" w:rsidRPr="00BB36C1" w:rsidRDefault="00B90B07" w:rsidP="008E6B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2A63">
        <w:rPr>
          <w:sz w:val="28"/>
          <w:szCs w:val="28"/>
        </w:rPr>
        <w:t>Кроме того, с</w:t>
      </w:r>
      <w:r>
        <w:rPr>
          <w:sz w:val="28"/>
          <w:szCs w:val="28"/>
        </w:rPr>
        <w:t>особственником</w:t>
      </w:r>
      <w:r w:rsidR="00C22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½ доли в праве общей долевой </w:t>
      </w:r>
      <w:r w:rsidR="008E6B41">
        <w:rPr>
          <w:sz w:val="28"/>
          <w:szCs w:val="28"/>
        </w:rPr>
        <w:t>собственности на вышеуказанную квартиру</w:t>
      </w:r>
      <w:r>
        <w:rPr>
          <w:sz w:val="28"/>
          <w:szCs w:val="28"/>
        </w:rPr>
        <w:t xml:space="preserve">  </w:t>
      </w:r>
      <w:r w:rsidR="008E6B41">
        <w:rPr>
          <w:sz w:val="28"/>
          <w:szCs w:val="28"/>
        </w:rPr>
        <w:t xml:space="preserve">является  Смирнова (Бурая) Татьяна Андреевна, о чем </w:t>
      </w:r>
      <w:r w:rsidR="008E6B41">
        <w:rPr>
          <w:rFonts w:eastAsiaTheme="minorHAnsi"/>
          <w:sz w:val="28"/>
          <w:szCs w:val="28"/>
          <w:lang w:eastAsia="en-US"/>
        </w:rPr>
        <w:t xml:space="preserve">в Едином государственном реестре недвижимости от 27.11.2004 года сделана  запись государственной регистрации за № </w:t>
      </w:r>
      <w:r w:rsidR="008E6B41">
        <w:rPr>
          <w:sz w:val="28"/>
          <w:szCs w:val="28"/>
        </w:rPr>
        <w:t xml:space="preserve">26-01/06-2/2004-4356, имеющая намерение  приобрести ½ долю выморочного имущества. </w:t>
      </w:r>
    </w:p>
    <w:p w:rsidR="00C22050" w:rsidRDefault="00C22050" w:rsidP="00C220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Согласно ст. 250 ГК РФ  </w:t>
      </w:r>
      <w:r>
        <w:rPr>
          <w:rFonts w:eastAsiaTheme="minorHAnsi"/>
          <w:sz w:val="28"/>
          <w:szCs w:val="28"/>
          <w:lang w:eastAsia="en-US"/>
        </w:rPr>
        <w:t>участники долевой собственности имеют преимущественное право покупки продаваемой доли.</w:t>
      </w:r>
    </w:p>
    <w:p w:rsidR="00C22050" w:rsidRDefault="00C22050" w:rsidP="00C220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</w:t>
      </w:r>
    </w:p>
    <w:p w:rsidR="009218C3" w:rsidRPr="00B25C9C" w:rsidRDefault="00C22050" w:rsidP="00B25C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B25C9C">
        <w:rPr>
          <w:rFonts w:eastAsiaTheme="minorHAnsi"/>
          <w:sz w:val="28"/>
          <w:szCs w:val="28"/>
          <w:lang w:eastAsia="en-US"/>
        </w:rPr>
        <w:t xml:space="preserve">В случае, </w:t>
      </w:r>
      <w:r w:rsidR="00B25C9C" w:rsidRPr="00B25C9C">
        <w:rPr>
          <w:rFonts w:eastAsiaTheme="minorHAnsi"/>
          <w:sz w:val="28"/>
          <w:szCs w:val="28"/>
          <w:lang w:eastAsia="en-US"/>
        </w:rPr>
        <w:t>отказа участников</w:t>
      </w:r>
      <w:r w:rsidRPr="00B25C9C">
        <w:rPr>
          <w:rFonts w:eastAsiaTheme="minorHAnsi"/>
          <w:sz w:val="28"/>
          <w:szCs w:val="28"/>
          <w:lang w:eastAsia="en-US"/>
        </w:rPr>
        <w:t xml:space="preserve"> долевой собственности от реализации преимущественного права покупки продаваемой доли, такая доля будет  продана постороннему лицу </w:t>
      </w:r>
      <w:r w:rsidR="00B25C9C" w:rsidRPr="00B25C9C">
        <w:rPr>
          <w:rFonts w:eastAsiaTheme="minorHAnsi"/>
          <w:sz w:val="28"/>
          <w:szCs w:val="28"/>
          <w:lang w:eastAsia="en-US"/>
        </w:rPr>
        <w:t>путем проведения электронных торгов, в соответствии с Федеральным законом от 21.12.2001г. №178-ФЗ  «О приватизации государственного и муниципального имущества».</w:t>
      </w:r>
    </w:p>
    <w:p w:rsidR="00BB36C1" w:rsidRPr="002344D5" w:rsidRDefault="0087136B" w:rsidP="00871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0739C" w:rsidRPr="00C0739C">
        <w:rPr>
          <w:sz w:val="28"/>
          <w:szCs w:val="28"/>
        </w:rPr>
        <w:t xml:space="preserve">еализация </w:t>
      </w:r>
      <w:r w:rsidR="00B25C9C">
        <w:rPr>
          <w:sz w:val="28"/>
          <w:szCs w:val="28"/>
        </w:rPr>
        <w:t xml:space="preserve">данного </w:t>
      </w:r>
      <w:r w:rsidR="00C0739C" w:rsidRPr="00C0739C">
        <w:rPr>
          <w:sz w:val="28"/>
          <w:szCs w:val="28"/>
        </w:rPr>
        <w:t xml:space="preserve">имущества обеспечит </w:t>
      </w:r>
      <w:r>
        <w:rPr>
          <w:sz w:val="28"/>
          <w:szCs w:val="28"/>
        </w:rPr>
        <w:t>увеличение доходной части</w:t>
      </w:r>
      <w:r w:rsidR="005254D6" w:rsidRPr="005254D6">
        <w:rPr>
          <w:sz w:val="28"/>
          <w:szCs w:val="28"/>
        </w:rPr>
        <w:t xml:space="preserve"> бюджета </w:t>
      </w:r>
      <w:r w:rsidR="006C4717">
        <w:rPr>
          <w:sz w:val="28"/>
          <w:szCs w:val="28"/>
        </w:rPr>
        <w:t xml:space="preserve">городского округа ориентировочно </w:t>
      </w:r>
      <w:r w:rsidR="005254D6" w:rsidRPr="005254D6">
        <w:rPr>
          <w:sz w:val="28"/>
          <w:szCs w:val="28"/>
        </w:rPr>
        <w:t xml:space="preserve">на </w:t>
      </w:r>
      <w:r w:rsidR="00B25C9C">
        <w:rPr>
          <w:sz w:val="28"/>
          <w:szCs w:val="28"/>
        </w:rPr>
        <w:t>597,83</w:t>
      </w:r>
      <w:r w:rsidR="005254D6" w:rsidRPr="00700F67">
        <w:rPr>
          <w:i/>
          <w:sz w:val="28"/>
          <w:szCs w:val="28"/>
        </w:rPr>
        <w:t xml:space="preserve"> </w:t>
      </w:r>
      <w:proofErr w:type="spellStart"/>
      <w:r w:rsidR="005254D6" w:rsidRPr="002344D5">
        <w:rPr>
          <w:sz w:val="28"/>
          <w:szCs w:val="28"/>
        </w:rPr>
        <w:t>тыс</w:t>
      </w:r>
      <w:proofErr w:type="gramStart"/>
      <w:r w:rsidR="005254D6" w:rsidRPr="002344D5">
        <w:rPr>
          <w:sz w:val="28"/>
          <w:szCs w:val="28"/>
        </w:rPr>
        <w:t>.р</w:t>
      </w:r>
      <w:proofErr w:type="gramEnd"/>
      <w:r w:rsidR="005254D6" w:rsidRPr="002344D5">
        <w:rPr>
          <w:sz w:val="28"/>
          <w:szCs w:val="28"/>
        </w:rPr>
        <w:t>уб</w:t>
      </w:r>
      <w:proofErr w:type="spellEnd"/>
      <w:r w:rsidR="005254D6" w:rsidRPr="002344D5">
        <w:rPr>
          <w:sz w:val="28"/>
          <w:szCs w:val="28"/>
        </w:rPr>
        <w:t>.</w:t>
      </w:r>
      <w:r w:rsidR="00662292" w:rsidRPr="002344D5">
        <w:rPr>
          <w:sz w:val="28"/>
          <w:szCs w:val="28"/>
        </w:rPr>
        <w:t xml:space="preserve">, согласно </w:t>
      </w:r>
      <w:r w:rsidR="00873B4A" w:rsidRPr="002344D5">
        <w:rPr>
          <w:sz w:val="28"/>
          <w:szCs w:val="28"/>
        </w:rPr>
        <w:t>отчету ООО «АРАБЕСКА»</w:t>
      </w:r>
      <w:r w:rsidR="002344D5" w:rsidRPr="002344D5">
        <w:rPr>
          <w:sz w:val="28"/>
          <w:szCs w:val="28"/>
        </w:rPr>
        <w:t xml:space="preserve"> </w:t>
      </w:r>
      <w:r w:rsidR="00BB1F5E">
        <w:rPr>
          <w:sz w:val="28"/>
          <w:szCs w:val="28"/>
        </w:rPr>
        <w:t>«</w:t>
      </w:r>
      <w:r w:rsidR="002344D5" w:rsidRPr="002344D5">
        <w:rPr>
          <w:sz w:val="28"/>
          <w:szCs w:val="28"/>
        </w:rPr>
        <w:t>Об</w:t>
      </w:r>
      <w:r w:rsidR="00BB1F5E">
        <w:rPr>
          <w:sz w:val="28"/>
          <w:szCs w:val="28"/>
        </w:rPr>
        <w:t xml:space="preserve"> определении рыночной стоимости».</w:t>
      </w:r>
    </w:p>
    <w:p w:rsidR="00285649" w:rsidRDefault="00912A63" w:rsidP="002856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649" w:rsidRPr="00912A35">
        <w:rPr>
          <w:sz w:val="28"/>
          <w:szCs w:val="28"/>
        </w:rPr>
        <w:t>Приня</w:t>
      </w:r>
      <w:r w:rsidR="00285649">
        <w:rPr>
          <w:sz w:val="28"/>
          <w:szCs w:val="28"/>
        </w:rPr>
        <w:t>тие данного проекта</w:t>
      </w:r>
      <w:r w:rsidR="00285649" w:rsidRPr="00912A35">
        <w:rPr>
          <w:sz w:val="28"/>
          <w:szCs w:val="28"/>
        </w:rPr>
        <w:t xml:space="preserve"> позволит в дальнейшем повысить эффективность управления </w:t>
      </w:r>
      <w:r w:rsidR="00447EC0">
        <w:rPr>
          <w:sz w:val="28"/>
          <w:szCs w:val="28"/>
        </w:rPr>
        <w:t xml:space="preserve">муниципальным </w:t>
      </w:r>
      <w:r w:rsidR="00285649" w:rsidRPr="00912A35">
        <w:rPr>
          <w:sz w:val="28"/>
          <w:szCs w:val="28"/>
        </w:rPr>
        <w:t xml:space="preserve">имуществом </w:t>
      </w:r>
      <w:r w:rsidR="00447EC0">
        <w:rPr>
          <w:sz w:val="28"/>
          <w:szCs w:val="28"/>
        </w:rPr>
        <w:t xml:space="preserve">Изобильненского городского округа </w:t>
      </w:r>
      <w:r w:rsidR="00285649" w:rsidRPr="00912A35">
        <w:rPr>
          <w:sz w:val="28"/>
          <w:szCs w:val="28"/>
        </w:rPr>
        <w:t>Ставро</w:t>
      </w:r>
      <w:r w:rsidR="00285649">
        <w:rPr>
          <w:sz w:val="28"/>
          <w:szCs w:val="28"/>
        </w:rPr>
        <w:t>польского края.</w:t>
      </w:r>
    </w:p>
    <w:p w:rsidR="00285649" w:rsidRDefault="00285649" w:rsidP="007C7B60">
      <w:pPr>
        <w:jc w:val="both"/>
        <w:rPr>
          <w:b/>
          <w:bCs/>
          <w:sz w:val="28"/>
          <w:szCs w:val="28"/>
        </w:rPr>
      </w:pPr>
    </w:p>
    <w:p w:rsidR="00B25C9C" w:rsidRDefault="00B25C9C" w:rsidP="007C7B60">
      <w:pPr>
        <w:jc w:val="both"/>
        <w:rPr>
          <w:b/>
          <w:bCs/>
          <w:sz w:val="28"/>
          <w:szCs w:val="28"/>
        </w:rPr>
      </w:pPr>
    </w:p>
    <w:p w:rsidR="007C7B60" w:rsidRDefault="004F5E8D" w:rsidP="007C7B60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C7B60">
        <w:rPr>
          <w:sz w:val="28"/>
          <w:szCs w:val="28"/>
        </w:rPr>
        <w:t xml:space="preserve"> отдела </w:t>
      </w:r>
      <w:proofErr w:type="gramStart"/>
      <w:r w:rsidR="007C7B60">
        <w:rPr>
          <w:sz w:val="28"/>
          <w:szCs w:val="28"/>
        </w:rPr>
        <w:t>имущественных</w:t>
      </w:r>
      <w:proofErr w:type="gramEnd"/>
      <w:r w:rsidR="007C7B60">
        <w:rPr>
          <w:sz w:val="28"/>
          <w:szCs w:val="28"/>
        </w:rPr>
        <w:t xml:space="preserve"> </w:t>
      </w:r>
    </w:p>
    <w:p w:rsidR="007C7B60" w:rsidRDefault="007C7B60" w:rsidP="007C7B60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</w:p>
    <w:p w:rsidR="007C7B60" w:rsidRDefault="007C7B60" w:rsidP="007C7B60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7C7B60" w:rsidRDefault="007C7B60" w:rsidP="007C7B60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</w:t>
      </w:r>
      <w:r w:rsidR="004F5E8D">
        <w:rPr>
          <w:sz w:val="28"/>
          <w:szCs w:val="28"/>
        </w:rPr>
        <w:t xml:space="preserve">                             С.В. Гурьянова</w:t>
      </w:r>
    </w:p>
    <w:p w:rsidR="007C7B60" w:rsidRDefault="007C7B60" w:rsidP="007C7B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444F1" w:rsidRDefault="006444F1" w:rsidP="00662338">
      <w:pPr>
        <w:ind w:firstLine="540"/>
        <w:jc w:val="both"/>
        <w:rPr>
          <w:sz w:val="28"/>
          <w:szCs w:val="28"/>
        </w:rPr>
      </w:pPr>
    </w:p>
    <w:p w:rsidR="006444F1" w:rsidRDefault="006444F1" w:rsidP="00662338">
      <w:pPr>
        <w:ind w:firstLine="540"/>
        <w:jc w:val="both"/>
        <w:rPr>
          <w:sz w:val="28"/>
          <w:szCs w:val="28"/>
        </w:rPr>
      </w:pPr>
    </w:p>
    <w:p w:rsidR="006444F1" w:rsidRDefault="006444F1" w:rsidP="00662338">
      <w:pPr>
        <w:ind w:firstLine="540"/>
        <w:jc w:val="both"/>
        <w:rPr>
          <w:sz w:val="28"/>
          <w:szCs w:val="28"/>
        </w:rPr>
      </w:pPr>
    </w:p>
    <w:p w:rsidR="007C7B60" w:rsidRDefault="007C7B60" w:rsidP="007C7B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7C7B60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435"/>
    <w:multiLevelType w:val="hybridMultilevel"/>
    <w:tmpl w:val="69D46470"/>
    <w:lvl w:ilvl="0" w:tplc="D02CA1A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4B79344C"/>
    <w:multiLevelType w:val="hybridMultilevel"/>
    <w:tmpl w:val="B48E3B4E"/>
    <w:lvl w:ilvl="0" w:tplc="47167908">
      <w:start w:val="1"/>
      <w:numFmt w:val="decimal"/>
      <w:lvlText w:val="%1)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788"/>
    <w:rsid w:val="000356E4"/>
    <w:rsid w:val="00061B0A"/>
    <w:rsid w:val="00094EB1"/>
    <w:rsid w:val="000A15F1"/>
    <w:rsid w:val="000E2FDE"/>
    <w:rsid w:val="00106714"/>
    <w:rsid w:val="001151DF"/>
    <w:rsid w:val="00126A81"/>
    <w:rsid w:val="00155907"/>
    <w:rsid w:val="0016552B"/>
    <w:rsid w:val="00172B1E"/>
    <w:rsid w:val="001A1486"/>
    <w:rsid w:val="001E25EC"/>
    <w:rsid w:val="001F4D85"/>
    <w:rsid w:val="002258B9"/>
    <w:rsid w:val="002344D5"/>
    <w:rsid w:val="00234645"/>
    <w:rsid w:val="00285649"/>
    <w:rsid w:val="002A333E"/>
    <w:rsid w:val="00301ABA"/>
    <w:rsid w:val="003D1F22"/>
    <w:rsid w:val="003D2ACB"/>
    <w:rsid w:val="003E4D7C"/>
    <w:rsid w:val="003F6142"/>
    <w:rsid w:val="00425CB0"/>
    <w:rsid w:val="00431059"/>
    <w:rsid w:val="00434506"/>
    <w:rsid w:val="004464FC"/>
    <w:rsid w:val="00447EC0"/>
    <w:rsid w:val="00480425"/>
    <w:rsid w:val="004B31C1"/>
    <w:rsid w:val="004B77B2"/>
    <w:rsid w:val="004E2CC1"/>
    <w:rsid w:val="004F5E8D"/>
    <w:rsid w:val="00517E33"/>
    <w:rsid w:val="005254D6"/>
    <w:rsid w:val="00534FE2"/>
    <w:rsid w:val="00615AF2"/>
    <w:rsid w:val="006444F1"/>
    <w:rsid w:val="00662292"/>
    <w:rsid w:val="00662338"/>
    <w:rsid w:val="006A0368"/>
    <w:rsid w:val="006B21E9"/>
    <w:rsid w:val="006C3063"/>
    <w:rsid w:val="006C4717"/>
    <w:rsid w:val="006D0D61"/>
    <w:rsid w:val="00700F67"/>
    <w:rsid w:val="00725F73"/>
    <w:rsid w:val="0075521A"/>
    <w:rsid w:val="007759BB"/>
    <w:rsid w:val="0078548A"/>
    <w:rsid w:val="00787609"/>
    <w:rsid w:val="007C7B60"/>
    <w:rsid w:val="00801D44"/>
    <w:rsid w:val="0080222E"/>
    <w:rsid w:val="0081009B"/>
    <w:rsid w:val="0087136B"/>
    <w:rsid w:val="0087221A"/>
    <w:rsid w:val="00873B4A"/>
    <w:rsid w:val="008C61DA"/>
    <w:rsid w:val="008E6B41"/>
    <w:rsid w:val="008F044E"/>
    <w:rsid w:val="00912A63"/>
    <w:rsid w:val="009218C3"/>
    <w:rsid w:val="00955951"/>
    <w:rsid w:val="009F0199"/>
    <w:rsid w:val="00A03472"/>
    <w:rsid w:val="00A43F1F"/>
    <w:rsid w:val="00A52E2B"/>
    <w:rsid w:val="00A6162D"/>
    <w:rsid w:val="00A82FBA"/>
    <w:rsid w:val="00AB55CC"/>
    <w:rsid w:val="00AC7F1A"/>
    <w:rsid w:val="00AD105B"/>
    <w:rsid w:val="00B01508"/>
    <w:rsid w:val="00B03457"/>
    <w:rsid w:val="00B034F6"/>
    <w:rsid w:val="00B25C9C"/>
    <w:rsid w:val="00B52FA8"/>
    <w:rsid w:val="00B90B07"/>
    <w:rsid w:val="00BB0C3B"/>
    <w:rsid w:val="00BB1F5E"/>
    <w:rsid w:val="00BB36C1"/>
    <w:rsid w:val="00BD069C"/>
    <w:rsid w:val="00BD5788"/>
    <w:rsid w:val="00C0739C"/>
    <w:rsid w:val="00C22050"/>
    <w:rsid w:val="00C53930"/>
    <w:rsid w:val="00CC5104"/>
    <w:rsid w:val="00CE2DA6"/>
    <w:rsid w:val="00D15FCA"/>
    <w:rsid w:val="00D17D55"/>
    <w:rsid w:val="00D26329"/>
    <w:rsid w:val="00D335CA"/>
    <w:rsid w:val="00D36B8D"/>
    <w:rsid w:val="00D42F57"/>
    <w:rsid w:val="00DB1FEA"/>
    <w:rsid w:val="00DC2AA1"/>
    <w:rsid w:val="00DC532D"/>
    <w:rsid w:val="00E27A0C"/>
    <w:rsid w:val="00E374D0"/>
    <w:rsid w:val="00E5298D"/>
    <w:rsid w:val="00E74E3B"/>
    <w:rsid w:val="00EA6515"/>
    <w:rsid w:val="00EE2554"/>
    <w:rsid w:val="00EE2E87"/>
    <w:rsid w:val="00EE37A3"/>
    <w:rsid w:val="00EE4ED3"/>
    <w:rsid w:val="00F02905"/>
    <w:rsid w:val="00F27FF4"/>
    <w:rsid w:val="00F3557B"/>
    <w:rsid w:val="00F87E66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788"/>
    <w:pPr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5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7B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5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2021-04-02T11:58:00Z</cp:lastPrinted>
  <dcterms:created xsi:type="dcterms:W3CDTF">2018-07-25T16:32:00Z</dcterms:created>
  <dcterms:modified xsi:type="dcterms:W3CDTF">2021-04-02T11:58:00Z</dcterms:modified>
</cp:coreProperties>
</file>