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22DFD" w14:textId="77777777" w:rsidR="00434DCA" w:rsidRDefault="00434DCA" w:rsidP="00C355A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5B1C60" w14:textId="77777777" w:rsidR="00812672" w:rsidRPr="00F37682" w:rsidRDefault="00812672" w:rsidP="00C355A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682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14:paraId="38E43E79" w14:textId="0D79F281" w:rsidR="006D08C5" w:rsidRDefault="00812672" w:rsidP="001A77E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проекту решения </w:t>
      </w:r>
      <w:r w:rsidRPr="00812672">
        <w:rPr>
          <w:rFonts w:ascii="Times New Roman" w:hAnsi="Times New Roman" w:cs="Times New Roman"/>
          <w:sz w:val="28"/>
          <w:szCs w:val="28"/>
        </w:rPr>
        <w:t>Дум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12672">
        <w:rPr>
          <w:rFonts w:ascii="Times New Roman" w:hAnsi="Times New Roman" w:cs="Times New Roman"/>
          <w:sz w:val="28"/>
          <w:szCs w:val="28"/>
        </w:rPr>
        <w:t xml:space="preserve"> Изобильненского городского округа Ставропольского края </w:t>
      </w:r>
      <w:r w:rsidR="002529A8">
        <w:rPr>
          <w:rFonts w:ascii="Times New Roman" w:hAnsi="Times New Roman" w:cs="Times New Roman"/>
          <w:sz w:val="28"/>
          <w:szCs w:val="28"/>
        </w:rPr>
        <w:t>«</w:t>
      </w:r>
      <w:bookmarkStart w:id="0" w:name="_Hlk68511695"/>
      <w:r w:rsidR="006D08C5" w:rsidRPr="006D08C5">
        <w:rPr>
          <w:rFonts w:ascii="Times New Roman" w:hAnsi="Times New Roman" w:cs="Times New Roman"/>
          <w:sz w:val="28"/>
          <w:szCs w:val="28"/>
        </w:rPr>
        <w:t xml:space="preserve">О внесении изменения в раздел 3. «Перечень муниципального имущества, предлагаемого к приватизации </w:t>
      </w:r>
      <w:r w:rsidR="006D08C5">
        <w:rPr>
          <w:rFonts w:ascii="Times New Roman" w:hAnsi="Times New Roman" w:cs="Times New Roman"/>
          <w:sz w:val="28"/>
          <w:szCs w:val="28"/>
        </w:rPr>
        <w:t xml:space="preserve">в 2021 году» </w:t>
      </w:r>
      <w:r w:rsidR="006D08C5" w:rsidRPr="006D08C5">
        <w:rPr>
          <w:rFonts w:ascii="Times New Roman" w:hAnsi="Times New Roman" w:cs="Times New Roman"/>
          <w:sz w:val="28"/>
          <w:szCs w:val="28"/>
        </w:rPr>
        <w:t>прогнозн</w:t>
      </w:r>
      <w:r w:rsidR="006D08C5">
        <w:rPr>
          <w:rFonts w:ascii="Times New Roman" w:hAnsi="Times New Roman" w:cs="Times New Roman"/>
          <w:sz w:val="28"/>
          <w:szCs w:val="28"/>
        </w:rPr>
        <w:t>ого</w:t>
      </w:r>
      <w:r w:rsidR="006D08C5" w:rsidRPr="006D08C5">
        <w:rPr>
          <w:rFonts w:ascii="Times New Roman" w:hAnsi="Times New Roman" w:cs="Times New Roman"/>
          <w:sz w:val="28"/>
          <w:szCs w:val="28"/>
        </w:rPr>
        <w:t xml:space="preserve"> план</w:t>
      </w:r>
      <w:r w:rsidR="006D08C5">
        <w:rPr>
          <w:rFonts w:ascii="Times New Roman" w:hAnsi="Times New Roman" w:cs="Times New Roman"/>
          <w:sz w:val="28"/>
          <w:szCs w:val="28"/>
        </w:rPr>
        <w:t>а</w:t>
      </w:r>
      <w:r w:rsidR="006D08C5" w:rsidRPr="006D08C5">
        <w:rPr>
          <w:rFonts w:ascii="Times New Roman" w:hAnsi="Times New Roman" w:cs="Times New Roman"/>
          <w:sz w:val="28"/>
          <w:szCs w:val="28"/>
        </w:rPr>
        <w:t xml:space="preserve"> (программ</w:t>
      </w:r>
      <w:r w:rsidR="006D08C5">
        <w:rPr>
          <w:rFonts w:ascii="Times New Roman" w:hAnsi="Times New Roman" w:cs="Times New Roman"/>
          <w:sz w:val="28"/>
          <w:szCs w:val="28"/>
        </w:rPr>
        <w:t>ы</w:t>
      </w:r>
      <w:r w:rsidR="006D08C5" w:rsidRPr="006D08C5">
        <w:rPr>
          <w:rFonts w:ascii="Times New Roman" w:hAnsi="Times New Roman" w:cs="Times New Roman"/>
          <w:sz w:val="28"/>
          <w:szCs w:val="28"/>
        </w:rPr>
        <w:t>) приватизации муниципального имущества, находящегося в собственности Изобильненского городского округа Ставропольского края, на 202</w:t>
      </w:r>
      <w:r w:rsidR="006D08C5">
        <w:rPr>
          <w:rFonts w:ascii="Times New Roman" w:hAnsi="Times New Roman" w:cs="Times New Roman"/>
          <w:sz w:val="28"/>
          <w:szCs w:val="28"/>
        </w:rPr>
        <w:t>1</w:t>
      </w:r>
      <w:r w:rsidR="006D08C5" w:rsidRPr="006D08C5">
        <w:rPr>
          <w:rFonts w:ascii="Times New Roman" w:hAnsi="Times New Roman" w:cs="Times New Roman"/>
          <w:sz w:val="28"/>
          <w:szCs w:val="28"/>
        </w:rPr>
        <w:t xml:space="preserve"> год, утвержденн</w:t>
      </w:r>
      <w:r w:rsidR="006D08C5">
        <w:rPr>
          <w:rFonts w:ascii="Times New Roman" w:hAnsi="Times New Roman" w:cs="Times New Roman"/>
          <w:sz w:val="28"/>
          <w:szCs w:val="28"/>
        </w:rPr>
        <w:t>ого</w:t>
      </w:r>
      <w:r w:rsidR="006D08C5" w:rsidRPr="006D08C5">
        <w:rPr>
          <w:rFonts w:ascii="Times New Roman" w:hAnsi="Times New Roman" w:cs="Times New Roman"/>
          <w:sz w:val="28"/>
          <w:szCs w:val="28"/>
        </w:rPr>
        <w:t xml:space="preserve"> решением Думы Изобильненского городского округа Ставропольского края от</w:t>
      </w:r>
      <w:r w:rsidR="006D08C5" w:rsidRPr="006D08C5">
        <w:t xml:space="preserve"> </w:t>
      </w:r>
      <w:r w:rsidR="006D08C5" w:rsidRPr="006D08C5">
        <w:rPr>
          <w:rFonts w:ascii="Times New Roman" w:hAnsi="Times New Roman" w:cs="Times New Roman"/>
          <w:sz w:val="28"/>
          <w:szCs w:val="28"/>
        </w:rPr>
        <w:t>21 августа 2020 года №421</w:t>
      </w:r>
      <w:bookmarkEnd w:id="0"/>
      <w:r w:rsidR="006D08C5">
        <w:rPr>
          <w:rFonts w:ascii="Times New Roman" w:hAnsi="Times New Roman" w:cs="Times New Roman"/>
          <w:sz w:val="28"/>
          <w:szCs w:val="28"/>
        </w:rPr>
        <w:t>»</w:t>
      </w:r>
    </w:p>
    <w:p w14:paraId="7EE8526C" w14:textId="77777777" w:rsidR="006D08C5" w:rsidRDefault="006D08C5" w:rsidP="001A77E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5E2D3A56" w14:textId="29ADC8A5" w:rsidR="00B901B0" w:rsidRDefault="00812672" w:rsidP="00C1229B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2672">
        <w:rPr>
          <w:rFonts w:ascii="Times New Roman" w:hAnsi="Times New Roman" w:cs="Times New Roman"/>
          <w:sz w:val="28"/>
          <w:szCs w:val="28"/>
        </w:rPr>
        <w:t xml:space="preserve">роект решения Думы Изобильненского городского округа </w:t>
      </w:r>
      <w:r w:rsidR="00863290" w:rsidRPr="00863290">
        <w:rPr>
          <w:rFonts w:ascii="Times New Roman" w:hAnsi="Times New Roman" w:cs="Times New Roman"/>
          <w:sz w:val="28"/>
          <w:szCs w:val="28"/>
        </w:rPr>
        <w:t>«</w:t>
      </w:r>
      <w:r w:rsidR="006D08C5" w:rsidRPr="006D08C5">
        <w:rPr>
          <w:rFonts w:ascii="Times New Roman" w:hAnsi="Times New Roman" w:cs="Times New Roman"/>
          <w:sz w:val="28"/>
          <w:szCs w:val="28"/>
        </w:rPr>
        <w:t>О внесении изменения в раздел 3. «Перечень муниципального имущества, предлагаемого к приватизации в 2021 году» прогнозного плана (программы) приватизации муниципального имущества, находящегося в собственности Изобильненского городского округа Ставропольского края, на 2021 год, утвержденного решением Думы Изобильненского городского округа Ставр</w:t>
      </w:r>
      <w:r w:rsidR="006D08C5">
        <w:rPr>
          <w:rFonts w:ascii="Times New Roman" w:hAnsi="Times New Roman" w:cs="Times New Roman"/>
          <w:sz w:val="28"/>
          <w:szCs w:val="28"/>
        </w:rPr>
        <w:t>о</w:t>
      </w:r>
      <w:r w:rsidR="006D08C5" w:rsidRPr="006D08C5">
        <w:rPr>
          <w:rFonts w:ascii="Times New Roman" w:hAnsi="Times New Roman" w:cs="Times New Roman"/>
          <w:sz w:val="28"/>
          <w:szCs w:val="28"/>
        </w:rPr>
        <w:t>польского края от 21 августа 2020 года №421</w:t>
      </w:r>
      <w:r w:rsidR="001808F5" w:rsidRPr="001808F5">
        <w:rPr>
          <w:rFonts w:ascii="Times New Roman" w:hAnsi="Times New Roman" w:cs="Times New Roman"/>
          <w:sz w:val="28"/>
          <w:szCs w:val="28"/>
        </w:rPr>
        <w:t>»</w:t>
      </w:r>
      <w:r w:rsidR="00D576CB">
        <w:rPr>
          <w:rFonts w:ascii="Times New Roman" w:hAnsi="Times New Roman" w:cs="Times New Roman"/>
          <w:sz w:val="28"/>
          <w:szCs w:val="28"/>
        </w:rPr>
        <w:t xml:space="preserve"> (далее – Проект решения)</w:t>
      </w:r>
      <w:r w:rsidR="006D08C5">
        <w:rPr>
          <w:rFonts w:ascii="Times New Roman" w:hAnsi="Times New Roman" w:cs="Times New Roman"/>
          <w:sz w:val="28"/>
          <w:szCs w:val="28"/>
        </w:rPr>
        <w:t xml:space="preserve"> разработан на основании </w:t>
      </w:r>
      <w:r w:rsidR="001808F5" w:rsidRPr="001808F5">
        <w:rPr>
          <w:rFonts w:ascii="Times New Roman" w:hAnsi="Times New Roman" w:cs="Times New Roman"/>
          <w:sz w:val="28"/>
          <w:szCs w:val="28"/>
        </w:rPr>
        <w:t>пункт</w:t>
      </w:r>
      <w:r w:rsidR="004B6EA5">
        <w:rPr>
          <w:rFonts w:ascii="Times New Roman" w:hAnsi="Times New Roman" w:cs="Times New Roman"/>
          <w:sz w:val="28"/>
          <w:szCs w:val="28"/>
        </w:rPr>
        <w:t>ов</w:t>
      </w:r>
      <w:r w:rsidR="001808F5" w:rsidRPr="001808F5">
        <w:rPr>
          <w:rFonts w:ascii="Times New Roman" w:hAnsi="Times New Roman" w:cs="Times New Roman"/>
          <w:sz w:val="28"/>
          <w:szCs w:val="28"/>
        </w:rPr>
        <w:t xml:space="preserve"> 29</w:t>
      </w:r>
      <w:r w:rsidR="004B6EA5">
        <w:rPr>
          <w:rFonts w:ascii="Times New Roman" w:hAnsi="Times New Roman" w:cs="Times New Roman"/>
          <w:sz w:val="28"/>
          <w:szCs w:val="28"/>
        </w:rPr>
        <w:t>, 47</w:t>
      </w:r>
      <w:r w:rsidR="001808F5" w:rsidRPr="001808F5">
        <w:rPr>
          <w:rFonts w:ascii="Times New Roman" w:hAnsi="Times New Roman" w:cs="Times New Roman"/>
          <w:sz w:val="28"/>
          <w:szCs w:val="28"/>
        </w:rPr>
        <w:t xml:space="preserve"> части 2 статьи 30, част</w:t>
      </w:r>
      <w:r w:rsidR="001808F5">
        <w:rPr>
          <w:rFonts w:ascii="Times New Roman" w:hAnsi="Times New Roman" w:cs="Times New Roman"/>
          <w:sz w:val="28"/>
          <w:szCs w:val="28"/>
        </w:rPr>
        <w:t xml:space="preserve">и </w:t>
      </w:r>
      <w:r w:rsidR="001808F5" w:rsidRPr="001808F5">
        <w:rPr>
          <w:rFonts w:ascii="Times New Roman" w:hAnsi="Times New Roman" w:cs="Times New Roman"/>
          <w:sz w:val="28"/>
          <w:szCs w:val="28"/>
        </w:rPr>
        <w:t>4 статьи 45 Устава Изобильненского городского округа, Положени</w:t>
      </w:r>
      <w:r w:rsidR="001808F5">
        <w:rPr>
          <w:rFonts w:ascii="Times New Roman" w:hAnsi="Times New Roman" w:cs="Times New Roman"/>
          <w:sz w:val="28"/>
          <w:szCs w:val="28"/>
        </w:rPr>
        <w:t>я</w:t>
      </w:r>
      <w:r w:rsidR="001808F5" w:rsidRPr="001808F5">
        <w:rPr>
          <w:rFonts w:ascii="Times New Roman" w:hAnsi="Times New Roman" w:cs="Times New Roman"/>
          <w:sz w:val="28"/>
          <w:szCs w:val="28"/>
        </w:rPr>
        <w:t xml:space="preserve"> о приватизации муниципального имущества Изобильненского городского округа, утвержденн</w:t>
      </w:r>
      <w:r w:rsidR="001808F5">
        <w:rPr>
          <w:rFonts w:ascii="Times New Roman" w:hAnsi="Times New Roman" w:cs="Times New Roman"/>
          <w:sz w:val="28"/>
          <w:szCs w:val="28"/>
        </w:rPr>
        <w:t>ого</w:t>
      </w:r>
      <w:r w:rsidR="001808F5" w:rsidRPr="001808F5">
        <w:rPr>
          <w:rFonts w:ascii="Times New Roman" w:hAnsi="Times New Roman" w:cs="Times New Roman"/>
          <w:sz w:val="28"/>
          <w:szCs w:val="28"/>
        </w:rPr>
        <w:t xml:space="preserve"> решением Думы Изобильненского городского округа от 29 июня 2018 года №146</w:t>
      </w:r>
      <w:r w:rsidR="00E17680" w:rsidRPr="00E17680">
        <w:rPr>
          <w:rFonts w:ascii="Times New Roman" w:hAnsi="Times New Roman" w:cs="Times New Roman"/>
          <w:sz w:val="28"/>
          <w:szCs w:val="28"/>
        </w:rPr>
        <w:t>.</w:t>
      </w:r>
    </w:p>
    <w:p w14:paraId="0823D29B" w14:textId="19D5455F" w:rsidR="00937C9F" w:rsidRDefault="00D1323E" w:rsidP="00C1229B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96">
        <w:rPr>
          <w:rFonts w:ascii="Times New Roman" w:hAnsi="Times New Roman" w:cs="Times New Roman"/>
          <w:sz w:val="28"/>
          <w:szCs w:val="28"/>
        </w:rPr>
        <w:t xml:space="preserve">Проектом решения предлагается </w:t>
      </w:r>
      <w:r w:rsidR="004B6EA5">
        <w:rPr>
          <w:rFonts w:ascii="Times New Roman" w:hAnsi="Times New Roman" w:cs="Times New Roman"/>
          <w:sz w:val="28"/>
          <w:szCs w:val="28"/>
        </w:rPr>
        <w:t>дополнить План приватизации на 20</w:t>
      </w:r>
      <w:r w:rsidR="00D94953">
        <w:rPr>
          <w:rFonts w:ascii="Times New Roman" w:hAnsi="Times New Roman" w:cs="Times New Roman"/>
          <w:sz w:val="28"/>
          <w:szCs w:val="28"/>
        </w:rPr>
        <w:t>2</w:t>
      </w:r>
      <w:r w:rsidR="006D08C5">
        <w:rPr>
          <w:rFonts w:ascii="Times New Roman" w:hAnsi="Times New Roman" w:cs="Times New Roman"/>
          <w:sz w:val="28"/>
          <w:szCs w:val="28"/>
        </w:rPr>
        <w:t>1</w:t>
      </w:r>
      <w:r w:rsidR="004B6EA5">
        <w:rPr>
          <w:rFonts w:ascii="Times New Roman" w:hAnsi="Times New Roman" w:cs="Times New Roman"/>
          <w:sz w:val="28"/>
          <w:szCs w:val="28"/>
        </w:rPr>
        <w:t xml:space="preserve"> год </w:t>
      </w:r>
      <w:r w:rsidR="006D08C5">
        <w:rPr>
          <w:rFonts w:ascii="Times New Roman" w:hAnsi="Times New Roman" w:cs="Times New Roman"/>
          <w:sz w:val="28"/>
          <w:szCs w:val="28"/>
        </w:rPr>
        <w:t>1</w:t>
      </w:r>
      <w:r w:rsidR="00453C56">
        <w:rPr>
          <w:rFonts w:ascii="Times New Roman" w:hAnsi="Times New Roman" w:cs="Times New Roman"/>
          <w:sz w:val="28"/>
          <w:szCs w:val="28"/>
        </w:rPr>
        <w:t xml:space="preserve"> </w:t>
      </w:r>
      <w:r w:rsidR="008568F2">
        <w:rPr>
          <w:rFonts w:ascii="Times New Roman" w:hAnsi="Times New Roman" w:cs="Times New Roman"/>
          <w:sz w:val="28"/>
          <w:szCs w:val="28"/>
        </w:rPr>
        <w:t>объект</w:t>
      </w:r>
      <w:r w:rsidR="006D08C5">
        <w:rPr>
          <w:rFonts w:ascii="Times New Roman" w:hAnsi="Times New Roman" w:cs="Times New Roman"/>
          <w:sz w:val="28"/>
          <w:szCs w:val="28"/>
        </w:rPr>
        <w:t xml:space="preserve">ом </w:t>
      </w:r>
      <w:r w:rsidR="008568F2"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="00937C9F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6D08C5">
        <w:rPr>
          <w:rFonts w:ascii="Times New Roman" w:hAnsi="Times New Roman" w:cs="Times New Roman"/>
          <w:sz w:val="28"/>
          <w:szCs w:val="28"/>
        </w:rPr>
        <w:t>–</w:t>
      </w:r>
      <w:r w:rsidR="00937C9F">
        <w:rPr>
          <w:rFonts w:ascii="Times New Roman" w:hAnsi="Times New Roman" w:cs="Times New Roman"/>
          <w:sz w:val="28"/>
          <w:szCs w:val="28"/>
        </w:rPr>
        <w:t xml:space="preserve"> </w:t>
      </w:r>
      <w:r w:rsidR="006D08C5">
        <w:rPr>
          <w:rFonts w:ascii="Times New Roman" w:hAnsi="Times New Roman" w:cs="Times New Roman"/>
          <w:sz w:val="28"/>
          <w:szCs w:val="28"/>
        </w:rPr>
        <w:t>½ доли в праве на двухкомнатную квартиру</w:t>
      </w:r>
      <w:r w:rsidR="00D576CB">
        <w:rPr>
          <w:rFonts w:ascii="Times New Roman" w:hAnsi="Times New Roman" w:cs="Times New Roman"/>
          <w:sz w:val="28"/>
          <w:szCs w:val="28"/>
        </w:rPr>
        <w:t xml:space="preserve">, общей площадью 42,9 </w:t>
      </w:r>
      <w:proofErr w:type="spellStart"/>
      <w:r w:rsidR="00D576C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576CB">
        <w:rPr>
          <w:rFonts w:ascii="Times New Roman" w:hAnsi="Times New Roman" w:cs="Times New Roman"/>
          <w:sz w:val="28"/>
          <w:szCs w:val="28"/>
        </w:rPr>
        <w:t>.</w:t>
      </w:r>
      <w:r w:rsidR="006D08C5">
        <w:rPr>
          <w:rFonts w:ascii="Times New Roman" w:hAnsi="Times New Roman" w:cs="Times New Roman"/>
          <w:sz w:val="28"/>
          <w:szCs w:val="28"/>
        </w:rPr>
        <w:t xml:space="preserve">, расположенную в пос. </w:t>
      </w:r>
      <w:proofErr w:type="spellStart"/>
      <w:r w:rsidR="006D08C5">
        <w:rPr>
          <w:rFonts w:ascii="Times New Roman" w:hAnsi="Times New Roman" w:cs="Times New Roman"/>
          <w:sz w:val="28"/>
          <w:szCs w:val="28"/>
        </w:rPr>
        <w:t>Солнечнодольске</w:t>
      </w:r>
      <w:proofErr w:type="spellEnd"/>
      <w:r w:rsidR="006D08C5">
        <w:rPr>
          <w:rFonts w:ascii="Times New Roman" w:hAnsi="Times New Roman" w:cs="Times New Roman"/>
          <w:sz w:val="28"/>
          <w:szCs w:val="28"/>
        </w:rPr>
        <w:t>, ул. Строителей д. 2, кв. 12.</w:t>
      </w:r>
    </w:p>
    <w:p w14:paraId="25D31E5C" w14:textId="57E606DC" w:rsidR="00D576CB" w:rsidRDefault="00D576CB" w:rsidP="00C1229B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250 Гражданского кодекса п</w:t>
      </w:r>
      <w:r w:rsidRPr="00D576CB">
        <w:rPr>
          <w:rFonts w:ascii="Times New Roman" w:hAnsi="Times New Roman" w:cs="Times New Roman"/>
          <w:sz w:val="28"/>
          <w:szCs w:val="28"/>
        </w:rPr>
        <w:t>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цене, за которую она продается, и на прочих равных условиях</w:t>
      </w:r>
      <w:r>
        <w:rPr>
          <w:rFonts w:ascii="Times New Roman" w:hAnsi="Times New Roman" w:cs="Times New Roman"/>
          <w:sz w:val="28"/>
          <w:szCs w:val="28"/>
        </w:rPr>
        <w:t xml:space="preserve">. После принятия Проекта решения, другому собственнику будет предложено приобрести </w:t>
      </w:r>
      <w:r w:rsidR="00C1229B">
        <w:rPr>
          <w:rFonts w:ascii="Times New Roman" w:hAnsi="Times New Roman" w:cs="Times New Roman"/>
          <w:sz w:val="28"/>
          <w:szCs w:val="28"/>
        </w:rPr>
        <w:t xml:space="preserve">½ долю в праве на квартиру за 597,83 тыс. </w:t>
      </w:r>
      <w:proofErr w:type="gramStart"/>
      <w:r w:rsidR="00C1229B">
        <w:rPr>
          <w:rFonts w:ascii="Times New Roman" w:hAnsi="Times New Roman" w:cs="Times New Roman"/>
          <w:sz w:val="28"/>
          <w:szCs w:val="28"/>
        </w:rPr>
        <w:t>руб..</w:t>
      </w:r>
      <w:proofErr w:type="gramEnd"/>
      <w:r w:rsidR="00C1229B">
        <w:rPr>
          <w:rFonts w:ascii="Times New Roman" w:hAnsi="Times New Roman" w:cs="Times New Roman"/>
          <w:sz w:val="28"/>
          <w:szCs w:val="28"/>
        </w:rPr>
        <w:t xml:space="preserve"> В случае его отказа от покупки ½ для будет выставлена на продажу через аукцион.</w:t>
      </w:r>
    </w:p>
    <w:p w14:paraId="61534439" w14:textId="77777777" w:rsidR="00D1323E" w:rsidRPr="003A4C96" w:rsidRDefault="00D1323E" w:rsidP="00C1229B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96">
        <w:rPr>
          <w:rFonts w:ascii="Times New Roman" w:hAnsi="Times New Roman" w:cs="Times New Roman"/>
          <w:sz w:val="28"/>
          <w:szCs w:val="28"/>
        </w:rPr>
        <w:t>В соответствии со статьей 10 Порядка разработки решений Думы Изобильненского городского округа, внесения их на рассмотрение, принятия решений Думы Изобильненского городского округа и вступления их в силу, утвержденного решением Думы Изобильненского городского округа от 20 февраля 2018 года №92, проведена правовая и антикоррупционная экспертизы Проекта решения, по результатам которых:</w:t>
      </w:r>
    </w:p>
    <w:p w14:paraId="526D1639" w14:textId="77777777" w:rsidR="00D1323E" w:rsidRPr="003A4C96" w:rsidRDefault="00D1323E" w:rsidP="00C1229B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96">
        <w:rPr>
          <w:rFonts w:ascii="Times New Roman" w:hAnsi="Times New Roman" w:cs="Times New Roman"/>
          <w:sz w:val="28"/>
          <w:szCs w:val="28"/>
        </w:rPr>
        <w:t>1. Противоречий Проекта решения законодательству Российской Федерации, Ставропольского края, Уставу Изобильненского городского округа Ставропольского края, решениям Думы Изобильненского городского округа Ставропольского края не выявлено.</w:t>
      </w:r>
    </w:p>
    <w:p w14:paraId="3DFA688A" w14:textId="77777777" w:rsidR="00D1323E" w:rsidRPr="003A4C96" w:rsidRDefault="00D1323E" w:rsidP="00C1229B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96">
        <w:rPr>
          <w:rFonts w:ascii="Times New Roman" w:hAnsi="Times New Roman" w:cs="Times New Roman"/>
          <w:sz w:val="28"/>
          <w:szCs w:val="28"/>
        </w:rPr>
        <w:t>2. Антикоррупционная экспертиза Проекта решения коррупциогенных факторов не выявила.</w:t>
      </w:r>
    </w:p>
    <w:p w14:paraId="4A895C2F" w14:textId="639EE5B0" w:rsidR="00D1323E" w:rsidRDefault="00D1323E" w:rsidP="00C1229B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71E28" w:rsidRPr="00171E28">
        <w:rPr>
          <w:rFonts w:ascii="Times New Roman" w:hAnsi="Times New Roman" w:cs="Times New Roman"/>
          <w:sz w:val="28"/>
          <w:szCs w:val="28"/>
        </w:rPr>
        <w:t xml:space="preserve">Замечания юридико-технического характера устранены </w:t>
      </w:r>
      <w:r w:rsidR="00D94953">
        <w:rPr>
          <w:rFonts w:ascii="Times New Roman" w:hAnsi="Times New Roman" w:cs="Times New Roman"/>
          <w:sz w:val="28"/>
          <w:szCs w:val="28"/>
        </w:rPr>
        <w:t>разработчиком</w:t>
      </w:r>
      <w:r w:rsidR="00171E28" w:rsidRPr="00171E28">
        <w:rPr>
          <w:rFonts w:ascii="Times New Roman" w:hAnsi="Times New Roman" w:cs="Times New Roman"/>
          <w:sz w:val="28"/>
          <w:szCs w:val="28"/>
        </w:rPr>
        <w:t>.</w:t>
      </w:r>
    </w:p>
    <w:p w14:paraId="12A2600D" w14:textId="77777777" w:rsidR="00E26136" w:rsidRDefault="00E26136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A4B988D" w14:textId="61DE81DA" w:rsidR="00FF659B" w:rsidRDefault="00FF659B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A4E934" w14:textId="53F1CDD5" w:rsidR="00812672" w:rsidRDefault="00D94953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12672">
        <w:rPr>
          <w:rFonts w:ascii="Times New Roman" w:hAnsi="Times New Roman" w:cs="Times New Roman"/>
          <w:sz w:val="28"/>
          <w:szCs w:val="28"/>
        </w:rPr>
        <w:t>ачальник отдела по организационному обеспечению</w:t>
      </w:r>
    </w:p>
    <w:p w14:paraId="62935425" w14:textId="7E72348C" w:rsidR="00812672" w:rsidRDefault="00812672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Думы Изобильненского городского </w:t>
      </w:r>
    </w:p>
    <w:p w14:paraId="490FEAA1" w14:textId="0A571B92" w:rsidR="00812672" w:rsidRDefault="00812672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  <w:r w:rsidR="00D9495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A8FE81" w14:textId="77777777" w:rsidR="005038C5" w:rsidRDefault="005038C5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8385070" w14:textId="0CDE6595" w:rsidR="005038C5" w:rsidRPr="00812672" w:rsidRDefault="00B467F4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D94953">
        <w:rPr>
          <w:rFonts w:ascii="Times New Roman" w:hAnsi="Times New Roman" w:cs="Times New Roman"/>
          <w:sz w:val="28"/>
          <w:szCs w:val="28"/>
        </w:rPr>
        <w:t>5</w:t>
      </w:r>
      <w:r w:rsidR="00C355A2">
        <w:rPr>
          <w:rFonts w:ascii="Times New Roman" w:hAnsi="Times New Roman" w:cs="Times New Roman"/>
          <w:sz w:val="28"/>
          <w:szCs w:val="28"/>
        </w:rPr>
        <w:t>.</w:t>
      </w:r>
      <w:r w:rsidR="00660BDC">
        <w:rPr>
          <w:rFonts w:ascii="Times New Roman" w:hAnsi="Times New Roman" w:cs="Times New Roman"/>
          <w:sz w:val="28"/>
          <w:szCs w:val="28"/>
        </w:rPr>
        <w:t>0</w:t>
      </w:r>
      <w:r w:rsidR="006D08C5">
        <w:rPr>
          <w:rFonts w:ascii="Times New Roman" w:hAnsi="Times New Roman" w:cs="Times New Roman"/>
          <w:sz w:val="28"/>
          <w:szCs w:val="28"/>
        </w:rPr>
        <w:t>4</w:t>
      </w:r>
      <w:r w:rsidR="00660BDC">
        <w:rPr>
          <w:rFonts w:ascii="Times New Roman" w:hAnsi="Times New Roman" w:cs="Times New Roman"/>
          <w:sz w:val="28"/>
          <w:szCs w:val="28"/>
        </w:rPr>
        <w:t>.20</w:t>
      </w:r>
      <w:r w:rsidR="00D94953">
        <w:rPr>
          <w:rFonts w:ascii="Times New Roman" w:hAnsi="Times New Roman" w:cs="Times New Roman"/>
          <w:sz w:val="28"/>
          <w:szCs w:val="28"/>
        </w:rPr>
        <w:t>2</w:t>
      </w:r>
      <w:r w:rsidR="006D08C5">
        <w:rPr>
          <w:rFonts w:ascii="Times New Roman" w:hAnsi="Times New Roman" w:cs="Times New Roman"/>
          <w:sz w:val="28"/>
          <w:szCs w:val="28"/>
        </w:rPr>
        <w:t>1</w:t>
      </w:r>
      <w:r w:rsidR="005038C5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5038C5" w:rsidRPr="00812672" w:rsidSect="00A172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72"/>
    <w:rsid w:val="000101C4"/>
    <w:rsid w:val="00067603"/>
    <w:rsid w:val="000A148C"/>
    <w:rsid w:val="001158DF"/>
    <w:rsid w:val="0013397A"/>
    <w:rsid w:val="0015265A"/>
    <w:rsid w:val="00171E28"/>
    <w:rsid w:val="001808F5"/>
    <w:rsid w:val="0018688B"/>
    <w:rsid w:val="0019092A"/>
    <w:rsid w:val="001A77E8"/>
    <w:rsid w:val="001A7D72"/>
    <w:rsid w:val="002529A8"/>
    <w:rsid w:val="002876A3"/>
    <w:rsid w:val="002F547D"/>
    <w:rsid w:val="0033642E"/>
    <w:rsid w:val="00347D7A"/>
    <w:rsid w:val="0035125F"/>
    <w:rsid w:val="00381E91"/>
    <w:rsid w:val="00393FC7"/>
    <w:rsid w:val="003A5A51"/>
    <w:rsid w:val="00434DCA"/>
    <w:rsid w:val="00453C56"/>
    <w:rsid w:val="004632F6"/>
    <w:rsid w:val="0047628D"/>
    <w:rsid w:val="004852E0"/>
    <w:rsid w:val="004A7672"/>
    <w:rsid w:val="004B5007"/>
    <w:rsid w:val="004B6EA5"/>
    <w:rsid w:val="004C0CA5"/>
    <w:rsid w:val="004C7CE1"/>
    <w:rsid w:val="004D7442"/>
    <w:rsid w:val="005038C5"/>
    <w:rsid w:val="005A4096"/>
    <w:rsid w:val="005D1DA8"/>
    <w:rsid w:val="00637C3E"/>
    <w:rsid w:val="00660BDC"/>
    <w:rsid w:val="00666291"/>
    <w:rsid w:val="0069455F"/>
    <w:rsid w:val="006D08C5"/>
    <w:rsid w:val="006D31B5"/>
    <w:rsid w:val="006E03C3"/>
    <w:rsid w:val="007406C8"/>
    <w:rsid w:val="00767A04"/>
    <w:rsid w:val="007F4FBA"/>
    <w:rsid w:val="008101DC"/>
    <w:rsid w:val="00812672"/>
    <w:rsid w:val="008568F2"/>
    <w:rsid w:val="008576CC"/>
    <w:rsid w:val="00863290"/>
    <w:rsid w:val="00937C9F"/>
    <w:rsid w:val="00A1724D"/>
    <w:rsid w:val="00A524D9"/>
    <w:rsid w:val="00A5596E"/>
    <w:rsid w:val="00A55E60"/>
    <w:rsid w:val="00A56C6C"/>
    <w:rsid w:val="00A95081"/>
    <w:rsid w:val="00AC099E"/>
    <w:rsid w:val="00B467F4"/>
    <w:rsid w:val="00B53565"/>
    <w:rsid w:val="00B6739E"/>
    <w:rsid w:val="00B8626D"/>
    <w:rsid w:val="00B901B0"/>
    <w:rsid w:val="00C1229B"/>
    <w:rsid w:val="00C21F4C"/>
    <w:rsid w:val="00C355A2"/>
    <w:rsid w:val="00C8111C"/>
    <w:rsid w:val="00C87AB9"/>
    <w:rsid w:val="00CA0327"/>
    <w:rsid w:val="00CA466A"/>
    <w:rsid w:val="00CA7031"/>
    <w:rsid w:val="00CD242C"/>
    <w:rsid w:val="00D1307D"/>
    <w:rsid w:val="00D1323E"/>
    <w:rsid w:val="00D576CB"/>
    <w:rsid w:val="00D64528"/>
    <w:rsid w:val="00D8191E"/>
    <w:rsid w:val="00D94953"/>
    <w:rsid w:val="00DC5804"/>
    <w:rsid w:val="00DD3829"/>
    <w:rsid w:val="00E17680"/>
    <w:rsid w:val="00E26136"/>
    <w:rsid w:val="00E33374"/>
    <w:rsid w:val="00E73E1D"/>
    <w:rsid w:val="00EA5E2D"/>
    <w:rsid w:val="00EF4952"/>
    <w:rsid w:val="00F37682"/>
    <w:rsid w:val="00FB349E"/>
    <w:rsid w:val="00FF659B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CF620"/>
  <w15:chartTrackingRefBased/>
  <w15:docId w15:val="{73800D4B-B804-4E47-BC73-0251D47D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города</dc:creator>
  <cp:keywords/>
  <dc:description/>
  <cp:lastModifiedBy>Пользователь</cp:lastModifiedBy>
  <cp:revision>2</cp:revision>
  <cp:lastPrinted>2019-08-06T07:20:00Z</cp:lastPrinted>
  <dcterms:created xsi:type="dcterms:W3CDTF">2021-04-05T08:01:00Z</dcterms:created>
  <dcterms:modified xsi:type="dcterms:W3CDTF">2021-04-05T08:01:00Z</dcterms:modified>
</cp:coreProperties>
</file>