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03E7" w14:textId="77777777" w:rsidR="00C01EAF" w:rsidRPr="00367CFF" w:rsidRDefault="00C01EAF" w:rsidP="00EE2019">
      <w:pPr>
        <w:contextualSpacing/>
        <w:jc w:val="center"/>
        <w:rPr>
          <w:b/>
          <w:sz w:val="28"/>
          <w:szCs w:val="28"/>
        </w:rPr>
      </w:pPr>
      <w:r w:rsidRPr="00367CFF">
        <w:rPr>
          <w:b/>
          <w:sz w:val="28"/>
          <w:szCs w:val="28"/>
        </w:rPr>
        <w:t>КОНТРОЛЬНО-СЧЕТНЫЙ ОРГАН</w:t>
      </w:r>
    </w:p>
    <w:p w14:paraId="24CC71B0" w14:textId="77777777" w:rsidR="00C01EAF" w:rsidRPr="00367CFF" w:rsidRDefault="00C01EAF" w:rsidP="00EE2019">
      <w:pPr>
        <w:contextualSpacing/>
        <w:jc w:val="center"/>
        <w:rPr>
          <w:b/>
          <w:sz w:val="28"/>
          <w:szCs w:val="28"/>
        </w:rPr>
      </w:pPr>
      <w:r w:rsidRPr="00367CFF">
        <w:rPr>
          <w:b/>
          <w:sz w:val="28"/>
          <w:szCs w:val="28"/>
        </w:rPr>
        <w:t xml:space="preserve">ИЗОБИЛЬНЕНСКОГО ГОРОДСКОГО ОКРУГА </w:t>
      </w:r>
    </w:p>
    <w:p w14:paraId="52322C53" w14:textId="77777777" w:rsidR="00C01EAF" w:rsidRPr="00367CFF" w:rsidRDefault="00C01EAF" w:rsidP="00EE2019">
      <w:pPr>
        <w:contextualSpacing/>
        <w:jc w:val="center"/>
        <w:rPr>
          <w:b/>
          <w:sz w:val="28"/>
          <w:szCs w:val="28"/>
        </w:rPr>
      </w:pPr>
      <w:r w:rsidRPr="00367CFF">
        <w:rPr>
          <w:b/>
          <w:sz w:val="28"/>
          <w:szCs w:val="28"/>
        </w:rPr>
        <w:t>СТАВРОПОЛЬСКОГО КРАЯ</w:t>
      </w:r>
    </w:p>
    <w:p w14:paraId="69DB5F9D" w14:textId="77777777" w:rsidR="00C01EAF" w:rsidRPr="00367CFF" w:rsidRDefault="00C01EAF" w:rsidP="00C91E34">
      <w:pPr>
        <w:spacing w:line="240" w:lineRule="exact"/>
        <w:rPr>
          <w:sz w:val="28"/>
          <w:szCs w:val="28"/>
        </w:rPr>
      </w:pPr>
    </w:p>
    <w:tbl>
      <w:tblPr>
        <w:tblStyle w:val="a3"/>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67CFF" w:rsidRPr="00367CFF" w14:paraId="277750F2" w14:textId="77777777" w:rsidTr="004B1381">
        <w:trPr>
          <w:trHeight w:val="1601"/>
        </w:trPr>
        <w:tc>
          <w:tcPr>
            <w:tcW w:w="4678" w:type="dxa"/>
          </w:tcPr>
          <w:p w14:paraId="563E7DE9" w14:textId="77777777" w:rsidR="000877DC" w:rsidRPr="00367CFF" w:rsidRDefault="000877DC" w:rsidP="00C01EAF">
            <w:pPr>
              <w:suppressAutoHyphens/>
              <w:spacing w:line="240" w:lineRule="exact"/>
              <w:rPr>
                <w:sz w:val="28"/>
                <w:szCs w:val="28"/>
              </w:rPr>
            </w:pPr>
            <w:r w:rsidRPr="00367CFF">
              <w:rPr>
                <w:sz w:val="28"/>
                <w:szCs w:val="28"/>
              </w:rPr>
              <w:t>Председателю Думы</w:t>
            </w:r>
          </w:p>
          <w:p w14:paraId="36712EE8" w14:textId="77777777" w:rsidR="003A7264" w:rsidRPr="00367CFF" w:rsidRDefault="003A7264" w:rsidP="00C01EAF">
            <w:pPr>
              <w:suppressAutoHyphens/>
              <w:spacing w:line="240" w:lineRule="exact"/>
              <w:rPr>
                <w:sz w:val="28"/>
                <w:szCs w:val="28"/>
              </w:rPr>
            </w:pPr>
            <w:r w:rsidRPr="00367CFF">
              <w:rPr>
                <w:sz w:val="28"/>
                <w:szCs w:val="28"/>
              </w:rPr>
              <w:t xml:space="preserve">Изобильненского </w:t>
            </w:r>
            <w:r w:rsidR="00C01EAF" w:rsidRPr="00367CFF">
              <w:rPr>
                <w:sz w:val="28"/>
                <w:szCs w:val="28"/>
              </w:rPr>
              <w:t>городского</w:t>
            </w:r>
            <w:r w:rsidR="004B1381" w:rsidRPr="00367CFF">
              <w:rPr>
                <w:sz w:val="28"/>
                <w:szCs w:val="28"/>
              </w:rPr>
              <w:t xml:space="preserve"> ок</w:t>
            </w:r>
            <w:r w:rsidR="00C01EAF" w:rsidRPr="00367CFF">
              <w:rPr>
                <w:sz w:val="28"/>
                <w:szCs w:val="28"/>
              </w:rPr>
              <w:t>руга</w:t>
            </w:r>
          </w:p>
          <w:p w14:paraId="2F215D43" w14:textId="77777777" w:rsidR="003A7264" w:rsidRPr="00367CFF" w:rsidRDefault="003A7264" w:rsidP="00C01EAF">
            <w:pPr>
              <w:suppressAutoHyphens/>
              <w:spacing w:line="240" w:lineRule="exact"/>
              <w:rPr>
                <w:sz w:val="28"/>
                <w:szCs w:val="28"/>
              </w:rPr>
            </w:pPr>
            <w:r w:rsidRPr="00367CFF">
              <w:rPr>
                <w:sz w:val="28"/>
                <w:szCs w:val="28"/>
              </w:rPr>
              <w:t>Ставропольского</w:t>
            </w:r>
            <w:r w:rsidRPr="00367CFF">
              <w:rPr>
                <w:b/>
                <w:sz w:val="28"/>
                <w:szCs w:val="28"/>
              </w:rPr>
              <w:t xml:space="preserve"> </w:t>
            </w:r>
            <w:r w:rsidRPr="00367CFF">
              <w:rPr>
                <w:sz w:val="28"/>
                <w:szCs w:val="28"/>
              </w:rPr>
              <w:t>края</w:t>
            </w:r>
          </w:p>
          <w:p w14:paraId="2E03AB28" w14:textId="77777777" w:rsidR="007166C0" w:rsidRPr="00367CFF" w:rsidRDefault="007166C0" w:rsidP="00C01EAF">
            <w:pPr>
              <w:suppressAutoHyphens/>
              <w:spacing w:line="240" w:lineRule="exact"/>
              <w:rPr>
                <w:sz w:val="28"/>
                <w:szCs w:val="28"/>
              </w:rPr>
            </w:pPr>
          </w:p>
          <w:p w14:paraId="5DC9F2E0" w14:textId="77777777" w:rsidR="003A7264" w:rsidRPr="00367CFF" w:rsidRDefault="000877DC" w:rsidP="00C01EAF">
            <w:pPr>
              <w:suppressAutoHyphens/>
              <w:spacing w:line="240" w:lineRule="exact"/>
              <w:rPr>
                <w:sz w:val="28"/>
                <w:szCs w:val="28"/>
              </w:rPr>
            </w:pPr>
            <w:r w:rsidRPr="00367CFF">
              <w:rPr>
                <w:sz w:val="28"/>
                <w:szCs w:val="28"/>
              </w:rPr>
              <w:t>А.М. Рогову</w:t>
            </w:r>
          </w:p>
        </w:tc>
      </w:tr>
    </w:tbl>
    <w:p w14:paraId="27691807" w14:textId="77777777" w:rsidR="0097702A" w:rsidRPr="00367CFF" w:rsidRDefault="00174A00" w:rsidP="00C01EAF">
      <w:pPr>
        <w:suppressAutoHyphens/>
        <w:jc w:val="center"/>
        <w:rPr>
          <w:b/>
          <w:sz w:val="28"/>
          <w:szCs w:val="28"/>
        </w:rPr>
      </w:pPr>
      <w:r w:rsidRPr="00367CFF">
        <w:rPr>
          <w:b/>
          <w:sz w:val="28"/>
          <w:szCs w:val="28"/>
        </w:rPr>
        <w:t>З</w:t>
      </w:r>
      <w:r w:rsidR="002F5806" w:rsidRPr="00367CFF">
        <w:rPr>
          <w:b/>
          <w:sz w:val="28"/>
          <w:szCs w:val="28"/>
        </w:rPr>
        <w:t>АКЛЮЧЕНИЕ</w:t>
      </w:r>
    </w:p>
    <w:p w14:paraId="05CB7C4B" w14:textId="77777777" w:rsidR="0097702A" w:rsidRPr="00367CFF" w:rsidRDefault="00D442EF" w:rsidP="00E36C25">
      <w:pPr>
        <w:suppressAutoHyphens/>
        <w:jc w:val="both"/>
        <w:rPr>
          <w:b/>
          <w:sz w:val="28"/>
          <w:szCs w:val="28"/>
        </w:rPr>
      </w:pPr>
      <w:r w:rsidRPr="00367CFF">
        <w:rPr>
          <w:b/>
          <w:sz w:val="28"/>
          <w:szCs w:val="28"/>
        </w:rPr>
        <w:t xml:space="preserve">по результатам </w:t>
      </w:r>
      <w:r w:rsidR="00527928" w:rsidRPr="00367CFF">
        <w:rPr>
          <w:b/>
          <w:sz w:val="28"/>
          <w:szCs w:val="28"/>
        </w:rPr>
        <w:t xml:space="preserve">экспертно-аналитического мероприятия </w:t>
      </w:r>
      <w:r w:rsidRPr="00367CFF">
        <w:rPr>
          <w:b/>
          <w:sz w:val="28"/>
          <w:szCs w:val="28"/>
        </w:rPr>
        <w:t xml:space="preserve">«Проверка достоверности, полноты и соответствия нормативным требованиям составления и предоставления </w:t>
      </w:r>
      <w:r w:rsidR="00A84013" w:rsidRPr="00367CFF">
        <w:rPr>
          <w:b/>
          <w:sz w:val="28"/>
          <w:szCs w:val="28"/>
        </w:rPr>
        <w:t xml:space="preserve">годовой </w:t>
      </w:r>
      <w:r w:rsidRPr="00367CFF">
        <w:rPr>
          <w:b/>
          <w:sz w:val="28"/>
          <w:szCs w:val="28"/>
        </w:rPr>
        <w:t>бюджетной отчетности за 20</w:t>
      </w:r>
      <w:r w:rsidR="008022DD">
        <w:rPr>
          <w:b/>
          <w:sz w:val="28"/>
          <w:szCs w:val="28"/>
        </w:rPr>
        <w:t>20</w:t>
      </w:r>
      <w:r w:rsidRPr="00367CFF">
        <w:rPr>
          <w:b/>
          <w:sz w:val="28"/>
          <w:szCs w:val="28"/>
        </w:rPr>
        <w:t xml:space="preserve"> год главного администратора бюджетных средств</w:t>
      </w:r>
      <w:r w:rsidR="009D3524" w:rsidRPr="00367CFF">
        <w:rPr>
          <w:b/>
          <w:sz w:val="28"/>
          <w:szCs w:val="28"/>
        </w:rPr>
        <w:t xml:space="preserve"> </w:t>
      </w:r>
      <w:r w:rsidR="00DC63F8" w:rsidRPr="00367CFF">
        <w:rPr>
          <w:b/>
          <w:sz w:val="28"/>
          <w:szCs w:val="28"/>
        </w:rPr>
        <w:t>–</w:t>
      </w:r>
      <w:r w:rsidR="0097702A" w:rsidRPr="00367CFF">
        <w:rPr>
          <w:b/>
          <w:sz w:val="28"/>
          <w:szCs w:val="28"/>
        </w:rPr>
        <w:t xml:space="preserve"> </w:t>
      </w:r>
      <w:r w:rsidR="00CC04D5" w:rsidRPr="00367CFF">
        <w:rPr>
          <w:b/>
          <w:sz w:val="28"/>
          <w:szCs w:val="28"/>
        </w:rPr>
        <w:t>Думы</w:t>
      </w:r>
      <w:r w:rsidR="00BC39B4" w:rsidRPr="00367CFF">
        <w:rPr>
          <w:b/>
          <w:sz w:val="28"/>
          <w:szCs w:val="28"/>
        </w:rPr>
        <w:t xml:space="preserve"> Изобильненского </w:t>
      </w:r>
      <w:r w:rsidR="00CC04D5" w:rsidRPr="00367CFF">
        <w:rPr>
          <w:b/>
          <w:sz w:val="28"/>
          <w:szCs w:val="28"/>
        </w:rPr>
        <w:t>городского округа</w:t>
      </w:r>
      <w:r w:rsidR="00BC39B4" w:rsidRPr="00367CFF">
        <w:rPr>
          <w:b/>
          <w:sz w:val="28"/>
          <w:szCs w:val="28"/>
        </w:rPr>
        <w:t xml:space="preserve"> Ставропольского края</w:t>
      </w:r>
      <w:r w:rsidRPr="00367CFF">
        <w:rPr>
          <w:b/>
          <w:sz w:val="28"/>
          <w:szCs w:val="28"/>
        </w:rPr>
        <w:t>»</w:t>
      </w:r>
      <w:r w:rsidR="00C91E34" w:rsidRPr="00367CFF">
        <w:rPr>
          <w:b/>
          <w:sz w:val="28"/>
          <w:szCs w:val="28"/>
        </w:rPr>
        <w:t>.</w:t>
      </w:r>
    </w:p>
    <w:p w14:paraId="6A6C021D" w14:textId="77777777" w:rsidR="0099603A" w:rsidRPr="00367CFF" w:rsidRDefault="0099603A" w:rsidP="0099603A">
      <w:pPr>
        <w:suppressAutoHyphens/>
        <w:jc w:val="both"/>
        <w:rPr>
          <w:b/>
          <w:sz w:val="28"/>
          <w:szCs w:val="28"/>
        </w:rPr>
      </w:pPr>
    </w:p>
    <w:p w14:paraId="4C9A0D91" w14:textId="77777777" w:rsidR="0099603A" w:rsidRPr="00367CFF" w:rsidRDefault="0099603A" w:rsidP="0099603A">
      <w:pPr>
        <w:suppressAutoHyphens/>
        <w:ind w:firstLine="851"/>
        <w:jc w:val="both"/>
        <w:rPr>
          <w:sz w:val="28"/>
          <w:szCs w:val="28"/>
        </w:rPr>
      </w:pPr>
      <w:r w:rsidRPr="00367CFF">
        <w:rPr>
          <w:b/>
          <w:sz w:val="28"/>
          <w:szCs w:val="28"/>
        </w:rPr>
        <w:t>1.Основание для проведения внешней проверки:</w:t>
      </w:r>
      <w:r w:rsidRPr="00367CFF">
        <w:rPr>
          <w:sz w:val="28"/>
          <w:szCs w:val="28"/>
        </w:rPr>
        <w:t xml:space="preserve"> статья 157, 264.4 Бюджетного кодекса Российской Федерации,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Контрольно–счетном органе Изобильненского городского округа Ставропольского края, пункт 2.2. Плана работы Контрольно-счетного органа Изобильненского городского ок</w:t>
      </w:r>
      <w:r w:rsidR="008022DD">
        <w:rPr>
          <w:sz w:val="28"/>
          <w:szCs w:val="28"/>
        </w:rPr>
        <w:t>руга Ставропольского края на 2021</w:t>
      </w:r>
      <w:r w:rsidRPr="00367CFF">
        <w:rPr>
          <w:sz w:val="28"/>
          <w:szCs w:val="28"/>
        </w:rPr>
        <w:t xml:space="preserve"> год.</w:t>
      </w:r>
    </w:p>
    <w:p w14:paraId="4D075741" w14:textId="77777777" w:rsidR="0099603A" w:rsidRPr="00367CFF" w:rsidRDefault="0099603A" w:rsidP="0099603A">
      <w:pPr>
        <w:suppressAutoHyphens/>
        <w:ind w:firstLine="851"/>
        <w:jc w:val="both"/>
        <w:rPr>
          <w:b/>
          <w:sz w:val="28"/>
          <w:szCs w:val="28"/>
        </w:rPr>
      </w:pPr>
      <w:r w:rsidRPr="00367CFF">
        <w:rPr>
          <w:b/>
          <w:sz w:val="28"/>
          <w:szCs w:val="28"/>
        </w:rPr>
        <w:t>2.Цель внешней проверки:</w:t>
      </w:r>
      <w:r w:rsidRPr="00367CFF">
        <w:rPr>
          <w:sz w:val="28"/>
          <w:szCs w:val="28"/>
        </w:rPr>
        <w:t xml:space="preserve"> контроль достоверности годового отчета об исполнении бюджета и бюджетной отчетности, законности и результативности деятельн</w:t>
      </w:r>
      <w:r w:rsidR="008022DD">
        <w:rPr>
          <w:sz w:val="28"/>
          <w:szCs w:val="28"/>
        </w:rPr>
        <w:t>ости по исполнению бюджета в 2020</w:t>
      </w:r>
      <w:r w:rsidRPr="00367CFF">
        <w:rPr>
          <w:sz w:val="28"/>
          <w:szCs w:val="28"/>
        </w:rPr>
        <w:t xml:space="preserve"> году.</w:t>
      </w:r>
    </w:p>
    <w:p w14:paraId="2DAB41D0" w14:textId="77777777" w:rsidR="0099603A" w:rsidRPr="00367CFF" w:rsidRDefault="0099603A" w:rsidP="0099603A">
      <w:pPr>
        <w:suppressAutoHyphens/>
        <w:ind w:firstLine="851"/>
        <w:jc w:val="both"/>
        <w:rPr>
          <w:sz w:val="28"/>
          <w:szCs w:val="28"/>
        </w:rPr>
      </w:pPr>
      <w:r w:rsidRPr="00367CFF">
        <w:rPr>
          <w:b/>
          <w:sz w:val="28"/>
          <w:szCs w:val="28"/>
        </w:rPr>
        <w:t>3.Предмет внешней проверки:</w:t>
      </w:r>
      <w:r w:rsidRPr="00367CFF">
        <w:rPr>
          <w:sz w:val="28"/>
          <w:szCs w:val="28"/>
        </w:rPr>
        <w:t xml:space="preserve"> годовая бюджетная отчетность </w:t>
      </w:r>
      <w:r w:rsidR="0018255B" w:rsidRPr="00367CFF">
        <w:rPr>
          <w:sz w:val="28"/>
          <w:szCs w:val="28"/>
        </w:rPr>
        <w:t>Думы</w:t>
      </w:r>
      <w:r w:rsidRPr="00367CFF">
        <w:rPr>
          <w:sz w:val="28"/>
          <w:szCs w:val="28"/>
        </w:rPr>
        <w:t xml:space="preserve"> Изобильненского городского округа Ставропольского края за 20</w:t>
      </w:r>
      <w:r w:rsidR="008022DD">
        <w:rPr>
          <w:sz w:val="28"/>
          <w:szCs w:val="28"/>
        </w:rPr>
        <w:t>20</w:t>
      </w:r>
      <w:r w:rsidRPr="00367CFF">
        <w:rPr>
          <w:sz w:val="28"/>
          <w:szCs w:val="28"/>
        </w:rPr>
        <w:t xml:space="preserve"> год</w:t>
      </w:r>
      <w:r w:rsidR="00496C90" w:rsidRPr="00367CFF">
        <w:rPr>
          <w:sz w:val="28"/>
          <w:szCs w:val="28"/>
        </w:rPr>
        <w:t>.</w:t>
      </w:r>
      <w:r w:rsidRPr="00367CFF">
        <w:rPr>
          <w:sz w:val="28"/>
          <w:szCs w:val="28"/>
        </w:rPr>
        <w:t xml:space="preserve"> </w:t>
      </w:r>
    </w:p>
    <w:p w14:paraId="1E08A34E" w14:textId="77777777" w:rsidR="0099603A" w:rsidRPr="00367CFF" w:rsidRDefault="0099603A" w:rsidP="0099603A">
      <w:pPr>
        <w:suppressAutoHyphens/>
        <w:ind w:firstLine="851"/>
        <w:jc w:val="both"/>
        <w:rPr>
          <w:b/>
          <w:sz w:val="28"/>
          <w:szCs w:val="28"/>
        </w:rPr>
      </w:pPr>
      <w:r w:rsidRPr="00367CFF">
        <w:rPr>
          <w:b/>
          <w:sz w:val="28"/>
          <w:szCs w:val="28"/>
        </w:rPr>
        <w:t>4.Объект внешней проверки:</w:t>
      </w:r>
      <w:r w:rsidRPr="00367CFF">
        <w:rPr>
          <w:sz w:val="28"/>
          <w:szCs w:val="28"/>
        </w:rPr>
        <w:t xml:space="preserve"> </w:t>
      </w:r>
      <w:r w:rsidR="0018255B" w:rsidRPr="00367CFF">
        <w:rPr>
          <w:sz w:val="28"/>
          <w:szCs w:val="28"/>
        </w:rPr>
        <w:t>Дума</w:t>
      </w:r>
      <w:r w:rsidRPr="00367CFF">
        <w:rPr>
          <w:sz w:val="28"/>
          <w:szCs w:val="28"/>
        </w:rPr>
        <w:t xml:space="preserve"> Изобильненского городск</w:t>
      </w:r>
      <w:r w:rsidR="00496C90" w:rsidRPr="00367CFF">
        <w:rPr>
          <w:sz w:val="28"/>
          <w:szCs w:val="28"/>
        </w:rPr>
        <w:t>ого округа Ставропольского края (далее -  Дума ИГО СК).</w:t>
      </w:r>
    </w:p>
    <w:p w14:paraId="4C6D998A" w14:textId="77777777" w:rsidR="0099603A" w:rsidRPr="00367CFF" w:rsidRDefault="0099603A" w:rsidP="0099603A">
      <w:pPr>
        <w:suppressAutoHyphens/>
        <w:ind w:firstLine="851"/>
        <w:jc w:val="both"/>
        <w:rPr>
          <w:sz w:val="28"/>
          <w:szCs w:val="28"/>
        </w:rPr>
      </w:pPr>
      <w:r w:rsidRPr="00367CFF">
        <w:rPr>
          <w:b/>
          <w:sz w:val="28"/>
          <w:szCs w:val="28"/>
        </w:rPr>
        <w:t>5.Проверяемый период деятельности:</w:t>
      </w:r>
      <w:r w:rsidRPr="00367CFF">
        <w:rPr>
          <w:sz w:val="28"/>
          <w:szCs w:val="28"/>
        </w:rPr>
        <w:t xml:space="preserve"> 20</w:t>
      </w:r>
      <w:r w:rsidR="008022DD">
        <w:rPr>
          <w:sz w:val="28"/>
          <w:szCs w:val="28"/>
        </w:rPr>
        <w:t>20</w:t>
      </w:r>
      <w:r w:rsidRPr="00367CFF">
        <w:rPr>
          <w:sz w:val="28"/>
          <w:szCs w:val="28"/>
        </w:rPr>
        <w:t xml:space="preserve"> год.</w:t>
      </w:r>
    </w:p>
    <w:p w14:paraId="23A8116F" w14:textId="77777777" w:rsidR="0099603A" w:rsidRPr="00367CFF" w:rsidRDefault="0099603A" w:rsidP="0099603A">
      <w:pPr>
        <w:suppressAutoHyphens/>
        <w:ind w:firstLine="851"/>
        <w:jc w:val="both"/>
        <w:rPr>
          <w:sz w:val="28"/>
          <w:szCs w:val="28"/>
        </w:rPr>
      </w:pPr>
      <w:r w:rsidRPr="00367CFF">
        <w:rPr>
          <w:b/>
          <w:sz w:val="28"/>
          <w:szCs w:val="28"/>
        </w:rPr>
        <w:t xml:space="preserve">6.Срок проведения экспертно-аналитического  мероприятия: </w:t>
      </w:r>
      <w:r w:rsidRPr="00367CFF">
        <w:rPr>
          <w:sz w:val="28"/>
          <w:szCs w:val="28"/>
        </w:rPr>
        <w:t>март 20</w:t>
      </w:r>
      <w:r w:rsidR="00367CFF" w:rsidRPr="00367CFF">
        <w:rPr>
          <w:sz w:val="28"/>
          <w:szCs w:val="28"/>
        </w:rPr>
        <w:t>2</w:t>
      </w:r>
      <w:r w:rsidR="008022DD">
        <w:rPr>
          <w:sz w:val="28"/>
          <w:szCs w:val="28"/>
        </w:rPr>
        <w:t>1</w:t>
      </w:r>
      <w:r w:rsidRPr="00367CFF">
        <w:rPr>
          <w:sz w:val="28"/>
          <w:szCs w:val="28"/>
        </w:rPr>
        <w:t xml:space="preserve"> г.</w:t>
      </w:r>
    </w:p>
    <w:p w14:paraId="01B1A20D" w14:textId="77777777" w:rsidR="0099603A" w:rsidRPr="00367CFF" w:rsidRDefault="0099603A" w:rsidP="0099603A">
      <w:pPr>
        <w:suppressAutoHyphens/>
        <w:ind w:firstLine="851"/>
        <w:jc w:val="both"/>
        <w:rPr>
          <w:b/>
          <w:sz w:val="28"/>
          <w:szCs w:val="28"/>
        </w:rPr>
      </w:pPr>
      <w:r w:rsidRPr="00367CFF">
        <w:rPr>
          <w:b/>
          <w:sz w:val="28"/>
          <w:szCs w:val="28"/>
        </w:rPr>
        <w:t>7.Результаты внешней проверки:</w:t>
      </w:r>
    </w:p>
    <w:p w14:paraId="46BDAF6C" w14:textId="77777777" w:rsidR="002F0250" w:rsidRDefault="002F0250" w:rsidP="00A43DDD">
      <w:pPr>
        <w:shd w:val="clear" w:color="auto" w:fill="FFFFFF" w:themeFill="background1"/>
        <w:suppressAutoHyphens/>
        <w:ind w:firstLine="851"/>
        <w:jc w:val="center"/>
        <w:rPr>
          <w:b/>
          <w:sz w:val="28"/>
          <w:szCs w:val="28"/>
        </w:rPr>
      </w:pPr>
    </w:p>
    <w:p w14:paraId="706B153D" w14:textId="77777777" w:rsidR="00F474E5" w:rsidRPr="00367CFF" w:rsidRDefault="00825E0E" w:rsidP="00A43DDD">
      <w:pPr>
        <w:shd w:val="clear" w:color="auto" w:fill="FFFFFF" w:themeFill="background1"/>
        <w:suppressAutoHyphens/>
        <w:ind w:firstLine="851"/>
        <w:jc w:val="center"/>
        <w:rPr>
          <w:b/>
          <w:bCs/>
          <w:sz w:val="28"/>
          <w:szCs w:val="28"/>
          <w:bdr w:val="none" w:sz="0" w:space="0" w:color="auto" w:frame="1"/>
        </w:rPr>
      </w:pPr>
      <w:r w:rsidRPr="00367CFF">
        <w:rPr>
          <w:b/>
          <w:sz w:val="28"/>
          <w:szCs w:val="28"/>
        </w:rPr>
        <w:t>7.1</w:t>
      </w:r>
      <w:r w:rsidR="00831679" w:rsidRPr="00367CFF">
        <w:rPr>
          <w:b/>
          <w:sz w:val="28"/>
          <w:szCs w:val="28"/>
        </w:rPr>
        <w:t>.</w:t>
      </w:r>
      <w:r w:rsidRPr="00367CFF">
        <w:rPr>
          <w:b/>
          <w:sz w:val="28"/>
          <w:szCs w:val="28"/>
        </w:rPr>
        <w:t xml:space="preserve"> </w:t>
      </w:r>
      <w:r w:rsidR="00A43DDD" w:rsidRPr="00367CFF">
        <w:rPr>
          <w:b/>
          <w:bCs/>
          <w:sz w:val="28"/>
          <w:szCs w:val="28"/>
          <w:bdr w:val="none" w:sz="0" w:space="0" w:color="auto" w:frame="1"/>
        </w:rPr>
        <w:t>Общие положения.</w:t>
      </w:r>
    </w:p>
    <w:p w14:paraId="571AAD29" w14:textId="77777777" w:rsidR="00252810" w:rsidRPr="008022DD" w:rsidRDefault="00252810" w:rsidP="00827017">
      <w:pPr>
        <w:shd w:val="clear" w:color="auto" w:fill="FFFFFF" w:themeFill="background1"/>
        <w:suppressAutoHyphens/>
        <w:ind w:firstLine="851"/>
        <w:jc w:val="both"/>
        <w:textAlignment w:val="baseline"/>
        <w:rPr>
          <w:sz w:val="28"/>
          <w:szCs w:val="28"/>
        </w:rPr>
      </w:pPr>
      <w:r w:rsidRPr="008022DD">
        <w:rPr>
          <w:sz w:val="28"/>
          <w:szCs w:val="28"/>
        </w:rPr>
        <w:t>Предоставленная годовая бюджетная отчетность Думы Изобильненского городского округа Ставропольск</w:t>
      </w:r>
      <w:r w:rsidR="0099603A" w:rsidRPr="008022DD">
        <w:rPr>
          <w:sz w:val="28"/>
          <w:szCs w:val="28"/>
        </w:rPr>
        <w:t>ого края в соответствии с пункта</w:t>
      </w:r>
      <w:r w:rsidRPr="008022DD">
        <w:rPr>
          <w:sz w:val="28"/>
          <w:szCs w:val="28"/>
        </w:rPr>
        <w:t>м</w:t>
      </w:r>
      <w:r w:rsidR="0099603A" w:rsidRPr="008022DD">
        <w:rPr>
          <w:sz w:val="28"/>
          <w:szCs w:val="28"/>
        </w:rPr>
        <w:t>и</w:t>
      </w:r>
      <w:r w:rsidRPr="008022DD">
        <w:rPr>
          <w:sz w:val="28"/>
          <w:szCs w:val="28"/>
        </w:rPr>
        <w:t xml:space="preserve">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г. №</w:t>
      </w:r>
      <w:r w:rsidR="00E36C25">
        <w:rPr>
          <w:sz w:val="28"/>
          <w:szCs w:val="28"/>
        </w:rPr>
        <w:t xml:space="preserve"> </w:t>
      </w:r>
      <w:r w:rsidRPr="008022DD">
        <w:rPr>
          <w:sz w:val="28"/>
          <w:szCs w:val="28"/>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Pr="008022DD">
        <w:rPr>
          <w:sz w:val="28"/>
          <w:szCs w:val="28"/>
        </w:rPr>
        <w:lastRenderedPageBreak/>
        <w:t>Российской Федерации» (далее–Инструкция №</w:t>
      </w:r>
      <w:r w:rsidR="00496C90" w:rsidRPr="008022DD">
        <w:rPr>
          <w:sz w:val="28"/>
          <w:szCs w:val="28"/>
        </w:rPr>
        <w:t xml:space="preserve"> </w:t>
      </w:r>
      <w:r w:rsidRPr="008022DD">
        <w:rPr>
          <w:sz w:val="28"/>
          <w:szCs w:val="28"/>
        </w:rPr>
        <w:t>191н)</w:t>
      </w:r>
      <w:r w:rsidR="00F16E5D" w:rsidRPr="008022DD">
        <w:rPr>
          <w:sz w:val="28"/>
          <w:szCs w:val="28"/>
        </w:rPr>
        <w:t>,</w:t>
      </w:r>
      <w:r w:rsidR="00496C90" w:rsidRPr="008022DD">
        <w:rPr>
          <w:sz w:val="28"/>
          <w:szCs w:val="28"/>
        </w:rPr>
        <w:t xml:space="preserve"> составлена за </w:t>
      </w:r>
      <w:r w:rsidRPr="008022DD">
        <w:rPr>
          <w:sz w:val="28"/>
          <w:szCs w:val="28"/>
        </w:rPr>
        <w:t>20</w:t>
      </w:r>
      <w:r w:rsidR="00EE2019">
        <w:rPr>
          <w:sz w:val="28"/>
          <w:szCs w:val="28"/>
        </w:rPr>
        <w:t>20</w:t>
      </w:r>
      <w:r w:rsidR="0099603A" w:rsidRPr="008022DD">
        <w:rPr>
          <w:sz w:val="28"/>
          <w:szCs w:val="28"/>
        </w:rPr>
        <w:t xml:space="preserve"> год на 01.01.202</w:t>
      </w:r>
      <w:r w:rsidR="008022DD">
        <w:rPr>
          <w:sz w:val="28"/>
          <w:szCs w:val="28"/>
        </w:rPr>
        <w:t>1</w:t>
      </w:r>
      <w:r w:rsidR="00496C90" w:rsidRPr="008022DD">
        <w:rPr>
          <w:sz w:val="28"/>
          <w:szCs w:val="28"/>
        </w:rPr>
        <w:t xml:space="preserve"> г.</w:t>
      </w:r>
    </w:p>
    <w:p w14:paraId="3571DC3B" w14:textId="2C0B57ED" w:rsidR="00F474E5" w:rsidRPr="00EE2019" w:rsidRDefault="00F474E5" w:rsidP="00B05473">
      <w:pPr>
        <w:shd w:val="clear" w:color="auto" w:fill="FFFFFF" w:themeFill="background1"/>
        <w:suppressAutoHyphens/>
        <w:ind w:firstLine="851"/>
        <w:jc w:val="both"/>
        <w:textAlignment w:val="baseline"/>
        <w:rPr>
          <w:sz w:val="28"/>
          <w:szCs w:val="28"/>
        </w:rPr>
      </w:pPr>
      <w:r w:rsidRPr="00EE2019">
        <w:rPr>
          <w:sz w:val="28"/>
          <w:szCs w:val="28"/>
        </w:rPr>
        <w:t xml:space="preserve">Предоставленная бюджетная отчетность подписана </w:t>
      </w:r>
      <w:r w:rsidR="009E5C1A" w:rsidRPr="00EE2019">
        <w:rPr>
          <w:sz w:val="28"/>
          <w:szCs w:val="28"/>
        </w:rPr>
        <w:t xml:space="preserve">председателем Думы </w:t>
      </w:r>
      <w:r w:rsidR="00F426F1">
        <w:rPr>
          <w:sz w:val="28"/>
          <w:szCs w:val="28"/>
        </w:rPr>
        <w:t>ИГО СК</w:t>
      </w:r>
      <w:r w:rsidR="00273C7D" w:rsidRPr="00EE2019">
        <w:rPr>
          <w:sz w:val="28"/>
          <w:szCs w:val="28"/>
        </w:rPr>
        <w:t>,</w:t>
      </w:r>
      <w:r w:rsidRPr="00EE2019">
        <w:rPr>
          <w:sz w:val="28"/>
          <w:szCs w:val="28"/>
        </w:rPr>
        <w:t xml:space="preserve"> </w:t>
      </w:r>
      <w:r w:rsidR="008022DD" w:rsidRPr="00EE2019">
        <w:rPr>
          <w:sz w:val="28"/>
          <w:szCs w:val="28"/>
        </w:rPr>
        <w:t>директором</w:t>
      </w:r>
      <w:r w:rsidR="00EE2019" w:rsidRPr="00EE2019">
        <w:rPr>
          <w:sz w:val="28"/>
          <w:szCs w:val="28"/>
        </w:rPr>
        <w:t xml:space="preserve"> и главным бухгалтером</w:t>
      </w:r>
      <w:r w:rsidR="00273C7D" w:rsidRPr="00EE2019">
        <w:rPr>
          <w:sz w:val="28"/>
          <w:szCs w:val="28"/>
        </w:rPr>
        <w:t xml:space="preserve"> централизованной бухгалтерии </w:t>
      </w:r>
      <w:r w:rsidRPr="00EE2019">
        <w:rPr>
          <w:sz w:val="28"/>
          <w:szCs w:val="28"/>
        </w:rPr>
        <w:t>в соответствии с п</w:t>
      </w:r>
      <w:r w:rsidR="00EF4241" w:rsidRPr="00EE2019">
        <w:rPr>
          <w:sz w:val="28"/>
          <w:szCs w:val="28"/>
        </w:rPr>
        <w:t>унктом</w:t>
      </w:r>
      <w:r w:rsidRPr="00EE2019">
        <w:rPr>
          <w:sz w:val="28"/>
          <w:szCs w:val="28"/>
        </w:rPr>
        <w:t xml:space="preserve"> 6 </w:t>
      </w:r>
      <w:r w:rsidR="0048507C" w:rsidRPr="00EE2019">
        <w:rPr>
          <w:sz w:val="28"/>
          <w:szCs w:val="28"/>
        </w:rPr>
        <w:t>Инструкци</w:t>
      </w:r>
      <w:r w:rsidR="00252810" w:rsidRPr="00EE2019">
        <w:rPr>
          <w:sz w:val="28"/>
          <w:szCs w:val="28"/>
        </w:rPr>
        <w:t>и</w:t>
      </w:r>
      <w:r w:rsidR="0048507C" w:rsidRPr="00EE2019">
        <w:rPr>
          <w:sz w:val="28"/>
          <w:szCs w:val="28"/>
        </w:rPr>
        <w:t xml:space="preserve"> </w:t>
      </w:r>
      <w:r w:rsidR="003C3505" w:rsidRPr="00EE2019">
        <w:rPr>
          <w:sz w:val="28"/>
          <w:szCs w:val="28"/>
        </w:rPr>
        <w:t>№</w:t>
      </w:r>
      <w:r w:rsidR="00B03773" w:rsidRPr="00EE2019">
        <w:rPr>
          <w:sz w:val="28"/>
          <w:szCs w:val="28"/>
        </w:rPr>
        <w:t xml:space="preserve"> </w:t>
      </w:r>
      <w:r w:rsidR="0048507C" w:rsidRPr="00EE2019">
        <w:rPr>
          <w:sz w:val="28"/>
          <w:szCs w:val="28"/>
        </w:rPr>
        <w:t>191н</w:t>
      </w:r>
      <w:r w:rsidRPr="00EE2019">
        <w:rPr>
          <w:sz w:val="28"/>
          <w:szCs w:val="28"/>
        </w:rPr>
        <w:t>.</w:t>
      </w:r>
    </w:p>
    <w:p w14:paraId="6C1A9135" w14:textId="77777777" w:rsidR="00387158" w:rsidRPr="00EE2019" w:rsidRDefault="00387158" w:rsidP="00387158">
      <w:pPr>
        <w:shd w:val="clear" w:color="auto" w:fill="FFFFFF" w:themeFill="background1"/>
        <w:suppressAutoHyphens/>
        <w:ind w:firstLine="851"/>
        <w:jc w:val="both"/>
        <w:textAlignment w:val="baseline"/>
        <w:rPr>
          <w:sz w:val="28"/>
          <w:szCs w:val="28"/>
        </w:rPr>
      </w:pPr>
      <w:r w:rsidRPr="00CD51D2">
        <w:rPr>
          <w:sz w:val="28"/>
          <w:szCs w:val="28"/>
        </w:rPr>
        <w:t>В соответствии с пунктом 24.1. Положения о бюджетном процессе в Изобильненском городском округе Ставропольского края, утвержденного решением Думы ИГО СК от 27.10.2017 № 34, годовая бюджетная отчетность</w:t>
      </w:r>
      <w:r>
        <w:rPr>
          <w:sz w:val="28"/>
          <w:szCs w:val="28"/>
        </w:rPr>
        <w:t xml:space="preserve"> Думой ИГО СК</w:t>
      </w:r>
      <w:r w:rsidRPr="00CD51D2">
        <w:rPr>
          <w:sz w:val="28"/>
          <w:szCs w:val="28"/>
        </w:rPr>
        <w:t xml:space="preserve"> представлена в Контрольно-счетный орган своевременно 01.03.2020.</w:t>
      </w:r>
    </w:p>
    <w:p w14:paraId="52418CEC" w14:textId="77777777" w:rsidR="00C777F7" w:rsidRPr="00EE2019" w:rsidRDefault="00C777F7" w:rsidP="00B05473">
      <w:pPr>
        <w:shd w:val="clear" w:color="auto" w:fill="FFFFFF" w:themeFill="background1"/>
        <w:suppressAutoHyphens/>
        <w:ind w:firstLine="851"/>
        <w:jc w:val="both"/>
        <w:textAlignment w:val="baseline"/>
        <w:rPr>
          <w:sz w:val="28"/>
          <w:szCs w:val="28"/>
        </w:rPr>
      </w:pPr>
      <w:r w:rsidRPr="00EE2019">
        <w:rPr>
          <w:sz w:val="28"/>
          <w:szCs w:val="28"/>
        </w:rPr>
        <w:t>При проверке степени полноты, состав</w:t>
      </w:r>
      <w:r w:rsidR="005C1ED9" w:rsidRPr="00EE2019">
        <w:rPr>
          <w:sz w:val="28"/>
          <w:szCs w:val="28"/>
        </w:rPr>
        <w:t>а</w:t>
      </w:r>
      <w:r w:rsidRPr="00EE2019">
        <w:rPr>
          <w:sz w:val="28"/>
          <w:szCs w:val="28"/>
        </w:rPr>
        <w:t xml:space="preserve"> и содержания форм бюджетной отчетности выявлено следующее.</w:t>
      </w:r>
    </w:p>
    <w:p w14:paraId="37C81E84" w14:textId="77777777" w:rsidR="00C777F7" w:rsidRPr="008022DD" w:rsidRDefault="00C777F7" w:rsidP="00496C90">
      <w:pPr>
        <w:suppressAutoHyphens/>
        <w:autoSpaceDE w:val="0"/>
        <w:autoSpaceDN w:val="0"/>
        <w:adjustRightInd w:val="0"/>
        <w:ind w:firstLine="851"/>
        <w:jc w:val="both"/>
        <w:rPr>
          <w:color w:val="0070C0"/>
          <w:sz w:val="28"/>
          <w:szCs w:val="28"/>
        </w:rPr>
      </w:pPr>
      <w:r w:rsidRPr="005B0C32">
        <w:rPr>
          <w:sz w:val="28"/>
          <w:szCs w:val="28"/>
        </w:rPr>
        <w:t xml:space="preserve">В соответствии с пунктом 8 Инструкции </w:t>
      </w:r>
      <w:r w:rsidR="00671480" w:rsidRPr="005B0C32">
        <w:rPr>
          <w:sz w:val="28"/>
          <w:szCs w:val="28"/>
        </w:rPr>
        <w:t>№</w:t>
      </w:r>
      <w:r w:rsidR="00496C90" w:rsidRPr="005B0C32">
        <w:rPr>
          <w:sz w:val="28"/>
          <w:szCs w:val="28"/>
        </w:rPr>
        <w:t xml:space="preserve"> </w:t>
      </w:r>
      <w:r w:rsidRPr="005B0C32">
        <w:rPr>
          <w:sz w:val="28"/>
          <w:szCs w:val="28"/>
        </w:rPr>
        <w:t xml:space="preserve">191н </w:t>
      </w:r>
      <w:r w:rsidR="008D5C86" w:rsidRPr="005B0C32">
        <w:rPr>
          <w:sz w:val="28"/>
          <w:szCs w:val="28"/>
        </w:rPr>
        <w:t>формы</w:t>
      </w:r>
      <w:r w:rsidR="00496C90" w:rsidRPr="005B0C32">
        <w:rPr>
          <w:sz w:val="28"/>
          <w:szCs w:val="28"/>
        </w:rPr>
        <w:t>:</w:t>
      </w:r>
      <w:r w:rsidR="00496C90" w:rsidRPr="008022DD">
        <w:rPr>
          <w:color w:val="0070C0"/>
          <w:sz w:val="28"/>
          <w:szCs w:val="28"/>
        </w:rPr>
        <w:t xml:space="preserve"> </w:t>
      </w:r>
      <w:r w:rsidR="00496C90" w:rsidRPr="009A78FF">
        <w:rPr>
          <w:rFonts w:eastAsiaTheme="minorHAnsi"/>
          <w:sz w:val="28"/>
          <w:szCs w:val="28"/>
          <w:lang w:eastAsia="en-US"/>
        </w:rPr>
        <w:t>0503171 «Сведения о финансовых вложениях получателя бюджетных средств, администратора источников финансирования дефицита бюджета», 0503172 «Сведения о государственном (муниципальном) долге, предоставленных бюджетных кредитах»,</w:t>
      </w:r>
      <w:r w:rsidR="00496C90" w:rsidRPr="008022DD">
        <w:rPr>
          <w:rFonts w:eastAsiaTheme="minorHAnsi"/>
          <w:color w:val="0070C0"/>
          <w:sz w:val="28"/>
          <w:szCs w:val="28"/>
          <w:lang w:eastAsia="en-US"/>
        </w:rPr>
        <w:t xml:space="preserve"> </w:t>
      </w:r>
      <w:r w:rsidR="00B9105F" w:rsidRPr="00CD51D2">
        <w:rPr>
          <w:rFonts w:eastAsiaTheme="minorHAnsi"/>
          <w:sz w:val="28"/>
          <w:szCs w:val="28"/>
          <w:lang w:eastAsia="en-US"/>
        </w:rPr>
        <w:t>0503184 «Справка о суммах консолидируемых поступлений, подлежащих зачислению на счет бюджета»,</w:t>
      </w:r>
      <w:r w:rsidR="00496C90" w:rsidRPr="009A78FF">
        <w:rPr>
          <w:rFonts w:eastAsiaTheme="minorHAnsi"/>
          <w:sz w:val="28"/>
          <w:szCs w:val="28"/>
          <w:lang w:eastAsia="en-US"/>
        </w:rPr>
        <w:t>0503190 «Сведения о вложениях в объекты недвижимого имущества, объектах незавершенного строительства»,</w:t>
      </w:r>
      <w:r w:rsidR="006C4E07" w:rsidRPr="008022DD">
        <w:rPr>
          <w:color w:val="0070C0"/>
        </w:rPr>
        <w:t xml:space="preserve"> </w:t>
      </w:r>
      <w:r w:rsidR="006C4E07" w:rsidRPr="00B9105F">
        <w:rPr>
          <w:rFonts w:eastAsiaTheme="minorHAnsi"/>
          <w:sz w:val="28"/>
          <w:szCs w:val="28"/>
          <w:lang w:eastAsia="en-US"/>
        </w:rPr>
        <w:t>0503296 «Сведения об исполнении судебных решений по денежным обязательствам бюджета»,</w:t>
      </w:r>
      <w:r w:rsidR="00496C90" w:rsidRPr="00B9105F">
        <w:rPr>
          <w:rFonts w:eastAsiaTheme="minorHAnsi"/>
          <w:sz w:val="28"/>
          <w:szCs w:val="28"/>
          <w:lang w:eastAsia="en-US"/>
        </w:rPr>
        <w:t xml:space="preserve"> таблица 6 «Сведения о проведении инвентаризаций», </w:t>
      </w:r>
      <w:r w:rsidR="00A43DDD" w:rsidRPr="00B9105F">
        <w:rPr>
          <w:sz w:val="28"/>
          <w:szCs w:val="28"/>
        </w:rPr>
        <w:t>не составлены, так как не имеют числового значения, что отражено</w:t>
      </w:r>
      <w:r w:rsidR="00B05473" w:rsidRPr="00B9105F">
        <w:rPr>
          <w:sz w:val="28"/>
          <w:szCs w:val="28"/>
        </w:rPr>
        <w:t xml:space="preserve"> </w:t>
      </w:r>
      <w:r w:rsidRPr="00B9105F">
        <w:rPr>
          <w:sz w:val="28"/>
          <w:szCs w:val="28"/>
        </w:rPr>
        <w:t>в разделе 5</w:t>
      </w:r>
      <w:r w:rsidR="00A43DDD" w:rsidRPr="00B9105F">
        <w:rPr>
          <w:sz w:val="28"/>
          <w:szCs w:val="28"/>
        </w:rPr>
        <w:t xml:space="preserve"> </w:t>
      </w:r>
      <w:r w:rsidRPr="00B9105F">
        <w:rPr>
          <w:sz w:val="28"/>
          <w:szCs w:val="28"/>
        </w:rPr>
        <w:t>Пояс</w:t>
      </w:r>
      <w:r w:rsidR="00AF7E05" w:rsidRPr="00B9105F">
        <w:rPr>
          <w:sz w:val="28"/>
          <w:szCs w:val="28"/>
        </w:rPr>
        <w:t>нительной записки</w:t>
      </w:r>
      <w:r w:rsidR="00AE1CE9" w:rsidRPr="00B9105F">
        <w:rPr>
          <w:sz w:val="28"/>
          <w:szCs w:val="28"/>
        </w:rPr>
        <w:t xml:space="preserve"> (форма 0503160)</w:t>
      </w:r>
      <w:r w:rsidR="00A43DDD" w:rsidRPr="00B9105F">
        <w:rPr>
          <w:sz w:val="28"/>
          <w:szCs w:val="28"/>
        </w:rPr>
        <w:t>.</w:t>
      </w:r>
      <w:r w:rsidR="00B05473" w:rsidRPr="008022DD">
        <w:rPr>
          <w:color w:val="0070C0"/>
          <w:sz w:val="28"/>
          <w:szCs w:val="28"/>
        </w:rPr>
        <w:t xml:space="preserve"> </w:t>
      </w:r>
    </w:p>
    <w:p w14:paraId="13476D32" w14:textId="77777777" w:rsidR="00F474E5" w:rsidRPr="00B9105F" w:rsidRDefault="00681664" w:rsidP="00B05473">
      <w:pPr>
        <w:shd w:val="clear" w:color="auto" w:fill="FFFFFF" w:themeFill="background1"/>
        <w:suppressAutoHyphens/>
        <w:ind w:firstLine="851"/>
        <w:jc w:val="both"/>
        <w:textAlignment w:val="baseline"/>
        <w:rPr>
          <w:sz w:val="28"/>
          <w:szCs w:val="28"/>
        </w:rPr>
      </w:pPr>
      <w:r w:rsidRPr="00B9105F">
        <w:rPr>
          <w:sz w:val="28"/>
          <w:szCs w:val="28"/>
        </w:rPr>
        <w:t>П</w:t>
      </w:r>
      <w:r w:rsidR="00F474E5" w:rsidRPr="00B9105F">
        <w:rPr>
          <w:sz w:val="28"/>
          <w:szCs w:val="28"/>
        </w:rPr>
        <w:t>ри сверке показателей между различными формами бюджетной отчетности расхождений не выявлено</w:t>
      </w:r>
      <w:r w:rsidR="00DD54D3" w:rsidRPr="00B9105F">
        <w:rPr>
          <w:sz w:val="28"/>
          <w:szCs w:val="28"/>
        </w:rPr>
        <w:t>.</w:t>
      </w:r>
    </w:p>
    <w:p w14:paraId="3634D654" w14:textId="77777777" w:rsidR="007F5916" w:rsidRPr="008022DD" w:rsidRDefault="007F5916" w:rsidP="00B05473">
      <w:pPr>
        <w:shd w:val="clear" w:color="auto" w:fill="FFFFFF" w:themeFill="background1"/>
        <w:suppressAutoHyphens/>
        <w:ind w:firstLine="851"/>
        <w:jc w:val="both"/>
        <w:textAlignment w:val="baseline"/>
        <w:rPr>
          <w:color w:val="0070C0"/>
          <w:sz w:val="28"/>
          <w:szCs w:val="28"/>
        </w:rPr>
      </w:pPr>
    </w:p>
    <w:p w14:paraId="240F3314" w14:textId="77777777" w:rsidR="005C6877" w:rsidRPr="002752F2" w:rsidRDefault="005C6877" w:rsidP="00A43DDD">
      <w:pPr>
        <w:shd w:val="clear" w:color="auto" w:fill="FFFFFF" w:themeFill="background1"/>
        <w:suppressAutoHyphens/>
        <w:ind w:firstLine="851"/>
        <w:jc w:val="center"/>
        <w:textAlignment w:val="baseline"/>
        <w:rPr>
          <w:b/>
          <w:bCs/>
          <w:sz w:val="28"/>
          <w:szCs w:val="28"/>
          <w:bdr w:val="none" w:sz="0" w:space="0" w:color="auto" w:frame="1"/>
        </w:rPr>
      </w:pPr>
      <w:r w:rsidRPr="002752F2">
        <w:rPr>
          <w:b/>
          <w:sz w:val="28"/>
          <w:szCs w:val="28"/>
        </w:rPr>
        <w:t>7.2.</w:t>
      </w:r>
      <w:r w:rsidRPr="002752F2">
        <w:rPr>
          <w:b/>
          <w:bCs/>
          <w:sz w:val="28"/>
          <w:szCs w:val="28"/>
          <w:bdr w:val="none" w:sz="0" w:space="0" w:color="auto" w:frame="1"/>
        </w:rPr>
        <w:t xml:space="preserve"> </w:t>
      </w:r>
      <w:r w:rsidR="00A43DDD" w:rsidRPr="002752F2">
        <w:rPr>
          <w:b/>
          <w:bCs/>
          <w:sz w:val="28"/>
          <w:szCs w:val="28"/>
          <w:bdr w:val="none" w:sz="0" w:space="0" w:color="auto" w:frame="1"/>
        </w:rPr>
        <w:t>Анализ организации и осуществления деятельности субъекта бюджетной отчетности.</w:t>
      </w:r>
    </w:p>
    <w:p w14:paraId="76274294" w14:textId="75FFAD14" w:rsidR="0031209B" w:rsidRPr="002752F2"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2752F2">
        <w:rPr>
          <w:bCs/>
          <w:sz w:val="28"/>
          <w:szCs w:val="28"/>
          <w:bdr w:val="none" w:sz="0" w:space="0" w:color="auto" w:frame="1"/>
        </w:rPr>
        <w:t xml:space="preserve">Дума </w:t>
      </w:r>
      <w:r w:rsidR="00F426F1">
        <w:rPr>
          <w:bCs/>
          <w:sz w:val="28"/>
          <w:szCs w:val="28"/>
          <w:bdr w:val="none" w:sz="0" w:space="0" w:color="auto" w:frame="1"/>
        </w:rPr>
        <w:t>ИГО СК</w:t>
      </w:r>
      <w:r w:rsidR="002F0250">
        <w:rPr>
          <w:bCs/>
          <w:sz w:val="28"/>
          <w:szCs w:val="28"/>
          <w:bdr w:val="none" w:sz="0" w:space="0" w:color="auto" w:frame="1"/>
        </w:rPr>
        <w:t xml:space="preserve"> </w:t>
      </w:r>
      <w:r w:rsidRPr="002752F2">
        <w:rPr>
          <w:bCs/>
          <w:sz w:val="28"/>
          <w:szCs w:val="28"/>
          <w:bdr w:val="none" w:sz="0" w:space="0" w:color="auto" w:frame="1"/>
        </w:rPr>
        <w:t xml:space="preserve">– представительный орган местного самоуправления городского округа. Дума ИГО СК является юридическим лицом и осуществляет свою деятельность в соответствии с законодательством и иными правовыми актами Российской Федерации, Ставропольского края и Уставом, принятым решением Думы ИГО СК от 17 ноября 2017 г. № 42. </w:t>
      </w:r>
    </w:p>
    <w:p w14:paraId="5B32306F" w14:textId="77777777" w:rsidR="0031209B" w:rsidRPr="002752F2"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2752F2">
        <w:rPr>
          <w:bCs/>
          <w:sz w:val="28"/>
          <w:szCs w:val="28"/>
          <w:bdr w:val="none" w:sz="0" w:space="0" w:color="auto" w:frame="1"/>
        </w:rPr>
        <w:t xml:space="preserve">Дума ИГО СК создана в соответствии с Законом Ставропольского края от 14 апреля 2017 г. № 35-кз «О преобразовании муниципальный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решением Думы Изобильненского городского округа Ставропольского края «Об утверждении структуры органов местного самоуправления Изобильненского городского округа Ставропольского края» от 26 сентября 2017 г. № 4. </w:t>
      </w:r>
    </w:p>
    <w:p w14:paraId="2F78F827" w14:textId="77777777" w:rsidR="0031209B" w:rsidRPr="002752F2"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2752F2">
        <w:rPr>
          <w:bCs/>
          <w:sz w:val="28"/>
          <w:szCs w:val="28"/>
          <w:bdr w:val="none" w:sz="0" w:space="0" w:color="auto" w:frame="1"/>
        </w:rPr>
        <w:t>Дума ИГО СК является главным распорядителем бюджетных средств.</w:t>
      </w:r>
    </w:p>
    <w:p w14:paraId="4ED4C43D" w14:textId="77777777" w:rsidR="0031209B" w:rsidRPr="002752F2"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2752F2">
        <w:rPr>
          <w:bCs/>
          <w:sz w:val="28"/>
          <w:szCs w:val="28"/>
          <w:bdr w:val="none" w:sz="0" w:space="0" w:color="auto" w:frame="1"/>
        </w:rPr>
        <w:t>Основные направления деятельности Думы ИГО СК:</w:t>
      </w:r>
      <w:r w:rsidR="003058E5" w:rsidRPr="002752F2">
        <w:rPr>
          <w:bCs/>
          <w:sz w:val="28"/>
          <w:szCs w:val="28"/>
          <w:bdr w:val="none" w:sz="0" w:space="0" w:color="auto" w:frame="1"/>
        </w:rPr>
        <w:t xml:space="preserve"> утверждение бюджета</w:t>
      </w:r>
      <w:r w:rsidR="00F92390" w:rsidRPr="002752F2">
        <w:rPr>
          <w:bCs/>
          <w:sz w:val="28"/>
          <w:szCs w:val="28"/>
          <w:bdr w:val="none" w:sz="0" w:space="0" w:color="auto" w:frame="1"/>
        </w:rPr>
        <w:t xml:space="preserve"> городского округа, установление, изменение и отмена местных налогов и сборов в соответствии с законодательством Российской Федерации </w:t>
      </w:r>
      <w:r w:rsidR="00F92390" w:rsidRPr="002752F2">
        <w:rPr>
          <w:bCs/>
          <w:sz w:val="28"/>
          <w:szCs w:val="28"/>
          <w:bdr w:val="none" w:sz="0" w:space="0" w:color="auto" w:frame="1"/>
        </w:rPr>
        <w:lastRenderedPageBreak/>
        <w:t>о налогах и сборах, утверждение стратегии социально-экономического развития городского округа, определение порядка  управления распоряжения имуществом, находящимся в муниципальной собственности городского округа, осуществление контроля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 принятие решений, устанавливающих правила, обязательные для исполнения на территории городского округа, принятие решений о назначении местного референдума, назначении выборов депутатов Думы городского округа.</w:t>
      </w:r>
    </w:p>
    <w:p w14:paraId="53792A5B" w14:textId="77777777" w:rsidR="00360E50" w:rsidRPr="002752F2" w:rsidRDefault="00360E50" w:rsidP="00964C17">
      <w:pPr>
        <w:shd w:val="clear" w:color="auto" w:fill="FFFFFF" w:themeFill="background1"/>
        <w:suppressAutoHyphens/>
        <w:ind w:firstLine="851"/>
        <w:jc w:val="both"/>
        <w:textAlignment w:val="baseline"/>
        <w:rPr>
          <w:sz w:val="28"/>
          <w:szCs w:val="28"/>
        </w:rPr>
      </w:pPr>
      <w:r w:rsidRPr="002752F2">
        <w:rPr>
          <w:sz w:val="28"/>
          <w:szCs w:val="28"/>
        </w:rPr>
        <w:t>Согласно форме 0503161 «Сведения о количестве подведомственных участников бюджетного процесса, учреждений и государственных (муниципальных) унитарных предприятий»</w:t>
      </w:r>
      <w:r w:rsidR="009B6041" w:rsidRPr="002752F2">
        <w:rPr>
          <w:sz w:val="28"/>
          <w:szCs w:val="28"/>
        </w:rPr>
        <w:t>,</w:t>
      </w:r>
      <w:r w:rsidRPr="002752F2">
        <w:rPr>
          <w:sz w:val="28"/>
          <w:szCs w:val="28"/>
        </w:rPr>
        <w:t xml:space="preserve"> </w:t>
      </w:r>
      <w:r w:rsidR="00CA6143" w:rsidRPr="002752F2">
        <w:rPr>
          <w:sz w:val="28"/>
          <w:szCs w:val="28"/>
        </w:rPr>
        <w:t>Дума ИГО СК</w:t>
      </w:r>
      <w:r w:rsidR="00964C17" w:rsidRPr="002752F2">
        <w:rPr>
          <w:sz w:val="28"/>
          <w:szCs w:val="28"/>
        </w:rPr>
        <w:t xml:space="preserve"> не</w:t>
      </w:r>
      <w:r w:rsidRPr="002752F2">
        <w:rPr>
          <w:sz w:val="28"/>
          <w:szCs w:val="28"/>
        </w:rPr>
        <w:t xml:space="preserve"> имеет подведомствен</w:t>
      </w:r>
      <w:r w:rsidR="00964C17" w:rsidRPr="002752F2">
        <w:rPr>
          <w:sz w:val="28"/>
          <w:szCs w:val="28"/>
        </w:rPr>
        <w:t xml:space="preserve">ных </w:t>
      </w:r>
      <w:r w:rsidRPr="002752F2">
        <w:rPr>
          <w:sz w:val="28"/>
          <w:szCs w:val="28"/>
        </w:rPr>
        <w:t>учреждени</w:t>
      </w:r>
      <w:r w:rsidR="00964C17" w:rsidRPr="002752F2">
        <w:rPr>
          <w:sz w:val="28"/>
          <w:szCs w:val="28"/>
        </w:rPr>
        <w:t>й</w:t>
      </w:r>
      <w:r w:rsidRPr="002752F2">
        <w:rPr>
          <w:sz w:val="28"/>
          <w:szCs w:val="28"/>
        </w:rPr>
        <w:t>.</w:t>
      </w:r>
    </w:p>
    <w:p w14:paraId="6A5AC8DC" w14:textId="77777777" w:rsidR="001440C6" w:rsidRPr="00EC6038" w:rsidRDefault="001440C6" w:rsidP="002B0C03">
      <w:pPr>
        <w:shd w:val="clear" w:color="auto" w:fill="FFFFFF" w:themeFill="background1"/>
        <w:suppressAutoHyphens/>
        <w:ind w:firstLine="851"/>
        <w:jc w:val="both"/>
        <w:textAlignment w:val="baseline"/>
        <w:rPr>
          <w:sz w:val="28"/>
          <w:szCs w:val="28"/>
        </w:rPr>
      </w:pPr>
      <w:r w:rsidRPr="00EC6038">
        <w:rPr>
          <w:sz w:val="28"/>
          <w:szCs w:val="28"/>
        </w:rPr>
        <w:t>Согласно данным, отраженным в Пояснительной записке (форма 0503160) установлено:</w:t>
      </w:r>
    </w:p>
    <w:p w14:paraId="37D89E07" w14:textId="77777777" w:rsidR="001A54E0" w:rsidRPr="00B9105F" w:rsidRDefault="001440C6" w:rsidP="00EC6038">
      <w:pPr>
        <w:shd w:val="clear" w:color="auto" w:fill="FFFFFF" w:themeFill="background1"/>
        <w:suppressAutoHyphens/>
        <w:ind w:firstLine="851"/>
        <w:jc w:val="both"/>
        <w:textAlignment w:val="baseline"/>
        <w:rPr>
          <w:sz w:val="28"/>
          <w:szCs w:val="28"/>
        </w:rPr>
      </w:pPr>
      <w:r w:rsidRPr="00B9105F">
        <w:rPr>
          <w:sz w:val="28"/>
          <w:szCs w:val="28"/>
        </w:rPr>
        <w:t>-</w:t>
      </w:r>
      <w:r w:rsidR="001F00A4" w:rsidRPr="00B9105F">
        <w:rPr>
          <w:sz w:val="28"/>
          <w:szCs w:val="28"/>
        </w:rPr>
        <w:t xml:space="preserve">ведение бухгалтерского учета передано по соглашению МКУ ИГО СК «ЦБ». </w:t>
      </w:r>
      <w:r w:rsidR="001F00A4" w:rsidRPr="00B9105F">
        <w:rPr>
          <w:bCs/>
          <w:sz w:val="28"/>
          <w:szCs w:val="28"/>
          <w:bdr w:val="none" w:sz="0" w:space="0" w:color="auto" w:frame="1"/>
        </w:rPr>
        <w:t>Б</w:t>
      </w:r>
      <w:r w:rsidR="005C6877" w:rsidRPr="00B9105F">
        <w:rPr>
          <w:bCs/>
          <w:sz w:val="28"/>
          <w:szCs w:val="28"/>
          <w:bdr w:val="none" w:sz="0" w:space="0" w:color="auto" w:frame="1"/>
        </w:rPr>
        <w:t xml:space="preserve">юджетный учет в </w:t>
      </w:r>
      <w:r w:rsidR="00CA6143" w:rsidRPr="00B9105F">
        <w:rPr>
          <w:sz w:val="28"/>
          <w:szCs w:val="28"/>
        </w:rPr>
        <w:t xml:space="preserve">Думе ИГО СК </w:t>
      </w:r>
      <w:r w:rsidR="004B1381" w:rsidRPr="00B9105F">
        <w:rPr>
          <w:sz w:val="28"/>
          <w:szCs w:val="28"/>
        </w:rPr>
        <w:t>осуществляется</w:t>
      </w:r>
      <w:r w:rsidR="00CA6143" w:rsidRPr="00B9105F">
        <w:rPr>
          <w:sz w:val="28"/>
          <w:szCs w:val="28"/>
        </w:rPr>
        <w:t xml:space="preserve"> </w:t>
      </w:r>
      <w:r w:rsidR="005C6877" w:rsidRPr="00B9105F">
        <w:rPr>
          <w:bCs/>
          <w:sz w:val="28"/>
          <w:szCs w:val="28"/>
          <w:bdr w:val="none" w:sz="0" w:space="0" w:color="auto" w:frame="1"/>
        </w:rPr>
        <w:t xml:space="preserve"> в </w:t>
      </w:r>
      <w:r w:rsidR="005C6877" w:rsidRPr="00B9105F">
        <w:rPr>
          <w:sz w:val="28"/>
          <w:szCs w:val="28"/>
        </w:rPr>
        <w:t xml:space="preserve">соответствии с </w:t>
      </w:r>
      <w:r w:rsidR="000538CD" w:rsidRPr="00B9105F">
        <w:rPr>
          <w:sz w:val="28"/>
          <w:szCs w:val="28"/>
        </w:rPr>
        <w:t>п</w:t>
      </w:r>
      <w:r w:rsidR="005C6877" w:rsidRPr="00B9105F">
        <w:rPr>
          <w:sz w:val="28"/>
          <w:szCs w:val="28"/>
        </w:rPr>
        <w:t>риказом Министерства финансов Российской Федерации от 01.12.2010</w:t>
      </w:r>
      <w:r w:rsidR="00B05473" w:rsidRPr="00B9105F">
        <w:rPr>
          <w:sz w:val="28"/>
          <w:szCs w:val="28"/>
        </w:rPr>
        <w:t xml:space="preserve"> г.</w:t>
      </w:r>
      <w:r w:rsidR="005C6877" w:rsidRPr="00B9105F">
        <w:rPr>
          <w:sz w:val="28"/>
          <w:szCs w:val="28"/>
        </w:rPr>
        <w:t xml:space="preserve"> №</w:t>
      </w:r>
      <w:r w:rsidR="00B05473" w:rsidRPr="00B9105F">
        <w:rPr>
          <w:sz w:val="28"/>
          <w:szCs w:val="28"/>
        </w:rPr>
        <w:t xml:space="preserve"> </w:t>
      </w:r>
      <w:r w:rsidR="005C6877" w:rsidRPr="00B9105F">
        <w:rPr>
          <w:sz w:val="28"/>
          <w:szCs w:val="28"/>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000538CD" w:rsidRPr="00B9105F">
        <w:rPr>
          <w:sz w:val="28"/>
          <w:szCs w:val="28"/>
        </w:rPr>
        <w:t>Инструкции по его применению», п</w:t>
      </w:r>
      <w:r w:rsidR="005C6877" w:rsidRPr="00B9105F">
        <w:rPr>
          <w:sz w:val="28"/>
          <w:szCs w:val="28"/>
        </w:rPr>
        <w:t xml:space="preserve">риказом Министерства финансов Российской Федерации от 06.12.2010 </w:t>
      </w:r>
      <w:r w:rsidR="00B05473" w:rsidRPr="00B9105F">
        <w:rPr>
          <w:sz w:val="28"/>
          <w:szCs w:val="28"/>
        </w:rPr>
        <w:t xml:space="preserve"> г. </w:t>
      </w:r>
      <w:r w:rsidR="005C6877" w:rsidRPr="00B9105F">
        <w:rPr>
          <w:sz w:val="28"/>
          <w:szCs w:val="28"/>
        </w:rPr>
        <w:t>№</w:t>
      </w:r>
      <w:r w:rsidR="00B05473" w:rsidRPr="00B9105F">
        <w:rPr>
          <w:sz w:val="28"/>
          <w:szCs w:val="28"/>
        </w:rPr>
        <w:t xml:space="preserve"> </w:t>
      </w:r>
      <w:r w:rsidR="005C6877" w:rsidRPr="00B9105F">
        <w:rPr>
          <w:sz w:val="28"/>
          <w:szCs w:val="28"/>
        </w:rPr>
        <w:t xml:space="preserve">162н «Об утверждении плана счетов бюджетного учета </w:t>
      </w:r>
      <w:r w:rsidRPr="00B9105F">
        <w:rPr>
          <w:sz w:val="28"/>
          <w:szCs w:val="28"/>
        </w:rPr>
        <w:t>и Инструкции по его применению»;</w:t>
      </w:r>
    </w:p>
    <w:p w14:paraId="0C3340EC" w14:textId="77777777" w:rsidR="001440C6" w:rsidRPr="00EC6038" w:rsidRDefault="001440C6" w:rsidP="00EC6038">
      <w:pPr>
        <w:suppressAutoHyphens/>
        <w:autoSpaceDE w:val="0"/>
        <w:autoSpaceDN w:val="0"/>
        <w:adjustRightInd w:val="0"/>
        <w:ind w:firstLine="851"/>
        <w:jc w:val="both"/>
        <w:rPr>
          <w:sz w:val="28"/>
          <w:szCs w:val="28"/>
        </w:rPr>
      </w:pPr>
      <w:r w:rsidRPr="00EC6038">
        <w:rPr>
          <w:sz w:val="28"/>
          <w:szCs w:val="28"/>
        </w:rPr>
        <w:t xml:space="preserve">-в отчетном периоде осуществлено </w:t>
      </w:r>
      <w:r w:rsidR="002B0C03" w:rsidRPr="00EC6038">
        <w:rPr>
          <w:rFonts w:eastAsiaTheme="minorHAnsi"/>
          <w:sz w:val="28"/>
          <w:szCs w:val="28"/>
          <w:lang w:eastAsia="en-US"/>
        </w:rPr>
        <w:t>изменение, связанное с внедрением федеральных стандартов бухгалтерского учета государственных финансов</w:t>
      </w:r>
      <w:r w:rsidR="00EC6038" w:rsidRPr="00EC6038">
        <w:rPr>
          <w:rFonts w:eastAsiaTheme="minorHAnsi"/>
          <w:sz w:val="28"/>
          <w:szCs w:val="28"/>
          <w:lang w:eastAsia="en-US"/>
        </w:rPr>
        <w:t>,</w:t>
      </w:r>
      <w:r w:rsidR="002B0C03" w:rsidRPr="00EC6038">
        <w:rPr>
          <w:rFonts w:eastAsiaTheme="minorHAnsi"/>
          <w:sz w:val="28"/>
          <w:szCs w:val="28"/>
          <w:lang w:eastAsia="en-US"/>
        </w:rPr>
        <w:t xml:space="preserve"> (</w:t>
      </w:r>
      <w:r w:rsidR="00EC6038" w:rsidRPr="00EC6038">
        <w:rPr>
          <w:rFonts w:eastAsiaTheme="minorHAnsi"/>
          <w:sz w:val="28"/>
          <w:szCs w:val="28"/>
          <w:lang w:eastAsia="en-US"/>
        </w:rPr>
        <w:t>перенос</w:t>
      </w:r>
      <w:r w:rsidR="002B0C03" w:rsidRPr="00EC6038">
        <w:rPr>
          <w:rFonts w:eastAsiaTheme="minorHAnsi"/>
          <w:sz w:val="28"/>
          <w:szCs w:val="28"/>
          <w:lang w:eastAsia="en-US"/>
        </w:rPr>
        <w:t xml:space="preserve"> с забалансового счета 07 «Награды, призы, кубки и ценные подарки, сувениры» на 10500 «Материальные запасы»</w:t>
      </w:r>
      <w:r w:rsidR="00EC6038" w:rsidRPr="00EC6038">
        <w:rPr>
          <w:rFonts w:eastAsiaTheme="minorHAnsi"/>
          <w:sz w:val="28"/>
          <w:szCs w:val="28"/>
          <w:lang w:eastAsia="en-US"/>
        </w:rPr>
        <w:t>)</w:t>
      </w:r>
      <w:r w:rsidR="002B0C03" w:rsidRPr="00EC6038">
        <w:rPr>
          <w:rFonts w:eastAsiaTheme="minorHAnsi"/>
          <w:sz w:val="28"/>
          <w:szCs w:val="28"/>
          <w:lang w:eastAsia="en-US"/>
        </w:rPr>
        <w:t>,</w:t>
      </w:r>
      <w:r w:rsidR="00EC6038" w:rsidRPr="00EC6038">
        <w:rPr>
          <w:rFonts w:eastAsiaTheme="minorHAnsi"/>
          <w:sz w:val="28"/>
          <w:szCs w:val="28"/>
          <w:lang w:eastAsia="en-US"/>
        </w:rPr>
        <w:t xml:space="preserve"> </w:t>
      </w:r>
      <w:r w:rsidRPr="00EC6038">
        <w:rPr>
          <w:sz w:val="28"/>
          <w:szCs w:val="28"/>
        </w:rPr>
        <w:t xml:space="preserve"> в результате произошло изменение остатков валюты баланса на </w:t>
      </w:r>
      <w:r w:rsidR="002B0C03" w:rsidRPr="00EC6038">
        <w:rPr>
          <w:sz w:val="28"/>
          <w:szCs w:val="28"/>
        </w:rPr>
        <w:t>сумму 3 910,00 рублей</w:t>
      </w:r>
      <w:r w:rsidRPr="00EC6038">
        <w:rPr>
          <w:sz w:val="28"/>
          <w:szCs w:val="28"/>
        </w:rPr>
        <w:t>, что отражено в форме 0503173 «Сведения об изменении остатков валюты баланса»;</w:t>
      </w:r>
    </w:p>
    <w:p w14:paraId="254E5110" w14:textId="77777777" w:rsidR="00964C17" w:rsidRPr="00FF41F7" w:rsidRDefault="001440C6" w:rsidP="00B05473">
      <w:pPr>
        <w:shd w:val="clear" w:color="auto" w:fill="FFFFFF" w:themeFill="background1"/>
        <w:suppressAutoHyphens/>
        <w:ind w:firstLine="851"/>
        <w:jc w:val="both"/>
        <w:textAlignment w:val="baseline"/>
        <w:rPr>
          <w:sz w:val="28"/>
          <w:szCs w:val="28"/>
        </w:rPr>
      </w:pPr>
      <w:r w:rsidRPr="00FF41F7">
        <w:rPr>
          <w:sz w:val="28"/>
          <w:szCs w:val="28"/>
        </w:rPr>
        <w:t>-</w:t>
      </w:r>
      <w:r w:rsidR="00527928" w:rsidRPr="00FF41F7">
        <w:rPr>
          <w:sz w:val="28"/>
          <w:szCs w:val="28"/>
        </w:rPr>
        <w:t xml:space="preserve">на основании приказа от </w:t>
      </w:r>
      <w:r w:rsidR="00FF41F7" w:rsidRPr="00FF41F7">
        <w:rPr>
          <w:sz w:val="28"/>
          <w:szCs w:val="28"/>
        </w:rPr>
        <w:t>28</w:t>
      </w:r>
      <w:r w:rsidR="00593280" w:rsidRPr="00FF41F7">
        <w:rPr>
          <w:sz w:val="28"/>
          <w:szCs w:val="28"/>
        </w:rPr>
        <w:t>.10.20</w:t>
      </w:r>
      <w:r w:rsidR="00FF41F7" w:rsidRPr="00FF41F7">
        <w:rPr>
          <w:sz w:val="28"/>
          <w:szCs w:val="28"/>
        </w:rPr>
        <w:t>20</w:t>
      </w:r>
      <w:r w:rsidR="00593280" w:rsidRPr="00FF41F7">
        <w:rPr>
          <w:sz w:val="28"/>
          <w:szCs w:val="28"/>
        </w:rPr>
        <w:t xml:space="preserve"> № 5</w:t>
      </w:r>
      <w:r w:rsidR="00FF41F7" w:rsidRPr="00FF41F7">
        <w:rPr>
          <w:sz w:val="28"/>
          <w:szCs w:val="28"/>
        </w:rPr>
        <w:t>6</w:t>
      </w:r>
      <w:r w:rsidR="00527928" w:rsidRPr="00FF41F7">
        <w:rPr>
          <w:sz w:val="28"/>
          <w:szCs w:val="28"/>
        </w:rPr>
        <w:t xml:space="preserve">-р «О проведении годовой инвентаризации» </w:t>
      </w:r>
      <w:r w:rsidR="009B6041" w:rsidRPr="00FF41F7">
        <w:rPr>
          <w:sz w:val="28"/>
          <w:szCs w:val="28"/>
        </w:rPr>
        <w:t>перед составлением годовой отчетности проведена инвентаризация</w:t>
      </w:r>
      <w:r w:rsidR="00527928" w:rsidRPr="00FF41F7">
        <w:rPr>
          <w:sz w:val="28"/>
          <w:szCs w:val="28"/>
        </w:rPr>
        <w:t>, расхождений результатов инвентаризации и данных бюджетного учета не выявлено.</w:t>
      </w:r>
    </w:p>
    <w:p w14:paraId="4888968C" w14:textId="77777777" w:rsidR="00F93BAA" w:rsidRPr="008022DD" w:rsidRDefault="00F93BAA" w:rsidP="0030211C">
      <w:pPr>
        <w:suppressAutoHyphens/>
        <w:ind w:firstLine="709"/>
        <w:jc w:val="center"/>
        <w:rPr>
          <w:b/>
          <w:color w:val="0070C0"/>
          <w:sz w:val="28"/>
          <w:szCs w:val="28"/>
        </w:rPr>
      </w:pPr>
    </w:p>
    <w:p w14:paraId="3B045A7E" w14:textId="77777777" w:rsidR="0030211C" w:rsidRPr="002752F2" w:rsidRDefault="00733040" w:rsidP="0030211C">
      <w:pPr>
        <w:suppressAutoHyphens/>
        <w:ind w:firstLine="709"/>
        <w:jc w:val="center"/>
        <w:rPr>
          <w:b/>
          <w:sz w:val="28"/>
          <w:szCs w:val="28"/>
        </w:rPr>
      </w:pPr>
      <w:r w:rsidRPr="002752F2">
        <w:rPr>
          <w:b/>
          <w:sz w:val="28"/>
          <w:szCs w:val="28"/>
        </w:rPr>
        <w:t>7.</w:t>
      </w:r>
      <w:r w:rsidR="00C25B57" w:rsidRPr="002752F2">
        <w:rPr>
          <w:b/>
          <w:sz w:val="28"/>
          <w:szCs w:val="28"/>
        </w:rPr>
        <w:t>3</w:t>
      </w:r>
      <w:r w:rsidR="00831679" w:rsidRPr="002752F2">
        <w:rPr>
          <w:b/>
          <w:sz w:val="28"/>
          <w:szCs w:val="28"/>
        </w:rPr>
        <w:t>.</w:t>
      </w:r>
      <w:r w:rsidR="0097702A" w:rsidRPr="002752F2">
        <w:rPr>
          <w:b/>
          <w:sz w:val="28"/>
          <w:szCs w:val="28"/>
        </w:rPr>
        <w:t xml:space="preserve"> </w:t>
      </w:r>
      <w:r w:rsidR="0030211C" w:rsidRPr="002752F2">
        <w:rPr>
          <w:b/>
          <w:sz w:val="28"/>
          <w:szCs w:val="28"/>
        </w:rPr>
        <w:t>Анализ результатов деятельности субъекта бюджетной отчетности.</w:t>
      </w:r>
    </w:p>
    <w:p w14:paraId="31106140" w14:textId="77777777" w:rsidR="0030211C" w:rsidRPr="002752F2" w:rsidRDefault="006E6C77" w:rsidP="00363CD5">
      <w:pPr>
        <w:suppressAutoHyphens/>
        <w:ind w:firstLine="851"/>
        <w:jc w:val="both"/>
        <w:rPr>
          <w:sz w:val="28"/>
          <w:szCs w:val="28"/>
        </w:rPr>
      </w:pPr>
      <w:r w:rsidRPr="002752F2">
        <w:rPr>
          <w:sz w:val="28"/>
          <w:szCs w:val="28"/>
        </w:rPr>
        <w:t xml:space="preserve">Деятельность Думы ИГО СК </w:t>
      </w:r>
      <w:r w:rsidR="00527928" w:rsidRPr="002752F2">
        <w:rPr>
          <w:sz w:val="28"/>
          <w:szCs w:val="28"/>
        </w:rPr>
        <w:t>в 20</w:t>
      </w:r>
      <w:r w:rsidR="002752F2" w:rsidRPr="002752F2">
        <w:rPr>
          <w:sz w:val="28"/>
          <w:szCs w:val="28"/>
        </w:rPr>
        <w:t>20</w:t>
      </w:r>
      <w:r w:rsidR="00527928" w:rsidRPr="002752F2">
        <w:rPr>
          <w:sz w:val="28"/>
          <w:szCs w:val="28"/>
        </w:rPr>
        <w:t xml:space="preserve"> году </w:t>
      </w:r>
      <w:r w:rsidRPr="002752F2">
        <w:rPr>
          <w:sz w:val="28"/>
          <w:szCs w:val="28"/>
        </w:rPr>
        <w:t>была направлена на выполнение своих полномочий.</w:t>
      </w:r>
    </w:p>
    <w:p w14:paraId="5C6FA70B" w14:textId="48A21847" w:rsidR="00610C37" w:rsidRPr="008022DD" w:rsidRDefault="00363CD5" w:rsidP="00363CD5">
      <w:pPr>
        <w:suppressAutoHyphens/>
        <w:ind w:firstLine="851"/>
        <w:jc w:val="both"/>
        <w:rPr>
          <w:color w:val="0070C0"/>
          <w:sz w:val="28"/>
          <w:szCs w:val="28"/>
        </w:rPr>
      </w:pPr>
      <w:r w:rsidRPr="002752F2">
        <w:rPr>
          <w:sz w:val="28"/>
          <w:szCs w:val="28"/>
        </w:rPr>
        <w:t>На осуществление деятельности в 20</w:t>
      </w:r>
      <w:r w:rsidR="002752F2" w:rsidRPr="002752F2">
        <w:rPr>
          <w:sz w:val="28"/>
          <w:szCs w:val="28"/>
        </w:rPr>
        <w:t>20</w:t>
      </w:r>
      <w:r w:rsidRPr="002752F2">
        <w:rPr>
          <w:sz w:val="28"/>
          <w:szCs w:val="28"/>
        </w:rPr>
        <w:t xml:space="preserve"> году решением </w:t>
      </w:r>
      <w:r w:rsidR="00CF2045" w:rsidRPr="002752F2">
        <w:rPr>
          <w:sz w:val="28"/>
          <w:szCs w:val="28"/>
        </w:rPr>
        <w:t xml:space="preserve">Думы </w:t>
      </w:r>
      <w:r w:rsidR="00F426F1">
        <w:rPr>
          <w:sz w:val="28"/>
          <w:szCs w:val="28"/>
        </w:rPr>
        <w:t>ИГО СК</w:t>
      </w:r>
      <w:r w:rsidRPr="002752F2">
        <w:rPr>
          <w:sz w:val="28"/>
          <w:szCs w:val="28"/>
        </w:rPr>
        <w:t xml:space="preserve"> </w:t>
      </w:r>
      <w:r w:rsidR="00CF2045" w:rsidRPr="002752F2">
        <w:rPr>
          <w:sz w:val="28"/>
          <w:szCs w:val="28"/>
        </w:rPr>
        <w:t xml:space="preserve">от </w:t>
      </w:r>
      <w:r w:rsidR="002752F2" w:rsidRPr="002752F2">
        <w:rPr>
          <w:sz w:val="28"/>
          <w:szCs w:val="28"/>
        </w:rPr>
        <w:t>19</w:t>
      </w:r>
      <w:r w:rsidR="00CF2045" w:rsidRPr="002752F2">
        <w:rPr>
          <w:sz w:val="28"/>
          <w:szCs w:val="28"/>
        </w:rPr>
        <w:t xml:space="preserve"> декабря  201</w:t>
      </w:r>
      <w:r w:rsidR="002752F2" w:rsidRPr="002752F2">
        <w:rPr>
          <w:sz w:val="28"/>
          <w:szCs w:val="28"/>
        </w:rPr>
        <w:t>9</w:t>
      </w:r>
      <w:r w:rsidR="00CF2045" w:rsidRPr="002752F2">
        <w:rPr>
          <w:sz w:val="28"/>
          <w:szCs w:val="28"/>
        </w:rPr>
        <w:t xml:space="preserve"> года</w:t>
      </w:r>
      <w:r w:rsidR="00F426F1">
        <w:rPr>
          <w:sz w:val="28"/>
          <w:szCs w:val="28"/>
        </w:rPr>
        <w:t xml:space="preserve"> </w:t>
      </w:r>
      <w:r w:rsidR="00F426F1" w:rsidRPr="002752F2">
        <w:rPr>
          <w:sz w:val="28"/>
          <w:szCs w:val="28"/>
        </w:rPr>
        <w:t xml:space="preserve">№ 352  </w:t>
      </w:r>
      <w:r w:rsidR="00CF2045" w:rsidRPr="002752F2">
        <w:rPr>
          <w:sz w:val="28"/>
          <w:szCs w:val="28"/>
        </w:rPr>
        <w:t xml:space="preserve"> «О бюджете Изобильненского городского окр</w:t>
      </w:r>
      <w:r w:rsidR="00827017" w:rsidRPr="002752F2">
        <w:rPr>
          <w:sz w:val="28"/>
          <w:szCs w:val="28"/>
        </w:rPr>
        <w:t>уга Ставропольского края на 20</w:t>
      </w:r>
      <w:r w:rsidR="002752F2" w:rsidRPr="002752F2">
        <w:rPr>
          <w:sz w:val="28"/>
          <w:szCs w:val="28"/>
        </w:rPr>
        <w:t>20</w:t>
      </w:r>
      <w:r w:rsidR="00CF2045" w:rsidRPr="002752F2">
        <w:rPr>
          <w:sz w:val="28"/>
          <w:szCs w:val="28"/>
        </w:rPr>
        <w:t xml:space="preserve"> год и плановый период 20</w:t>
      </w:r>
      <w:r w:rsidR="00827017" w:rsidRPr="002752F2">
        <w:rPr>
          <w:sz w:val="28"/>
          <w:szCs w:val="28"/>
        </w:rPr>
        <w:t>2</w:t>
      </w:r>
      <w:r w:rsidR="002752F2" w:rsidRPr="002752F2">
        <w:rPr>
          <w:sz w:val="28"/>
          <w:szCs w:val="28"/>
        </w:rPr>
        <w:t>1</w:t>
      </w:r>
      <w:r w:rsidR="00CF2045" w:rsidRPr="002752F2">
        <w:rPr>
          <w:sz w:val="28"/>
          <w:szCs w:val="28"/>
        </w:rPr>
        <w:t xml:space="preserve"> и 202</w:t>
      </w:r>
      <w:r w:rsidR="002752F2" w:rsidRPr="002752F2">
        <w:rPr>
          <w:sz w:val="28"/>
          <w:szCs w:val="28"/>
        </w:rPr>
        <w:t>2</w:t>
      </w:r>
      <w:r w:rsidR="00CF2045" w:rsidRPr="002752F2">
        <w:rPr>
          <w:sz w:val="28"/>
          <w:szCs w:val="28"/>
        </w:rPr>
        <w:t xml:space="preserve"> </w:t>
      </w:r>
      <w:r w:rsidR="00CF2045" w:rsidRPr="002752F2">
        <w:rPr>
          <w:sz w:val="28"/>
          <w:szCs w:val="28"/>
        </w:rPr>
        <w:lastRenderedPageBreak/>
        <w:t>годов»</w:t>
      </w:r>
      <w:r w:rsidR="00F426F1">
        <w:rPr>
          <w:sz w:val="28"/>
          <w:szCs w:val="28"/>
        </w:rPr>
        <w:t>,</w:t>
      </w:r>
      <w:r w:rsidR="00CF2045" w:rsidRPr="002752F2">
        <w:rPr>
          <w:sz w:val="28"/>
          <w:szCs w:val="28"/>
        </w:rPr>
        <w:t xml:space="preserve"> </w:t>
      </w:r>
      <w:r w:rsidRPr="002752F2">
        <w:rPr>
          <w:sz w:val="28"/>
          <w:szCs w:val="28"/>
        </w:rPr>
        <w:t xml:space="preserve">Думе ИГО СК утверждены </w:t>
      </w:r>
      <w:r w:rsidR="00593913" w:rsidRPr="002752F2">
        <w:rPr>
          <w:sz w:val="28"/>
          <w:szCs w:val="28"/>
        </w:rPr>
        <w:t xml:space="preserve">бюджетные </w:t>
      </w:r>
      <w:r w:rsidR="00B935E8" w:rsidRPr="002752F2">
        <w:rPr>
          <w:sz w:val="28"/>
          <w:szCs w:val="28"/>
        </w:rPr>
        <w:t>ассигнования</w:t>
      </w:r>
      <w:r w:rsidR="001504CA" w:rsidRPr="002752F2">
        <w:rPr>
          <w:sz w:val="28"/>
          <w:szCs w:val="28"/>
        </w:rPr>
        <w:t xml:space="preserve"> </w:t>
      </w:r>
      <w:r w:rsidR="001C1A65" w:rsidRPr="002752F2">
        <w:rPr>
          <w:sz w:val="28"/>
          <w:szCs w:val="28"/>
        </w:rPr>
        <w:t xml:space="preserve">по расходам в сумме </w:t>
      </w:r>
      <w:r w:rsidR="002752F2" w:rsidRPr="002752F2">
        <w:rPr>
          <w:sz w:val="28"/>
          <w:szCs w:val="28"/>
        </w:rPr>
        <w:t>12 012 605,38</w:t>
      </w:r>
      <w:r w:rsidR="00DE7503" w:rsidRPr="002752F2">
        <w:rPr>
          <w:sz w:val="28"/>
          <w:szCs w:val="28"/>
        </w:rPr>
        <w:t xml:space="preserve"> </w:t>
      </w:r>
      <w:r w:rsidR="001C1A65" w:rsidRPr="002752F2">
        <w:rPr>
          <w:sz w:val="28"/>
          <w:szCs w:val="28"/>
        </w:rPr>
        <w:t>руб</w:t>
      </w:r>
      <w:r w:rsidR="00CF2045" w:rsidRPr="002752F2">
        <w:rPr>
          <w:sz w:val="28"/>
          <w:szCs w:val="28"/>
        </w:rPr>
        <w:t>лей</w:t>
      </w:r>
      <w:r w:rsidR="00EA1633" w:rsidRPr="002752F2">
        <w:rPr>
          <w:sz w:val="28"/>
          <w:szCs w:val="28"/>
        </w:rPr>
        <w:t>.</w:t>
      </w:r>
    </w:p>
    <w:p w14:paraId="4268462F" w14:textId="473A2364" w:rsidR="001C1A65" w:rsidRPr="008022DD" w:rsidRDefault="00CF2045" w:rsidP="00363CD5">
      <w:pPr>
        <w:suppressAutoHyphens/>
        <w:ind w:firstLine="851"/>
        <w:jc w:val="both"/>
        <w:rPr>
          <w:color w:val="0070C0"/>
          <w:sz w:val="28"/>
          <w:szCs w:val="28"/>
        </w:rPr>
      </w:pPr>
      <w:r w:rsidRPr="002752F2">
        <w:rPr>
          <w:sz w:val="28"/>
          <w:szCs w:val="28"/>
        </w:rPr>
        <w:t>В течение 20</w:t>
      </w:r>
      <w:r w:rsidR="002752F2" w:rsidRPr="002752F2">
        <w:rPr>
          <w:sz w:val="28"/>
          <w:szCs w:val="28"/>
        </w:rPr>
        <w:t>20</w:t>
      </w:r>
      <w:r w:rsidRPr="002752F2">
        <w:rPr>
          <w:sz w:val="28"/>
          <w:szCs w:val="28"/>
        </w:rPr>
        <w:t xml:space="preserve">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w:t>
      </w:r>
      <w:r w:rsidR="000D3736" w:rsidRPr="002752F2">
        <w:rPr>
          <w:sz w:val="28"/>
          <w:szCs w:val="28"/>
        </w:rPr>
        <w:t>:</w:t>
      </w:r>
      <w:r w:rsidR="000D3736" w:rsidRPr="008022DD">
        <w:rPr>
          <w:color w:val="0070C0"/>
          <w:sz w:val="28"/>
          <w:szCs w:val="28"/>
        </w:rPr>
        <w:t xml:space="preserve"> </w:t>
      </w:r>
      <w:r w:rsidR="00E628F5" w:rsidRPr="002752F2">
        <w:rPr>
          <w:sz w:val="28"/>
          <w:szCs w:val="28"/>
        </w:rPr>
        <w:t xml:space="preserve">от </w:t>
      </w:r>
      <w:r w:rsidR="002752F2" w:rsidRPr="002752F2">
        <w:rPr>
          <w:sz w:val="28"/>
          <w:szCs w:val="28"/>
        </w:rPr>
        <w:t>28</w:t>
      </w:r>
      <w:r w:rsidR="00E628F5" w:rsidRPr="002752F2">
        <w:rPr>
          <w:sz w:val="28"/>
          <w:szCs w:val="28"/>
        </w:rPr>
        <w:t>.0</w:t>
      </w:r>
      <w:r w:rsidR="002752F2" w:rsidRPr="002752F2">
        <w:rPr>
          <w:sz w:val="28"/>
          <w:szCs w:val="28"/>
        </w:rPr>
        <w:t>2</w:t>
      </w:r>
      <w:r w:rsidR="00E628F5" w:rsidRPr="002752F2">
        <w:rPr>
          <w:sz w:val="28"/>
          <w:szCs w:val="28"/>
        </w:rPr>
        <w:t>.20</w:t>
      </w:r>
      <w:r w:rsidR="002752F2" w:rsidRPr="002752F2">
        <w:rPr>
          <w:sz w:val="28"/>
          <w:szCs w:val="28"/>
        </w:rPr>
        <w:t>20</w:t>
      </w:r>
      <w:r w:rsidR="00E628F5" w:rsidRPr="002752F2">
        <w:rPr>
          <w:sz w:val="28"/>
          <w:szCs w:val="28"/>
        </w:rPr>
        <w:t xml:space="preserve"> № </w:t>
      </w:r>
      <w:r w:rsidR="002752F2" w:rsidRPr="002752F2">
        <w:rPr>
          <w:sz w:val="28"/>
          <w:szCs w:val="28"/>
        </w:rPr>
        <w:t>368</w:t>
      </w:r>
      <w:r w:rsidR="00E628F5" w:rsidRPr="002752F2">
        <w:rPr>
          <w:sz w:val="28"/>
          <w:szCs w:val="28"/>
        </w:rPr>
        <w:t>,</w:t>
      </w:r>
      <w:r w:rsidR="00F426F1">
        <w:rPr>
          <w:sz w:val="28"/>
          <w:szCs w:val="28"/>
        </w:rPr>
        <w:t xml:space="preserve"> </w:t>
      </w:r>
      <w:r w:rsidRPr="002752F2">
        <w:rPr>
          <w:sz w:val="28"/>
          <w:szCs w:val="28"/>
        </w:rPr>
        <w:t>от 2</w:t>
      </w:r>
      <w:r w:rsidR="002752F2" w:rsidRPr="002752F2">
        <w:rPr>
          <w:sz w:val="28"/>
          <w:szCs w:val="28"/>
        </w:rPr>
        <w:t>4</w:t>
      </w:r>
      <w:r w:rsidRPr="002752F2">
        <w:rPr>
          <w:sz w:val="28"/>
          <w:szCs w:val="28"/>
        </w:rPr>
        <w:t>.</w:t>
      </w:r>
      <w:r w:rsidR="002752F2" w:rsidRPr="002752F2">
        <w:rPr>
          <w:sz w:val="28"/>
          <w:szCs w:val="28"/>
        </w:rPr>
        <w:t>04</w:t>
      </w:r>
      <w:r w:rsidRPr="002752F2">
        <w:rPr>
          <w:sz w:val="28"/>
          <w:szCs w:val="28"/>
        </w:rPr>
        <w:t>.20</w:t>
      </w:r>
      <w:r w:rsidR="002752F2" w:rsidRPr="002752F2">
        <w:rPr>
          <w:sz w:val="28"/>
          <w:szCs w:val="28"/>
        </w:rPr>
        <w:t>2</w:t>
      </w:r>
      <w:r w:rsidRPr="002752F2">
        <w:rPr>
          <w:sz w:val="28"/>
          <w:szCs w:val="28"/>
        </w:rPr>
        <w:t xml:space="preserve"> № </w:t>
      </w:r>
      <w:r w:rsidR="002752F2" w:rsidRPr="002752F2">
        <w:rPr>
          <w:sz w:val="28"/>
          <w:szCs w:val="28"/>
        </w:rPr>
        <w:t>389</w:t>
      </w:r>
      <w:r w:rsidRPr="002752F2">
        <w:rPr>
          <w:sz w:val="28"/>
          <w:szCs w:val="28"/>
        </w:rPr>
        <w:t xml:space="preserve">, от </w:t>
      </w:r>
      <w:r w:rsidR="002752F2" w:rsidRPr="002752F2">
        <w:rPr>
          <w:sz w:val="28"/>
          <w:szCs w:val="28"/>
        </w:rPr>
        <w:t>23</w:t>
      </w:r>
      <w:r w:rsidRPr="002752F2">
        <w:rPr>
          <w:sz w:val="28"/>
          <w:szCs w:val="28"/>
        </w:rPr>
        <w:t>.</w:t>
      </w:r>
      <w:r w:rsidR="002752F2" w:rsidRPr="002752F2">
        <w:rPr>
          <w:sz w:val="28"/>
          <w:szCs w:val="28"/>
        </w:rPr>
        <w:t>06</w:t>
      </w:r>
      <w:r w:rsidRPr="002752F2">
        <w:rPr>
          <w:sz w:val="28"/>
          <w:szCs w:val="28"/>
        </w:rPr>
        <w:t>.20</w:t>
      </w:r>
      <w:r w:rsidR="002752F2" w:rsidRPr="002752F2">
        <w:rPr>
          <w:sz w:val="28"/>
          <w:szCs w:val="28"/>
        </w:rPr>
        <w:t>20</w:t>
      </w:r>
      <w:r w:rsidRPr="002752F2">
        <w:rPr>
          <w:sz w:val="28"/>
          <w:szCs w:val="28"/>
        </w:rPr>
        <w:t xml:space="preserve"> №</w:t>
      </w:r>
      <w:r w:rsidR="000D3736" w:rsidRPr="002752F2">
        <w:rPr>
          <w:sz w:val="28"/>
          <w:szCs w:val="28"/>
        </w:rPr>
        <w:t xml:space="preserve"> </w:t>
      </w:r>
      <w:r w:rsidR="002752F2" w:rsidRPr="002752F2">
        <w:rPr>
          <w:sz w:val="28"/>
          <w:szCs w:val="28"/>
        </w:rPr>
        <w:t>403, от 21.08.2020 № 416, от 23.10.2020 № 433, от 10.11.2020 № 448</w:t>
      </w:r>
      <w:r w:rsidR="000D3736" w:rsidRPr="002752F2">
        <w:rPr>
          <w:sz w:val="28"/>
          <w:szCs w:val="28"/>
        </w:rPr>
        <w:t>.</w:t>
      </w:r>
      <w:r w:rsidRPr="002752F2">
        <w:rPr>
          <w:sz w:val="28"/>
          <w:szCs w:val="28"/>
        </w:rPr>
        <w:t xml:space="preserve"> </w:t>
      </w:r>
      <w:r w:rsidR="002372C5" w:rsidRPr="002752F2">
        <w:rPr>
          <w:sz w:val="28"/>
          <w:szCs w:val="28"/>
        </w:rPr>
        <w:t>У</w:t>
      </w:r>
      <w:r w:rsidR="00157F50" w:rsidRPr="002752F2">
        <w:rPr>
          <w:sz w:val="28"/>
          <w:szCs w:val="28"/>
        </w:rPr>
        <w:t>точненные</w:t>
      </w:r>
      <w:r w:rsidR="005D6BC7" w:rsidRPr="002752F2">
        <w:rPr>
          <w:sz w:val="28"/>
          <w:szCs w:val="28"/>
        </w:rPr>
        <w:t xml:space="preserve"> </w:t>
      </w:r>
      <w:r w:rsidR="0067165A" w:rsidRPr="002752F2">
        <w:rPr>
          <w:sz w:val="28"/>
          <w:szCs w:val="28"/>
        </w:rPr>
        <w:t xml:space="preserve">бюджетные ассигнования </w:t>
      </w:r>
      <w:r w:rsidR="005D6BC7" w:rsidRPr="002752F2">
        <w:rPr>
          <w:sz w:val="28"/>
          <w:szCs w:val="28"/>
        </w:rPr>
        <w:t xml:space="preserve">по расходам </w:t>
      </w:r>
      <w:r w:rsidR="00F426F1">
        <w:rPr>
          <w:sz w:val="28"/>
          <w:szCs w:val="28"/>
        </w:rPr>
        <w:t>составили</w:t>
      </w:r>
      <w:r w:rsidR="000E27C3" w:rsidRPr="002752F2">
        <w:rPr>
          <w:sz w:val="28"/>
          <w:szCs w:val="28"/>
        </w:rPr>
        <w:t xml:space="preserve"> </w:t>
      </w:r>
      <w:r w:rsidR="002752F2" w:rsidRPr="002752F2">
        <w:rPr>
          <w:sz w:val="28"/>
          <w:szCs w:val="28"/>
        </w:rPr>
        <w:t>10 950 412,77</w:t>
      </w:r>
      <w:r w:rsidR="008509AE" w:rsidRPr="002752F2">
        <w:rPr>
          <w:sz w:val="28"/>
          <w:szCs w:val="28"/>
        </w:rPr>
        <w:t xml:space="preserve"> </w:t>
      </w:r>
      <w:r w:rsidR="00E628F5" w:rsidRPr="002752F2">
        <w:rPr>
          <w:sz w:val="28"/>
          <w:szCs w:val="28"/>
        </w:rPr>
        <w:t>рублей.</w:t>
      </w:r>
    </w:p>
    <w:p w14:paraId="35595636" w14:textId="77777777" w:rsidR="00A20E73" w:rsidRPr="002752F2" w:rsidRDefault="00241A11" w:rsidP="00B05473">
      <w:pPr>
        <w:suppressAutoHyphens/>
        <w:ind w:firstLine="851"/>
        <w:jc w:val="both"/>
        <w:rPr>
          <w:sz w:val="28"/>
          <w:szCs w:val="28"/>
        </w:rPr>
      </w:pPr>
      <w:r w:rsidRPr="002752F2">
        <w:rPr>
          <w:sz w:val="28"/>
          <w:szCs w:val="28"/>
        </w:rPr>
        <w:t>Анализ и</w:t>
      </w:r>
      <w:r w:rsidR="003E1344" w:rsidRPr="002752F2">
        <w:rPr>
          <w:sz w:val="28"/>
          <w:szCs w:val="28"/>
        </w:rPr>
        <w:t>зменени</w:t>
      </w:r>
      <w:r w:rsidRPr="002752F2">
        <w:rPr>
          <w:sz w:val="28"/>
          <w:szCs w:val="28"/>
        </w:rPr>
        <w:t>й</w:t>
      </w:r>
      <w:r w:rsidR="003E1344" w:rsidRPr="002752F2">
        <w:rPr>
          <w:sz w:val="28"/>
          <w:szCs w:val="28"/>
        </w:rPr>
        <w:t xml:space="preserve"> плановых показателей </w:t>
      </w:r>
      <w:r w:rsidR="008B070F" w:rsidRPr="002752F2">
        <w:rPr>
          <w:sz w:val="28"/>
          <w:szCs w:val="28"/>
        </w:rPr>
        <w:t>по расходам</w:t>
      </w:r>
      <w:r w:rsidR="00777EA0" w:rsidRPr="002752F2">
        <w:rPr>
          <w:sz w:val="28"/>
          <w:szCs w:val="28"/>
        </w:rPr>
        <w:t xml:space="preserve"> </w:t>
      </w:r>
      <w:r w:rsidR="008255A9" w:rsidRPr="002752F2">
        <w:rPr>
          <w:sz w:val="28"/>
          <w:szCs w:val="28"/>
        </w:rPr>
        <w:t>приведен в таблице</w:t>
      </w:r>
      <w:r w:rsidR="00A20E73" w:rsidRPr="002752F2">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2079"/>
        <w:gridCol w:w="2126"/>
        <w:gridCol w:w="1809"/>
      </w:tblGrid>
      <w:tr w:rsidR="008022DD" w:rsidRPr="008022DD" w14:paraId="10910F86" w14:textId="77777777" w:rsidTr="00312467">
        <w:trPr>
          <w:trHeight w:val="528"/>
        </w:trPr>
        <w:tc>
          <w:tcPr>
            <w:tcW w:w="0" w:type="auto"/>
            <w:tcBorders>
              <w:bottom w:val="single" w:sz="4" w:space="0" w:color="auto"/>
            </w:tcBorders>
          </w:tcPr>
          <w:p w14:paraId="3F4D26FD" w14:textId="77777777" w:rsidR="006D4045" w:rsidRPr="00DA5304" w:rsidRDefault="006D4045" w:rsidP="00312467">
            <w:pPr>
              <w:suppressAutoHyphens/>
              <w:jc w:val="center"/>
            </w:pPr>
            <w:r w:rsidRPr="00DA5304">
              <w:t>Наименование показателя</w:t>
            </w:r>
          </w:p>
        </w:tc>
        <w:tc>
          <w:tcPr>
            <w:tcW w:w="2079" w:type="dxa"/>
            <w:tcBorders>
              <w:bottom w:val="single" w:sz="4" w:space="0" w:color="auto"/>
            </w:tcBorders>
          </w:tcPr>
          <w:p w14:paraId="0DDD9BCB" w14:textId="77777777" w:rsidR="00DE25E7" w:rsidRPr="00DA5304" w:rsidRDefault="006D4045" w:rsidP="00312467">
            <w:pPr>
              <w:suppressAutoHyphens/>
              <w:jc w:val="center"/>
            </w:pPr>
            <w:r w:rsidRPr="00DA5304">
              <w:t>Первоначальный план, руб.</w:t>
            </w:r>
          </w:p>
        </w:tc>
        <w:tc>
          <w:tcPr>
            <w:tcW w:w="2126" w:type="dxa"/>
            <w:tcBorders>
              <w:bottom w:val="single" w:sz="4" w:space="0" w:color="auto"/>
            </w:tcBorders>
          </w:tcPr>
          <w:p w14:paraId="09AE7319" w14:textId="77777777" w:rsidR="006D4045" w:rsidRPr="00DA5304" w:rsidRDefault="006D4045" w:rsidP="00312467">
            <w:pPr>
              <w:suppressAutoHyphens/>
              <w:jc w:val="center"/>
            </w:pPr>
            <w:r w:rsidRPr="00DA5304">
              <w:t>Уточненный план, руб.</w:t>
            </w:r>
          </w:p>
        </w:tc>
        <w:tc>
          <w:tcPr>
            <w:tcW w:w="1809" w:type="dxa"/>
            <w:tcBorders>
              <w:bottom w:val="single" w:sz="4" w:space="0" w:color="auto"/>
            </w:tcBorders>
          </w:tcPr>
          <w:p w14:paraId="048229FA" w14:textId="77777777" w:rsidR="006D4045" w:rsidRPr="00DA5304" w:rsidRDefault="006D4045" w:rsidP="00476DE6">
            <w:pPr>
              <w:suppressAutoHyphens/>
              <w:ind w:firstLine="34"/>
              <w:jc w:val="center"/>
            </w:pPr>
            <w:r w:rsidRPr="00DA5304">
              <w:t>Отклонени</w:t>
            </w:r>
            <w:r w:rsidR="00476DE6" w:rsidRPr="00DA5304">
              <w:t>е</w:t>
            </w:r>
          </w:p>
        </w:tc>
      </w:tr>
      <w:tr w:rsidR="008022DD" w:rsidRPr="008022DD" w14:paraId="208BE938" w14:textId="77777777" w:rsidTr="004B2E03">
        <w:trPr>
          <w:trHeight w:val="286"/>
        </w:trPr>
        <w:tc>
          <w:tcPr>
            <w:tcW w:w="0" w:type="auto"/>
            <w:gridSpan w:val="4"/>
            <w:tcBorders>
              <w:top w:val="single" w:sz="4" w:space="0" w:color="auto"/>
              <w:bottom w:val="single" w:sz="4" w:space="0" w:color="auto"/>
            </w:tcBorders>
          </w:tcPr>
          <w:p w14:paraId="280D47E5" w14:textId="77777777" w:rsidR="00DD7B0B" w:rsidRPr="00DA5304" w:rsidRDefault="00DD7B0B" w:rsidP="00EA1633">
            <w:pPr>
              <w:suppressAutoHyphens/>
              <w:jc w:val="center"/>
            </w:pPr>
            <w:r w:rsidRPr="00DA5304">
              <w:t>РАСХОДЫ</w:t>
            </w:r>
          </w:p>
        </w:tc>
      </w:tr>
      <w:tr w:rsidR="008022DD" w:rsidRPr="008022DD" w14:paraId="2CBDE969" w14:textId="77777777" w:rsidTr="00E628F5">
        <w:trPr>
          <w:trHeight w:val="1713"/>
        </w:trPr>
        <w:tc>
          <w:tcPr>
            <w:tcW w:w="0" w:type="auto"/>
            <w:tcBorders>
              <w:top w:val="single" w:sz="4" w:space="0" w:color="auto"/>
              <w:bottom w:val="single" w:sz="4" w:space="0" w:color="auto"/>
            </w:tcBorders>
          </w:tcPr>
          <w:p w14:paraId="327ED8B2" w14:textId="77777777" w:rsidR="00F35A56" w:rsidRPr="00DA5304" w:rsidRDefault="00AF3C6A" w:rsidP="006831E7">
            <w:pPr>
              <w:suppressAutoHyphens/>
            </w:pPr>
            <w:r w:rsidRPr="00DA530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79" w:type="dxa"/>
            <w:tcBorders>
              <w:top w:val="single" w:sz="4" w:space="0" w:color="auto"/>
              <w:bottom w:val="single" w:sz="4" w:space="0" w:color="auto"/>
            </w:tcBorders>
          </w:tcPr>
          <w:p w14:paraId="474BE5DA" w14:textId="77777777" w:rsidR="00F35A56" w:rsidRPr="00DA5304" w:rsidRDefault="00DA5304" w:rsidP="00581B42">
            <w:pPr>
              <w:suppressAutoHyphens/>
              <w:jc w:val="right"/>
            </w:pPr>
            <w:r>
              <w:t>10 628 645,38</w:t>
            </w:r>
          </w:p>
        </w:tc>
        <w:tc>
          <w:tcPr>
            <w:tcW w:w="2126" w:type="dxa"/>
            <w:tcBorders>
              <w:top w:val="single" w:sz="4" w:space="0" w:color="auto"/>
              <w:bottom w:val="single" w:sz="4" w:space="0" w:color="auto"/>
            </w:tcBorders>
          </w:tcPr>
          <w:p w14:paraId="45BDB715" w14:textId="77777777" w:rsidR="00F35A56" w:rsidRPr="00DA5304" w:rsidRDefault="00DA5304" w:rsidP="00581B42">
            <w:pPr>
              <w:suppressAutoHyphens/>
              <w:jc w:val="right"/>
            </w:pPr>
            <w:r>
              <w:t>10 591 536,77</w:t>
            </w:r>
          </w:p>
        </w:tc>
        <w:tc>
          <w:tcPr>
            <w:tcW w:w="1809" w:type="dxa"/>
            <w:tcBorders>
              <w:top w:val="single" w:sz="4" w:space="0" w:color="auto"/>
              <w:bottom w:val="single" w:sz="4" w:space="0" w:color="auto"/>
            </w:tcBorders>
          </w:tcPr>
          <w:p w14:paraId="1A258722" w14:textId="77777777" w:rsidR="00F35A56" w:rsidRPr="00DA5304" w:rsidRDefault="00DA5304" w:rsidP="00581B42">
            <w:pPr>
              <w:suppressAutoHyphens/>
              <w:jc w:val="right"/>
            </w:pPr>
            <w:r>
              <w:t>37 108,61</w:t>
            </w:r>
          </w:p>
        </w:tc>
      </w:tr>
      <w:tr w:rsidR="008022DD" w:rsidRPr="008022DD" w14:paraId="2E085812" w14:textId="77777777" w:rsidTr="003A54D3">
        <w:trPr>
          <w:trHeight w:val="360"/>
        </w:trPr>
        <w:tc>
          <w:tcPr>
            <w:tcW w:w="0" w:type="auto"/>
            <w:tcBorders>
              <w:top w:val="single" w:sz="4" w:space="0" w:color="auto"/>
              <w:bottom w:val="single" w:sz="4" w:space="0" w:color="auto"/>
            </w:tcBorders>
          </w:tcPr>
          <w:p w14:paraId="0CB0349E" w14:textId="77777777" w:rsidR="00F35A56" w:rsidRPr="00DA5304" w:rsidRDefault="00754FB2" w:rsidP="006831E7">
            <w:pPr>
              <w:suppressAutoHyphens/>
            </w:pPr>
            <w:r w:rsidRPr="00DA5304">
              <w:t>Другие общегосударственные вопросы</w:t>
            </w:r>
          </w:p>
        </w:tc>
        <w:tc>
          <w:tcPr>
            <w:tcW w:w="2079" w:type="dxa"/>
            <w:tcBorders>
              <w:top w:val="single" w:sz="4" w:space="0" w:color="auto"/>
              <w:bottom w:val="single" w:sz="4" w:space="0" w:color="auto"/>
            </w:tcBorders>
          </w:tcPr>
          <w:p w14:paraId="5EDF5236" w14:textId="77777777" w:rsidR="00F35A56" w:rsidRPr="00DA5304" w:rsidRDefault="00DA5304" w:rsidP="00581B42">
            <w:pPr>
              <w:suppressAutoHyphens/>
              <w:jc w:val="right"/>
            </w:pPr>
            <w:r>
              <w:t>1 358 260,00</w:t>
            </w:r>
          </w:p>
        </w:tc>
        <w:tc>
          <w:tcPr>
            <w:tcW w:w="2126" w:type="dxa"/>
            <w:tcBorders>
              <w:top w:val="single" w:sz="4" w:space="0" w:color="auto"/>
              <w:bottom w:val="single" w:sz="4" w:space="0" w:color="auto"/>
            </w:tcBorders>
          </w:tcPr>
          <w:p w14:paraId="3861C007" w14:textId="77777777" w:rsidR="00F35A56" w:rsidRPr="00DA5304" w:rsidRDefault="00DA5304" w:rsidP="00581B42">
            <w:pPr>
              <w:suppressAutoHyphens/>
              <w:jc w:val="right"/>
            </w:pPr>
            <w:r>
              <w:t>341 876,00</w:t>
            </w:r>
          </w:p>
        </w:tc>
        <w:tc>
          <w:tcPr>
            <w:tcW w:w="1809" w:type="dxa"/>
            <w:tcBorders>
              <w:top w:val="single" w:sz="4" w:space="0" w:color="auto"/>
              <w:bottom w:val="single" w:sz="4" w:space="0" w:color="auto"/>
            </w:tcBorders>
          </w:tcPr>
          <w:p w14:paraId="1910A14A" w14:textId="77777777" w:rsidR="00F35A56" w:rsidRPr="00DA5304" w:rsidRDefault="00DA5304" w:rsidP="00581B42">
            <w:pPr>
              <w:suppressAutoHyphens/>
              <w:jc w:val="right"/>
            </w:pPr>
            <w:r>
              <w:t>1 016 384,00</w:t>
            </w:r>
          </w:p>
        </w:tc>
      </w:tr>
      <w:tr w:rsidR="008022DD" w:rsidRPr="008022DD" w14:paraId="7D09DD4F" w14:textId="77777777" w:rsidTr="003A54D3">
        <w:trPr>
          <w:trHeight w:val="360"/>
        </w:trPr>
        <w:tc>
          <w:tcPr>
            <w:tcW w:w="0" w:type="auto"/>
            <w:tcBorders>
              <w:top w:val="single" w:sz="4" w:space="0" w:color="auto"/>
              <w:bottom w:val="single" w:sz="4" w:space="0" w:color="auto"/>
            </w:tcBorders>
          </w:tcPr>
          <w:p w14:paraId="11276942" w14:textId="77777777" w:rsidR="00E628F5" w:rsidRPr="00DA5304" w:rsidRDefault="00E628F5" w:rsidP="006831E7">
            <w:pPr>
              <w:suppressAutoHyphens/>
            </w:pPr>
            <w:r w:rsidRPr="00DA5304">
              <w:t>Профессиональная подготовка, переподготовка и повышение квалификации</w:t>
            </w:r>
          </w:p>
        </w:tc>
        <w:tc>
          <w:tcPr>
            <w:tcW w:w="2079" w:type="dxa"/>
            <w:tcBorders>
              <w:top w:val="single" w:sz="4" w:space="0" w:color="auto"/>
              <w:bottom w:val="single" w:sz="4" w:space="0" w:color="auto"/>
            </w:tcBorders>
          </w:tcPr>
          <w:p w14:paraId="2FFDBDBA" w14:textId="77777777" w:rsidR="00E628F5" w:rsidRPr="00DA5304" w:rsidRDefault="00DA5304" w:rsidP="00581B42">
            <w:pPr>
              <w:suppressAutoHyphens/>
              <w:jc w:val="right"/>
            </w:pPr>
            <w:r>
              <w:t>25 700,00</w:t>
            </w:r>
          </w:p>
        </w:tc>
        <w:tc>
          <w:tcPr>
            <w:tcW w:w="2126" w:type="dxa"/>
            <w:tcBorders>
              <w:top w:val="single" w:sz="4" w:space="0" w:color="auto"/>
              <w:bottom w:val="single" w:sz="4" w:space="0" w:color="auto"/>
            </w:tcBorders>
          </w:tcPr>
          <w:p w14:paraId="34645D9D" w14:textId="77777777" w:rsidR="00E628F5" w:rsidRPr="00DA5304" w:rsidRDefault="00DA5304" w:rsidP="00581B42">
            <w:pPr>
              <w:suppressAutoHyphens/>
              <w:jc w:val="right"/>
            </w:pPr>
            <w:r>
              <w:t>17 000,00</w:t>
            </w:r>
          </w:p>
        </w:tc>
        <w:tc>
          <w:tcPr>
            <w:tcW w:w="1809" w:type="dxa"/>
            <w:tcBorders>
              <w:top w:val="single" w:sz="4" w:space="0" w:color="auto"/>
              <w:bottom w:val="single" w:sz="4" w:space="0" w:color="auto"/>
            </w:tcBorders>
          </w:tcPr>
          <w:p w14:paraId="09683019" w14:textId="77777777" w:rsidR="00E628F5" w:rsidRPr="00DA5304" w:rsidRDefault="00DA5304" w:rsidP="00581B42">
            <w:pPr>
              <w:suppressAutoHyphens/>
              <w:jc w:val="right"/>
            </w:pPr>
            <w:r>
              <w:t>8 700,00</w:t>
            </w:r>
          </w:p>
        </w:tc>
      </w:tr>
      <w:tr w:rsidR="008022DD" w:rsidRPr="008022DD" w14:paraId="5068B5B3" w14:textId="77777777" w:rsidTr="003A54D3">
        <w:trPr>
          <w:trHeight w:val="262"/>
        </w:trPr>
        <w:tc>
          <w:tcPr>
            <w:tcW w:w="0" w:type="auto"/>
            <w:tcBorders>
              <w:top w:val="single" w:sz="4" w:space="0" w:color="auto"/>
            </w:tcBorders>
          </w:tcPr>
          <w:p w14:paraId="7E7C22AC" w14:textId="77777777" w:rsidR="00F35A56" w:rsidRPr="00DA5304" w:rsidRDefault="00F35A56" w:rsidP="00B05473">
            <w:pPr>
              <w:suppressAutoHyphens/>
              <w:ind w:firstLine="851"/>
              <w:rPr>
                <w:b/>
              </w:rPr>
            </w:pPr>
            <w:r w:rsidRPr="00DA5304">
              <w:rPr>
                <w:b/>
              </w:rPr>
              <w:t>ИТОГО по расходам</w:t>
            </w:r>
          </w:p>
        </w:tc>
        <w:tc>
          <w:tcPr>
            <w:tcW w:w="2079" w:type="dxa"/>
            <w:tcBorders>
              <w:top w:val="single" w:sz="4" w:space="0" w:color="auto"/>
            </w:tcBorders>
          </w:tcPr>
          <w:p w14:paraId="7B4B0DCD" w14:textId="77777777" w:rsidR="00F35A56" w:rsidRPr="00DA5304" w:rsidRDefault="00DA5304" w:rsidP="00581B42">
            <w:pPr>
              <w:tabs>
                <w:tab w:val="left" w:pos="465"/>
                <w:tab w:val="right" w:pos="1863"/>
              </w:tabs>
              <w:suppressAutoHyphens/>
              <w:jc w:val="right"/>
              <w:rPr>
                <w:b/>
              </w:rPr>
            </w:pPr>
            <w:r>
              <w:rPr>
                <w:b/>
              </w:rPr>
              <w:t>12 012 605,38</w:t>
            </w:r>
          </w:p>
        </w:tc>
        <w:tc>
          <w:tcPr>
            <w:tcW w:w="2126" w:type="dxa"/>
            <w:tcBorders>
              <w:top w:val="single" w:sz="4" w:space="0" w:color="auto"/>
            </w:tcBorders>
          </w:tcPr>
          <w:p w14:paraId="095D7247" w14:textId="77777777" w:rsidR="00F35A56" w:rsidRPr="00DA5304" w:rsidRDefault="00DA5304" w:rsidP="00581B42">
            <w:pPr>
              <w:suppressAutoHyphens/>
              <w:jc w:val="right"/>
              <w:rPr>
                <w:b/>
              </w:rPr>
            </w:pPr>
            <w:r>
              <w:rPr>
                <w:b/>
              </w:rPr>
              <w:t>10 950 412,77</w:t>
            </w:r>
          </w:p>
        </w:tc>
        <w:tc>
          <w:tcPr>
            <w:tcW w:w="1809" w:type="dxa"/>
            <w:tcBorders>
              <w:top w:val="single" w:sz="4" w:space="0" w:color="auto"/>
            </w:tcBorders>
          </w:tcPr>
          <w:p w14:paraId="60F5CA8F" w14:textId="77777777" w:rsidR="00F35A56" w:rsidRPr="00DA5304" w:rsidRDefault="00DA5304" w:rsidP="00581B42">
            <w:pPr>
              <w:suppressAutoHyphens/>
              <w:jc w:val="right"/>
              <w:rPr>
                <w:b/>
              </w:rPr>
            </w:pPr>
            <w:r>
              <w:rPr>
                <w:b/>
              </w:rPr>
              <w:t>1 062 192,61</w:t>
            </w:r>
          </w:p>
        </w:tc>
      </w:tr>
    </w:tbl>
    <w:p w14:paraId="5C0F877E" w14:textId="77777777" w:rsidR="00E24CB9" w:rsidRDefault="00665DC2" w:rsidP="00B05473">
      <w:pPr>
        <w:suppressAutoHyphens/>
        <w:ind w:firstLine="851"/>
        <w:jc w:val="both"/>
        <w:rPr>
          <w:sz w:val="28"/>
          <w:szCs w:val="28"/>
        </w:rPr>
      </w:pPr>
      <w:r w:rsidRPr="005843C4">
        <w:rPr>
          <w:sz w:val="28"/>
          <w:szCs w:val="28"/>
        </w:rPr>
        <w:t>Бюджетные ассигнования</w:t>
      </w:r>
      <w:r w:rsidR="00E24CB9" w:rsidRPr="005843C4">
        <w:rPr>
          <w:sz w:val="28"/>
          <w:szCs w:val="28"/>
        </w:rPr>
        <w:t xml:space="preserve"> по расходам </w:t>
      </w:r>
      <w:r w:rsidR="0065536E" w:rsidRPr="005843C4">
        <w:rPr>
          <w:sz w:val="28"/>
          <w:szCs w:val="28"/>
        </w:rPr>
        <w:t xml:space="preserve">в </w:t>
      </w:r>
      <w:r w:rsidR="00E24CB9" w:rsidRPr="005843C4">
        <w:rPr>
          <w:sz w:val="28"/>
          <w:szCs w:val="28"/>
        </w:rPr>
        <w:t>20</w:t>
      </w:r>
      <w:r w:rsidR="00DA5304" w:rsidRPr="005843C4">
        <w:rPr>
          <w:sz w:val="28"/>
          <w:szCs w:val="28"/>
        </w:rPr>
        <w:t>20</w:t>
      </w:r>
      <w:r w:rsidR="00E24CB9" w:rsidRPr="005843C4">
        <w:rPr>
          <w:sz w:val="28"/>
          <w:szCs w:val="28"/>
        </w:rPr>
        <w:t xml:space="preserve"> год</w:t>
      </w:r>
      <w:r w:rsidR="0065536E" w:rsidRPr="005843C4">
        <w:rPr>
          <w:sz w:val="28"/>
          <w:szCs w:val="28"/>
        </w:rPr>
        <w:t>у</w:t>
      </w:r>
      <w:r w:rsidR="00E24CB9" w:rsidRPr="005843C4">
        <w:rPr>
          <w:sz w:val="28"/>
          <w:szCs w:val="28"/>
        </w:rPr>
        <w:t xml:space="preserve"> </w:t>
      </w:r>
      <w:r w:rsidR="0065536E" w:rsidRPr="005843C4">
        <w:rPr>
          <w:sz w:val="28"/>
          <w:szCs w:val="28"/>
        </w:rPr>
        <w:t>у</w:t>
      </w:r>
      <w:r w:rsidR="00D872C3" w:rsidRPr="005843C4">
        <w:rPr>
          <w:sz w:val="28"/>
          <w:szCs w:val="28"/>
        </w:rPr>
        <w:t>меньши</w:t>
      </w:r>
      <w:r w:rsidR="00476DE6" w:rsidRPr="005843C4">
        <w:rPr>
          <w:sz w:val="28"/>
          <w:szCs w:val="28"/>
        </w:rPr>
        <w:t>лись</w:t>
      </w:r>
      <w:r w:rsidR="007D43A1" w:rsidRPr="005843C4">
        <w:rPr>
          <w:sz w:val="28"/>
          <w:szCs w:val="28"/>
        </w:rPr>
        <w:t xml:space="preserve"> </w:t>
      </w:r>
      <w:r w:rsidR="00F421FE" w:rsidRPr="005843C4">
        <w:rPr>
          <w:sz w:val="28"/>
          <w:szCs w:val="28"/>
        </w:rPr>
        <w:t xml:space="preserve">на </w:t>
      </w:r>
      <w:r w:rsidR="00DA5304" w:rsidRPr="005843C4">
        <w:rPr>
          <w:sz w:val="28"/>
          <w:szCs w:val="28"/>
        </w:rPr>
        <w:t>1 062 192,61</w:t>
      </w:r>
      <w:r w:rsidR="00610C37" w:rsidRPr="005843C4">
        <w:rPr>
          <w:sz w:val="28"/>
          <w:szCs w:val="28"/>
        </w:rPr>
        <w:t xml:space="preserve"> руб</w:t>
      </w:r>
      <w:r w:rsidR="00452DB4" w:rsidRPr="005843C4">
        <w:rPr>
          <w:sz w:val="28"/>
          <w:szCs w:val="28"/>
        </w:rPr>
        <w:t>л</w:t>
      </w:r>
      <w:r w:rsidR="00DA5304" w:rsidRPr="005843C4">
        <w:rPr>
          <w:sz w:val="28"/>
          <w:szCs w:val="28"/>
        </w:rPr>
        <w:t>я</w:t>
      </w:r>
      <w:r w:rsidR="00506731" w:rsidRPr="005843C4">
        <w:rPr>
          <w:sz w:val="28"/>
          <w:szCs w:val="28"/>
        </w:rPr>
        <w:t xml:space="preserve"> от первоначального планового показа</w:t>
      </w:r>
      <w:r w:rsidR="00581B42" w:rsidRPr="005843C4">
        <w:rPr>
          <w:sz w:val="28"/>
          <w:szCs w:val="28"/>
        </w:rPr>
        <w:t>теля</w:t>
      </w:r>
      <w:r w:rsidR="00934219" w:rsidRPr="005843C4">
        <w:rPr>
          <w:sz w:val="28"/>
          <w:szCs w:val="28"/>
        </w:rPr>
        <w:t xml:space="preserve"> за счет </w:t>
      </w:r>
      <w:r w:rsidR="005843C4" w:rsidRPr="006C6F97">
        <w:rPr>
          <w:sz w:val="28"/>
          <w:szCs w:val="28"/>
        </w:rPr>
        <w:t xml:space="preserve">сокращения </w:t>
      </w:r>
      <w:r w:rsidR="00934219" w:rsidRPr="006C6F97">
        <w:rPr>
          <w:sz w:val="28"/>
          <w:szCs w:val="28"/>
        </w:rPr>
        <w:t>расходов, связанных с общегосударственным управлением</w:t>
      </w:r>
      <w:r w:rsidR="00CF494A">
        <w:rPr>
          <w:sz w:val="28"/>
          <w:szCs w:val="28"/>
        </w:rPr>
        <w:t xml:space="preserve"> (возмещение </w:t>
      </w:r>
      <w:r w:rsidR="006C6F97" w:rsidRPr="006C6F97">
        <w:rPr>
          <w:sz w:val="28"/>
          <w:szCs w:val="28"/>
        </w:rPr>
        <w:t>депутатам Думы ИГО СК расходов, связанных с осуществлением депутатской деятельности)</w:t>
      </w:r>
      <w:r w:rsidR="00934219" w:rsidRPr="006C6F97">
        <w:rPr>
          <w:sz w:val="28"/>
          <w:szCs w:val="28"/>
        </w:rPr>
        <w:t>.</w:t>
      </w:r>
    </w:p>
    <w:p w14:paraId="5ACDC317" w14:textId="77777777" w:rsidR="006C6F97" w:rsidRPr="00DA5304" w:rsidRDefault="006C6F97" w:rsidP="00B05473">
      <w:pPr>
        <w:suppressAutoHyphens/>
        <w:ind w:firstLine="851"/>
        <w:jc w:val="both"/>
        <w:rPr>
          <w:sz w:val="28"/>
          <w:szCs w:val="28"/>
        </w:rPr>
      </w:pPr>
    </w:p>
    <w:p w14:paraId="22C22CCA" w14:textId="77777777" w:rsidR="00DA5304" w:rsidRPr="006A7172" w:rsidRDefault="00DA5304" w:rsidP="00DA5304">
      <w:pPr>
        <w:suppressAutoHyphens/>
        <w:ind w:firstLine="851"/>
        <w:rPr>
          <w:b/>
          <w:i/>
          <w:sz w:val="28"/>
          <w:szCs w:val="28"/>
        </w:rPr>
      </w:pPr>
      <w:r w:rsidRPr="006A7172">
        <w:rPr>
          <w:b/>
          <w:i/>
          <w:sz w:val="28"/>
          <w:szCs w:val="28"/>
        </w:rPr>
        <w:t>Анализ исполнения по доходам.</w:t>
      </w:r>
    </w:p>
    <w:p w14:paraId="0E3CF649" w14:textId="77777777" w:rsidR="00DA5304" w:rsidRPr="006A7172" w:rsidRDefault="00DA5304" w:rsidP="00DA5304">
      <w:pPr>
        <w:suppressAutoHyphens/>
        <w:ind w:firstLine="851"/>
        <w:jc w:val="both"/>
        <w:rPr>
          <w:sz w:val="28"/>
          <w:szCs w:val="28"/>
        </w:rPr>
      </w:pPr>
      <w:r w:rsidRPr="006A7172">
        <w:rPr>
          <w:sz w:val="28"/>
          <w:szCs w:val="28"/>
        </w:rPr>
        <w:t xml:space="preserve">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доходы </w:t>
      </w:r>
      <w:r>
        <w:rPr>
          <w:sz w:val="28"/>
          <w:szCs w:val="28"/>
        </w:rPr>
        <w:t>Думы ИГО СК</w:t>
      </w:r>
      <w:r w:rsidRPr="006A7172">
        <w:rPr>
          <w:sz w:val="28"/>
          <w:szCs w:val="28"/>
        </w:rPr>
        <w:t xml:space="preserve"> в 2020 году исполнены в сумме </w:t>
      </w:r>
      <w:r>
        <w:rPr>
          <w:sz w:val="28"/>
          <w:szCs w:val="28"/>
        </w:rPr>
        <w:t>60 000,00</w:t>
      </w:r>
      <w:r w:rsidRPr="006A7172">
        <w:rPr>
          <w:sz w:val="28"/>
          <w:szCs w:val="28"/>
        </w:rPr>
        <w:t xml:space="preserve"> рублей.</w:t>
      </w:r>
    </w:p>
    <w:p w14:paraId="53C10B23" w14:textId="77777777" w:rsidR="00DA5304" w:rsidRPr="00673A7C" w:rsidRDefault="00DA5304" w:rsidP="00DA5304">
      <w:pPr>
        <w:shd w:val="clear" w:color="auto" w:fill="FFFFFF" w:themeFill="background1"/>
        <w:suppressAutoHyphens/>
        <w:ind w:firstLine="851"/>
        <w:jc w:val="both"/>
        <w:textAlignment w:val="baseline"/>
        <w:rPr>
          <w:sz w:val="28"/>
          <w:szCs w:val="28"/>
        </w:rPr>
      </w:pPr>
      <w:r w:rsidRPr="00673A7C">
        <w:rPr>
          <w:sz w:val="28"/>
          <w:szCs w:val="28"/>
        </w:rPr>
        <w:t xml:space="preserve">Исполнение доходов, администрируемых </w:t>
      </w:r>
      <w:r>
        <w:rPr>
          <w:sz w:val="28"/>
          <w:szCs w:val="28"/>
        </w:rPr>
        <w:t>Думой ИГО СК</w:t>
      </w:r>
      <w:r w:rsidRPr="00673A7C">
        <w:rPr>
          <w:sz w:val="28"/>
          <w:szCs w:val="28"/>
        </w:rPr>
        <w:t>, в разрезе источников доходов в 2020</w:t>
      </w:r>
      <w:r>
        <w:rPr>
          <w:sz w:val="28"/>
          <w:szCs w:val="28"/>
        </w:rPr>
        <w:t xml:space="preserve"> </w:t>
      </w:r>
      <w:r w:rsidRPr="00673A7C">
        <w:rPr>
          <w:sz w:val="28"/>
          <w:szCs w:val="28"/>
        </w:rPr>
        <w:t>году характеризуется следующими данными:</w:t>
      </w:r>
    </w:p>
    <w:tbl>
      <w:tblPr>
        <w:tblW w:w="963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62"/>
        <w:gridCol w:w="2268"/>
        <w:gridCol w:w="2409"/>
      </w:tblGrid>
      <w:tr w:rsidR="00DA5304" w:rsidRPr="00673A7C" w14:paraId="78BB2BE5" w14:textId="77777777" w:rsidTr="0015722C">
        <w:trPr>
          <w:trHeight w:val="792"/>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hideMark/>
          </w:tcPr>
          <w:p w14:paraId="2FD51588" w14:textId="77777777" w:rsidR="00DA5304" w:rsidRPr="00673A7C" w:rsidRDefault="00DA5304" w:rsidP="00394C88">
            <w:pPr>
              <w:suppressAutoHyphens/>
              <w:ind w:firstLine="11"/>
              <w:jc w:val="center"/>
              <w:rPr>
                <w:lang w:eastAsia="en-US"/>
              </w:rPr>
            </w:pPr>
            <w:r w:rsidRPr="00673A7C">
              <w:rPr>
                <w:lang w:eastAsia="en-US"/>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A7D7C1" w14:textId="77777777" w:rsidR="00DA5304" w:rsidRPr="00673A7C" w:rsidRDefault="00DA5304" w:rsidP="00394C88">
            <w:pPr>
              <w:suppressAutoHyphens/>
              <w:ind w:firstLine="11"/>
              <w:jc w:val="center"/>
              <w:rPr>
                <w:lang w:eastAsia="en-US"/>
              </w:rPr>
            </w:pPr>
            <w:r w:rsidRPr="00673A7C">
              <w:rPr>
                <w:lang w:eastAsia="en-US"/>
              </w:rPr>
              <w:t>Уточненные плановые назначения, руб.</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6E0CB651" w14:textId="77777777" w:rsidR="00DA5304" w:rsidRPr="00673A7C" w:rsidRDefault="00DA5304" w:rsidP="00394C88">
            <w:pPr>
              <w:suppressAutoHyphens/>
              <w:ind w:firstLine="11"/>
              <w:jc w:val="center"/>
              <w:rPr>
                <w:lang w:eastAsia="en-US"/>
              </w:rPr>
            </w:pPr>
            <w:r w:rsidRPr="00673A7C">
              <w:rPr>
                <w:lang w:eastAsia="en-US"/>
              </w:rPr>
              <w:t>Исполнение, руб.</w:t>
            </w:r>
          </w:p>
        </w:tc>
      </w:tr>
      <w:tr w:rsidR="00DA5304" w:rsidRPr="00673A7C" w14:paraId="149B6B3A" w14:textId="77777777" w:rsidTr="00394C88">
        <w:trPr>
          <w:trHeight w:val="206"/>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3F8FF4BD" w14:textId="77777777" w:rsidR="00DA5304" w:rsidRPr="00673A7C" w:rsidRDefault="00DA5304" w:rsidP="00394C88">
            <w:pPr>
              <w:suppressAutoHyphens/>
              <w:ind w:firstLine="11"/>
              <w:rPr>
                <w:lang w:eastAsia="en-US"/>
              </w:rPr>
            </w:pPr>
            <w:r>
              <w:rPr>
                <w:lang w:eastAsia="en-US"/>
              </w:rPr>
              <w:t>Административные штрафы, установленные Кодексом Российской Федерации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10ACDCF1" w14:textId="77777777" w:rsidR="00DA5304" w:rsidRPr="00673A7C" w:rsidRDefault="00DA5304" w:rsidP="00394C88">
            <w:pPr>
              <w:suppressAutoHyphens/>
              <w:ind w:firstLine="11"/>
              <w:jc w:val="center"/>
              <w:rPr>
                <w:lang w:eastAsia="en-US"/>
              </w:rPr>
            </w:pPr>
            <w:r>
              <w:rPr>
                <w:lang w:eastAsia="en-US"/>
              </w:rPr>
              <w:t>60 000,00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52A4BAB4" w14:textId="77777777" w:rsidR="00DA5304" w:rsidRPr="00673A7C" w:rsidRDefault="00DA5304" w:rsidP="00394C88">
            <w:pPr>
              <w:suppressAutoHyphens/>
              <w:ind w:firstLine="11"/>
              <w:jc w:val="center"/>
              <w:rPr>
                <w:lang w:eastAsia="en-US"/>
              </w:rPr>
            </w:pPr>
            <w:r>
              <w:rPr>
                <w:lang w:eastAsia="en-US"/>
              </w:rPr>
              <w:t>60 000,00</w:t>
            </w:r>
          </w:p>
        </w:tc>
      </w:tr>
      <w:tr w:rsidR="00DA5304" w:rsidRPr="00673A7C" w14:paraId="580FFE62" w14:textId="77777777" w:rsidTr="00394C88">
        <w:trPr>
          <w:trHeight w:val="293"/>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vAlign w:val="bottom"/>
            <w:hideMark/>
          </w:tcPr>
          <w:p w14:paraId="296D4FC3" w14:textId="77777777" w:rsidR="00DA5304" w:rsidRPr="00673A7C" w:rsidRDefault="00DA5304" w:rsidP="00394C88">
            <w:pPr>
              <w:suppressAutoHyphens/>
              <w:ind w:firstLine="11"/>
              <w:rPr>
                <w:b/>
                <w:bCs/>
                <w:bdr w:val="none" w:sz="0" w:space="0" w:color="auto" w:frame="1"/>
                <w:lang w:eastAsia="en-US"/>
              </w:rPr>
            </w:pPr>
            <w:r w:rsidRPr="00673A7C">
              <w:rPr>
                <w:b/>
                <w:bCs/>
                <w:bdr w:val="none" w:sz="0" w:space="0" w:color="auto" w:frame="1"/>
                <w:lang w:eastAsia="en-US"/>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6199AE73" w14:textId="77777777" w:rsidR="00DA5304" w:rsidRPr="00673A7C" w:rsidRDefault="00DA5304" w:rsidP="00394C88">
            <w:pPr>
              <w:suppressAutoHyphens/>
              <w:ind w:firstLine="11"/>
              <w:jc w:val="center"/>
              <w:rPr>
                <w:b/>
                <w:lang w:eastAsia="en-US"/>
              </w:rPr>
            </w:pPr>
            <w:r>
              <w:rPr>
                <w:b/>
                <w:lang w:eastAsia="en-US"/>
              </w:rPr>
              <w:t>60 000,00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133" w:type="dxa"/>
              <w:bottom w:w="80" w:type="dxa"/>
              <w:right w:w="133" w:type="dxa"/>
            </w:tcMar>
          </w:tcPr>
          <w:p w14:paraId="5FC65DF9" w14:textId="77777777" w:rsidR="00DA5304" w:rsidRPr="00673A7C" w:rsidRDefault="00DA5304" w:rsidP="00394C88">
            <w:pPr>
              <w:suppressAutoHyphens/>
              <w:ind w:firstLine="11"/>
              <w:jc w:val="center"/>
              <w:rPr>
                <w:b/>
                <w:lang w:eastAsia="en-US"/>
              </w:rPr>
            </w:pPr>
            <w:r>
              <w:rPr>
                <w:b/>
                <w:lang w:eastAsia="en-US"/>
              </w:rPr>
              <w:t>60 000,00</w:t>
            </w:r>
          </w:p>
        </w:tc>
      </w:tr>
    </w:tbl>
    <w:p w14:paraId="789EE923" w14:textId="7569E8AA" w:rsidR="00F1361B" w:rsidRDefault="00B26E55" w:rsidP="00F1361B">
      <w:pPr>
        <w:suppressAutoHyphens/>
        <w:ind w:firstLine="851"/>
        <w:jc w:val="both"/>
        <w:rPr>
          <w:sz w:val="28"/>
          <w:szCs w:val="28"/>
        </w:rPr>
      </w:pPr>
      <w:r>
        <w:rPr>
          <w:sz w:val="28"/>
          <w:szCs w:val="28"/>
        </w:rPr>
        <w:lastRenderedPageBreak/>
        <w:t xml:space="preserve">Доходы поступили в результате </w:t>
      </w:r>
      <w:r>
        <w:rPr>
          <w:spacing w:val="-2"/>
          <w:kern w:val="28"/>
          <w:sz w:val="28"/>
          <w:szCs w:val="28"/>
        </w:rPr>
        <w:t>оплаты административных штрафов,</w:t>
      </w:r>
      <w:r w:rsidRPr="00B26E55">
        <w:rPr>
          <w:lang w:eastAsia="en-US"/>
        </w:rPr>
        <w:t xml:space="preserve"> </w:t>
      </w:r>
      <w:r w:rsidRPr="00B26E55">
        <w:rPr>
          <w:spacing w:val="-2"/>
          <w:kern w:val="28"/>
          <w:sz w:val="28"/>
          <w:szCs w:val="28"/>
        </w:rPr>
        <w:t>установленны</w:t>
      </w:r>
      <w:r>
        <w:rPr>
          <w:spacing w:val="-2"/>
          <w:kern w:val="28"/>
          <w:sz w:val="28"/>
          <w:szCs w:val="28"/>
        </w:rPr>
        <w:t>х</w:t>
      </w:r>
      <w:r w:rsidRPr="00B26E55">
        <w:rPr>
          <w:spacing w:val="-2"/>
          <w:kern w:val="28"/>
          <w:sz w:val="28"/>
          <w:szCs w:val="28"/>
        </w:rPr>
        <w:t xml:space="preserve"> Кодексом Российской Федерации об административных правонарушениях</w:t>
      </w:r>
      <w:r>
        <w:rPr>
          <w:spacing w:val="-2"/>
          <w:kern w:val="28"/>
          <w:sz w:val="28"/>
          <w:szCs w:val="28"/>
        </w:rPr>
        <w:t>,</w:t>
      </w:r>
      <w:r w:rsidR="00F1361B">
        <w:rPr>
          <w:spacing w:val="-2"/>
          <w:kern w:val="28"/>
          <w:sz w:val="28"/>
          <w:szCs w:val="28"/>
        </w:rPr>
        <w:t xml:space="preserve"> </w:t>
      </w:r>
      <w:r>
        <w:rPr>
          <w:spacing w:val="-2"/>
          <w:kern w:val="28"/>
          <w:sz w:val="28"/>
          <w:szCs w:val="28"/>
        </w:rPr>
        <w:t xml:space="preserve"> по постановлениям </w:t>
      </w:r>
      <w:r w:rsidRPr="00E86234">
        <w:rPr>
          <w:spacing w:val="-2"/>
          <w:kern w:val="28"/>
          <w:sz w:val="28"/>
          <w:szCs w:val="28"/>
        </w:rPr>
        <w:t>миров</w:t>
      </w:r>
      <w:r>
        <w:rPr>
          <w:spacing w:val="-2"/>
          <w:kern w:val="28"/>
          <w:sz w:val="28"/>
          <w:szCs w:val="28"/>
        </w:rPr>
        <w:t>ых</w:t>
      </w:r>
      <w:r w:rsidRPr="00E86234">
        <w:rPr>
          <w:spacing w:val="-2"/>
          <w:kern w:val="28"/>
          <w:sz w:val="28"/>
          <w:szCs w:val="28"/>
        </w:rPr>
        <w:t xml:space="preserve"> суд</w:t>
      </w:r>
      <w:r>
        <w:rPr>
          <w:spacing w:val="-2"/>
          <w:kern w:val="28"/>
          <w:sz w:val="28"/>
          <w:szCs w:val="28"/>
        </w:rPr>
        <w:t>ей</w:t>
      </w:r>
      <w:r w:rsidRPr="00E86234">
        <w:rPr>
          <w:spacing w:val="-2"/>
          <w:kern w:val="28"/>
          <w:sz w:val="28"/>
          <w:szCs w:val="28"/>
        </w:rPr>
        <w:t xml:space="preserve"> Изобильненского района Ставропольского края</w:t>
      </w:r>
      <w:r>
        <w:rPr>
          <w:spacing w:val="-2"/>
          <w:kern w:val="28"/>
          <w:sz w:val="28"/>
          <w:szCs w:val="28"/>
        </w:rPr>
        <w:t xml:space="preserve"> о назначении административн</w:t>
      </w:r>
      <w:r w:rsidR="00F1361B">
        <w:rPr>
          <w:spacing w:val="-2"/>
          <w:kern w:val="28"/>
          <w:sz w:val="28"/>
          <w:szCs w:val="28"/>
        </w:rPr>
        <w:t>ых</w:t>
      </w:r>
      <w:r>
        <w:rPr>
          <w:spacing w:val="-2"/>
          <w:kern w:val="28"/>
          <w:sz w:val="28"/>
          <w:szCs w:val="28"/>
        </w:rPr>
        <w:t xml:space="preserve"> наказани</w:t>
      </w:r>
      <w:r w:rsidR="00F1361B">
        <w:rPr>
          <w:spacing w:val="-2"/>
          <w:kern w:val="28"/>
          <w:sz w:val="28"/>
          <w:szCs w:val="28"/>
        </w:rPr>
        <w:t>й, вынесенных по результатам</w:t>
      </w:r>
      <w:r w:rsidR="00F1361B">
        <w:rPr>
          <w:sz w:val="28"/>
          <w:szCs w:val="28"/>
        </w:rPr>
        <w:t xml:space="preserve"> </w:t>
      </w:r>
      <w:r w:rsidRPr="00E97E84">
        <w:rPr>
          <w:sz w:val="28"/>
          <w:szCs w:val="28"/>
        </w:rPr>
        <w:t xml:space="preserve">внешнего финансового контроля, в рамках  контрольного мероприятия </w:t>
      </w:r>
      <w:r w:rsidRPr="00B461A1">
        <w:rPr>
          <w:sz w:val="28"/>
          <w:szCs w:val="28"/>
        </w:rPr>
        <w:t>«Проверка целевого и эффективного использования бюджетных средств, выделенных на организацию питания в учреждениях дошкольного образования Изобильненского городского округа Ставропольского края»</w:t>
      </w:r>
      <w:r>
        <w:rPr>
          <w:sz w:val="28"/>
          <w:szCs w:val="28"/>
        </w:rPr>
        <w:t xml:space="preserve">, </w:t>
      </w:r>
      <w:r w:rsidRPr="00E97E84">
        <w:rPr>
          <w:sz w:val="28"/>
          <w:szCs w:val="28"/>
        </w:rPr>
        <w:t xml:space="preserve"> пров</w:t>
      </w:r>
      <w:r w:rsidR="0015722C">
        <w:rPr>
          <w:sz w:val="28"/>
          <w:szCs w:val="28"/>
        </w:rPr>
        <w:t>еденного</w:t>
      </w:r>
      <w:r w:rsidRPr="00E97E84">
        <w:rPr>
          <w:sz w:val="28"/>
          <w:szCs w:val="28"/>
        </w:rPr>
        <w:t xml:space="preserve">  Контрольно-</w:t>
      </w:r>
      <w:r>
        <w:rPr>
          <w:sz w:val="28"/>
          <w:szCs w:val="28"/>
        </w:rPr>
        <w:t>счетным органом</w:t>
      </w:r>
      <w:r w:rsidRPr="00E97E84">
        <w:rPr>
          <w:sz w:val="28"/>
          <w:szCs w:val="28"/>
        </w:rPr>
        <w:t xml:space="preserve"> Изобильненского  </w:t>
      </w:r>
      <w:r>
        <w:rPr>
          <w:sz w:val="28"/>
          <w:szCs w:val="28"/>
        </w:rPr>
        <w:t xml:space="preserve">городского </w:t>
      </w:r>
      <w:r w:rsidRPr="00E97E84">
        <w:rPr>
          <w:sz w:val="28"/>
          <w:szCs w:val="28"/>
        </w:rPr>
        <w:t>о</w:t>
      </w:r>
      <w:r>
        <w:rPr>
          <w:sz w:val="28"/>
          <w:szCs w:val="28"/>
        </w:rPr>
        <w:t>круга Ставропольского края</w:t>
      </w:r>
      <w:r w:rsidR="00F1361B">
        <w:rPr>
          <w:sz w:val="28"/>
          <w:szCs w:val="28"/>
        </w:rPr>
        <w:t>.</w:t>
      </w:r>
    </w:p>
    <w:p w14:paraId="0362E75E" w14:textId="77777777" w:rsidR="00CC202C" w:rsidRDefault="00CC202C" w:rsidP="0000749F">
      <w:pPr>
        <w:suppressAutoHyphens/>
        <w:ind w:firstLine="851"/>
        <w:rPr>
          <w:b/>
          <w:i/>
          <w:sz w:val="28"/>
          <w:szCs w:val="28"/>
        </w:rPr>
      </w:pPr>
    </w:p>
    <w:p w14:paraId="0452BA2C" w14:textId="77777777" w:rsidR="00585564" w:rsidRPr="00DA5304" w:rsidRDefault="00DA5304" w:rsidP="0000749F">
      <w:pPr>
        <w:suppressAutoHyphens/>
        <w:ind w:firstLine="851"/>
        <w:rPr>
          <w:b/>
          <w:i/>
          <w:sz w:val="28"/>
          <w:szCs w:val="28"/>
        </w:rPr>
      </w:pPr>
      <w:r>
        <w:rPr>
          <w:b/>
          <w:i/>
          <w:sz w:val="28"/>
          <w:szCs w:val="28"/>
        </w:rPr>
        <w:t>А</w:t>
      </w:r>
      <w:r w:rsidR="00585564" w:rsidRPr="00DA5304">
        <w:rPr>
          <w:b/>
          <w:i/>
          <w:sz w:val="28"/>
          <w:szCs w:val="28"/>
        </w:rPr>
        <w:t>нализ исполнения по расходам.</w:t>
      </w:r>
    </w:p>
    <w:p w14:paraId="74BCE639" w14:textId="77777777" w:rsidR="004F415E" w:rsidRPr="008022DD" w:rsidRDefault="00342C02" w:rsidP="00B05473">
      <w:pPr>
        <w:suppressAutoHyphens/>
        <w:ind w:firstLine="851"/>
        <w:jc w:val="both"/>
        <w:rPr>
          <w:color w:val="0070C0"/>
          <w:sz w:val="28"/>
          <w:szCs w:val="28"/>
        </w:rPr>
      </w:pPr>
      <w:r w:rsidRPr="00DA5304">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Pr="008022DD">
        <w:rPr>
          <w:rFonts w:hint="eastAsia"/>
          <w:color w:val="0070C0"/>
          <w:sz w:val="28"/>
          <w:szCs w:val="28"/>
        </w:rPr>
        <w:t xml:space="preserve"> </w:t>
      </w:r>
      <w:r w:rsidRPr="00DA5304">
        <w:rPr>
          <w:sz w:val="28"/>
          <w:szCs w:val="28"/>
        </w:rPr>
        <w:t xml:space="preserve">расходы </w:t>
      </w:r>
      <w:r w:rsidR="00C51E9C" w:rsidRPr="00DA5304">
        <w:rPr>
          <w:sz w:val="28"/>
          <w:szCs w:val="28"/>
        </w:rPr>
        <w:t>Думы ИГО СК</w:t>
      </w:r>
      <w:r w:rsidRPr="00DA5304">
        <w:rPr>
          <w:sz w:val="28"/>
          <w:szCs w:val="28"/>
        </w:rPr>
        <w:t xml:space="preserve"> </w:t>
      </w:r>
      <w:r w:rsidRPr="00DA5304">
        <w:rPr>
          <w:rFonts w:hint="eastAsia"/>
          <w:sz w:val="28"/>
          <w:szCs w:val="28"/>
        </w:rPr>
        <w:t>в 20</w:t>
      </w:r>
      <w:r w:rsidR="00DA5304" w:rsidRPr="00DA5304">
        <w:rPr>
          <w:sz w:val="28"/>
          <w:szCs w:val="28"/>
        </w:rPr>
        <w:t>20</w:t>
      </w:r>
      <w:r w:rsidRPr="00DA5304">
        <w:rPr>
          <w:sz w:val="28"/>
          <w:szCs w:val="28"/>
        </w:rPr>
        <w:t xml:space="preserve"> </w:t>
      </w:r>
      <w:r w:rsidRPr="00DA5304">
        <w:rPr>
          <w:rFonts w:hint="eastAsia"/>
          <w:sz w:val="28"/>
          <w:szCs w:val="28"/>
        </w:rPr>
        <w:t>году исполнен</w:t>
      </w:r>
      <w:r w:rsidRPr="00DA5304">
        <w:rPr>
          <w:sz w:val="28"/>
          <w:szCs w:val="28"/>
        </w:rPr>
        <w:t>ы</w:t>
      </w:r>
      <w:r w:rsidRPr="00DA5304">
        <w:rPr>
          <w:rFonts w:hint="eastAsia"/>
          <w:sz w:val="28"/>
          <w:szCs w:val="28"/>
        </w:rPr>
        <w:t xml:space="preserve"> </w:t>
      </w:r>
      <w:r w:rsidRPr="00DA5304">
        <w:rPr>
          <w:sz w:val="28"/>
          <w:szCs w:val="28"/>
        </w:rPr>
        <w:t xml:space="preserve">в сумме </w:t>
      </w:r>
      <w:r w:rsidR="00DA5304" w:rsidRPr="00DA5304">
        <w:rPr>
          <w:sz w:val="28"/>
          <w:szCs w:val="28"/>
        </w:rPr>
        <w:t>10 936 399,26</w:t>
      </w:r>
      <w:r w:rsidRPr="00DA5304">
        <w:rPr>
          <w:sz w:val="28"/>
          <w:szCs w:val="28"/>
        </w:rPr>
        <w:t xml:space="preserve"> </w:t>
      </w:r>
      <w:r w:rsidRPr="00DA5304">
        <w:rPr>
          <w:rFonts w:hint="eastAsia"/>
          <w:sz w:val="28"/>
          <w:szCs w:val="28"/>
        </w:rPr>
        <w:t>руб</w:t>
      </w:r>
      <w:r w:rsidR="00D872C3" w:rsidRPr="00DA5304">
        <w:rPr>
          <w:sz w:val="28"/>
          <w:szCs w:val="28"/>
        </w:rPr>
        <w:t>лей</w:t>
      </w:r>
      <w:r w:rsidR="004F415E" w:rsidRPr="00DA5304">
        <w:rPr>
          <w:sz w:val="28"/>
          <w:szCs w:val="28"/>
        </w:rPr>
        <w:t xml:space="preserve"> или </w:t>
      </w:r>
      <w:r w:rsidR="00452DB4" w:rsidRPr="00DA5304">
        <w:rPr>
          <w:sz w:val="28"/>
          <w:szCs w:val="28"/>
        </w:rPr>
        <w:t>99,</w:t>
      </w:r>
      <w:r w:rsidR="00DA5304" w:rsidRPr="00DA5304">
        <w:rPr>
          <w:sz w:val="28"/>
          <w:szCs w:val="28"/>
        </w:rPr>
        <w:t>87</w:t>
      </w:r>
      <w:r w:rsidR="00312467" w:rsidRPr="00DA5304">
        <w:rPr>
          <w:sz w:val="28"/>
          <w:szCs w:val="28"/>
        </w:rPr>
        <w:t xml:space="preserve"> </w:t>
      </w:r>
      <w:r w:rsidR="004F415E" w:rsidRPr="00DA5304">
        <w:rPr>
          <w:sz w:val="28"/>
          <w:szCs w:val="28"/>
        </w:rPr>
        <w:t>% к уточненным плановым назначениям.</w:t>
      </w:r>
    </w:p>
    <w:p w14:paraId="0DD91A69" w14:textId="77777777" w:rsidR="002915EF" w:rsidRPr="002915EF" w:rsidRDefault="006E6C77" w:rsidP="00B05473">
      <w:pPr>
        <w:suppressAutoHyphens/>
        <w:ind w:firstLine="851"/>
        <w:jc w:val="both"/>
        <w:rPr>
          <w:sz w:val="28"/>
          <w:szCs w:val="28"/>
        </w:rPr>
      </w:pPr>
      <w:r w:rsidRPr="00C571D6">
        <w:rPr>
          <w:sz w:val="28"/>
          <w:szCs w:val="28"/>
        </w:rPr>
        <w:t>Расходы были направлены на выплаты персоналу в целях обеспечения выполнения функций муниципальными органами,</w:t>
      </w:r>
      <w:r w:rsidR="00C0390C" w:rsidRPr="00C571D6">
        <w:rPr>
          <w:sz w:val="28"/>
          <w:szCs w:val="28"/>
        </w:rPr>
        <w:t xml:space="preserve"> публикацию информации по освещению деятельности Думы И</w:t>
      </w:r>
      <w:r w:rsidR="00F96FB2" w:rsidRPr="00C571D6">
        <w:rPr>
          <w:sz w:val="28"/>
          <w:szCs w:val="28"/>
        </w:rPr>
        <w:t>ГО СК в общественно-политической газете, повышение квалификации муниципальных служащих в рамках муниципальной программы Изобильненского городского округа Ставропольского края «Развитие муниципальной службы»,</w:t>
      </w:r>
      <w:r w:rsidR="00F96FB2" w:rsidRPr="008022DD">
        <w:rPr>
          <w:color w:val="0070C0"/>
          <w:sz w:val="28"/>
          <w:szCs w:val="28"/>
        </w:rPr>
        <w:t xml:space="preserve"> </w:t>
      </w:r>
      <w:r w:rsidR="00F96FB2" w:rsidRPr="00C571D6">
        <w:rPr>
          <w:sz w:val="28"/>
          <w:szCs w:val="28"/>
        </w:rPr>
        <w:t>оплату услуг связи,</w:t>
      </w:r>
      <w:r w:rsidR="00F96FB2" w:rsidRPr="008022DD">
        <w:rPr>
          <w:color w:val="0070C0"/>
          <w:sz w:val="28"/>
          <w:szCs w:val="28"/>
        </w:rPr>
        <w:t xml:space="preserve"> </w:t>
      </w:r>
      <w:r w:rsidR="00F96FB2" w:rsidRPr="00C571D6">
        <w:rPr>
          <w:sz w:val="28"/>
          <w:szCs w:val="28"/>
        </w:rPr>
        <w:t>ремонт</w:t>
      </w:r>
      <w:r w:rsidR="009B759B" w:rsidRPr="00C571D6">
        <w:rPr>
          <w:sz w:val="28"/>
          <w:szCs w:val="28"/>
        </w:rPr>
        <w:t xml:space="preserve"> оргтехники,</w:t>
      </w:r>
      <w:r w:rsidR="00F96FB2" w:rsidRPr="00C571D6">
        <w:rPr>
          <w:sz w:val="28"/>
          <w:szCs w:val="28"/>
        </w:rPr>
        <w:t xml:space="preserve"> страхование автомобиля, оплату горюче-смазочных материалов, медицинский</w:t>
      </w:r>
      <w:r w:rsidR="009B759B" w:rsidRPr="00C571D6">
        <w:rPr>
          <w:sz w:val="28"/>
          <w:szCs w:val="28"/>
        </w:rPr>
        <w:t xml:space="preserve"> и технический </w:t>
      </w:r>
      <w:r w:rsidR="00F96FB2" w:rsidRPr="00C571D6">
        <w:rPr>
          <w:sz w:val="28"/>
          <w:szCs w:val="28"/>
        </w:rPr>
        <w:t xml:space="preserve"> осмотр,  пр</w:t>
      </w:r>
      <w:r w:rsidR="009B759B" w:rsidRPr="00C571D6">
        <w:rPr>
          <w:sz w:val="28"/>
          <w:szCs w:val="28"/>
        </w:rPr>
        <w:t>иобретение канцелярских товаров.</w:t>
      </w:r>
      <w:r w:rsidR="009B759B" w:rsidRPr="008022DD">
        <w:rPr>
          <w:color w:val="0070C0"/>
          <w:sz w:val="28"/>
          <w:szCs w:val="28"/>
        </w:rPr>
        <w:t xml:space="preserve"> </w:t>
      </w:r>
      <w:r w:rsidR="009B759B" w:rsidRPr="00C571D6">
        <w:rPr>
          <w:sz w:val="28"/>
          <w:szCs w:val="28"/>
        </w:rPr>
        <w:t xml:space="preserve">В целях технического оснащения расходы были направлены на  </w:t>
      </w:r>
      <w:r w:rsidR="009B759B" w:rsidRPr="002915EF">
        <w:rPr>
          <w:sz w:val="28"/>
          <w:szCs w:val="28"/>
        </w:rPr>
        <w:t xml:space="preserve">приобретение </w:t>
      </w:r>
      <w:r w:rsidR="002915EF" w:rsidRPr="002915EF">
        <w:rPr>
          <w:sz w:val="28"/>
          <w:szCs w:val="28"/>
        </w:rPr>
        <w:t>веб камер для онлайн трансляций конференций и заседаний,  звуковых колонок, рециркулятора в рамках профилактики распространения коронавирусной инфекции, многофункционального устройства, стеллажа и холодильника.</w:t>
      </w:r>
    </w:p>
    <w:p w14:paraId="5CD6F1CE" w14:textId="77777777" w:rsidR="0049090F" w:rsidRPr="00C571D6" w:rsidRDefault="00C51E9C" w:rsidP="00B05473">
      <w:pPr>
        <w:shd w:val="clear" w:color="auto" w:fill="FFFFFF" w:themeFill="background1"/>
        <w:suppressAutoHyphens/>
        <w:ind w:firstLine="851"/>
        <w:jc w:val="both"/>
        <w:textAlignment w:val="baseline"/>
        <w:rPr>
          <w:sz w:val="28"/>
          <w:szCs w:val="28"/>
        </w:rPr>
      </w:pPr>
      <w:r w:rsidRPr="00C571D6">
        <w:rPr>
          <w:sz w:val="28"/>
          <w:szCs w:val="28"/>
        </w:rPr>
        <w:t>Дума ИГО СК</w:t>
      </w:r>
      <w:r w:rsidR="0049090F" w:rsidRPr="00C571D6">
        <w:rPr>
          <w:sz w:val="28"/>
          <w:szCs w:val="28"/>
        </w:rPr>
        <w:t xml:space="preserve"> в 20</w:t>
      </w:r>
      <w:r w:rsidR="00C571D6" w:rsidRPr="00C571D6">
        <w:rPr>
          <w:sz w:val="28"/>
          <w:szCs w:val="28"/>
        </w:rPr>
        <w:t>20</w:t>
      </w:r>
      <w:r w:rsidR="0049090F" w:rsidRPr="00C571D6">
        <w:rPr>
          <w:sz w:val="28"/>
          <w:szCs w:val="28"/>
        </w:rPr>
        <w:t xml:space="preserve"> году</w:t>
      </w:r>
      <w:r w:rsidR="00833DC8" w:rsidRPr="00C571D6">
        <w:rPr>
          <w:sz w:val="28"/>
          <w:szCs w:val="28"/>
        </w:rPr>
        <w:t>,</w:t>
      </w:r>
      <w:r w:rsidR="0049090F" w:rsidRPr="00C571D6">
        <w:rPr>
          <w:sz w:val="28"/>
          <w:szCs w:val="28"/>
        </w:rPr>
        <w:t xml:space="preserve"> как главный распорядитель бюджетных средств</w:t>
      </w:r>
      <w:r w:rsidR="008459F0" w:rsidRPr="00C571D6">
        <w:rPr>
          <w:sz w:val="28"/>
          <w:szCs w:val="28"/>
        </w:rPr>
        <w:t>,</w:t>
      </w:r>
      <w:r w:rsidR="0049090F" w:rsidRPr="00C571D6">
        <w:rPr>
          <w:sz w:val="28"/>
          <w:szCs w:val="28"/>
        </w:rPr>
        <w:t xml:space="preserve"> осуществлял</w:t>
      </w:r>
      <w:r w:rsidRPr="00C571D6">
        <w:rPr>
          <w:sz w:val="28"/>
          <w:szCs w:val="28"/>
        </w:rPr>
        <w:t>а</w:t>
      </w:r>
      <w:r w:rsidR="0049090F" w:rsidRPr="00C571D6">
        <w:rPr>
          <w:sz w:val="28"/>
          <w:szCs w:val="28"/>
        </w:rPr>
        <w:t xml:space="preserve"> расходы по </w:t>
      </w:r>
      <w:r w:rsidR="006B0C67" w:rsidRPr="00C571D6">
        <w:rPr>
          <w:sz w:val="28"/>
          <w:szCs w:val="28"/>
        </w:rPr>
        <w:t>2</w:t>
      </w:r>
      <w:r w:rsidR="0049090F" w:rsidRPr="00C571D6">
        <w:rPr>
          <w:sz w:val="28"/>
          <w:szCs w:val="28"/>
        </w:rPr>
        <w:t xml:space="preserve"> раздел</w:t>
      </w:r>
      <w:r w:rsidR="006B0C67" w:rsidRPr="00C571D6">
        <w:rPr>
          <w:sz w:val="28"/>
          <w:szCs w:val="28"/>
        </w:rPr>
        <w:t>ам</w:t>
      </w:r>
      <w:r w:rsidR="0049090F" w:rsidRPr="00C571D6">
        <w:rPr>
          <w:sz w:val="28"/>
          <w:szCs w:val="28"/>
        </w:rPr>
        <w:t xml:space="preserve"> классификации расходов бюджета:</w:t>
      </w:r>
    </w:p>
    <w:p w14:paraId="3D074680" w14:textId="77777777" w:rsidR="00313427" w:rsidRPr="00C571D6" w:rsidRDefault="00312467" w:rsidP="00B05473">
      <w:pPr>
        <w:shd w:val="clear" w:color="auto" w:fill="FFFFFF" w:themeFill="background1"/>
        <w:suppressAutoHyphens/>
        <w:ind w:firstLine="851"/>
        <w:jc w:val="both"/>
        <w:textAlignment w:val="baseline"/>
        <w:rPr>
          <w:sz w:val="28"/>
          <w:szCs w:val="28"/>
        </w:rPr>
      </w:pPr>
      <w:r w:rsidRPr="00C571D6">
        <w:rPr>
          <w:sz w:val="28"/>
          <w:szCs w:val="28"/>
        </w:rPr>
        <w:t>-01</w:t>
      </w:r>
      <w:r w:rsidR="00313427" w:rsidRPr="00C571D6">
        <w:rPr>
          <w:sz w:val="28"/>
          <w:szCs w:val="28"/>
        </w:rPr>
        <w:t>«</w:t>
      </w:r>
      <w:r w:rsidR="006B0C67" w:rsidRPr="00C571D6">
        <w:rPr>
          <w:sz w:val="28"/>
          <w:szCs w:val="28"/>
        </w:rPr>
        <w:t>Общегосударственные вопросы»,</w:t>
      </w:r>
    </w:p>
    <w:p w14:paraId="5B286E18" w14:textId="77777777" w:rsidR="00613F81" w:rsidRPr="00C571D6" w:rsidRDefault="00613F81" w:rsidP="00613F81">
      <w:pPr>
        <w:shd w:val="clear" w:color="auto" w:fill="FFFFFF" w:themeFill="background1"/>
        <w:suppressAutoHyphens/>
        <w:ind w:firstLine="851"/>
        <w:jc w:val="both"/>
        <w:textAlignment w:val="baseline"/>
        <w:rPr>
          <w:sz w:val="28"/>
          <w:szCs w:val="28"/>
        </w:rPr>
      </w:pPr>
      <w:r w:rsidRPr="00C571D6">
        <w:rPr>
          <w:sz w:val="28"/>
          <w:szCs w:val="28"/>
        </w:rPr>
        <w:t>-07«Образование».</w:t>
      </w:r>
    </w:p>
    <w:p w14:paraId="39148781" w14:textId="77777777" w:rsidR="003D2940" w:rsidRPr="00C571D6" w:rsidRDefault="003D2940" w:rsidP="00B05473">
      <w:pPr>
        <w:suppressAutoHyphens/>
        <w:ind w:firstLine="851"/>
        <w:jc w:val="both"/>
        <w:rPr>
          <w:sz w:val="28"/>
          <w:szCs w:val="28"/>
        </w:rPr>
      </w:pPr>
      <w:r w:rsidRPr="00C571D6">
        <w:rPr>
          <w:sz w:val="28"/>
          <w:szCs w:val="28"/>
        </w:rPr>
        <w:t xml:space="preserve">Исполнение бюджетных показателей </w:t>
      </w:r>
      <w:r w:rsidR="00A6222D" w:rsidRPr="00C571D6">
        <w:rPr>
          <w:sz w:val="28"/>
          <w:szCs w:val="28"/>
        </w:rPr>
        <w:t xml:space="preserve">в разрезе подразделов расходов </w:t>
      </w:r>
      <w:r w:rsidRPr="00C571D6">
        <w:rPr>
          <w:sz w:val="28"/>
          <w:szCs w:val="28"/>
        </w:rPr>
        <w:t>характеризуется следующими данными:</w:t>
      </w:r>
    </w:p>
    <w:tbl>
      <w:tblPr>
        <w:tblW w:w="949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2126"/>
        <w:gridCol w:w="1843"/>
        <w:gridCol w:w="1843"/>
        <w:gridCol w:w="1842"/>
        <w:gridCol w:w="993"/>
      </w:tblGrid>
      <w:tr w:rsidR="00C571D6" w:rsidRPr="00C571D6" w14:paraId="18D0D7E5" w14:textId="77777777" w:rsidTr="00312467">
        <w:trPr>
          <w:trHeight w:val="787"/>
        </w:trPr>
        <w:tc>
          <w:tcPr>
            <w:tcW w:w="2977" w:type="dxa"/>
            <w:gridSpan w:val="2"/>
            <w:shd w:val="clear" w:color="auto" w:fill="FFFFFF" w:themeFill="background1"/>
            <w:tcMar>
              <w:top w:w="80" w:type="dxa"/>
              <w:left w:w="133" w:type="dxa"/>
              <w:bottom w:w="80" w:type="dxa"/>
              <w:right w:w="133" w:type="dxa"/>
            </w:tcMar>
            <w:hideMark/>
          </w:tcPr>
          <w:p w14:paraId="639F3235" w14:textId="77777777" w:rsidR="001E1046" w:rsidRPr="00C571D6" w:rsidRDefault="001E1046" w:rsidP="00312467">
            <w:pPr>
              <w:shd w:val="clear" w:color="auto" w:fill="FFFFFF" w:themeFill="background1"/>
              <w:suppressAutoHyphens/>
              <w:jc w:val="center"/>
              <w:textAlignment w:val="baseline"/>
            </w:pPr>
            <w:r w:rsidRPr="00C571D6">
              <w:t>Наименование подраздела</w:t>
            </w:r>
          </w:p>
        </w:tc>
        <w:tc>
          <w:tcPr>
            <w:tcW w:w="1843" w:type="dxa"/>
            <w:shd w:val="clear" w:color="auto" w:fill="FFFFFF" w:themeFill="background1"/>
            <w:tcMar>
              <w:top w:w="80" w:type="dxa"/>
              <w:left w:w="133" w:type="dxa"/>
              <w:bottom w:w="80" w:type="dxa"/>
              <w:right w:w="133" w:type="dxa"/>
            </w:tcMar>
            <w:hideMark/>
          </w:tcPr>
          <w:p w14:paraId="6D560CFE" w14:textId="77777777" w:rsidR="001E1046" w:rsidRPr="00C571D6" w:rsidRDefault="001E1046" w:rsidP="00312467">
            <w:pPr>
              <w:shd w:val="clear" w:color="auto" w:fill="FFFFFF" w:themeFill="background1"/>
              <w:suppressAutoHyphens/>
              <w:jc w:val="center"/>
              <w:textAlignment w:val="baseline"/>
            </w:pPr>
            <w:r w:rsidRPr="00C571D6">
              <w:t>Уточненные плановые назначения, руб.</w:t>
            </w:r>
          </w:p>
        </w:tc>
        <w:tc>
          <w:tcPr>
            <w:tcW w:w="1843" w:type="dxa"/>
            <w:shd w:val="clear" w:color="auto" w:fill="FFFFFF" w:themeFill="background1"/>
            <w:tcMar>
              <w:top w:w="80" w:type="dxa"/>
              <w:left w:w="133" w:type="dxa"/>
              <w:bottom w:w="80" w:type="dxa"/>
              <w:right w:w="133" w:type="dxa"/>
            </w:tcMar>
            <w:hideMark/>
          </w:tcPr>
          <w:p w14:paraId="193D6223" w14:textId="77777777" w:rsidR="001E1046" w:rsidRPr="00C571D6" w:rsidRDefault="001E1046" w:rsidP="00312467">
            <w:pPr>
              <w:shd w:val="clear" w:color="auto" w:fill="FFFFFF" w:themeFill="background1"/>
              <w:suppressAutoHyphens/>
              <w:jc w:val="center"/>
              <w:textAlignment w:val="baseline"/>
            </w:pPr>
            <w:r w:rsidRPr="00C571D6">
              <w:t>Исполнение, руб.</w:t>
            </w:r>
          </w:p>
        </w:tc>
        <w:tc>
          <w:tcPr>
            <w:tcW w:w="1842" w:type="dxa"/>
            <w:shd w:val="clear" w:color="auto" w:fill="FFFFFF" w:themeFill="background1"/>
            <w:tcMar>
              <w:top w:w="80" w:type="dxa"/>
              <w:left w:w="133" w:type="dxa"/>
              <w:bottom w:w="80" w:type="dxa"/>
              <w:right w:w="133" w:type="dxa"/>
            </w:tcMar>
            <w:hideMark/>
          </w:tcPr>
          <w:p w14:paraId="62EAA7EA" w14:textId="77777777" w:rsidR="001E1046" w:rsidRPr="00C571D6" w:rsidRDefault="001E1046" w:rsidP="00312467">
            <w:pPr>
              <w:shd w:val="clear" w:color="auto" w:fill="FFFFFF" w:themeFill="background1"/>
              <w:suppressAutoHyphens/>
              <w:jc w:val="center"/>
              <w:textAlignment w:val="baseline"/>
            </w:pPr>
            <w:r w:rsidRPr="00C571D6">
              <w:t>Не исполнено, руб.</w:t>
            </w:r>
          </w:p>
        </w:tc>
        <w:tc>
          <w:tcPr>
            <w:tcW w:w="993" w:type="dxa"/>
            <w:shd w:val="clear" w:color="auto" w:fill="auto"/>
          </w:tcPr>
          <w:p w14:paraId="5F38959F" w14:textId="77777777" w:rsidR="001E1046" w:rsidRPr="00C571D6" w:rsidRDefault="001E1046" w:rsidP="00312467">
            <w:pPr>
              <w:suppressAutoHyphens/>
              <w:spacing w:line="276" w:lineRule="auto"/>
              <w:jc w:val="center"/>
            </w:pPr>
            <w:r w:rsidRPr="00C571D6">
              <w:t>% исполнения</w:t>
            </w:r>
          </w:p>
        </w:tc>
      </w:tr>
      <w:tr w:rsidR="00C571D6" w:rsidRPr="00C571D6" w14:paraId="256A6881" w14:textId="77777777" w:rsidTr="006B0C67">
        <w:trPr>
          <w:trHeight w:val="846"/>
        </w:trPr>
        <w:tc>
          <w:tcPr>
            <w:tcW w:w="851" w:type="dxa"/>
            <w:shd w:val="clear" w:color="auto" w:fill="FFFFFF" w:themeFill="background1"/>
            <w:tcMar>
              <w:top w:w="80" w:type="dxa"/>
              <w:left w:w="133" w:type="dxa"/>
              <w:bottom w:w="80" w:type="dxa"/>
              <w:right w:w="133" w:type="dxa"/>
            </w:tcMar>
            <w:hideMark/>
          </w:tcPr>
          <w:p w14:paraId="1EF72B95" w14:textId="77777777" w:rsidR="00452DB4" w:rsidRPr="00C571D6" w:rsidRDefault="00452DB4" w:rsidP="00312467">
            <w:pPr>
              <w:shd w:val="clear" w:color="auto" w:fill="FFFFFF" w:themeFill="background1"/>
              <w:suppressAutoHyphens/>
            </w:pPr>
            <w:r w:rsidRPr="00C571D6">
              <w:t>01 03</w:t>
            </w:r>
          </w:p>
        </w:tc>
        <w:tc>
          <w:tcPr>
            <w:tcW w:w="2126" w:type="dxa"/>
            <w:shd w:val="clear" w:color="auto" w:fill="FFFFFF" w:themeFill="background1"/>
          </w:tcPr>
          <w:p w14:paraId="0B4FC03C" w14:textId="77777777" w:rsidR="00452DB4" w:rsidRPr="00C571D6" w:rsidRDefault="00452DB4" w:rsidP="00312467">
            <w:pPr>
              <w:suppressAutoHyphens/>
            </w:pPr>
            <w:r w:rsidRPr="00C571D6">
              <w:t xml:space="preserve">Функционирование законодательных (представительных) </w:t>
            </w:r>
            <w:r w:rsidRPr="00C571D6">
              <w:lastRenderedPageBreak/>
              <w:t>органов государственной власти и представительных органов муниципальных образований</w:t>
            </w:r>
          </w:p>
        </w:tc>
        <w:tc>
          <w:tcPr>
            <w:tcW w:w="1843" w:type="dxa"/>
            <w:shd w:val="clear" w:color="auto" w:fill="FFFFFF" w:themeFill="background1"/>
            <w:tcMar>
              <w:top w:w="80" w:type="dxa"/>
              <w:left w:w="133" w:type="dxa"/>
              <w:bottom w:w="80" w:type="dxa"/>
              <w:right w:w="133" w:type="dxa"/>
            </w:tcMar>
          </w:tcPr>
          <w:p w14:paraId="0D8E6DC1" w14:textId="77777777" w:rsidR="00452DB4" w:rsidRPr="00C571D6" w:rsidRDefault="00C571D6" w:rsidP="00A45A60">
            <w:pPr>
              <w:suppressAutoHyphens/>
              <w:jc w:val="right"/>
            </w:pPr>
            <w:r>
              <w:lastRenderedPageBreak/>
              <w:t>10 591 536,77</w:t>
            </w:r>
          </w:p>
        </w:tc>
        <w:tc>
          <w:tcPr>
            <w:tcW w:w="1843" w:type="dxa"/>
            <w:shd w:val="clear" w:color="auto" w:fill="FFFFFF" w:themeFill="background1"/>
            <w:tcMar>
              <w:top w:w="80" w:type="dxa"/>
              <w:left w:w="133" w:type="dxa"/>
              <w:bottom w:w="80" w:type="dxa"/>
              <w:right w:w="133" w:type="dxa"/>
            </w:tcMar>
          </w:tcPr>
          <w:p w14:paraId="2C15422E" w14:textId="77777777" w:rsidR="00452DB4" w:rsidRPr="00C571D6" w:rsidRDefault="00C571D6" w:rsidP="00A25A1B">
            <w:pPr>
              <w:shd w:val="clear" w:color="auto" w:fill="FFFFFF" w:themeFill="background1"/>
              <w:suppressAutoHyphens/>
              <w:jc w:val="center"/>
              <w:textAlignment w:val="baseline"/>
            </w:pPr>
            <w:r>
              <w:t>10 579 287,06</w:t>
            </w:r>
          </w:p>
        </w:tc>
        <w:tc>
          <w:tcPr>
            <w:tcW w:w="1842" w:type="dxa"/>
            <w:shd w:val="clear" w:color="auto" w:fill="FFFFFF" w:themeFill="background1"/>
            <w:tcMar>
              <w:top w:w="80" w:type="dxa"/>
              <w:left w:w="133" w:type="dxa"/>
              <w:bottom w:w="80" w:type="dxa"/>
              <w:right w:w="133" w:type="dxa"/>
            </w:tcMar>
          </w:tcPr>
          <w:p w14:paraId="4698B9F9" w14:textId="77777777" w:rsidR="00452DB4" w:rsidRPr="00C571D6" w:rsidRDefault="00C571D6" w:rsidP="00A25A1B">
            <w:pPr>
              <w:shd w:val="clear" w:color="auto" w:fill="FFFFFF" w:themeFill="background1"/>
              <w:suppressAutoHyphens/>
              <w:jc w:val="center"/>
              <w:textAlignment w:val="baseline"/>
            </w:pPr>
            <w:r>
              <w:t>12 249,71</w:t>
            </w:r>
          </w:p>
        </w:tc>
        <w:tc>
          <w:tcPr>
            <w:tcW w:w="993" w:type="dxa"/>
            <w:shd w:val="clear" w:color="auto" w:fill="FFFFFF" w:themeFill="background1"/>
            <w:tcMar>
              <w:top w:w="80" w:type="dxa"/>
              <w:left w:w="133" w:type="dxa"/>
              <w:bottom w:w="80" w:type="dxa"/>
              <w:right w:w="133" w:type="dxa"/>
            </w:tcMar>
          </w:tcPr>
          <w:p w14:paraId="6C23686F" w14:textId="77777777" w:rsidR="00452DB4" w:rsidRPr="00C571D6" w:rsidRDefault="00C571D6" w:rsidP="00A25A1B">
            <w:pPr>
              <w:shd w:val="clear" w:color="auto" w:fill="FFFFFF" w:themeFill="background1"/>
              <w:suppressAutoHyphens/>
              <w:jc w:val="center"/>
              <w:textAlignment w:val="baseline"/>
            </w:pPr>
            <w:r>
              <w:t>99,88</w:t>
            </w:r>
          </w:p>
        </w:tc>
      </w:tr>
      <w:tr w:rsidR="00C571D6" w:rsidRPr="00C571D6" w14:paraId="2431D914" w14:textId="77777777" w:rsidTr="006B0C67">
        <w:trPr>
          <w:trHeight w:val="707"/>
        </w:trPr>
        <w:tc>
          <w:tcPr>
            <w:tcW w:w="851" w:type="dxa"/>
            <w:shd w:val="clear" w:color="auto" w:fill="FFFFFF" w:themeFill="background1"/>
            <w:tcMar>
              <w:top w:w="80" w:type="dxa"/>
              <w:left w:w="133" w:type="dxa"/>
              <w:bottom w:w="80" w:type="dxa"/>
              <w:right w:w="133" w:type="dxa"/>
            </w:tcMar>
            <w:hideMark/>
          </w:tcPr>
          <w:p w14:paraId="7E37F234" w14:textId="77777777" w:rsidR="00452DB4" w:rsidRPr="00C571D6" w:rsidRDefault="00452DB4" w:rsidP="00312467">
            <w:pPr>
              <w:shd w:val="clear" w:color="auto" w:fill="FFFFFF" w:themeFill="background1"/>
              <w:suppressAutoHyphens/>
            </w:pPr>
            <w:r w:rsidRPr="00C571D6">
              <w:t>01 13</w:t>
            </w:r>
          </w:p>
        </w:tc>
        <w:tc>
          <w:tcPr>
            <w:tcW w:w="2126" w:type="dxa"/>
            <w:shd w:val="clear" w:color="auto" w:fill="FFFFFF" w:themeFill="background1"/>
          </w:tcPr>
          <w:p w14:paraId="4353B0D2" w14:textId="77777777" w:rsidR="00452DB4" w:rsidRPr="00C571D6" w:rsidRDefault="00452DB4" w:rsidP="00312467">
            <w:pPr>
              <w:suppressAutoHyphens/>
            </w:pPr>
            <w:r w:rsidRPr="00C571D6">
              <w:t>Другие общегосударственные вопросы</w:t>
            </w:r>
          </w:p>
        </w:tc>
        <w:tc>
          <w:tcPr>
            <w:tcW w:w="1843" w:type="dxa"/>
            <w:shd w:val="clear" w:color="auto" w:fill="FFFFFF" w:themeFill="background1"/>
            <w:tcMar>
              <w:top w:w="80" w:type="dxa"/>
              <w:left w:w="133" w:type="dxa"/>
              <w:bottom w:w="80" w:type="dxa"/>
              <w:right w:w="133" w:type="dxa"/>
            </w:tcMar>
          </w:tcPr>
          <w:p w14:paraId="7CB352E9" w14:textId="77777777" w:rsidR="00452DB4" w:rsidRPr="00C571D6" w:rsidRDefault="00C571D6" w:rsidP="00A45A60">
            <w:pPr>
              <w:suppressAutoHyphens/>
              <w:jc w:val="right"/>
            </w:pPr>
            <w:r>
              <w:t>341 876,00</w:t>
            </w:r>
          </w:p>
        </w:tc>
        <w:tc>
          <w:tcPr>
            <w:tcW w:w="1843" w:type="dxa"/>
            <w:shd w:val="clear" w:color="auto" w:fill="FFFFFF" w:themeFill="background1"/>
            <w:tcMar>
              <w:top w:w="80" w:type="dxa"/>
              <w:left w:w="133" w:type="dxa"/>
              <w:bottom w:w="80" w:type="dxa"/>
              <w:right w:w="133" w:type="dxa"/>
            </w:tcMar>
          </w:tcPr>
          <w:p w14:paraId="0680A0B2" w14:textId="77777777" w:rsidR="00452DB4" w:rsidRPr="00C571D6" w:rsidRDefault="00C571D6" w:rsidP="00A25A1B">
            <w:pPr>
              <w:shd w:val="clear" w:color="auto" w:fill="FFFFFF" w:themeFill="background1"/>
              <w:suppressAutoHyphens/>
              <w:jc w:val="center"/>
              <w:textAlignment w:val="baseline"/>
            </w:pPr>
            <w:r>
              <w:t>340 112,20</w:t>
            </w:r>
          </w:p>
        </w:tc>
        <w:tc>
          <w:tcPr>
            <w:tcW w:w="1842" w:type="dxa"/>
            <w:shd w:val="clear" w:color="auto" w:fill="FFFFFF" w:themeFill="background1"/>
            <w:tcMar>
              <w:top w:w="80" w:type="dxa"/>
              <w:left w:w="133" w:type="dxa"/>
              <w:bottom w:w="80" w:type="dxa"/>
              <w:right w:w="133" w:type="dxa"/>
            </w:tcMar>
          </w:tcPr>
          <w:p w14:paraId="0FA17D72" w14:textId="77777777" w:rsidR="00452DB4" w:rsidRPr="00C571D6" w:rsidRDefault="00C571D6" w:rsidP="00A25A1B">
            <w:pPr>
              <w:shd w:val="clear" w:color="auto" w:fill="FFFFFF" w:themeFill="background1"/>
              <w:suppressAutoHyphens/>
              <w:jc w:val="center"/>
              <w:textAlignment w:val="baseline"/>
            </w:pPr>
            <w:r>
              <w:t>1 763,80</w:t>
            </w:r>
          </w:p>
        </w:tc>
        <w:tc>
          <w:tcPr>
            <w:tcW w:w="993" w:type="dxa"/>
            <w:shd w:val="clear" w:color="auto" w:fill="FFFFFF" w:themeFill="background1"/>
            <w:tcMar>
              <w:top w:w="80" w:type="dxa"/>
              <w:left w:w="133" w:type="dxa"/>
              <w:bottom w:w="80" w:type="dxa"/>
              <w:right w:w="133" w:type="dxa"/>
            </w:tcMar>
          </w:tcPr>
          <w:p w14:paraId="41563B68" w14:textId="77777777" w:rsidR="00452DB4" w:rsidRPr="00C571D6" w:rsidRDefault="00C571D6" w:rsidP="00A25A1B">
            <w:pPr>
              <w:shd w:val="clear" w:color="auto" w:fill="FFFFFF" w:themeFill="background1"/>
              <w:suppressAutoHyphens/>
              <w:jc w:val="center"/>
              <w:textAlignment w:val="baseline"/>
            </w:pPr>
            <w:r>
              <w:t>99,48</w:t>
            </w:r>
          </w:p>
        </w:tc>
      </w:tr>
      <w:tr w:rsidR="00C571D6" w:rsidRPr="00C571D6" w14:paraId="37F8EF08" w14:textId="77777777" w:rsidTr="00885F58">
        <w:trPr>
          <w:trHeight w:val="707"/>
        </w:trPr>
        <w:tc>
          <w:tcPr>
            <w:tcW w:w="851" w:type="dxa"/>
            <w:shd w:val="clear" w:color="auto" w:fill="FFFFFF" w:themeFill="background1"/>
            <w:tcMar>
              <w:top w:w="80" w:type="dxa"/>
              <w:left w:w="133" w:type="dxa"/>
              <w:bottom w:w="80" w:type="dxa"/>
              <w:right w:w="133" w:type="dxa"/>
            </w:tcMar>
          </w:tcPr>
          <w:p w14:paraId="27619501" w14:textId="77777777" w:rsidR="00452DB4" w:rsidRPr="00C571D6" w:rsidRDefault="00452DB4" w:rsidP="00312467">
            <w:pPr>
              <w:shd w:val="clear" w:color="auto" w:fill="FFFFFF" w:themeFill="background1"/>
              <w:suppressAutoHyphens/>
            </w:pPr>
            <w:r w:rsidRPr="00C571D6">
              <w:t>07 05</w:t>
            </w:r>
          </w:p>
        </w:tc>
        <w:tc>
          <w:tcPr>
            <w:tcW w:w="2126" w:type="dxa"/>
            <w:shd w:val="clear" w:color="auto" w:fill="FFFFFF" w:themeFill="background1"/>
          </w:tcPr>
          <w:p w14:paraId="659E1ECD" w14:textId="77777777" w:rsidR="00452DB4" w:rsidRPr="00C571D6" w:rsidRDefault="00452DB4" w:rsidP="00312467">
            <w:pPr>
              <w:suppressAutoHyphens/>
            </w:pPr>
            <w:r w:rsidRPr="00C571D6">
              <w:t>Профессиональная подготовка, переподготовка и повышение квалификации</w:t>
            </w:r>
          </w:p>
        </w:tc>
        <w:tc>
          <w:tcPr>
            <w:tcW w:w="1843" w:type="dxa"/>
            <w:shd w:val="clear" w:color="auto" w:fill="FFFFFF" w:themeFill="background1"/>
            <w:tcMar>
              <w:top w:w="80" w:type="dxa"/>
              <w:left w:w="133" w:type="dxa"/>
              <w:bottom w:w="80" w:type="dxa"/>
              <w:right w:w="133" w:type="dxa"/>
            </w:tcMar>
          </w:tcPr>
          <w:p w14:paraId="7E109DB3" w14:textId="77777777" w:rsidR="00452DB4" w:rsidRPr="00C571D6" w:rsidRDefault="00C571D6" w:rsidP="00A45A60">
            <w:pPr>
              <w:suppressAutoHyphens/>
              <w:jc w:val="right"/>
            </w:pPr>
            <w:r>
              <w:t>17 000,00</w:t>
            </w:r>
          </w:p>
        </w:tc>
        <w:tc>
          <w:tcPr>
            <w:tcW w:w="1843" w:type="dxa"/>
            <w:shd w:val="clear" w:color="auto" w:fill="FFFFFF" w:themeFill="background1"/>
            <w:tcMar>
              <w:top w:w="80" w:type="dxa"/>
              <w:left w:w="133" w:type="dxa"/>
              <w:bottom w:w="80" w:type="dxa"/>
              <w:right w:w="133" w:type="dxa"/>
            </w:tcMar>
          </w:tcPr>
          <w:p w14:paraId="5E7EC633" w14:textId="77777777" w:rsidR="00452DB4" w:rsidRPr="00C571D6" w:rsidRDefault="00C571D6" w:rsidP="00A25A1B">
            <w:pPr>
              <w:shd w:val="clear" w:color="auto" w:fill="FFFFFF" w:themeFill="background1"/>
              <w:suppressAutoHyphens/>
              <w:jc w:val="center"/>
              <w:textAlignment w:val="baseline"/>
            </w:pPr>
            <w:r>
              <w:t>17 000,00</w:t>
            </w:r>
          </w:p>
        </w:tc>
        <w:tc>
          <w:tcPr>
            <w:tcW w:w="1842" w:type="dxa"/>
            <w:shd w:val="clear" w:color="auto" w:fill="FFFFFF" w:themeFill="background1"/>
            <w:tcMar>
              <w:top w:w="80" w:type="dxa"/>
              <w:left w:w="133" w:type="dxa"/>
              <w:bottom w:w="80" w:type="dxa"/>
              <w:right w:w="133" w:type="dxa"/>
            </w:tcMar>
          </w:tcPr>
          <w:p w14:paraId="40867B34" w14:textId="77777777" w:rsidR="00452DB4" w:rsidRPr="00C571D6" w:rsidRDefault="00C571D6" w:rsidP="00A25A1B">
            <w:pPr>
              <w:shd w:val="clear" w:color="auto" w:fill="FFFFFF" w:themeFill="background1"/>
              <w:suppressAutoHyphens/>
              <w:jc w:val="center"/>
              <w:textAlignment w:val="baseline"/>
            </w:pPr>
            <w:r>
              <w:t>0,00</w:t>
            </w:r>
          </w:p>
        </w:tc>
        <w:tc>
          <w:tcPr>
            <w:tcW w:w="993" w:type="dxa"/>
            <w:shd w:val="clear" w:color="auto" w:fill="FFFFFF" w:themeFill="background1"/>
            <w:tcMar>
              <w:top w:w="80" w:type="dxa"/>
              <w:left w:w="133" w:type="dxa"/>
              <w:bottom w:w="80" w:type="dxa"/>
              <w:right w:w="133" w:type="dxa"/>
            </w:tcMar>
          </w:tcPr>
          <w:p w14:paraId="02314A38" w14:textId="77777777" w:rsidR="00452DB4" w:rsidRPr="00C571D6" w:rsidRDefault="00C571D6" w:rsidP="00A25A1B">
            <w:pPr>
              <w:shd w:val="clear" w:color="auto" w:fill="FFFFFF" w:themeFill="background1"/>
              <w:suppressAutoHyphens/>
              <w:jc w:val="center"/>
              <w:textAlignment w:val="baseline"/>
            </w:pPr>
            <w:r>
              <w:t>100</w:t>
            </w:r>
          </w:p>
        </w:tc>
      </w:tr>
      <w:tr w:rsidR="00C571D6" w:rsidRPr="00C571D6" w14:paraId="476E3DCB" w14:textId="77777777" w:rsidTr="00452DB4">
        <w:trPr>
          <w:trHeight w:val="219"/>
        </w:trPr>
        <w:tc>
          <w:tcPr>
            <w:tcW w:w="2977" w:type="dxa"/>
            <w:gridSpan w:val="2"/>
            <w:shd w:val="clear" w:color="auto" w:fill="FFFFFF" w:themeFill="background1"/>
            <w:tcMar>
              <w:top w:w="80" w:type="dxa"/>
              <w:left w:w="133" w:type="dxa"/>
              <w:bottom w:w="80" w:type="dxa"/>
              <w:right w:w="133" w:type="dxa"/>
            </w:tcMar>
            <w:vAlign w:val="bottom"/>
            <w:hideMark/>
          </w:tcPr>
          <w:p w14:paraId="63F6D196" w14:textId="77777777" w:rsidR="00452DB4" w:rsidRPr="00C571D6" w:rsidRDefault="00452DB4" w:rsidP="00312467">
            <w:pPr>
              <w:shd w:val="clear" w:color="auto" w:fill="FFFFFF" w:themeFill="background1"/>
              <w:suppressAutoHyphens/>
            </w:pPr>
            <w:r w:rsidRPr="00C571D6">
              <w:rPr>
                <w:b/>
                <w:bCs/>
                <w:bdr w:val="none" w:sz="0" w:space="0" w:color="auto" w:frame="1"/>
              </w:rPr>
              <w:t>ИТОГО</w:t>
            </w:r>
          </w:p>
        </w:tc>
        <w:tc>
          <w:tcPr>
            <w:tcW w:w="1843" w:type="dxa"/>
            <w:shd w:val="clear" w:color="auto" w:fill="FFFFFF" w:themeFill="background1"/>
            <w:tcMar>
              <w:top w:w="80" w:type="dxa"/>
              <w:left w:w="133" w:type="dxa"/>
              <w:bottom w:w="80" w:type="dxa"/>
              <w:right w:w="133" w:type="dxa"/>
            </w:tcMar>
          </w:tcPr>
          <w:p w14:paraId="0ED34382" w14:textId="77777777" w:rsidR="00452DB4" w:rsidRPr="00C571D6" w:rsidRDefault="00C571D6" w:rsidP="00585CF2">
            <w:pPr>
              <w:shd w:val="clear" w:color="auto" w:fill="FFFFFF" w:themeFill="background1"/>
              <w:suppressAutoHyphens/>
              <w:jc w:val="center"/>
              <w:textAlignment w:val="baseline"/>
              <w:rPr>
                <w:b/>
              </w:rPr>
            </w:pPr>
            <w:r>
              <w:rPr>
                <w:b/>
              </w:rPr>
              <w:t>10 950 412,77</w:t>
            </w:r>
          </w:p>
        </w:tc>
        <w:tc>
          <w:tcPr>
            <w:tcW w:w="1843" w:type="dxa"/>
            <w:shd w:val="clear" w:color="auto" w:fill="FFFFFF" w:themeFill="background1"/>
            <w:tcMar>
              <w:top w:w="80" w:type="dxa"/>
              <w:left w:w="133" w:type="dxa"/>
              <w:bottom w:w="80" w:type="dxa"/>
              <w:right w:w="133" w:type="dxa"/>
            </w:tcMar>
          </w:tcPr>
          <w:p w14:paraId="59D187CD" w14:textId="77777777" w:rsidR="00452DB4" w:rsidRPr="00C571D6" w:rsidRDefault="00C571D6" w:rsidP="00A45A60">
            <w:pPr>
              <w:suppressAutoHyphens/>
              <w:jc w:val="right"/>
              <w:rPr>
                <w:b/>
              </w:rPr>
            </w:pPr>
            <w:r>
              <w:rPr>
                <w:b/>
              </w:rPr>
              <w:t>10 936 399,26</w:t>
            </w:r>
          </w:p>
        </w:tc>
        <w:tc>
          <w:tcPr>
            <w:tcW w:w="1842" w:type="dxa"/>
            <w:shd w:val="clear" w:color="auto" w:fill="FFFFFF" w:themeFill="background1"/>
            <w:tcMar>
              <w:top w:w="80" w:type="dxa"/>
              <w:left w:w="133" w:type="dxa"/>
              <w:bottom w:w="80" w:type="dxa"/>
              <w:right w:w="133" w:type="dxa"/>
            </w:tcMar>
          </w:tcPr>
          <w:p w14:paraId="56539871" w14:textId="77777777" w:rsidR="00452DB4" w:rsidRPr="00C571D6" w:rsidRDefault="00C571D6" w:rsidP="00585CF2">
            <w:pPr>
              <w:shd w:val="clear" w:color="auto" w:fill="FFFFFF" w:themeFill="background1"/>
              <w:suppressAutoHyphens/>
              <w:jc w:val="center"/>
              <w:textAlignment w:val="baseline"/>
              <w:rPr>
                <w:b/>
              </w:rPr>
            </w:pPr>
            <w:r>
              <w:rPr>
                <w:b/>
              </w:rPr>
              <w:t>14 013,51</w:t>
            </w:r>
          </w:p>
        </w:tc>
        <w:tc>
          <w:tcPr>
            <w:tcW w:w="993" w:type="dxa"/>
            <w:shd w:val="clear" w:color="auto" w:fill="FFFFFF" w:themeFill="background1"/>
            <w:tcMar>
              <w:top w:w="80" w:type="dxa"/>
              <w:left w:w="133" w:type="dxa"/>
              <w:bottom w:w="80" w:type="dxa"/>
              <w:right w:w="133" w:type="dxa"/>
            </w:tcMar>
          </w:tcPr>
          <w:p w14:paraId="600C0024" w14:textId="77777777" w:rsidR="00452DB4" w:rsidRPr="00C571D6" w:rsidRDefault="00C571D6" w:rsidP="00585CF2">
            <w:pPr>
              <w:shd w:val="clear" w:color="auto" w:fill="FFFFFF" w:themeFill="background1"/>
              <w:suppressAutoHyphens/>
              <w:jc w:val="center"/>
              <w:textAlignment w:val="baseline"/>
              <w:rPr>
                <w:b/>
              </w:rPr>
            </w:pPr>
            <w:r>
              <w:rPr>
                <w:b/>
              </w:rPr>
              <w:t>99,87</w:t>
            </w:r>
          </w:p>
        </w:tc>
      </w:tr>
    </w:tbl>
    <w:p w14:paraId="6B4570FB" w14:textId="77777777" w:rsidR="00894047" w:rsidRPr="00C571D6" w:rsidRDefault="003D2940" w:rsidP="00B05473">
      <w:pPr>
        <w:shd w:val="clear" w:color="auto" w:fill="FFFFFF" w:themeFill="background1"/>
        <w:suppressAutoHyphens/>
        <w:ind w:firstLine="851"/>
        <w:jc w:val="both"/>
        <w:textAlignment w:val="baseline"/>
        <w:rPr>
          <w:sz w:val="28"/>
          <w:szCs w:val="28"/>
        </w:rPr>
      </w:pPr>
      <w:r w:rsidRPr="00C571D6">
        <w:rPr>
          <w:sz w:val="28"/>
          <w:szCs w:val="28"/>
        </w:rPr>
        <w:t xml:space="preserve">Наибольший удельный вес в общем объеме расходов занимает </w:t>
      </w:r>
      <w:r w:rsidR="006A6D43" w:rsidRPr="00C571D6">
        <w:rPr>
          <w:sz w:val="28"/>
          <w:szCs w:val="28"/>
        </w:rPr>
        <w:t>под</w:t>
      </w:r>
      <w:r w:rsidR="004E36CE" w:rsidRPr="00C571D6">
        <w:rPr>
          <w:sz w:val="28"/>
          <w:szCs w:val="28"/>
        </w:rPr>
        <w:t xml:space="preserve">раздел </w:t>
      </w:r>
      <w:r w:rsidRPr="00C571D6">
        <w:rPr>
          <w:sz w:val="28"/>
          <w:szCs w:val="28"/>
        </w:rPr>
        <w:t>«</w:t>
      </w:r>
      <w:r w:rsidR="00585CF2" w:rsidRPr="00C571D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44051D" w:rsidRPr="00C571D6">
        <w:rPr>
          <w:sz w:val="28"/>
          <w:szCs w:val="28"/>
        </w:rPr>
        <w:t>»</w:t>
      </w:r>
      <w:r w:rsidR="00C2165B" w:rsidRPr="00C571D6">
        <w:rPr>
          <w:sz w:val="28"/>
          <w:szCs w:val="28"/>
        </w:rPr>
        <w:t xml:space="preserve"> -</w:t>
      </w:r>
      <w:r w:rsidR="00894047" w:rsidRPr="00C571D6">
        <w:rPr>
          <w:sz w:val="28"/>
          <w:szCs w:val="28"/>
        </w:rPr>
        <w:t xml:space="preserve"> </w:t>
      </w:r>
      <w:r w:rsidR="0033484F" w:rsidRPr="00C571D6">
        <w:rPr>
          <w:sz w:val="28"/>
          <w:szCs w:val="28"/>
        </w:rPr>
        <w:t>9</w:t>
      </w:r>
      <w:r w:rsidR="00452DB4" w:rsidRPr="00C571D6">
        <w:rPr>
          <w:sz w:val="28"/>
          <w:szCs w:val="28"/>
        </w:rPr>
        <w:t>6,</w:t>
      </w:r>
      <w:r w:rsidR="00C571D6" w:rsidRPr="00C571D6">
        <w:rPr>
          <w:sz w:val="28"/>
          <w:szCs w:val="28"/>
        </w:rPr>
        <w:t>73</w:t>
      </w:r>
      <w:r w:rsidR="00C2165B" w:rsidRPr="00C571D6">
        <w:rPr>
          <w:sz w:val="28"/>
          <w:szCs w:val="28"/>
        </w:rPr>
        <w:t>%</w:t>
      </w:r>
      <w:r w:rsidRPr="00C571D6">
        <w:rPr>
          <w:sz w:val="28"/>
          <w:szCs w:val="28"/>
        </w:rPr>
        <w:t xml:space="preserve">. </w:t>
      </w:r>
      <w:r w:rsidR="00894047" w:rsidRPr="00C571D6">
        <w:rPr>
          <w:sz w:val="28"/>
          <w:szCs w:val="28"/>
        </w:rPr>
        <w:t>Подраздел «</w:t>
      </w:r>
      <w:r w:rsidR="0033484F" w:rsidRPr="00C571D6">
        <w:rPr>
          <w:sz w:val="28"/>
          <w:szCs w:val="28"/>
        </w:rPr>
        <w:t>Другие общегосударственные вопросы</w:t>
      </w:r>
      <w:r w:rsidR="00AA7F13" w:rsidRPr="00C571D6">
        <w:rPr>
          <w:sz w:val="28"/>
          <w:szCs w:val="28"/>
        </w:rPr>
        <w:t xml:space="preserve">» - </w:t>
      </w:r>
      <w:r w:rsidR="00C571D6">
        <w:rPr>
          <w:sz w:val="28"/>
          <w:szCs w:val="28"/>
        </w:rPr>
        <w:t>3,11</w:t>
      </w:r>
      <w:r w:rsidR="00AA7F13" w:rsidRPr="00C571D6">
        <w:rPr>
          <w:sz w:val="28"/>
          <w:szCs w:val="28"/>
        </w:rPr>
        <w:t>%</w:t>
      </w:r>
      <w:r w:rsidR="00F7687A" w:rsidRPr="00C571D6">
        <w:rPr>
          <w:sz w:val="28"/>
          <w:szCs w:val="28"/>
        </w:rPr>
        <w:t>,</w:t>
      </w:r>
      <w:r w:rsidR="009B6041" w:rsidRPr="00C571D6">
        <w:rPr>
          <w:sz w:val="28"/>
          <w:szCs w:val="28"/>
        </w:rPr>
        <w:t xml:space="preserve"> </w:t>
      </w:r>
      <w:r w:rsidR="00F7687A" w:rsidRPr="00C571D6">
        <w:rPr>
          <w:sz w:val="28"/>
          <w:szCs w:val="28"/>
        </w:rPr>
        <w:t>подраздел «Профессиональная подготовка, переподготовка и повышение квалификации» - 0,</w:t>
      </w:r>
      <w:r w:rsidR="00C571D6">
        <w:rPr>
          <w:sz w:val="28"/>
          <w:szCs w:val="28"/>
        </w:rPr>
        <w:t>16</w:t>
      </w:r>
      <w:r w:rsidR="00F7687A" w:rsidRPr="00C571D6">
        <w:rPr>
          <w:sz w:val="28"/>
          <w:szCs w:val="28"/>
        </w:rPr>
        <w:t>%.</w:t>
      </w:r>
    </w:p>
    <w:p w14:paraId="1F79D48B" w14:textId="0017AB2C" w:rsidR="00065975" w:rsidRPr="00542AF4" w:rsidRDefault="00065975" w:rsidP="00065975">
      <w:pPr>
        <w:shd w:val="clear" w:color="auto" w:fill="FFFFFF" w:themeFill="background1"/>
        <w:suppressAutoHyphens/>
        <w:ind w:firstLine="851"/>
        <w:jc w:val="both"/>
        <w:textAlignment w:val="baseline"/>
        <w:rPr>
          <w:sz w:val="28"/>
          <w:szCs w:val="28"/>
        </w:rPr>
      </w:pPr>
      <w:r w:rsidRPr="00542AF4">
        <w:rPr>
          <w:sz w:val="28"/>
          <w:szCs w:val="28"/>
        </w:rPr>
        <w:t>В 2020 году Дума ИГО СК осуществляла деятельность в рамках муниципальной программы Изобильненского городского округа Ставропольского края «Развитие муниципальной службы».</w:t>
      </w:r>
    </w:p>
    <w:p w14:paraId="7EA2C5BA" w14:textId="77777777" w:rsidR="00065975" w:rsidRPr="00542AF4" w:rsidRDefault="00065975" w:rsidP="00065975">
      <w:pPr>
        <w:shd w:val="clear" w:color="auto" w:fill="FFFFFF" w:themeFill="background1"/>
        <w:suppressAutoHyphens/>
        <w:ind w:firstLine="851"/>
        <w:jc w:val="both"/>
        <w:textAlignment w:val="baseline"/>
        <w:rPr>
          <w:sz w:val="28"/>
          <w:szCs w:val="28"/>
          <w:u w:val="single"/>
        </w:rPr>
      </w:pPr>
      <w:r w:rsidRPr="00542AF4">
        <w:rPr>
          <w:sz w:val="28"/>
          <w:szCs w:val="28"/>
          <w:u w:val="single"/>
        </w:rPr>
        <w:t>Муниципальная программа «Развитие муниципальной службы»:</w:t>
      </w:r>
    </w:p>
    <w:p w14:paraId="4FA7FE61" w14:textId="77777777" w:rsidR="00065975" w:rsidRPr="00542AF4" w:rsidRDefault="00065975" w:rsidP="00065975">
      <w:pPr>
        <w:shd w:val="clear" w:color="auto" w:fill="FFFFFF" w:themeFill="background1"/>
        <w:suppressAutoHyphens/>
        <w:jc w:val="both"/>
        <w:textAlignment w:val="baseline"/>
        <w:rPr>
          <w:sz w:val="28"/>
          <w:szCs w:val="28"/>
        </w:rPr>
      </w:pPr>
      <w:r w:rsidRPr="00542AF4">
        <w:rPr>
          <w:sz w:val="28"/>
          <w:szCs w:val="28"/>
        </w:rPr>
        <w:t>по подпрограмме: «Открытость муниципальной власти через средства массовой информации» исполнена в сумме 188 260,00 рублей или 100%;</w:t>
      </w:r>
    </w:p>
    <w:p w14:paraId="00325064" w14:textId="6475A05C" w:rsidR="00065975" w:rsidRPr="00542AF4" w:rsidRDefault="00065975" w:rsidP="00065975">
      <w:pPr>
        <w:shd w:val="clear" w:color="auto" w:fill="FFFFFF" w:themeFill="background1"/>
        <w:suppressAutoHyphens/>
        <w:jc w:val="both"/>
        <w:textAlignment w:val="baseline"/>
        <w:rPr>
          <w:sz w:val="28"/>
          <w:szCs w:val="28"/>
        </w:rPr>
      </w:pPr>
      <w:r w:rsidRPr="00542AF4">
        <w:rPr>
          <w:sz w:val="28"/>
          <w:szCs w:val="28"/>
        </w:rPr>
        <w:t>по подпрограмме: «Развитие муниципальной службы и противодействие коррупции» исполнена в сумме 17 000,00 рублей или 100%.</w:t>
      </w:r>
    </w:p>
    <w:p w14:paraId="61B1AC63" w14:textId="34638860" w:rsidR="00065975" w:rsidRPr="00542AF4" w:rsidRDefault="00065975" w:rsidP="00065975">
      <w:pPr>
        <w:shd w:val="clear" w:color="auto" w:fill="FFFFFF" w:themeFill="background1"/>
        <w:suppressAutoHyphens/>
        <w:ind w:firstLine="851"/>
        <w:jc w:val="both"/>
        <w:textAlignment w:val="baseline"/>
        <w:rPr>
          <w:sz w:val="28"/>
          <w:szCs w:val="28"/>
        </w:rPr>
      </w:pPr>
      <w:r w:rsidRPr="00542AF4">
        <w:rPr>
          <w:sz w:val="28"/>
          <w:szCs w:val="28"/>
        </w:rPr>
        <w:t>Непрограммные расходы и непрограммные мероприятия при уточненном плане в сумме 10 745 152,77 рубля исполнены в сумме 10 731 139,</w:t>
      </w:r>
      <w:proofErr w:type="gramStart"/>
      <w:r w:rsidRPr="00542AF4">
        <w:rPr>
          <w:sz w:val="28"/>
          <w:szCs w:val="28"/>
        </w:rPr>
        <w:t>26  рублей</w:t>
      </w:r>
      <w:proofErr w:type="gramEnd"/>
      <w:r w:rsidRPr="00542AF4">
        <w:rPr>
          <w:sz w:val="28"/>
          <w:szCs w:val="28"/>
        </w:rPr>
        <w:t xml:space="preserve"> или 99,87 % к уточненным плановым показателям.</w:t>
      </w:r>
    </w:p>
    <w:p w14:paraId="620C3E06" w14:textId="77777777" w:rsidR="00F7687A" w:rsidRPr="008022DD" w:rsidRDefault="00F7687A" w:rsidP="00B05473">
      <w:pPr>
        <w:shd w:val="clear" w:color="auto" w:fill="FFFFFF" w:themeFill="background1"/>
        <w:suppressAutoHyphens/>
        <w:ind w:firstLine="851"/>
        <w:jc w:val="both"/>
        <w:textAlignment w:val="baseline"/>
        <w:rPr>
          <w:color w:val="0070C0"/>
          <w:sz w:val="28"/>
          <w:szCs w:val="28"/>
        </w:rPr>
      </w:pPr>
    </w:p>
    <w:p w14:paraId="0AB45B4D" w14:textId="77777777" w:rsidR="0000749F" w:rsidRPr="00C571D6" w:rsidRDefault="00F54203" w:rsidP="0000749F">
      <w:pPr>
        <w:suppressAutoHyphens/>
        <w:ind w:firstLine="851"/>
        <w:jc w:val="center"/>
        <w:rPr>
          <w:b/>
          <w:sz w:val="28"/>
          <w:szCs w:val="28"/>
        </w:rPr>
      </w:pPr>
      <w:r w:rsidRPr="00C571D6">
        <w:rPr>
          <w:b/>
          <w:sz w:val="28"/>
          <w:szCs w:val="28"/>
        </w:rPr>
        <w:t>7.</w:t>
      </w:r>
      <w:r w:rsidR="0000749F" w:rsidRPr="00C571D6">
        <w:rPr>
          <w:b/>
          <w:sz w:val="28"/>
          <w:szCs w:val="28"/>
        </w:rPr>
        <w:t>4</w:t>
      </w:r>
      <w:r w:rsidR="00831679" w:rsidRPr="00C571D6">
        <w:rPr>
          <w:b/>
          <w:sz w:val="28"/>
          <w:szCs w:val="28"/>
        </w:rPr>
        <w:t>.</w:t>
      </w:r>
      <w:r w:rsidR="00C93330" w:rsidRPr="00C571D6">
        <w:rPr>
          <w:b/>
          <w:sz w:val="28"/>
          <w:szCs w:val="28"/>
        </w:rPr>
        <w:t xml:space="preserve"> </w:t>
      </w:r>
      <w:r w:rsidR="0000749F" w:rsidRPr="00C571D6">
        <w:rPr>
          <w:b/>
          <w:sz w:val="28"/>
          <w:szCs w:val="28"/>
        </w:rPr>
        <w:t>Анализ показателей бухгалтерской отчетности субъекта бюджетной отчетности.</w:t>
      </w:r>
    </w:p>
    <w:p w14:paraId="441F5AC3" w14:textId="77777777" w:rsidR="00934219" w:rsidRPr="00934219" w:rsidRDefault="00934219" w:rsidP="00934219">
      <w:pPr>
        <w:suppressAutoHyphens/>
        <w:ind w:firstLine="851"/>
        <w:jc w:val="both"/>
        <w:rPr>
          <w:b/>
          <w:i/>
          <w:sz w:val="28"/>
          <w:szCs w:val="28"/>
        </w:rPr>
      </w:pPr>
      <w:r w:rsidRPr="00934219">
        <w:rPr>
          <w:b/>
          <w:i/>
          <w:sz w:val="28"/>
          <w:szCs w:val="28"/>
        </w:rPr>
        <w:t>Анализ остатков бюджетных средств, с указанием причин их неиспользования.</w:t>
      </w:r>
    </w:p>
    <w:p w14:paraId="01E9B0C1" w14:textId="77777777" w:rsidR="0097702A" w:rsidRPr="00C571D6" w:rsidRDefault="00934219" w:rsidP="0000749F">
      <w:pPr>
        <w:suppressAutoHyphens/>
        <w:ind w:firstLine="851"/>
        <w:jc w:val="both"/>
      </w:pPr>
      <w:r w:rsidRPr="00934219">
        <w:rPr>
          <w:sz w:val="28"/>
          <w:szCs w:val="28"/>
        </w:rPr>
        <w:t xml:space="preserve">По данным Сведений об исполнении бюджета (форма 0503164) остаток неисполненных бюджетных ассигнований </w:t>
      </w:r>
      <w:r w:rsidR="004B0FBC" w:rsidRPr="00C571D6">
        <w:rPr>
          <w:sz w:val="28"/>
          <w:szCs w:val="28"/>
        </w:rPr>
        <w:t>Думы ИГО СК</w:t>
      </w:r>
      <w:r w:rsidR="0097702A" w:rsidRPr="00C571D6">
        <w:rPr>
          <w:sz w:val="28"/>
          <w:szCs w:val="28"/>
        </w:rPr>
        <w:t xml:space="preserve"> в сумме </w:t>
      </w:r>
      <w:r w:rsidR="00C571D6" w:rsidRPr="00C571D6">
        <w:rPr>
          <w:sz w:val="28"/>
          <w:szCs w:val="28"/>
        </w:rPr>
        <w:t>14 013,51</w:t>
      </w:r>
      <w:r w:rsidR="0097702A" w:rsidRPr="00C571D6">
        <w:rPr>
          <w:sz w:val="28"/>
          <w:szCs w:val="28"/>
        </w:rPr>
        <w:t xml:space="preserve"> руб</w:t>
      </w:r>
      <w:r w:rsidR="00F7687A" w:rsidRPr="00C571D6">
        <w:rPr>
          <w:sz w:val="28"/>
          <w:szCs w:val="28"/>
        </w:rPr>
        <w:t>лей</w:t>
      </w:r>
      <w:r w:rsidR="0097702A" w:rsidRPr="00C571D6">
        <w:rPr>
          <w:sz w:val="28"/>
          <w:szCs w:val="28"/>
        </w:rPr>
        <w:t xml:space="preserve">, что составляет </w:t>
      </w:r>
      <w:r w:rsidR="00F7687A" w:rsidRPr="00C571D6">
        <w:rPr>
          <w:sz w:val="28"/>
          <w:szCs w:val="28"/>
        </w:rPr>
        <w:t>0,</w:t>
      </w:r>
      <w:r w:rsidR="00C571D6" w:rsidRPr="00C571D6">
        <w:rPr>
          <w:sz w:val="28"/>
          <w:szCs w:val="28"/>
        </w:rPr>
        <w:t>13</w:t>
      </w:r>
      <w:r w:rsidR="00941F3E" w:rsidRPr="00C571D6">
        <w:rPr>
          <w:sz w:val="28"/>
          <w:szCs w:val="28"/>
        </w:rPr>
        <w:t xml:space="preserve"> </w:t>
      </w:r>
      <w:r w:rsidR="0097702A" w:rsidRPr="00C571D6">
        <w:rPr>
          <w:sz w:val="28"/>
          <w:szCs w:val="28"/>
        </w:rPr>
        <w:t xml:space="preserve">% к уточнённым плановым </w:t>
      </w:r>
      <w:r w:rsidR="009C6736" w:rsidRPr="00C571D6">
        <w:rPr>
          <w:sz w:val="28"/>
          <w:szCs w:val="28"/>
        </w:rPr>
        <w:t>бюджетным назначениям</w:t>
      </w:r>
      <w:r w:rsidR="0097702A" w:rsidRPr="00C571D6">
        <w:rPr>
          <w:sz w:val="28"/>
          <w:szCs w:val="28"/>
        </w:rPr>
        <w:t>.</w:t>
      </w:r>
      <w:r w:rsidR="00DB0842" w:rsidRPr="00C571D6">
        <w:t xml:space="preserve"> </w:t>
      </w:r>
      <w:r w:rsidRPr="00F66B6B">
        <w:rPr>
          <w:sz w:val="28"/>
          <w:szCs w:val="28"/>
        </w:rPr>
        <w:t xml:space="preserve">Причиной возникновения остатков бюджетных ассигнований явилось </w:t>
      </w:r>
      <w:r w:rsidRPr="00F66B6B">
        <w:rPr>
          <w:color w:val="0070C0"/>
          <w:sz w:val="28"/>
          <w:szCs w:val="28"/>
        </w:rPr>
        <w:t xml:space="preserve"> </w:t>
      </w:r>
      <w:r w:rsidRPr="00F66B6B">
        <w:rPr>
          <w:sz w:val="28"/>
          <w:szCs w:val="28"/>
        </w:rPr>
        <w:t>использование по фактической потребности средств, направленных на</w:t>
      </w:r>
      <w:r w:rsidRPr="00934219">
        <w:t xml:space="preserve"> </w:t>
      </w:r>
      <w:r w:rsidRPr="00934219">
        <w:rPr>
          <w:sz w:val="28"/>
          <w:szCs w:val="28"/>
        </w:rPr>
        <w:t>закупк</w:t>
      </w:r>
      <w:r>
        <w:rPr>
          <w:sz w:val="28"/>
          <w:szCs w:val="28"/>
        </w:rPr>
        <w:t>у</w:t>
      </w:r>
      <w:r w:rsidRPr="00934219">
        <w:rPr>
          <w:sz w:val="28"/>
          <w:szCs w:val="28"/>
        </w:rPr>
        <w:t xml:space="preserve"> товаров, работ и услуг для обеспечения муниципальных нужд</w:t>
      </w:r>
      <w:r>
        <w:rPr>
          <w:sz w:val="28"/>
          <w:szCs w:val="28"/>
        </w:rPr>
        <w:t>.</w:t>
      </w:r>
    </w:p>
    <w:p w14:paraId="7D2E7B48" w14:textId="77777777" w:rsidR="00CC202C" w:rsidRDefault="00CC202C" w:rsidP="006C199A">
      <w:pPr>
        <w:suppressAutoHyphens/>
        <w:ind w:firstLine="851"/>
        <w:jc w:val="both"/>
        <w:rPr>
          <w:b/>
          <w:i/>
          <w:sz w:val="28"/>
          <w:szCs w:val="28"/>
        </w:rPr>
      </w:pPr>
    </w:p>
    <w:p w14:paraId="7B3C6893" w14:textId="77777777" w:rsidR="0097702A" w:rsidRPr="00470EE5" w:rsidRDefault="0097702A" w:rsidP="006C199A">
      <w:pPr>
        <w:suppressAutoHyphens/>
        <w:ind w:firstLine="851"/>
        <w:jc w:val="both"/>
        <w:rPr>
          <w:b/>
          <w:i/>
          <w:sz w:val="28"/>
          <w:szCs w:val="28"/>
        </w:rPr>
      </w:pPr>
      <w:r w:rsidRPr="00470EE5">
        <w:rPr>
          <w:b/>
          <w:i/>
          <w:sz w:val="28"/>
          <w:szCs w:val="28"/>
        </w:rPr>
        <w:lastRenderedPageBreak/>
        <w:t>Анализ дебиторской и кредиторской задолженности</w:t>
      </w:r>
      <w:r w:rsidR="00F57CC9" w:rsidRPr="00470EE5">
        <w:rPr>
          <w:b/>
          <w:i/>
          <w:sz w:val="28"/>
          <w:szCs w:val="28"/>
        </w:rPr>
        <w:t>,</w:t>
      </w:r>
      <w:r w:rsidRPr="00470EE5">
        <w:rPr>
          <w:b/>
          <w:i/>
          <w:sz w:val="28"/>
          <w:szCs w:val="28"/>
        </w:rPr>
        <w:t xml:space="preserve"> с указанием причин возникновения</w:t>
      </w:r>
      <w:r w:rsidR="00F57CC9" w:rsidRPr="00470EE5">
        <w:rPr>
          <w:b/>
          <w:i/>
          <w:sz w:val="28"/>
          <w:szCs w:val="28"/>
        </w:rPr>
        <w:t>.</w:t>
      </w:r>
    </w:p>
    <w:p w14:paraId="5784C411" w14:textId="77777777" w:rsidR="002915EF" w:rsidRDefault="00CA606B" w:rsidP="00B05473">
      <w:pPr>
        <w:suppressAutoHyphens/>
        <w:ind w:firstLine="851"/>
        <w:jc w:val="both"/>
        <w:rPr>
          <w:color w:val="0070C0"/>
        </w:rPr>
      </w:pPr>
      <w:r w:rsidRPr="00470EE5">
        <w:rPr>
          <w:sz w:val="28"/>
          <w:szCs w:val="28"/>
        </w:rPr>
        <w:t>По данным формы 0503</w:t>
      </w:r>
      <w:r w:rsidR="003A3B8D" w:rsidRPr="00470EE5">
        <w:rPr>
          <w:sz w:val="28"/>
          <w:szCs w:val="28"/>
        </w:rPr>
        <w:t>130</w:t>
      </w:r>
      <w:r w:rsidRPr="00470EE5">
        <w:rPr>
          <w:sz w:val="28"/>
          <w:szCs w:val="28"/>
        </w:rPr>
        <w:t xml:space="preserve"> «</w:t>
      </w:r>
      <w:r w:rsidR="00FA2696" w:rsidRPr="00470EE5">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70EE5">
        <w:rPr>
          <w:sz w:val="28"/>
          <w:szCs w:val="28"/>
        </w:rPr>
        <w:t xml:space="preserve">» </w:t>
      </w:r>
      <w:r w:rsidR="0097702A" w:rsidRPr="00470EE5">
        <w:rPr>
          <w:sz w:val="28"/>
          <w:szCs w:val="28"/>
        </w:rPr>
        <w:t>на 01.01.20</w:t>
      </w:r>
      <w:r w:rsidR="00941F3E" w:rsidRPr="00470EE5">
        <w:rPr>
          <w:sz w:val="28"/>
          <w:szCs w:val="28"/>
        </w:rPr>
        <w:t>2</w:t>
      </w:r>
      <w:r w:rsidR="00470EE5" w:rsidRPr="00470EE5">
        <w:rPr>
          <w:sz w:val="28"/>
          <w:szCs w:val="28"/>
        </w:rPr>
        <w:t>1</w:t>
      </w:r>
      <w:r w:rsidR="00CF1FF8" w:rsidRPr="00470EE5">
        <w:rPr>
          <w:sz w:val="28"/>
          <w:szCs w:val="28"/>
        </w:rPr>
        <w:t xml:space="preserve"> г.</w:t>
      </w:r>
      <w:r w:rsidRPr="00470EE5">
        <w:rPr>
          <w:sz w:val="28"/>
          <w:szCs w:val="28"/>
        </w:rPr>
        <w:t xml:space="preserve"> дебиторская</w:t>
      </w:r>
      <w:r w:rsidR="008803F0" w:rsidRPr="00470EE5">
        <w:rPr>
          <w:sz w:val="28"/>
          <w:szCs w:val="28"/>
        </w:rPr>
        <w:t xml:space="preserve"> задолженность </w:t>
      </w:r>
      <w:r w:rsidR="00F7687A" w:rsidRPr="00470EE5">
        <w:rPr>
          <w:sz w:val="28"/>
          <w:szCs w:val="28"/>
        </w:rPr>
        <w:t>составила</w:t>
      </w:r>
      <w:r w:rsidR="00F7687A" w:rsidRPr="008022DD">
        <w:rPr>
          <w:color w:val="0070C0"/>
          <w:sz w:val="28"/>
          <w:szCs w:val="28"/>
        </w:rPr>
        <w:t xml:space="preserve"> </w:t>
      </w:r>
      <w:r w:rsidR="00470EE5" w:rsidRPr="00470EE5">
        <w:rPr>
          <w:sz w:val="28"/>
          <w:szCs w:val="28"/>
        </w:rPr>
        <w:t>1 249,52</w:t>
      </w:r>
      <w:r w:rsidR="00F7687A" w:rsidRPr="00470EE5">
        <w:rPr>
          <w:sz w:val="28"/>
          <w:szCs w:val="28"/>
        </w:rPr>
        <w:t xml:space="preserve"> рублей</w:t>
      </w:r>
      <w:r w:rsidR="008803F0" w:rsidRPr="00470EE5">
        <w:rPr>
          <w:sz w:val="28"/>
          <w:szCs w:val="28"/>
        </w:rPr>
        <w:t xml:space="preserve">, </w:t>
      </w:r>
      <w:r w:rsidR="008E0655" w:rsidRPr="00470EE5">
        <w:rPr>
          <w:sz w:val="28"/>
          <w:szCs w:val="28"/>
        </w:rPr>
        <w:t>кредиторская</w:t>
      </w:r>
      <w:r w:rsidRPr="00470EE5">
        <w:rPr>
          <w:sz w:val="28"/>
          <w:szCs w:val="28"/>
        </w:rPr>
        <w:t xml:space="preserve"> задолженност</w:t>
      </w:r>
      <w:r w:rsidR="008803F0" w:rsidRPr="00470EE5">
        <w:rPr>
          <w:sz w:val="28"/>
          <w:szCs w:val="28"/>
        </w:rPr>
        <w:t>ь</w:t>
      </w:r>
      <w:r w:rsidR="0097702A" w:rsidRPr="00470EE5">
        <w:rPr>
          <w:sz w:val="28"/>
          <w:szCs w:val="28"/>
        </w:rPr>
        <w:t xml:space="preserve"> </w:t>
      </w:r>
      <w:r w:rsidR="00470EE5" w:rsidRPr="00470EE5">
        <w:rPr>
          <w:sz w:val="28"/>
          <w:szCs w:val="28"/>
        </w:rPr>
        <w:t>составила 4 730,16 рублей</w:t>
      </w:r>
      <w:r w:rsidR="00F7687A" w:rsidRPr="00470EE5">
        <w:rPr>
          <w:sz w:val="28"/>
          <w:szCs w:val="28"/>
        </w:rPr>
        <w:t>.</w:t>
      </w:r>
      <w:r w:rsidR="001A54E0" w:rsidRPr="008022DD">
        <w:rPr>
          <w:color w:val="0070C0"/>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127"/>
        <w:gridCol w:w="2126"/>
        <w:gridCol w:w="1843"/>
      </w:tblGrid>
      <w:tr w:rsidR="008E25F6" w:rsidRPr="00F66B6B" w14:paraId="5B3C9347" w14:textId="77777777" w:rsidTr="002F6C57">
        <w:trPr>
          <w:trHeight w:val="552"/>
        </w:trPr>
        <w:tc>
          <w:tcPr>
            <w:tcW w:w="3510" w:type="dxa"/>
            <w:tcBorders>
              <w:bottom w:val="single" w:sz="4" w:space="0" w:color="auto"/>
            </w:tcBorders>
          </w:tcPr>
          <w:p w14:paraId="1B6292F9" w14:textId="77777777" w:rsidR="008E25F6" w:rsidRPr="008E25F6" w:rsidRDefault="008E25F6" w:rsidP="002F6C57">
            <w:pPr>
              <w:suppressAutoHyphens/>
              <w:jc w:val="center"/>
            </w:pPr>
            <w:r w:rsidRPr="008E25F6">
              <w:t>Наименование показателя</w:t>
            </w:r>
          </w:p>
        </w:tc>
        <w:tc>
          <w:tcPr>
            <w:tcW w:w="2127" w:type="dxa"/>
            <w:tcBorders>
              <w:bottom w:val="single" w:sz="4" w:space="0" w:color="auto"/>
            </w:tcBorders>
          </w:tcPr>
          <w:p w14:paraId="2FAD2948" w14:textId="77777777" w:rsidR="008E25F6" w:rsidRPr="008E25F6" w:rsidRDefault="008E25F6" w:rsidP="002F6C57">
            <w:pPr>
              <w:suppressAutoHyphens/>
              <w:ind w:firstLine="34"/>
              <w:jc w:val="center"/>
            </w:pPr>
            <w:r w:rsidRPr="008E25F6">
              <w:t>На начало года</w:t>
            </w:r>
          </w:p>
        </w:tc>
        <w:tc>
          <w:tcPr>
            <w:tcW w:w="2126" w:type="dxa"/>
            <w:tcBorders>
              <w:bottom w:val="single" w:sz="4" w:space="0" w:color="auto"/>
              <w:right w:val="single" w:sz="4" w:space="0" w:color="auto"/>
            </w:tcBorders>
          </w:tcPr>
          <w:p w14:paraId="21158C4B" w14:textId="77777777" w:rsidR="008E25F6" w:rsidRPr="008E25F6" w:rsidRDefault="008E25F6" w:rsidP="002F6C57">
            <w:pPr>
              <w:suppressAutoHyphens/>
              <w:ind w:firstLine="33"/>
              <w:jc w:val="center"/>
            </w:pPr>
            <w:r w:rsidRPr="008E25F6">
              <w:t>На конец года</w:t>
            </w:r>
          </w:p>
        </w:tc>
        <w:tc>
          <w:tcPr>
            <w:tcW w:w="1843" w:type="dxa"/>
            <w:tcBorders>
              <w:left w:val="single" w:sz="4" w:space="0" w:color="auto"/>
              <w:bottom w:val="single" w:sz="4" w:space="0" w:color="auto"/>
            </w:tcBorders>
          </w:tcPr>
          <w:p w14:paraId="52B3EA9E" w14:textId="77777777" w:rsidR="008E25F6" w:rsidRPr="008E25F6" w:rsidRDefault="008E25F6" w:rsidP="002F6C57">
            <w:pPr>
              <w:suppressAutoHyphens/>
              <w:ind w:firstLine="34"/>
              <w:jc w:val="center"/>
            </w:pPr>
            <w:r w:rsidRPr="008E25F6">
              <w:t>Разница между показателями на начало года и на конец года</w:t>
            </w:r>
          </w:p>
        </w:tc>
      </w:tr>
      <w:tr w:rsidR="008E25F6" w:rsidRPr="00F66B6B" w14:paraId="780CC41D" w14:textId="77777777" w:rsidTr="002F6C57">
        <w:trPr>
          <w:trHeight w:val="266"/>
        </w:trPr>
        <w:tc>
          <w:tcPr>
            <w:tcW w:w="9606" w:type="dxa"/>
            <w:gridSpan w:val="4"/>
            <w:tcBorders>
              <w:top w:val="single" w:sz="4" w:space="0" w:color="auto"/>
            </w:tcBorders>
          </w:tcPr>
          <w:p w14:paraId="3DEAE981" w14:textId="77777777" w:rsidR="008E25F6" w:rsidRPr="008E25F6" w:rsidRDefault="008E25F6" w:rsidP="002F6C57">
            <w:pPr>
              <w:suppressAutoHyphens/>
              <w:ind w:firstLine="851"/>
              <w:jc w:val="center"/>
              <w:rPr>
                <w:b/>
              </w:rPr>
            </w:pPr>
            <w:r w:rsidRPr="008E25F6">
              <w:rPr>
                <w:b/>
              </w:rPr>
              <w:t>Дебиторская задолженность, рублей</w:t>
            </w:r>
          </w:p>
        </w:tc>
      </w:tr>
      <w:tr w:rsidR="008E25F6" w:rsidRPr="00F66B6B" w14:paraId="38942654" w14:textId="77777777" w:rsidTr="002F6C57">
        <w:tc>
          <w:tcPr>
            <w:tcW w:w="3510" w:type="dxa"/>
          </w:tcPr>
          <w:p w14:paraId="1CCC8CF7" w14:textId="77777777" w:rsidR="008E25F6" w:rsidRPr="008E25F6" w:rsidRDefault="008E25F6" w:rsidP="002F6C57">
            <w:pPr>
              <w:suppressAutoHyphens/>
            </w:pPr>
            <w:r w:rsidRPr="008E25F6">
              <w:t>Расчеты по выданным авансам</w:t>
            </w:r>
          </w:p>
        </w:tc>
        <w:tc>
          <w:tcPr>
            <w:tcW w:w="2127" w:type="dxa"/>
            <w:vAlign w:val="center"/>
          </w:tcPr>
          <w:p w14:paraId="6E48A017" w14:textId="77777777" w:rsidR="008E25F6" w:rsidRPr="008E25F6" w:rsidRDefault="008E25F6" w:rsidP="002F6C57">
            <w:pPr>
              <w:suppressAutoHyphens/>
              <w:jc w:val="center"/>
            </w:pPr>
            <w:r w:rsidRPr="008E25F6">
              <w:t>27 736,71</w:t>
            </w:r>
          </w:p>
        </w:tc>
        <w:tc>
          <w:tcPr>
            <w:tcW w:w="2126" w:type="dxa"/>
            <w:tcBorders>
              <w:right w:val="single" w:sz="4" w:space="0" w:color="auto"/>
            </w:tcBorders>
            <w:vAlign w:val="center"/>
          </w:tcPr>
          <w:p w14:paraId="733293AE" w14:textId="77777777" w:rsidR="008E25F6" w:rsidRPr="008E25F6" w:rsidRDefault="008E25F6" w:rsidP="002F6C57">
            <w:pPr>
              <w:suppressAutoHyphens/>
              <w:jc w:val="center"/>
            </w:pPr>
            <w:r w:rsidRPr="008E25F6">
              <w:t>1 249,52</w:t>
            </w:r>
          </w:p>
        </w:tc>
        <w:tc>
          <w:tcPr>
            <w:tcW w:w="1843" w:type="dxa"/>
            <w:tcBorders>
              <w:left w:val="single" w:sz="4" w:space="0" w:color="auto"/>
            </w:tcBorders>
            <w:vAlign w:val="center"/>
          </w:tcPr>
          <w:p w14:paraId="765867D4" w14:textId="77777777" w:rsidR="008E25F6" w:rsidRPr="008E25F6" w:rsidRDefault="008E25F6" w:rsidP="002F6C57">
            <w:pPr>
              <w:suppressAutoHyphens/>
              <w:jc w:val="center"/>
            </w:pPr>
            <w:r>
              <w:t>-26 487,19</w:t>
            </w:r>
          </w:p>
        </w:tc>
      </w:tr>
      <w:tr w:rsidR="008E25F6" w:rsidRPr="00F66B6B" w14:paraId="41EC1091" w14:textId="77777777" w:rsidTr="002F6C57">
        <w:tc>
          <w:tcPr>
            <w:tcW w:w="3510" w:type="dxa"/>
          </w:tcPr>
          <w:p w14:paraId="268F372A" w14:textId="77777777" w:rsidR="008E25F6" w:rsidRPr="008E25F6" w:rsidRDefault="008E25F6" w:rsidP="002F6C57">
            <w:pPr>
              <w:suppressAutoHyphens/>
              <w:rPr>
                <w:b/>
              </w:rPr>
            </w:pPr>
            <w:r w:rsidRPr="008E25F6">
              <w:rPr>
                <w:b/>
              </w:rPr>
              <w:t>ИТОГО по дебиторской задолженности</w:t>
            </w:r>
          </w:p>
        </w:tc>
        <w:tc>
          <w:tcPr>
            <w:tcW w:w="2127" w:type="dxa"/>
            <w:vAlign w:val="center"/>
          </w:tcPr>
          <w:p w14:paraId="5F440725" w14:textId="77777777" w:rsidR="008E25F6" w:rsidRPr="008E25F6" w:rsidRDefault="008E25F6" w:rsidP="002F6C57">
            <w:pPr>
              <w:suppressAutoHyphens/>
              <w:jc w:val="center"/>
              <w:rPr>
                <w:b/>
              </w:rPr>
            </w:pPr>
            <w:r w:rsidRPr="008E25F6">
              <w:rPr>
                <w:b/>
              </w:rPr>
              <w:t>27 736,71</w:t>
            </w:r>
          </w:p>
        </w:tc>
        <w:tc>
          <w:tcPr>
            <w:tcW w:w="2126" w:type="dxa"/>
            <w:tcBorders>
              <w:right w:val="single" w:sz="4" w:space="0" w:color="auto"/>
            </w:tcBorders>
            <w:vAlign w:val="center"/>
          </w:tcPr>
          <w:p w14:paraId="4FD2FBD2" w14:textId="77777777" w:rsidR="008E25F6" w:rsidRPr="008E25F6" w:rsidRDefault="008E25F6" w:rsidP="002F6C57">
            <w:pPr>
              <w:suppressAutoHyphens/>
              <w:jc w:val="center"/>
              <w:rPr>
                <w:b/>
              </w:rPr>
            </w:pPr>
            <w:r w:rsidRPr="008E25F6">
              <w:rPr>
                <w:b/>
              </w:rPr>
              <w:t>1 249,52</w:t>
            </w:r>
          </w:p>
        </w:tc>
        <w:tc>
          <w:tcPr>
            <w:tcW w:w="1843" w:type="dxa"/>
            <w:tcBorders>
              <w:left w:val="single" w:sz="4" w:space="0" w:color="auto"/>
            </w:tcBorders>
            <w:vAlign w:val="center"/>
          </w:tcPr>
          <w:p w14:paraId="6C1377E9" w14:textId="77777777" w:rsidR="008E25F6" w:rsidRPr="008E25F6" w:rsidRDefault="008E25F6" w:rsidP="002F6C57">
            <w:pPr>
              <w:suppressAutoHyphens/>
              <w:jc w:val="center"/>
              <w:rPr>
                <w:b/>
              </w:rPr>
            </w:pPr>
            <w:r>
              <w:rPr>
                <w:b/>
              </w:rPr>
              <w:t>-26 487,19</w:t>
            </w:r>
          </w:p>
        </w:tc>
      </w:tr>
      <w:tr w:rsidR="008E25F6" w:rsidRPr="00F66B6B" w14:paraId="13FBE02E" w14:textId="77777777" w:rsidTr="002F6C57">
        <w:tc>
          <w:tcPr>
            <w:tcW w:w="9606" w:type="dxa"/>
            <w:gridSpan w:val="4"/>
          </w:tcPr>
          <w:p w14:paraId="18446C4F" w14:textId="77777777" w:rsidR="008E25F6" w:rsidRPr="008E25F6" w:rsidRDefault="008E25F6" w:rsidP="002F6C57">
            <w:pPr>
              <w:suppressAutoHyphens/>
              <w:ind w:firstLine="34"/>
              <w:jc w:val="center"/>
              <w:rPr>
                <w:b/>
              </w:rPr>
            </w:pPr>
            <w:r w:rsidRPr="008E25F6">
              <w:rPr>
                <w:b/>
              </w:rPr>
              <w:t>Кредиторская задолженность, рублей</w:t>
            </w:r>
          </w:p>
        </w:tc>
      </w:tr>
      <w:tr w:rsidR="008E25F6" w:rsidRPr="00F66B6B" w14:paraId="052E2934" w14:textId="77777777" w:rsidTr="002F6C57">
        <w:tc>
          <w:tcPr>
            <w:tcW w:w="3510" w:type="dxa"/>
          </w:tcPr>
          <w:p w14:paraId="40D3F125" w14:textId="77777777" w:rsidR="008E25F6" w:rsidRPr="008E25F6" w:rsidRDefault="008E25F6" w:rsidP="002F6C57">
            <w:pPr>
              <w:tabs>
                <w:tab w:val="left" w:pos="2400"/>
              </w:tabs>
              <w:suppressAutoHyphens/>
            </w:pPr>
            <w:r w:rsidRPr="008E25F6">
              <w:t>Расчеты по принятым обязательствам</w:t>
            </w:r>
            <w:r w:rsidRPr="008E25F6">
              <w:tab/>
            </w:r>
          </w:p>
        </w:tc>
        <w:tc>
          <w:tcPr>
            <w:tcW w:w="2127" w:type="dxa"/>
            <w:vAlign w:val="center"/>
          </w:tcPr>
          <w:p w14:paraId="1DD6E745" w14:textId="77777777" w:rsidR="008E25F6" w:rsidRPr="008E25F6" w:rsidRDefault="008E25F6" w:rsidP="002F6C57">
            <w:pPr>
              <w:suppressAutoHyphens/>
              <w:jc w:val="center"/>
            </w:pPr>
            <w:r w:rsidRPr="008E25F6">
              <w:t>7 212,99</w:t>
            </w:r>
          </w:p>
        </w:tc>
        <w:tc>
          <w:tcPr>
            <w:tcW w:w="2126" w:type="dxa"/>
            <w:tcBorders>
              <w:right w:val="single" w:sz="4" w:space="0" w:color="auto"/>
            </w:tcBorders>
            <w:vAlign w:val="center"/>
          </w:tcPr>
          <w:p w14:paraId="5872F8D6" w14:textId="77777777" w:rsidR="008E25F6" w:rsidRPr="008E25F6" w:rsidRDefault="008E25F6" w:rsidP="002F6C57">
            <w:pPr>
              <w:suppressAutoHyphens/>
              <w:jc w:val="center"/>
            </w:pPr>
            <w:r w:rsidRPr="008E25F6">
              <w:t>4 730,16</w:t>
            </w:r>
          </w:p>
        </w:tc>
        <w:tc>
          <w:tcPr>
            <w:tcW w:w="1843" w:type="dxa"/>
            <w:tcBorders>
              <w:left w:val="single" w:sz="4" w:space="0" w:color="auto"/>
            </w:tcBorders>
            <w:vAlign w:val="center"/>
          </w:tcPr>
          <w:p w14:paraId="4DC1217A" w14:textId="77777777" w:rsidR="008E25F6" w:rsidRPr="008E25F6" w:rsidRDefault="008E25F6" w:rsidP="002F6C57">
            <w:pPr>
              <w:suppressAutoHyphens/>
              <w:jc w:val="center"/>
            </w:pPr>
            <w:r w:rsidRPr="008E25F6">
              <w:t>-2 482,83</w:t>
            </w:r>
          </w:p>
        </w:tc>
      </w:tr>
      <w:tr w:rsidR="008E25F6" w:rsidRPr="00F66B6B" w14:paraId="0455EF6E" w14:textId="77777777" w:rsidTr="002F6C57">
        <w:tc>
          <w:tcPr>
            <w:tcW w:w="3510" w:type="dxa"/>
          </w:tcPr>
          <w:p w14:paraId="56EF683C" w14:textId="77777777" w:rsidR="008E25F6" w:rsidRPr="008E25F6" w:rsidRDefault="008E25F6" w:rsidP="002F6C57">
            <w:pPr>
              <w:suppressAutoHyphens/>
              <w:rPr>
                <w:b/>
              </w:rPr>
            </w:pPr>
            <w:r w:rsidRPr="008E25F6">
              <w:rPr>
                <w:b/>
              </w:rPr>
              <w:t>ИТОГО по кредиторской задолженности</w:t>
            </w:r>
          </w:p>
        </w:tc>
        <w:tc>
          <w:tcPr>
            <w:tcW w:w="2127" w:type="dxa"/>
            <w:vAlign w:val="center"/>
          </w:tcPr>
          <w:p w14:paraId="397EB66A" w14:textId="77777777" w:rsidR="008E25F6" w:rsidRPr="008E25F6" w:rsidRDefault="008E25F6" w:rsidP="002F6C57">
            <w:pPr>
              <w:suppressAutoHyphens/>
              <w:jc w:val="center"/>
              <w:rPr>
                <w:b/>
              </w:rPr>
            </w:pPr>
            <w:r w:rsidRPr="008E25F6">
              <w:rPr>
                <w:b/>
              </w:rPr>
              <w:t>7 212,99</w:t>
            </w:r>
          </w:p>
        </w:tc>
        <w:tc>
          <w:tcPr>
            <w:tcW w:w="2126" w:type="dxa"/>
            <w:tcBorders>
              <w:right w:val="single" w:sz="4" w:space="0" w:color="auto"/>
            </w:tcBorders>
            <w:vAlign w:val="center"/>
          </w:tcPr>
          <w:p w14:paraId="4D28DA92" w14:textId="77777777" w:rsidR="008E25F6" w:rsidRPr="008E25F6" w:rsidRDefault="008E25F6" w:rsidP="002F6C57">
            <w:pPr>
              <w:suppressAutoHyphens/>
              <w:jc w:val="center"/>
              <w:rPr>
                <w:b/>
              </w:rPr>
            </w:pPr>
            <w:r w:rsidRPr="008E25F6">
              <w:rPr>
                <w:b/>
              </w:rPr>
              <w:t>4 730,16</w:t>
            </w:r>
          </w:p>
        </w:tc>
        <w:tc>
          <w:tcPr>
            <w:tcW w:w="1843" w:type="dxa"/>
            <w:tcBorders>
              <w:left w:val="single" w:sz="4" w:space="0" w:color="auto"/>
            </w:tcBorders>
            <w:vAlign w:val="center"/>
          </w:tcPr>
          <w:p w14:paraId="3355F99E" w14:textId="77777777" w:rsidR="008E25F6" w:rsidRPr="008E25F6" w:rsidRDefault="008E25F6" w:rsidP="002F6C57">
            <w:pPr>
              <w:suppressAutoHyphens/>
              <w:jc w:val="center"/>
              <w:rPr>
                <w:b/>
              </w:rPr>
            </w:pPr>
            <w:r w:rsidRPr="008E25F6">
              <w:rPr>
                <w:b/>
              </w:rPr>
              <w:t>-2 482,83</w:t>
            </w:r>
          </w:p>
        </w:tc>
      </w:tr>
      <w:tr w:rsidR="008E25F6" w:rsidRPr="00F66B6B" w14:paraId="74EA4820" w14:textId="77777777" w:rsidTr="002F6C57">
        <w:tc>
          <w:tcPr>
            <w:tcW w:w="3510" w:type="dxa"/>
          </w:tcPr>
          <w:p w14:paraId="6FCEF7F2" w14:textId="77777777" w:rsidR="008E25F6" w:rsidRPr="008E25F6" w:rsidRDefault="008E25F6" w:rsidP="002F6C57">
            <w:pPr>
              <w:suppressAutoHyphens/>
              <w:rPr>
                <w:b/>
              </w:rPr>
            </w:pPr>
            <w:r w:rsidRPr="008E25F6">
              <w:rPr>
                <w:b/>
              </w:rPr>
              <w:t>Расходы будущих периодов</w:t>
            </w:r>
          </w:p>
        </w:tc>
        <w:tc>
          <w:tcPr>
            <w:tcW w:w="2127" w:type="dxa"/>
            <w:vAlign w:val="center"/>
          </w:tcPr>
          <w:p w14:paraId="720AE676" w14:textId="77777777" w:rsidR="008E25F6" w:rsidRPr="008E25F6" w:rsidRDefault="008E25F6" w:rsidP="002F6C57">
            <w:pPr>
              <w:suppressAutoHyphens/>
              <w:jc w:val="center"/>
              <w:rPr>
                <w:b/>
              </w:rPr>
            </w:pPr>
            <w:r w:rsidRPr="008E25F6">
              <w:rPr>
                <w:b/>
              </w:rPr>
              <w:t>5 263,96</w:t>
            </w:r>
          </w:p>
        </w:tc>
        <w:tc>
          <w:tcPr>
            <w:tcW w:w="2126" w:type="dxa"/>
            <w:tcBorders>
              <w:right w:val="single" w:sz="4" w:space="0" w:color="auto"/>
            </w:tcBorders>
            <w:vAlign w:val="center"/>
          </w:tcPr>
          <w:p w14:paraId="27383E45" w14:textId="77777777" w:rsidR="008E25F6" w:rsidRPr="008E25F6" w:rsidRDefault="008E25F6" w:rsidP="002F6C57">
            <w:pPr>
              <w:suppressAutoHyphens/>
              <w:jc w:val="center"/>
              <w:rPr>
                <w:b/>
              </w:rPr>
            </w:pPr>
            <w:r w:rsidRPr="008E25F6">
              <w:rPr>
                <w:b/>
              </w:rPr>
              <w:t>977,16</w:t>
            </w:r>
          </w:p>
        </w:tc>
        <w:tc>
          <w:tcPr>
            <w:tcW w:w="1843" w:type="dxa"/>
            <w:tcBorders>
              <w:left w:val="single" w:sz="4" w:space="0" w:color="auto"/>
            </w:tcBorders>
            <w:vAlign w:val="center"/>
          </w:tcPr>
          <w:p w14:paraId="33B9AB38" w14:textId="77777777" w:rsidR="008E25F6" w:rsidRPr="008E25F6" w:rsidRDefault="008E25F6" w:rsidP="002F6C57">
            <w:pPr>
              <w:suppressAutoHyphens/>
              <w:jc w:val="center"/>
              <w:rPr>
                <w:b/>
              </w:rPr>
            </w:pPr>
            <w:r w:rsidRPr="008E25F6">
              <w:rPr>
                <w:b/>
              </w:rPr>
              <w:t>-4 286,80</w:t>
            </w:r>
          </w:p>
        </w:tc>
      </w:tr>
      <w:tr w:rsidR="008E25F6" w:rsidRPr="00F66B6B" w14:paraId="06C19D03" w14:textId="77777777" w:rsidTr="002F6C57">
        <w:tc>
          <w:tcPr>
            <w:tcW w:w="3510" w:type="dxa"/>
          </w:tcPr>
          <w:p w14:paraId="5ADDEA16" w14:textId="77777777" w:rsidR="008E25F6" w:rsidRPr="008E25F6" w:rsidRDefault="008E25F6" w:rsidP="002F6C57">
            <w:pPr>
              <w:suppressAutoHyphens/>
              <w:rPr>
                <w:b/>
              </w:rPr>
            </w:pPr>
            <w:r w:rsidRPr="008E25F6">
              <w:rPr>
                <w:b/>
              </w:rPr>
              <w:t>Резервы предстоящих расходов</w:t>
            </w:r>
          </w:p>
        </w:tc>
        <w:tc>
          <w:tcPr>
            <w:tcW w:w="2127" w:type="dxa"/>
            <w:vAlign w:val="center"/>
          </w:tcPr>
          <w:p w14:paraId="0E6A2E94" w14:textId="77777777" w:rsidR="008E25F6" w:rsidRPr="008E25F6" w:rsidRDefault="008E25F6" w:rsidP="002F6C57">
            <w:pPr>
              <w:suppressAutoHyphens/>
              <w:jc w:val="center"/>
              <w:rPr>
                <w:b/>
              </w:rPr>
            </w:pPr>
            <w:r w:rsidRPr="008E25F6">
              <w:rPr>
                <w:b/>
              </w:rPr>
              <w:t>819 631,87</w:t>
            </w:r>
          </w:p>
        </w:tc>
        <w:tc>
          <w:tcPr>
            <w:tcW w:w="2126" w:type="dxa"/>
            <w:tcBorders>
              <w:right w:val="single" w:sz="4" w:space="0" w:color="auto"/>
            </w:tcBorders>
            <w:vAlign w:val="center"/>
          </w:tcPr>
          <w:p w14:paraId="1A899C6A" w14:textId="77777777" w:rsidR="008E25F6" w:rsidRPr="008E25F6" w:rsidRDefault="008E25F6" w:rsidP="002F6C57">
            <w:pPr>
              <w:suppressAutoHyphens/>
              <w:jc w:val="center"/>
              <w:rPr>
                <w:b/>
              </w:rPr>
            </w:pPr>
            <w:r w:rsidRPr="008E25F6">
              <w:rPr>
                <w:b/>
              </w:rPr>
              <w:t>10 311,55</w:t>
            </w:r>
          </w:p>
        </w:tc>
        <w:tc>
          <w:tcPr>
            <w:tcW w:w="1843" w:type="dxa"/>
            <w:tcBorders>
              <w:left w:val="single" w:sz="4" w:space="0" w:color="auto"/>
            </w:tcBorders>
            <w:vAlign w:val="center"/>
          </w:tcPr>
          <w:p w14:paraId="2C424E46" w14:textId="77777777" w:rsidR="008E25F6" w:rsidRPr="008E25F6" w:rsidRDefault="008E25F6" w:rsidP="002F6C57">
            <w:pPr>
              <w:suppressAutoHyphens/>
              <w:jc w:val="center"/>
              <w:rPr>
                <w:b/>
              </w:rPr>
            </w:pPr>
            <w:r w:rsidRPr="008E25F6">
              <w:rPr>
                <w:b/>
              </w:rPr>
              <w:t>-809 320,32</w:t>
            </w:r>
          </w:p>
        </w:tc>
      </w:tr>
    </w:tbl>
    <w:p w14:paraId="4CB13DCD" w14:textId="77777777" w:rsidR="0052215A" w:rsidRDefault="008E25F6" w:rsidP="00B05473">
      <w:pPr>
        <w:suppressAutoHyphens/>
        <w:ind w:firstLine="851"/>
        <w:jc w:val="both"/>
        <w:rPr>
          <w:sz w:val="28"/>
          <w:szCs w:val="28"/>
        </w:rPr>
      </w:pPr>
      <w:r w:rsidRPr="008E25F6">
        <w:rPr>
          <w:sz w:val="28"/>
          <w:szCs w:val="28"/>
        </w:rPr>
        <w:t xml:space="preserve">Дебиторская задолженность на 01.01.2021 г. по сравнению с данными на начало 2020 года  уменьшилась на </w:t>
      </w:r>
      <w:r>
        <w:rPr>
          <w:sz w:val="28"/>
          <w:szCs w:val="28"/>
        </w:rPr>
        <w:t>26 487,19 рублей</w:t>
      </w:r>
      <w:r w:rsidRPr="008E25F6">
        <w:rPr>
          <w:sz w:val="28"/>
          <w:szCs w:val="28"/>
        </w:rPr>
        <w:t xml:space="preserve"> и составила </w:t>
      </w:r>
      <w:r>
        <w:rPr>
          <w:sz w:val="28"/>
          <w:szCs w:val="28"/>
        </w:rPr>
        <w:t>1 249,52</w:t>
      </w:r>
      <w:r w:rsidRPr="008E25F6">
        <w:rPr>
          <w:sz w:val="28"/>
          <w:szCs w:val="28"/>
        </w:rPr>
        <w:t xml:space="preserve"> рублей.</w:t>
      </w:r>
      <w:r>
        <w:rPr>
          <w:sz w:val="28"/>
          <w:szCs w:val="28"/>
        </w:rPr>
        <w:t xml:space="preserve"> </w:t>
      </w:r>
      <w:r w:rsidR="009F0271" w:rsidRPr="00470EE5">
        <w:rPr>
          <w:sz w:val="28"/>
          <w:szCs w:val="28"/>
        </w:rPr>
        <w:t>Причин</w:t>
      </w:r>
      <w:r w:rsidR="00AF33EC" w:rsidRPr="00470EE5">
        <w:rPr>
          <w:sz w:val="28"/>
          <w:szCs w:val="28"/>
        </w:rPr>
        <w:t>ами</w:t>
      </w:r>
      <w:r w:rsidR="009F0271" w:rsidRPr="00470EE5">
        <w:rPr>
          <w:sz w:val="28"/>
          <w:szCs w:val="28"/>
        </w:rPr>
        <w:t xml:space="preserve"> возникновения дебиторской задолженности стал</w:t>
      </w:r>
      <w:r w:rsidR="0052215A">
        <w:rPr>
          <w:sz w:val="28"/>
          <w:szCs w:val="28"/>
        </w:rPr>
        <w:t>и</w:t>
      </w:r>
      <w:r w:rsidR="009F0271" w:rsidRPr="00470EE5">
        <w:rPr>
          <w:sz w:val="28"/>
          <w:szCs w:val="28"/>
        </w:rPr>
        <w:t xml:space="preserve"> </w:t>
      </w:r>
      <w:r w:rsidR="009F0271" w:rsidRPr="0052215A">
        <w:rPr>
          <w:sz w:val="28"/>
          <w:szCs w:val="28"/>
        </w:rPr>
        <w:t>авансовы</w:t>
      </w:r>
      <w:r w:rsidR="0052215A" w:rsidRPr="0052215A">
        <w:rPr>
          <w:sz w:val="28"/>
          <w:szCs w:val="28"/>
        </w:rPr>
        <w:t>е</w:t>
      </w:r>
      <w:r w:rsidR="009F0271" w:rsidRPr="0052215A">
        <w:rPr>
          <w:sz w:val="28"/>
          <w:szCs w:val="28"/>
        </w:rPr>
        <w:t xml:space="preserve"> платеж</w:t>
      </w:r>
      <w:r w:rsidR="0052215A" w:rsidRPr="0052215A">
        <w:rPr>
          <w:sz w:val="28"/>
          <w:szCs w:val="28"/>
        </w:rPr>
        <w:t>и</w:t>
      </w:r>
      <w:r w:rsidR="009F0271" w:rsidRPr="0052215A">
        <w:rPr>
          <w:sz w:val="28"/>
          <w:szCs w:val="28"/>
        </w:rPr>
        <w:t xml:space="preserve"> на подписн</w:t>
      </w:r>
      <w:r w:rsidR="0052215A" w:rsidRPr="0052215A">
        <w:rPr>
          <w:sz w:val="28"/>
          <w:szCs w:val="28"/>
        </w:rPr>
        <w:t>ы</w:t>
      </w:r>
      <w:r w:rsidR="009F0271" w:rsidRPr="0052215A">
        <w:rPr>
          <w:sz w:val="28"/>
          <w:szCs w:val="28"/>
        </w:rPr>
        <w:t>е издани</w:t>
      </w:r>
      <w:r w:rsidR="0052215A" w:rsidRPr="0052215A">
        <w:rPr>
          <w:sz w:val="28"/>
          <w:szCs w:val="28"/>
        </w:rPr>
        <w:t>я</w:t>
      </w:r>
      <w:r w:rsidR="000B7F8B" w:rsidRPr="0052215A">
        <w:t xml:space="preserve"> </w:t>
      </w:r>
      <w:r w:rsidR="0052215A" w:rsidRPr="0052215A">
        <w:rPr>
          <w:sz w:val="28"/>
          <w:szCs w:val="28"/>
        </w:rPr>
        <w:t>АО «</w:t>
      </w:r>
      <w:r w:rsidR="00AF33EC" w:rsidRPr="0052215A">
        <w:rPr>
          <w:sz w:val="28"/>
          <w:szCs w:val="28"/>
        </w:rPr>
        <w:t>Почта России»</w:t>
      </w:r>
      <w:r w:rsidR="009B6041" w:rsidRPr="0052215A">
        <w:rPr>
          <w:sz w:val="28"/>
          <w:szCs w:val="28"/>
        </w:rPr>
        <w:t xml:space="preserve"> </w:t>
      </w:r>
      <w:r w:rsidR="0052215A" w:rsidRPr="0052215A">
        <w:rPr>
          <w:sz w:val="28"/>
          <w:szCs w:val="28"/>
        </w:rPr>
        <w:t>в том числе: по договору № 1-21/061008/15 от 07.12.2020 г., на сумму 566,16 рублей и по договору 2-20/061008/4 от 06.05.2020 на сумму 683,36 рублей</w:t>
      </w:r>
      <w:r w:rsidR="0052215A">
        <w:rPr>
          <w:sz w:val="28"/>
          <w:szCs w:val="28"/>
        </w:rPr>
        <w:t>.</w:t>
      </w:r>
    </w:p>
    <w:p w14:paraId="469CC6C7" w14:textId="77777777" w:rsidR="0052215A" w:rsidRDefault="008E25F6" w:rsidP="0052215A">
      <w:pPr>
        <w:suppressAutoHyphens/>
        <w:ind w:firstLine="851"/>
        <w:jc w:val="both"/>
        <w:rPr>
          <w:sz w:val="28"/>
          <w:szCs w:val="28"/>
        </w:rPr>
      </w:pPr>
      <w:r w:rsidRPr="00F66B6B">
        <w:rPr>
          <w:sz w:val="28"/>
          <w:szCs w:val="28"/>
        </w:rPr>
        <w:t>Кредиторская задолженность на 01.01.2021 г. по сравнению</w:t>
      </w:r>
      <w:r w:rsidRPr="00F66B6B">
        <w:t xml:space="preserve"> </w:t>
      </w:r>
      <w:r w:rsidRPr="00F66B6B">
        <w:rPr>
          <w:sz w:val="28"/>
          <w:szCs w:val="28"/>
        </w:rPr>
        <w:t xml:space="preserve">с данными на начало 2020 года  уменьшилась на </w:t>
      </w:r>
      <w:r>
        <w:rPr>
          <w:sz w:val="28"/>
          <w:szCs w:val="28"/>
        </w:rPr>
        <w:t>2 482,83</w:t>
      </w:r>
      <w:r w:rsidRPr="00F66B6B">
        <w:rPr>
          <w:sz w:val="28"/>
          <w:szCs w:val="28"/>
        </w:rPr>
        <w:t xml:space="preserve"> рубля и составила </w:t>
      </w:r>
      <w:r>
        <w:rPr>
          <w:sz w:val="28"/>
          <w:szCs w:val="28"/>
        </w:rPr>
        <w:t>4 730,16</w:t>
      </w:r>
      <w:r w:rsidRPr="00F66B6B">
        <w:rPr>
          <w:sz w:val="28"/>
          <w:szCs w:val="28"/>
        </w:rPr>
        <w:t xml:space="preserve"> рубл</w:t>
      </w:r>
      <w:r>
        <w:rPr>
          <w:sz w:val="28"/>
          <w:szCs w:val="28"/>
        </w:rPr>
        <w:t>ей</w:t>
      </w:r>
      <w:r w:rsidRPr="00F66B6B">
        <w:rPr>
          <w:sz w:val="28"/>
          <w:szCs w:val="28"/>
        </w:rPr>
        <w:t>.</w:t>
      </w:r>
      <w:r>
        <w:rPr>
          <w:sz w:val="28"/>
          <w:szCs w:val="28"/>
        </w:rPr>
        <w:t xml:space="preserve"> </w:t>
      </w:r>
      <w:r w:rsidR="00470EE5" w:rsidRPr="00470EE5">
        <w:rPr>
          <w:sz w:val="28"/>
          <w:szCs w:val="28"/>
        </w:rPr>
        <w:t>Кредиторская задолженность сложилась по причине выставления поставщиком  коммунальных услуг ПАО «Ростелеком» счета на оплату за услуги связи за декабрь 2020 г</w:t>
      </w:r>
      <w:r w:rsidR="00470EE5" w:rsidRPr="0052215A">
        <w:rPr>
          <w:sz w:val="28"/>
          <w:szCs w:val="28"/>
        </w:rPr>
        <w:t xml:space="preserve">. </w:t>
      </w:r>
      <w:r w:rsidR="0052215A">
        <w:rPr>
          <w:sz w:val="28"/>
          <w:szCs w:val="28"/>
        </w:rPr>
        <w:t xml:space="preserve">№ </w:t>
      </w:r>
      <w:r w:rsidR="0052215A" w:rsidRPr="0052215A">
        <w:rPr>
          <w:sz w:val="28"/>
          <w:szCs w:val="28"/>
        </w:rPr>
        <w:t>44100277891/0410 / 0709</w:t>
      </w:r>
      <w:r w:rsidR="0052215A">
        <w:rPr>
          <w:sz w:val="28"/>
          <w:szCs w:val="28"/>
        </w:rPr>
        <w:t xml:space="preserve"> 31.12.2020 года.</w:t>
      </w:r>
    </w:p>
    <w:p w14:paraId="078289F4" w14:textId="77777777" w:rsidR="008911D4" w:rsidRPr="00470EE5" w:rsidRDefault="00470EE5" w:rsidP="00B05473">
      <w:pPr>
        <w:suppressAutoHyphens/>
        <w:ind w:firstLine="851"/>
        <w:jc w:val="both"/>
        <w:rPr>
          <w:sz w:val="28"/>
          <w:szCs w:val="28"/>
        </w:rPr>
      </w:pPr>
      <w:r w:rsidRPr="00470EE5">
        <w:rPr>
          <w:sz w:val="28"/>
          <w:szCs w:val="28"/>
        </w:rPr>
        <w:t>С</w:t>
      </w:r>
      <w:r w:rsidR="00807705" w:rsidRPr="00470EE5">
        <w:rPr>
          <w:sz w:val="28"/>
          <w:szCs w:val="28"/>
        </w:rPr>
        <w:t xml:space="preserve">огласно форме 0503169 </w:t>
      </w:r>
      <w:r w:rsidR="00407D4C" w:rsidRPr="00470EE5">
        <w:rPr>
          <w:sz w:val="28"/>
          <w:szCs w:val="28"/>
        </w:rPr>
        <w:t>«Сведения по дебиторской и кредиторской задолженности»</w:t>
      </w:r>
      <w:r w:rsidR="00F16E5D" w:rsidRPr="00470EE5">
        <w:rPr>
          <w:sz w:val="28"/>
          <w:szCs w:val="28"/>
        </w:rPr>
        <w:t xml:space="preserve"> -</w:t>
      </w:r>
      <w:r w:rsidR="00407D4C" w:rsidRPr="00470EE5">
        <w:rPr>
          <w:sz w:val="28"/>
          <w:szCs w:val="28"/>
        </w:rPr>
        <w:t xml:space="preserve"> п</w:t>
      </w:r>
      <w:r w:rsidR="004A25F2" w:rsidRPr="00470EE5">
        <w:rPr>
          <w:sz w:val="28"/>
          <w:szCs w:val="28"/>
        </w:rPr>
        <w:t>росроченн</w:t>
      </w:r>
      <w:r w:rsidR="009B6041" w:rsidRPr="00470EE5">
        <w:rPr>
          <w:sz w:val="28"/>
          <w:szCs w:val="28"/>
        </w:rPr>
        <w:t>ые</w:t>
      </w:r>
      <w:r w:rsidR="004A25F2" w:rsidRPr="00470EE5">
        <w:rPr>
          <w:sz w:val="28"/>
          <w:szCs w:val="28"/>
        </w:rPr>
        <w:t xml:space="preserve"> дебиторская</w:t>
      </w:r>
      <w:r w:rsidR="002B5320" w:rsidRPr="00470EE5">
        <w:rPr>
          <w:sz w:val="28"/>
          <w:szCs w:val="28"/>
        </w:rPr>
        <w:t xml:space="preserve"> </w:t>
      </w:r>
      <w:r w:rsidR="0033140E" w:rsidRPr="00470EE5">
        <w:rPr>
          <w:sz w:val="28"/>
          <w:szCs w:val="28"/>
        </w:rPr>
        <w:t xml:space="preserve">и кредиторская </w:t>
      </w:r>
      <w:r w:rsidR="004A25F2" w:rsidRPr="00470EE5">
        <w:rPr>
          <w:sz w:val="28"/>
          <w:szCs w:val="28"/>
        </w:rPr>
        <w:t>задолженност</w:t>
      </w:r>
      <w:r w:rsidR="009B6041" w:rsidRPr="00470EE5">
        <w:rPr>
          <w:sz w:val="28"/>
          <w:szCs w:val="28"/>
        </w:rPr>
        <w:t>и</w:t>
      </w:r>
      <w:r w:rsidR="004A25F2" w:rsidRPr="00470EE5">
        <w:rPr>
          <w:sz w:val="28"/>
          <w:szCs w:val="28"/>
        </w:rPr>
        <w:t xml:space="preserve"> отсутству</w:t>
      </w:r>
      <w:r w:rsidR="006E7DCF" w:rsidRPr="00470EE5">
        <w:rPr>
          <w:sz w:val="28"/>
          <w:szCs w:val="28"/>
        </w:rPr>
        <w:t>ю</w:t>
      </w:r>
      <w:r w:rsidR="004A25F2" w:rsidRPr="00470EE5">
        <w:rPr>
          <w:sz w:val="28"/>
          <w:szCs w:val="28"/>
        </w:rPr>
        <w:t>т</w:t>
      </w:r>
      <w:r w:rsidR="0097702A" w:rsidRPr="00470EE5">
        <w:rPr>
          <w:sz w:val="28"/>
          <w:szCs w:val="28"/>
        </w:rPr>
        <w:t>.</w:t>
      </w:r>
      <w:r w:rsidR="008911D4" w:rsidRPr="00470EE5">
        <w:rPr>
          <w:sz w:val="28"/>
          <w:szCs w:val="28"/>
        </w:rPr>
        <w:t xml:space="preserve"> </w:t>
      </w:r>
    </w:p>
    <w:p w14:paraId="35F2F7F5" w14:textId="77777777" w:rsidR="00F971F2" w:rsidRPr="009F2700" w:rsidRDefault="00F971F2" w:rsidP="00F971F2">
      <w:pPr>
        <w:suppressAutoHyphens/>
        <w:ind w:firstLine="851"/>
        <w:jc w:val="both"/>
        <w:rPr>
          <w:sz w:val="28"/>
          <w:szCs w:val="28"/>
        </w:rPr>
      </w:pPr>
      <w:r w:rsidRPr="00470EE5">
        <w:rPr>
          <w:sz w:val="28"/>
          <w:szCs w:val="28"/>
        </w:rPr>
        <w:t>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расход</w:t>
      </w:r>
      <w:r w:rsidR="00470EE5" w:rsidRPr="00470EE5">
        <w:rPr>
          <w:sz w:val="28"/>
          <w:szCs w:val="28"/>
        </w:rPr>
        <w:t>ы будущих периодов на 01.01.2021</w:t>
      </w:r>
      <w:r w:rsidRPr="00470EE5">
        <w:rPr>
          <w:sz w:val="28"/>
          <w:szCs w:val="28"/>
        </w:rPr>
        <w:t xml:space="preserve"> составили </w:t>
      </w:r>
      <w:r w:rsidR="00470EE5" w:rsidRPr="00470EE5">
        <w:rPr>
          <w:sz w:val="28"/>
          <w:szCs w:val="28"/>
        </w:rPr>
        <w:t>977,16 рублей</w:t>
      </w:r>
      <w:r w:rsidRPr="00470EE5">
        <w:rPr>
          <w:sz w:val="28"/>
          <w:szCs w:val="28"/>
        </w:rPr>
        <w:t xml:space="preserve"> </w:t>
      </w:r>
      <w:r w:rsidRPr="009F2700">
        <w:rPr>
          <w:sz w:val="28"/>
          <w:szCs w:val="28"/>
        </w:rPr>
        <w:t>(</w:t>
      </w:r>
      <w:r w:rsidR="00367CFF" w:rsidRPr="009F2700">
        <w:rPr>
          <w:sz w:val="28"/>
          <w:szCs w:val="28"/>
        </w:rPr>
        <w:t>оплата услуг автострахования</w:t>
      </w:r>
      <w:r w:rsidRPr="009F2700">
        <w:rPr>
          <w:sz w:val="28"/>
          <w:szCs w:val="28"/>
        </w:rPr>
        <w:t xml:space="preserve"> </w:t>
      </w:r>
      <w:r w:rsidR="00367CFF" w:rsidRPr="009F2700">
        <w:rPr>
          <w:sz w:val="28"/>
          <w:szCs w:val="28"/>
        </w:rPr>
        <w:t>по страховому полису ПАО «РЕСО-Гарантия»</w:t>
      </w:r>
      <w:r w:rsidRPr="009F2700">
        <w:rPr>
          <w:sz w:val="28"/>
          <w:szCs w:val="28"/>
        </w:rPr>
        <w:t>).</w:t>
      </w:r>
    </w:p>
    <w:p w14:paraId="451F5330" w14:textId="77777777" w:rsidR="00367CFF" w:rsidRDefault="00097CE7" w:rsidP="00F971F2">
      <w:pPr>
        <w:suppressAutoHyphens/>
        <w:ind w:firstLine="851"/>
        <w:jc w:val="both"/>
        <w:rPr>
          <w:sz w:val="28"/>
          <w:szCs w:val="28"/>
        </w:rPr>
      </w:pPr>
      <w:r>
        <w:rPr>
          <w:sz w:val="28"/>
          <w:szCs w:val="28"/>
        </w:rPr>
        <w:t>По данным формы</w:t>
      </w:r>
      <w:r w:rsidR="00367CFF" w:rsidRPr="00470EE5">
        <w:rPr>
          <w:sz w:val="28"/>
          <w:szCs w:val="28"/>
        </w:rPr>
        <w:t xml:space="preserve"> 0503130 «Баланс главного распорядителя, распорядителя, получателя бюджетных средств, главного администратора, </w:t>
      </w:r>
      <w:r w:rsidR="00367CFF" w:rsidRPr="00470EE5">
        <w:rPr>
          <w:sz w:val="28"/>
          <w:szCs w:val="28"/>
        </w:rPr>
        <w:lastRenderedPageBreak/>
        <w:t>администратора источников финансирования дефицита бюджета, главного администратора, администратора доходов бюджета» и  форм</w:t>
      </w:r>
      <w:r>
        <w:rPr>
          <w:sz w:val="28"/>
          <w:szCs w:val="28"/>
        </w:rPr>
        <w:t>ы</w:t>
      </w:r>
      <w:r w:rsidR="00367CFF" w:rsidRPr="00470EE5">
        <w:rPr>
          <w:sz w:val="28"/>
          <w:szCs w:val="28"/>
        </w:rPr>
        <w:t xml:space="preserve"> 0503169 «Сведения по дебиторской и кредиторской </w:t>
      </w:r>
      <w:r w:rsidR="00367CFF" w:rsidRPr="00097CE7">
        <w:rPr>
          <w:sz w:val="28"/>
          <w:szCs w:val="28"/>
        </w:rPr>
        <w:t>задолженности» на 01.01.202</w:t>
      </w:r>
      <w:r w:rsidR="00470EE5" w:rsidRPr="00097CE7">
        <w:rPr>
          <w:sz w:val="28"/>
          <w:szCs w:val="28"/>
        </w:rPr>
        <w:t>1</w:t>
      </w:r>
      <w:r w:rsidR="00367CFF" w:rsidRPr="00097CE7">
        <w:rPr>
          <w:sz w:val="28"/>
          <w:szCs w:val="28"/>
        </w:rPr>
        <w:t xml:space="preserve"> г. сумма резерва предстоящих</w:t>
      </w:r>
      <w:r>
        <w:rPr>
          <w:sz w:val="28"/>
          <w:szCs w:val="28"/>
        </w:rPr>
        <w:t xml:space="preserve"> расходов на конец отчетного периода</w:t>
      </w:r>
      <w:r w:rsidR="00367CFF" w:rsidRPr="00097CE7">
        <w:rPr>
          <w:sz w:val="28"/>
          <w:szCs w:val="28"/>
        </w:rPr>
        <w:t xml:space="preserve"> </w:t>
      </w:r>
      <w:r>
        <w:rPr>
          <w:sz w:val="28"/>
          <w:szCs w:val="28"/>
        </w:rPr>
        <w:t>составила</w:t>
      </w:r>
      <w:r w:rsidR="00367CFF" w:rsidRPr="00097CE7">
        <w:rPr>
          <w:sz w:val="28"/>
          <w:szCs w:val="28"/>
        </w:rPr>
        <w:t xml:space="preserve"> </w:t>
      </w:r>
      <w:r w:rsidRPr="00097CE7">
        <w:rPr>
          <w:sz w:val="28"/>
          <w:szCs w:val="28"/>
        </w:rPr>
        <w:t>10 311,55</w:t>
      </w:r>
      <w:r w:rsidR="00367CFF" w:rsidRPr="00097CE7">
        <w:rPr>
          <w:sz w:val="28"/>
          <w:szCs w:val="28"/>
        </w:rPr>
        <w:t xml:space="preserve"> рубл</w:t>
      </w:r>
      <w:r w:rsidRPr="00097CE7">
        <w:rPr>
          <w:sz w:val="28"/>
          <w:szCs w:val="28"/>
        </w:rPr>
        <w:t>ей</w:t>
      </w:r>
      <w:r w:rsidR="00367CFF" w:rsidRPr="00097CE7">
        <w:rPr>
          <w:sz w:val="28"/>
          <w:szCs w:val="28"/>
        </w:rPr>
        <w:t>.</w:t>
      </w:r>
    </w:p>
    <w:p w14:paraId="5DC72277" w14:textId="77777777" w:rsidR="008E25F6" w:rsidRPr="008022DD" w:rsidRDefault="008E25F6" w:rsidP="00F971F2">
      <w:pPr>
        <w:suppressAutoHyphens/>
        <w:ind w:firstLine="851"/>
        <w:jc w:val="both"/>
        <w:rPr>
          <w:color w:val="0070C0"/>
          <w:sz w:val="28"/>
          <w:szCs w:val="28"/>
        </w:rPr>
      </w:pPr>
    </w:p>
    <w:p w14:paraId="3B821AC1" w14:textId="77777777" w:rsidR="00D30541" w:rsidRDefault="00D30541" w:rsidP="00CC202C">
      <w:pPr>
        <w:pStyle w:val="1"/>
        <w:tabs>
          <w:tab w:val="clear" w:pos="1276"/>
          <w:tab w:val="left" w:pos="0"/>
        </w:tabs>
        <w:suppressAutoHyphens/>
        <w:ind w:firstLine="720"/>
        <w:rPr>
          <w:i/>
          <w:kern w:val="28"/>
        </w:rPr>
      </w:pPr>
      <w:r>
        <w:rPr>
          <w:b/>
        </w:rPr>
        <w:t>7.5.</w:t>
      </w:r>
      <w:r w:rsidRPr="00711399">
        <w:rPr>
          <w:kern w:val="28"/>
        </w:rPr>
        <w:t xml:space="preserve"> </w:t>
      </w:r>
      <w:r w:rsidRPr="00711399">
        <w:rPr>
          <w:b/>
          <w:kern w:val="28"/>
        </w:rPr>
        <w:t>Прочие вопросы деятельности субъекта бюджетной отчетности</w:t>
      </w:r>
      <w:r>
        <w:rPr>
          <w:b/>
          <w:kern w:val="28"/>
        </w:rPr>
        <w:t>.</w:t>
      </w:r>
      <w:r w:rsidRPr="00711399">
        <w:rPr>
          <w:b/>
          <w:kern w:val="28"/>
        </w:rPr>
        <w:t xml:space="preserve"> </w:t>
      </w:r>
    </w:p>
    <w:p w14:paraId="09492AB2" w14:textId="7B0FAF86" w:rsidR="00387158" w:rsidRPr="005843C4" w:rsidRDefault="00D30541" w:rsidP="00B05473">
      <w:pPr>
        <w:suppressAutoHyphens/>
        <w:ind w:firstLine="851"/>
        <w:jc w:val="both"/>
        <w:rPr>
          <w:i/>
          <w:color w:val="0070C0"/>
          <w:sz w:val="28"/>
          <w:szCs w:val="28"/>
        </w:rPr>
      </w:pPr>
      <w:r w:rsidRPr="0052215A">
        <w:rPr>
          <w:sz w:val="28"/>
          <w:szCs w:val="28"/>
        </w:rPr>
        <w:t>Внутренний контроль в Думе ИГО СК в отчетном периоде осуществлялся в соответствии с Порядком внутреннего контроля, являющегося приложением к Положению по единой учетной политике органов местного самоуправления, муниципальных казенных и бюджетных учреждений Изобильненского городского округа Ставропольского края, утвержденного приказом МКУ ИГО СК «Централизованная бухгалтерия» от 26.12.2019 № 25.</w:t>
      </w:r>
      <w:r w:rsidR="00B95E93" w:rsidRPr="0052215A">
        <w:rPr>
          <w:sz w:val="28"/>
          <w:szCs w:val="28"/>
        </w:rPr>
        <w:t xml:space="preserve"> В отчетном году Думой ИГО СК </w:t>
      </w:r>
      <w:r w:rsidR="0042226D">
        <w:rPr>
          <w:sz w:val="28"/>
          <w:szCs w:val="28"/>
        </w:rPr>
        <w:t xml:space="preserve">осуществлялись </w:t>
      </w:r>
      <w:r w:rsidR="00CC202C">
        <w:rPr>
          <w:sz w:val="28"/>
          <w:szCs w:val="28"/>
        </w:rPr>
        <w:t>предварительный и</w:t>
      </w:r>
      <w:r w:rsidR="00B95E93" w:rsidRPr="0052215A">
        <w:rPr>
          <w:sz w:val="28"/>
          <w:szCs w:val="28"/>
        </w:rPr>
        <w:t xml:space="preserve"> текущий внутренний контроль.</w:t>
      </w:r>
      <w:r w:rsidR="00B95E93" w:rsidRPr="00B95E93">
        <w:rPr>
          <w:color w:val="0070C0"/>
          <w:sz w:val="28"/>
          <w:szCs w:val="28"/>
        </w:rPr>
        <w:t xml:space="preserve"> </w:t>
      </w:r>
    </w:p>
    <w:p w14:paraId="56F79434" w14:textId="35BA6D49" w:rsidR="00387158" w:rsidRPr="00240385" w:rsidRDefault="00CC202C" w:rsidP="00CC202C">
      <w:pPr>
        <w:suppressAutoHyphens/>
        <w:ind w:firstLine="851"/>
        <w:jc w:val="both"/>
        <w:rPr>
          <w:sz w:val="28"/>
          <w:szCs w:val="28"/>
        </w:rPr>
      </w:pPr>
      <w:r w:rsidRPr="00240385">
        <w:rPr>
          <w:sz w:val="28"/>
          <w:szCs w:val="28"/>
        </w:rPr>
        <w:t>Внешний муниципальный финансовый контроль Дум</w:t>
      </w:r>
      <w:r w:rsidR="00741272">
        <w:rPr>
          <w:sz w:val="28"/>
          <w:szCs w:val="28"/>
        </w:rPr>
        <w:t>ы</w:t>
      </w:r>
      <w:r w:rsidRPr="00240385">
        <w:rPr>
          <w:sz w:val="28"/>
          <w:szCs w:val="28"/>
        </w:rPr>
        <w:t xml:space="preserve"> ИГО СК  в отчетном периоде осуществлялся Контрольно-счетным органом Изобильненского городского округа Ставропольского края в форме  экспертно-аналитического мероприятия: «Проверка достоверности, полноты и соответствия нормативным требованиям составления и предоставления годовой бюджетной отчетности за 2019 год главного администратора бюджетных средств – Думы Изобильненского городского округа Ставропольского края». По результатам внешней проверки годового отчета</w:t>
      </w:r>
      <w:r w:rsidR="00DC1789" w:rsidRPr="00DC1789">
        <w:t xml:space="preserve"> </w:t>
      </w:r>
      <w:r w:rsidR="00DC1789" w:rsidRPr="00DC1789">
        <w:rPr>
          <w:sz w:val="28"/>
          <w:szCs w:val="28"/>
        </w:rPr>
        <w:t xml:space="preserve">нарушений требований Инструкции № 191н, а также расхождений показателей между формами бюджетной отчетности на выявлено. </w:t>
      </w:r>
      <w:r w:rsidRPr="00240385">
        <w:rPr>
          <w:sz w:val="28"/>
          <w:szCs w:val="28"/>
        </w:rPr>
        <w:t xml:space="preserve"> Контрольно-счетным органом ИГО СК подготовлено и направлено заключение от 23.03.2020 № 31.</w:t>
      </w:r>
    </w:p>
    <w:p w14:paraId="72FD68CD" w14:textId="77777777" w:rsidR="00DC1789" w:rsidRDefault="00DC1789" w:rsidP="00CC202C">
      <w:pPr>
        <w:suppressAutoHyphens/>
        <w:ind w:firstLine="851"/>
        <w:jc w:val="center"/>
        <w:rPr>
          <w:b/>
          <w:sz w:val="28"/>
          <w:szCs w:val="28"/>
        </w:rPr>
      </w:pPr>
    </w:p>
    <w:p w14:paraId="7EAA7F79" w14:textId="77777777" w:rsidR="006C199A" w:rsidRPr="00AE6FF5" w:rsidRDefault="006C199A" w:rsidP="00CC202C">
      <w:pPr>
        <w:suppressAutoHyphens/>
        <w:ind w:firstLine="851"/>
        <w:jc w:val="center"/>
        <w:rPr>
          <w:b/>
          <w:sz w:val="28"/>
          <w:szCs w:val="28"/>
        </w:rPr>
      </w:pPr>
      <w:r w:rsidRPr="00AE6FF5">
        <w:rPr>
          <w:b/>
          <w:sz w:val="28"/>
          <w:szCs w:val="28"/>
        </w:rPr>
        <w:t xml:space="preserve">8. </w:t>
      </w:r>
      <w:r w:rsidR="009F3A7D" w:rsidRPr="00AE6FF5">
        <w:rPr>
          <w:b/>
          <w:sz w:val="28"/>
          <w:szCs w:val="28"/>
        </w:rPr>
        <w:t>Выводы по результатам внешней проверки.</w:t>
      </w:r>
    </w:p>
    <w:p w14:paraId="6DE940A9" w14:textId="77777777" w:rsidR="009F3A7D" w:rsidRPr="00AE6FF5" w:rsidRDefault="00AE6FF5" w:rsidP="009F3A7D">
      <w:pPr>
        <w:suppressAutoHyphens/>
        <w:ind w:firstLine="851"/>
        <w:jc w:val="both"/>
        <w:rPr>
          <w:sz w:val="28"/>
          <w:szCs w:val="28"/>
        </w:rPr>
      </w:pPr>
      <w:r>
        <w:rPr>
          <w:sz w:val="28"/>
          <w:szCs w:val="28"/>
        </w:rPr>
        <w:t>1.</w:t>
      </w:r>
      <w:r w:rsidR="009F3A7D" w:rsidRPr="00AE6FF5">
        <w:rPr>
          <w:sz w:val="28"/>
          <w:szCs w:val="28"/>
        </w:rPr>
        <w:t>В ходе проверк</w:t>
      </w:r>
      <w:r w:rsidR="00BD183B" w:rsidRPr="00AE6FF5">
        <w:rPr>
          <w:sz w:val="28"/>
          <w:szCs w:val="28"/>
        </w:rPr>
        <w:t>и</w:t>
      </w:r>
      <w:r w:rsidR="009F3A7D" w:rsidRPr="00AE6FF5">
        <w:rPr>
          <w:sz w:val="28"/>
          <w:szCs w:val="28"/>
        </w:rPr>
        <w:t xml:space="preserve"> годовой бюджетной отчетности Думы Изобильненского городского округа Ставропольского края  нарушения требований Инструкции №</w:t>
      </w:r>
      <w:r>
        <w:rPr>
          <w:sz w:val="28"/>
          <w:szCs w:val="28"/>
        </w:rPr>
        <w:t xml:space="preserve"> </w:t>
      </w:r>
      <w:r w:rsidR="009F3A7D" w:rsidRPr="00AE6FF5">
        <w:rPr>
          <w:sz w:val="28"/>
          <w:szCs w:val="28"/>
        </w:rPr>
        <w:t>191н по составу, полноте и содержанию бюджетной отчетности не выявлены.</w:t>
      </w:r>
    </w:p>
    <w:p w14:paraId="28628F67" w14:textId="77777777" w:rsidR="009F3A7D" w:rsidRPr="00AE6FF5" w:rsidRDefault="00AE6FF5" w:rsidP="009F3A7D">
      <w:pPr>
        <w:suppressAutoHyphens/>
        <w:ind w:firstLine="851"/>
        <w:jc w:val="both"/>
        <w:rPr>
          <w:sz w:val="28"/>
          <w:szCs w:val="28"/>
        </w:rPr>
      </w:pPr>
      <w:r>
        <w:rPr>
          <w:sz w:val="28"/>
          <w:szCs w:val="28"/>
        </w:rPr>
        <w:t>2.</w:t>
      </w:r>
      <w:r w:rsidR="009F3A7D" w:rsidRPr="00AE6FF5">
        <w:rPr>
          <w:sz w:val="28"/>
          <w:szCs w:val="28"/>
        </w:rPr>
        <w:t>При сверке показателей между различными формами бюджетной отчетности расхождений не выявлено.</w:t>
      </w:r>
    </w:p>
    <w:p w14:paraId="68242D92" w14:textId="77777777" w:rsidR="0097702A" w:rsidRPr="00AE6FF5" w:rsidRDefault="0097702A" w:rsidP="00C01EAF">
      <w:pPr>
        <w:suppressAutoHyphens/>
        <w:jc w:val="both"/>
        <w:rPr>
          <w:sz w:val="28"/>
          <w:szCs w:val="28"/>
        </w:rPr>
      </w:pPr>
    </w:p>
    <w:p w14:paraId="4EF51AFF" w14:textId="77777777" w:rsidR="00E1185D" w:rsidRPr="00AE6FF5" w:rsidRDefault="00E1185D" w:rsidP="00C01EAF">
      <w:pPr>
        <w:shd w:val="clear" w:color="auto" w:fill="FFFFFF"/>
        <w:suppressAutoHyphens/>
        <w:rPr>
          <w:sz w:val="28"/>
          <w:szCs w:val="28"/>
        </w:rPr>
      </w:pPr>
      <w:r w:rsidRPr="00AE6FF5">
        <w:rPr>
          <w:sz w:val="28"/>
          <w:szCs w:val="28"/>
        </w:rPr>
        <w:t>Председатель</w:t>
      </w:r>
    </w:p>
    <w:p w14:paraId="2C198420" w14:textId="77777777" w:rsidR="00E1185D" w:rsidRPr="00AE6FF5" w:rsidRDefault="00CF1FF8" w:rsidP="00C01EAF">
      <w:pPr>
        <w:shd w:val="clear" w:color="auto" w:fill="FFFFFF"/>
        <w:suppressAutoHyphens/>
        <w:rPr>
          <w:sz w:val="28"/>
          <w:szCs w:val="28"/>
        </w:rPr>
      </w:pPr>
      <w:r w:rsidRPr="00AE6FF5">
        <w:rPr>
          <w:sz w:val="28"/>
          <w:szCs w:val="28"/>
        </w:rPr>
        <w:t>К</w:t>
      </w:r>
      <w:r w:rsidR="00E1185D" w:rsidRPr="00AE6FF5">
        <w:rPr>
          <w:sz w:val="28"/>
          <w:szCs w:val="28"/>
        </w:rPr>
        <w:t>онтрольно-</w:t>
      </w:r>
      <w:r w:rsidRPr="00AE6FF5">
        <w:rPr>
          <w:sz w:val="28"/>
          <w:szCs w:val="28"/>
        </w:rPr>
        <w:t>счетного органа</w:t>
      </w:r>
    </w:p>
    <w:p w14:paraId="69EE9125" w14:textId="77777777" w:rsidR="00E1185D" w:rsidRPr="00AE6FF5" w:rsidRDefault="00E1185D" w:rsidP="00C01EAF">
      <w:pPr>
        <w:shd w:val="clear" w:color="auto" w:fill="FFFFFF"/>
        <w:suppressAutoHyphens/>
        <w:rPr>
          <w:sz w:val="28"/>
          <w:szCs w:val="28"/>
        </w:rPr>
      </w:pPr>
      <w:r w:rsidRPr="00AE6FF5">
        <w:rPr>
          <w:sz w:val="28"/>
          <w:szCs w:val="28"/>
        </w:rPr>
        <w:t xml:space="preserve">Изобильненского </w:t>
      </w:r>
      <w:r w:rsidR="00CF1FF8" w:rsidRPr="00AE6FF5">
        <w:rPr>
          <w:sz w:val="28"/>
          <w:szCs w:val="28"/>
        </w:rPr>
        <w:t>городского округа</w:t>
      </w:r>
    </w:p>
    <w:p w14:paraId="00432A43" w14:textId="77777777" w:rsidR="00E1185D" w:rsidRDefault="00E1185D" w:rsidP="00CF1FF8">
      <w:pPr>
        <w:shd w:val="clear" w:color="auto" w:fill="FFFFFF"/>
        <w:suppressAutoHyphens/>
        <w:rPr>
          <w:sz w:val="28"/>
          <w:szCs w:val="28"/>
        </w:rPr>
      </w:pPr>
      <w:r w:rsidRPr="00AE6FF5">
        <w:rPr>
          <w:sz w:val="28"/>
          <w:szCs w:val="28"/>
        </w:rPr>
        <w:t xml:space="preserve">Ставропольского края                                                                     </w:t>
      </w:r>
      <w:r w:rsidR="00CF1FF8" w:rsidRPr="00AE6FF5">
        <w:rPr>
          <w:sz w:val="28"/>
          <w:szCs w:val="28"/>
        </w:rPr>
        <w:t xml:space="preserve">  </w:t>
      </w:r>
      <w:r w:rsidRPr="00AE6FF5">
        <w:rPr>
          <w:sz w:val="28"/>
          <w:szCs w:val="28"/>
        </w:rPr>
        <w:t xml:space="preserve"> Г.В. Юшкова</w:t>
      </w:r>
    </w:p>
    <w:p w14:paraId="2BB8FC72" w14:textId="77777777" w:rsidR="008E25F6" w:rsidRPr="00AE6FF5" w:rsidRDefault="008E25F6" w:rsidP="00CF1FF8">
      <w:pPr>
        <w:shd w:val="clear" w:color="auto" w:fill="FFFFFF"/>
        <w:suppressAutoHyphens/>
        <w:rPr>
          <w:sz w:val="28"/>
          <w:szCs w:val="28"/>
        </w:rPr>
      </w:pPr>
    </w:p>
    <w:p w14:paraId="72B96C6A" w14:textId="77777777" w:rsidR="00CC0835" w:rsidRPr="00AE6FF5" w:rsidRDefault="00CC0835" w:rsidP="00C01EAF">
      <w:pPr>
        <w:shd w:val="clear" w:color="auto" w:fill="FFFFFF"/>
        <w:suppressAutoHyphens/>
        <w:rPr>
          <w:sz w:val="28"/>
          <w:szCs w:val="28"/>
        </w:rPr>
      </w:pPr>
      <w:r w:rsidRPr="00AE6FF5">
        <w:rPr>
          <w:sz w:val="28"/>
          <w:szCs w:val="28"/>
        </w:rPr>
        <w:t>Проверку провел:</w:t>
      </w:r>
    </w:p>
    <w:p w14:paraId="4E812647" w14:textId="77777777" w:rsidR="00E1185D" w:rsidRPr="00AE6FF5" w:rsidRDefault="006C199A" w:rsidP="00C01EAF">
      <w:pPr>
        <w:shd w:val="clear" w:color="auto" w:fill="FFFFFF"/>
        <w:suppressAutoHyphens/>
        <w:rPr>
          <w:sz w:val="28"/>
          <w:szCs w:val="28"/>
        </w:rPr>
      </w:pPr>
      <w:r w:rsidRPr="00AE6FF5">
        <w:rPr>
          <w:sz w:val="28"/>
          <w:szCs w:val="28"/>
        </w:rPr>
        <w:t>и</w:t>
      </w:r>
      <w:r w:rsidR="00E1185D" w:rsidRPr="00AE6FF5">
        <w:rPr>
          <w:sz w:val="28"/>
          <w:szCs w:val="28"/>
        </w:rPr>
        <w:t>нспектор</w:t>
      </w:r>
      <w:r w:rsidR="00CC0835" w:rsidRPr="00AE6FF5">
        <w:rPr>
          <w:sz w:val="28"/>
          <w:szCs w:val="28"/>
        </w:rPr>
        <w:t xml:space="preserve"> </w:t>
      </w:r>
      <w:r w:rsidR="00CF1FF8" w:rsidRPr="00AE6FF5">
        <w:rPr>
          <w:sz w:val="28"/>
          <w:szCs w:val="28"/>
        </w:rPr>
        <w:t>К</w:t>
      </w:r>
      <w:r w:rsidR="00E1185D" w:rsidRPr="00AE6FF5">
        <w:rPr>
          <w:sz w:val="28"/>
          <w:szCs w:val="28"/>
        </w:rPr>
        <w:t>онтрольно-</w:t>
      </w:r>
      <w:r w:rsidR="00CF1FF8" w:rsidRPr="00AE6FF5">
        <w:rPr>
          <w:sz w:val="28"/>
          <w:szCs w:val="28"/>
        </w:rPr>
        <w:t>счетного органа</w:t>
      </w:r>
    </w:p>
    <w:p w14:paraId="4BA650BA" w14:textId="77777777" w:rsidR="00E1185D" w:rsidRPr="00AE6FF5" w:rsidRDefault="00E1185D" w:rsidP="00C01EAF">
      <w:pPr>
        <w:shd w:val="clear" w:color="auto" w:fill="FFFFFF"/>
        <w:suppressAutoHyphens/>
        <w:rPr>
          <w:sz w:val="28"/>
          <w:szCs w:val="28"/>
        </w:rPr>
      </w:pPr>
      <w:r w:rsidRPr="00AE6FF5">
        <w:rPr>
          <w:sz w:val="28"/>
          <w:szCs w:val="28"/>
        </w:rPr>
        <w:t xml:space="preserve">Изобильненского </w:t>
      </w:r>
      <w:r w:rsidR="00CF1FF8" w:rsidRPr="00AE6FF5">
        <w:rPr>
          <w:sz w:val="28"/>
          <w:szCs w:val="28"/>
        </w:rPr>
        <w:t>городского округа</w:t>
      </w:r>
    </w:p>
    <w:p w14:paraId="4673CEBB" w14:textId="77777777" w:rsidR="008022DD" w:rsidRPr="00AE6FF5" w:rsidRDefault="00E1185D">
      <w:pPr>
        <w:shd w:val="clear" w:color="auto" w:fill="FFFFFF"/>
        <w:suppressAutoHyphens/>
      </w:pPr>
      <w:r w:rsidRPr="00AE6FF5">
        <w:rPr>
          <w:sz w:val="28"/>
          <w:szCs w:val="28"/>
        </w:rPr>
        <w:t xml:space="preserve">Ставропольского края                                                                     </w:t>
      </w:r>
      <w:r w:rsidR="00CF1FF8" w:rsidRPr="00AE6FF5">
        <w:rPr>
          <w:sz w:val="28"/>
          <w:szCs w:val="28"/>
        </w:rPr>
        <w:t>Н.В. Черкасова</w:t>
      </w:r>
    </w:p>
    <w:sectPr w:rsidR="008022DD" w:rsidRPr="00AE6FF5" w:rsidSect="00367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7702A"/>
    <w:rsid w:val="00000BF5"/>
    <w:rsid w:val="0000148C"/>
    <w:rsid w:val="00001BBF"/>
    <w:rsid w:val="00001EE1"/>
    <w:rsid w:val="00003213"/>
    <w:rsid w:val="00003C26"/>
    <w:rsid w:val="0000491E"/>
    <w:rsid w:val="00005163"/>
    <w:rsid w:val="0000517E"/>
    <w:rsid w:val="0000610B"/>
    <w:rsid w:val="00006181"/>
    <w:rsid w:val="00007302"/>
    <w:rsid w:val="0000749F"/>
    <w:rsid w:val="0000769F"/>
    <w:rsid w:val="00007E19"/>
    <w:rsid w:val="000102F5"/>
    <w:rsid w:val="000107CD"/>
    <w:rsid w:val="00010D23"/>
    <w:rsid w:val="00010F0B"/>
    <w:rsid w:val="00011679"/>
    <w:rsid w:val="0001260B"/>
    <w:rsid w:val="000157A8"/>
    <w:rsid w:val="000159F2"/>
    <w:rsid w:val="00016499"/>
    <w:rsid w:val="00020656"/>
    <w:rsid w:val="00021264"/>
    <w:rsid w:val="00022FE9"/>
    <w:rsid w:val="00023A5D"/>
    <w:rsid w:val="00023C7E"/>
    <w:rsid w:val="00024B4E"/>
    <w:rsid w:val="00024BC2"/>
    <w:rsid w:val="000260C2"/>
    <w:rsid w:val="0002610D"/>
    <w:rsid w:val="00033CCB"/>
    <w:rsid w:val="00034F28"/>
    <w:rsid w:val="000354E4"/>
    <w:rsid w:val="00036EE9"/>
    <w:rsid w:val="00037421"/>
    <w:rsid w:val="00037DC7"/>
    <w:rsid w:val="00040DE9"/>
    <w:rsid w:val="00040E67"/>
    <w:rsid w:val="00044011"/>
    <w:rsid w:val="00045241"/>
    <w:rsid w:val="000453C9"/>
    <w:rsid w:val="00045A3D"/>
    <w:rsid w:val="00046494"/>
    <w:rsid w:val="00046616"/>
    <w:rsid w:val="0004672C"/>
    <w:rsid w:val="00046E94"/>
    <w:rsid w:val="00047BCA"/>
    <w:rsid w:val="000503F7"/>
    <w:rsid w:val="00050A54"/>
    <w:rsid w:val="000524A7"/>
    <w:rsid w:val="000526CE"/>
    <w:rsid w:val="000538CD"/>
    <w:rsid w:val="000540B3"/>
    <w:rsid w:val="000567BD"/>
    <w:rsid w:val="0005746E"/>
    <w:rsid w:val="00057911"/>
    <w:rsid w:val="00057FD5"/>
    <w:rsid w:val="00060C4B"/>
    <w:rsid w:val="00061C03"/>
    <w:rsid w:val="00062090"/>
    <w:rsid w:val="0006595E"/>
    <w:rsid w:val="00065975"/>
    <w:rsid w:val="00065C21"/>
    <w:rsid w:val="00067BAC"/>
    <w:rsid w:val="00067CD1"/>
    <w:rsid w:val="00072DDE"/>
    <w:rsid w:val="00073A14"/>
    <w:rsid w:val="0007534B"/>
    <w:rsid w:val="00076526"/>
    <w:rsid w:val="00076C66"/>
    <w:rsid w:val="00077459"/>
    <w:rsid w:val="000779AE"/>
    <w:rsid w:val="00080246"/>
    <w:rsid w:val="00081819"/>
    <w:rsid w:val="00081CB7"/>
    <w:rsid w:val="00081F7C"/>
    <w:rsid w:val="0008303A"/>
    <w:rsid w:val="000836CF"/>
    <w:rsid w:val="000836DD"/>
    <w:rsid w:val="0008496F"/>
    <w:rsid w:val="00087342"/>
    <w:rsid w:val="00087577"/>
    <w:rsid w:val="000877DC"/>
    <w:rsid w:val="00087A3B"/>
    <w:rsid w:val="00090DA6"/>
    <w:rsid w:val="00090DE5"/>
    <w:rsid w:val="00091345"/>
    <w:rsid w:val="00091893"/>
    <w:rsid w:val="00091AD8"/>
    <w:rsid w:val="00092AC6"/>
    <w:rsid w:val="000938D2"/>
    <w:rsid w:val="0009453B"/>
    <w:rsid w:val="00094C6A"/>
    <w:rsid w:val="00094CC0"/>
    <w:rsid w:val="00095E4C"/>
    <w:rsid w:val="00097CE7"/>
    <w:rsid w:val="000A1107"/>
    <w:rsid w:val="000A1BDB"/>
    <w:rsid w:val="000A2279"/>
    <w:rsid w:val="000A29B2"/>
    <w:rsid w:val="000A2CE6"/>
    <w:rsid w:val="000A361F"/>
    <w:rsid w:val="000A380C"/>
    <w:rsid w:val="000A4648"/>
    <w:rsid w:val="000A4899"/>
    <w:rsid w:val="000A4918"/>
    <w:rsid w:val="000A50C3"/>
    <w:rsid w:val="000A6AB2"/>
    <w:rsid w:val="000A78D5"/>
    <w:rsid w:val="000B01ED"/>
    <w:rsid w:val="000B023F"/>
    <w:rsid w:val="000B044C"/>
    <w:rsid w:val="000B3880"/>
    <w:rsid w:val="000B589D"/>
    <w:rsid w:val="000B5EA9"/>
    <w:rsid w:val="000B69C1"/>
    <w:rsid w:val="000B6C7D"/>
    <w:rsid w:val="000B76F8"/>
    <w:rsid w:val="000B7F8B"/>
    <w:rsid w:val="000C07E3"/>
    <w:rsid w:val="000C0DF0"/>
    <w:rsid w:val="000C3CB9"/>
    <w:rsid w:val="000C494E"/>
    <w:rsid w:val="000C4B1B"/>
    <w:rsid w:val="000C7980"/>
    <w:rsid w:val="000D04C9"/>
    <w:rsid w:val="000D142C"/>
    <w:rsid w:val="000D19D7"/>
    <w:rsid w:val="000D324E"/>
    <w:rsid w:val="000D33AE"/>
    <w:rsid w:val="000D3736"/>
    <w:rsid w:val="000D393E"/>
    <w:rsid w:val="000D5524"/>
    <w:rsid w:val="000D7E4D"/>
    <w:rsid w:val="000E27C3"/>
    <w:rsid w:val="000E3196"/>
    <w:rsid w:val="000E3AF0"/>
    <w:rsid w:val="000E430F"/>
    <w:rsid w:val="000E43D6"/>
    <w:rsid w:val="000E5E09"/>
    <w:rsid w:val="000E6E5E"/>
    <w:rsid w:val="000E6F0B"/>
    <w:rsid w:val="000E7C48"/>
    <w:rsid w:val="000F06BA"/>
    <w:rsid w:val="000F26DB"/>
    <w:rsid w:val="000F3FFF"/>
    <w:rsid w:val="000F42F9"/>
    <w:rsid w:val="000F4768"/>
    <w:rsid w:val="000F47E8"/>
    <w:rsid w:val="000F4E10"/>
    <w:rsid w:val="000F53A7"/>
    <w:rsid w:val="000F6A60"/>
    <w:rsid w:val="000F7C04"/>
    <w:rsid w:val="00100382"/>
    <w:rsid w:val="00102076"/>
    <w:rsid w:val="00102932"/>
    <w:rsid w:val="00102CDD"/>
    <w:rsid w:val="00103374"/>
    <w:rsid w:val="0010386E"/>
    <w:rsid w:val="00103995"/>
    <w:rsid w:val="00104237"/>
    <w:rsid w:val="00104DE1"/>
    <w:rsid w:val="00106C7C"/>
    <w:rsid w:val="0011166E"/>
    <w:rsid w:val="00112191"/>
    <w:rsid w:val="0011291C"/>
    <w:rsid w:val="00113AA3"/>
    <w:rsid w:val="00114394"/>
    <w:rsid w:val="00115C52"/>
    <w:rsid w:val="00116B62"/>
    <w:rsid w:val="00117331"/>
    <w:rsid w:val="001205BC"/>
    <w:rsid w:val="00120B31"/>
    <w:rsid w:val="00120DF4"/>
    <w:rsid w:val="00122046"/>
    <w:rsid w:val="001253C7"/>
    <w:rsid w:val="001325D7"/>
    <w:rsid w:val="00132845"/>
    <w:rsid w:val="00132ED4"/>
    <w:rsid w:val="00132F1F"/>
    <w:rsid w:val="001334D2"/>
    <w:rsid w:val="001336C5"/>
    <w:rsid w:val="001343E4"/>
    <w:rsid w:val="001349FC"/>
    <w:rsid w:val="001366CA"/>
    <w:rsid w:val="001405A1"/>
    <w:rsid w:val="00141036"/>
    <w:rsid w:val="001421E1"/>
    <w:rsid w:val="0014318F"/>
    <w:rsid w:val="00143242"/>
    <w:rsid w:val="001440C6"/>
    <w:rsid w:val="00145722"/>
    <w:rsid w:val="00146D70"/>
    <w:rsid w:val="00147B1A"/>
    <w:rsid w:val="001504CA"/>
    <w:rsid w:val="00152DC5"/>
    <w:rsid w:val="001547CB"/>
    <w:rsid w:val="0015577F"/>
    <w:rsid w:val="00156C96"/>
    <w:rsid w:val="001570A8"/>
    <w:rsid w:val="0015722C"/>
    <w:rsid w:val="001579A8"/>
    <w:rsid w:val="00157F50"/>
    <w:rsid w:val="00160964"/>
    <w:rsid w:val="00160DE4"/>
    <w:rsid w:val="00161C1A"/>
    <w:rsid w:val="00162303"/>
    <w:rsid w:val="0016262C"/>
    <w:rsid w:val="00163C41"/>
    <w:rsid w:val="001676DA"/>
    <w:rsid w:val="001677C0"/>
    <w:rsid w:val="00172AA4"/>
    <w:rsid w:val="00172D75"/>
    <w:rsid w:val="0017355D"/>
    <w:rsid w:val="0017400F"/>
    <w:rsid w:val="00174031"/>
    <w:rsid w:val="00174A00"/>
    <w:rsid w:val="00174ADB"/>
    <w:rsid w:val="00175DAB"/>
    <w:rsid w:val="00180964"/>
    <w:rsid w:val="00182482"/>
    <w:rsid w:val="0018255B"/>
    <w:rsid w:val="001828EA"/>
    <w:rsid w:val="00182C70"/>
    <w:rsid w:val="00183A03"/>
    <w:rsid w:val="001843C2"/>
    <w:rsid w:val="00184C26"/>
    <w:rsid w:val="00184F05"/>
    <w:rsid w:val="001855C5"/>
    <w:rsid w:val="00185E81"/>
    <w:rsid w:val="00186738"/>
    <w:rsid w:val="001868C0"/>
    <w:rsid w:val="0018719F"/>
    <w:rsid w:val="0018738A"/>
    <w:rsid w:val="00187BCC"/>
    <w:rsid w:val="00187FBE"/>
    <w:rsid w:val="0019091A"/>
    <w:rsid w:val="001911DC"/>
    <w:rsid w:val="00192297"/>
    <w:rsid w:val="0019249B"/>
    <w:rsid w:val="00192B3A"/>
    <w:rsid w:val="001937F1"/>
    <w:rsid w:val="001946DE"/>
    <w:rsid w:val="0019571F"/>
    <w:rsid w:val="001957FB"/>
    <w:rsid w:val="00197BD4"/>
    <w:rsid w:val="00197FB6"/>
    <w:rsid w:val="001A0FFF"/>
    <w:rsid w:val="001A318C"/>
    <w:rsid w:val="001A3898"/>
    <w:rsid w:val="001A3B14"/>
    <w:rsid w:val="001A4752"/>
    <w:rsid w:val="001A54E0"/>
    <w:rsid w:val="001A6836"/>
    <w:rsid w:val="001A79CD"/>
    <w:rsid w:val="001B2259"/>
    <w:rsid w:val="001B257B"/>
    <w:rsid w:val="001B2F0D"/>
    <w:rsid w:val="001B3E9F"/>
    <w:rsid w:val="001B4BBD"/>
    <w:rsid w:val="001C0504"/>
    <w:rsid w:val="001C1A65"/>
    <w:rsid w:val="001C332F"/>
    <w:rsid w:val="001C4C63"/>
    <w:rsid w:val="001C569F"/>
    <w:rsid w:val="001C5A84"/>
    <w:rsid w:val="001C5AAD"/>
    <w:rsid w:val="001C7A98"/>
    <w:rsid w:val="001D097D"/>
    <w:rsid w:val="001D0AA5"/>
    <w:rsid w:val="001D229D"/>
    <w:rsid w:val="001D2482"/>
    <w:rsid w:val="001D29D9"/>
    <w:rsid w:val="001D389F"/>
    <w:rsid w:val="001D676B"/>
    <w:rsid w:val="001D749E"/>
    <w:rsid w:val="001E0134"/>
    <w:rsid w:val="001E0A35"/>
    <w:rsid w:val="001E1046"/>
    <w:rsid w:val="001E192F"/>
    <w:rsid w:val="001E22EA"/>
    <w:rsid w:val="001E3BA0"/>
    <w:rsid w:val="001E3CC6"/>
    <w:rsid w:val="001E429A"/>
    <w:rsid w:val="001E4349"/>
    <w:rsid w:val="001E49BD"/>
    <w:rsid w:val="001E4B7C"/>
    <w:rsid w:val="001E6217"/>
    <w:rsid w:val="001E6312"/>
    <w:rsid w:val="001E755C"/>
    <w:rsid w:val="001F00A4"/>
    <w:rsid w:val="001F0369"/>
    <w:rsid w:val="001F2D02"/>
    <w:rsid w:val="001F3F05"/>
    <w:rsid w:val="001F4971"/>
    <w:rsid w:val="001F560D"/>
    <w:rsid w:val="001F5CC5"/>
    <w:rsid w:val="001F66D3"/>
    <w:rsid w:val="001F7C16"/>
    <w:rsid w:val="00200BCF"/>
    <w:rsid w:val="002037CB"/>
    <w:rsid w:val="00203D4C"/>
    <w:rsid w:val="00204809"/>
    <w:rsid w:val="00205373"/>
    <w:rsid w:val="00205637"/>
    <w:rsid w:val="00205B3A"/>
    <w:rsid w:val="00206F84"/>
    <w:rsid w:val="00207E2D"/>
    <w:rsid w:val="00207EDF"/>
    <w:rsid w:val="002100D1"/>
    <w:rsid w:val="002105F1"/>
    <w:rsid w:val="0021110F"/>
    <w:rsid w:val="00212209"/>
    <w:rsid w:val="002132EA"/>
    <w:rsid w:val="00213A46"/>
    <w:rsid w:val="00214167"/>
    <w:rsid w:val="002146E9"/>
    <w:rsid w:val="002154EE"/>
    <w:rsid w:val="00215DF0"/>
    <w:rsid w:val="00216302"/>
    <w:rsid w:val="00217E76"/>
    <w:rsid w:val="002204BC"/>
    <w:rsid w:val="002205E5"/>
    <w:rsid w:val="00220C0D"/>
    <w:rsid w:val="002210DF"/>
    <w:rsid w:val="00221116"/>
    <w:rsid w:val="00222CEA"/>
    <w:rsid w:val="00223B33"/>
    <w:rsid w:val="002249BF"/>
    <w:rsid w:val="00224C99"/>
    <w:rsid w:val="00225319"/>
    <w:rsid w:val="002273E2"/>
    <w:rsid w:val="00227444"/>
    <w:rsid w:val="002328AE"/>
    <w:rsid w:val="00233D3C"/>
    <w:rsid w:val="00234D32"/>
    <w:rsid w:val="00235019"/>
    <w:rsid w:val="002363B1"/>
    <w:rsid w:val="002364A5"/>
    <w:rsid w:val="00236AE6"/>
    <w:rsid w:val="00237008"/>
    <w:rsid w:val="002370E4"/>
    <w:rsid w:val="002372C5"/>
    <w:rsid w:val="0024021C"/>
    <w:rsid w:val="00240385"/>
    <w:rsid w:val="00240BEC"/>
    <w:rsid w:val="00241A11"/>
    <w:rsid w:val="0024251A"/>
    <w:rsid w:val="00244C69"/>
    <w:rsid w:val="00245334"/>
    <w:rsid w:val="002457B1"/>
    <w:rsid w:val="002463FC"/>
    <w:rsid w:val="002469DF"/>
    <w:rsid w:val="00247804"/>
    <w:rsid w:val="00247ADA"/>
    <w:rsid w:val="0025077D"/>
    <w:rsid w:val="00252019"/>
    <w:rsid w:val="002523F5"/>
    <w:rsid w:val="00252810"/>
    <w:rsid w:val="00252D21"/>
    <w:rsid w:val="00253016"/>
    <w:rsid w:val="00253338"/>
    <w:rsid w:val="00253D8F"/>
    <w:rsid w:val="00256E37"/>
    <w:rsid w:val="002578D1"/>
    <w:rsid w:val="00264038"/>
    <w:rsid w:val="002640DE"/>
    <w:rsid w:val="00264DAA"/>
    <w:rsid w:val="00266056"/>
    <w:rsid w:val="002673CB"/>
    <w:rsid w:val="00267FAB"/>
    <w:rsid w:val="0027016B"/>
    <w:rsid w:val="00270851"/>
    <w:rsid w:val="00270ECE"/>
    <w:rsid w:val="0027184D"/>
    <w:rsid w:val="00271923"/>
    <w:rsid w:val="00271ED7"/>
    <w:rsid w:val="002721FC"/>
    <w:rsid w:val="002730C9"/>
    <w:rsid w:val="00273C7D"/>
    <w:rsid w:val="0027501E"/>
    <w:rsid w:val="002752F2"/>
    <w:rsid w:val="002752FD"/>
    <w:rsid w:val="00275652"/>
    <w:rsid w:val="00276E27"/>
    <w:rsid w:val="00280629"/>
    <w:rsid w:val="00280677"/>
    <w:rsid w:val="00280A89"/>
    <w:rsid w:val="00282BE2"/>
    <w:rsid w:val="00282F02"/>
    <w:rsid w:val="00283ECF"/>
    <w:rsid w:val="00284008"/>
    <w:rsid w:val="00284628"/>
    <w:rsid w:val="00287DB9"/>
    <w:rsid w:val="002915EF"/>
    <w:rsid w:val="00292A65"/>
    <w:rsid w:val="0029445E"/>
    <w:rsid w:val="00294C58"/>
    <w:rsid w:val="002956CF"/>
    <w:rsid w:val="00295A7E"/>
    <w:rsid w:val="00296444"/>
    <w:rsid w:val="0029682B"/>
    <w:rsid w:val="0029785C"/>
    <w:rsid w:val="002A007D"/>
    <w:rsid w:val="002A0E0D"/>
    <w:rsid w:val="002A126F"/>
    <w:rsid w:val="002A1290"/>
    <w:rsid w:val="002A223B"/>
    <w:rsid w:val="002A34FD"/>
    <w:rsid w:val="002A36BB"/>
    <w:rsid w:val="002A433E"/>
    <w:rsid w:val="002A4406"/>
    <w:rsid w:val="002A469E"/>
    <w:rsid w:val="002A52D7"/>
    <w:rsid w:val="002A56C9"/>
    <w:rsid w:val="002A571D"/>
    <w:rsid w:val="002B0C03"/>
    <w:rsid w:val="002B164A"/>
    <w:rsid w:val="002B19BC"/>
    <w:rsid w:val="002B1C84"/>
    <w:rsid w:val="002B1E3F"/>
    <w:rsid w:val="002B28CB"/>
    <w:rsid w:val="002B4A61"/>
    <w:rsid w:val="002B5320"/>
    <w:rsid w:val="002B605E"/>
    <w:rsid w:val="002B6659"/>
    <w:rsid w:val="002B722F"/>
    <w:rsid w:val="002B7CBE"/>
    <w:rsid w:val="002B7E93"/>
    <w:rsid w:val="002C0719"/>
    <w:rsid w:val="002C08E4"/>
    <w:rsid w:val="002C185B"/>
    <w:rsid w:val="002C35C9"/>
    <w:rsid w:val="002C390F"/>
    <w:rsid w:val="002C3CF8"/>
    <w:rsid w:val="002C4DCD"/>
    <w:rsid w:val="002C5A03"/>
    <w:rsid w:val="002C717B"/>
    <w:rsid w:val="002D02AB"/>
    <w:rsid w:val="002D0A6F"/>
    <w:rsid w:val="002D0CE9"/>
    <w:rsid w:val="002D475F"/>
    <w:rsid w:val="002D4FA2"/>
    <w:rsid w:val="002D52EA"/>
    <w:rsid w:val="002D5928"/>
    <w:rsid w:val="002D7380"/>
    <w:rsid w:val="002D749C"/>
    <w:rsid w:val="002D76A6"/>
    <w:rsid w:val="002E026B"/>
    <w:rsid w:val="002E1978"/>
    <w:rsid w:val="002E1DED"/>
    <w:rsid w:val="002E2D31"/>
    <w:rsid w:val="002E338A"/>
    <w:rsid w:val="002E3DC9"/>
    <w:rsid w:val="002E3EF9"/>
    <w:rsid w:val="002E4173"/>
    <w:rsid w:val="002E41F5"/>
    <w:rsid w:val="002E4458"/>
    <w:rsid w:val="002E4CA3"/>
    <w:rsid w:val="002E4E80"/>
    <w:rsid w:val="002E5A00"/>
    <w:rsid w:val="002E5D35"/>
    <w:rsid w:val="002E64D9"/>
    <w:rsid w:val="002E6D00"/>
    <w:rsid w:val="002F0250"/>
    <w:rsid w:val="002F07AE"/>
    <w:rsid w:val="002F240F"/>
    <w:rsid w:val="002F2880"/>
    <w:rsid w:val="002F308A"/>
    <w:rsid w:val="002F3A11"/>
    <w:rsid w:val="002F5806"/>
    <w:rsid w:val="002F673B"/>
    <w:rsid w:val="002F6F8B"/>
    <w:rsid w:val="0030211C"/>
    <w:rsid w:val="00302F30"/>
    <w:rsid w:val="003040E0"/>
    <w:rsid w:val="003055DD"/>
    <w:rsid w:val="003058E5"/>
    <w:rsid w:val="003059EC"/>
    <w:rsid w:val="00307082"/>
    <w:rsid w:val="0030709E"/>
    <w:rsid w:val="003101D7"/>
    <w:rsid w:val="00310DB9"/>
    <w:rsid w:val="0031209B"/>
    <w:rsid w:val="00312467"/>
    <w:rsid w:val="00313427"/>
    <w:rsid w:val="00314019"/>
    <w:rsid w:val="003159C1"/>
    <w:rsid w:val="003163DE"/>
    <w:rsid w:val="003178BA"/>
    <w:rsid w:val="003206D8"/>
    <w:rsid w:val="00321506"/>
    <w:rsid w:val="0032330E"/>
    <w:rsid w:val="0032454A"/>
    <w:rsid w:val="00325BFD"/>
    <w:rsid w:val="003260B8"/>
    <w:rsid w:val="00326BA3"/>
    <w:rsid w:val="003277F4"/>
    <w:rsid w:val="0033007D"/>
    <w:rsid w:val="00330332"/>
    <w:rsid w:val="00330435"/>
    <w:rsid w:val="0033140E"/>
    <w:rsid w:val="003316DA"/>
    <w:rsid w:val="00331A3E"/>
    <w:rsid w:val="00332895"/>
    <w:rsid w:val="00333339"/>
    <w:rsid w:val="0033484F"/>
    <w:rsid w:val="00337614"/>
    <w:rsid w:val="0033795C"/>
    <w:rsid w:val="00340DC2"/>
    <w:rsid w:val="003418B0"/>
    <w:rsid w:val="00342669"/>
    <w:rsid w:val="00342C02"/>
    <w:rsid w:val="00342EF9"/>
    <w:rsid w:val="00344652"/>
    <w:rsid w:val="003454AD"/>
    <w:rsid w:val="0035039D"/>
    <w:rsid w:val="00352BB7"/>
    <w:rsid w:val="00353D55"/>
    <w:rsid w:val="00354546"/>
    <w:rsid w:val="003548C2"/>
    <w:rsid w:val="0035533B"/>
    <w:rsid w:val="00356113"/>
    <w:rsid w:val="003572FA"/>
    <w:rsid w:val="00360275"/>
    <w:rsid w:val="00360E50"/>
    <w:rsid w:val="003630B1"/>
    <w:rsid w:val="003637DC"/>
    <w:rsid w:val="00363CD5"/>
    <w:rsid w:val="00363FD2"/>
    <w:rsid w:val="00365195"/>
    <w:rsid w:val="00365216"/>
    <w:rsid w:val="00365C67"/>
    <w:rsid w:val="0036701E"/>
    <w:rsid w:val="0036746D"/>
    <w:rsid w:val="00367797"/>
    <w:rsid w:val="00367C62"/>
    <w:rsid w:val="00367CFF"/>
    <w:rsid w:val="003701A7"/>
    <w:rsid w:val="00370755"/>
    <w:rsid w:val="00370B9A"/>
    <w:rsid w:val="0037104D"/>
    <w:rsid w:val="00371ADE"/>
    <w:rsid w:val="0037231F"/>
    <w:rsid w:val="00372F22"/>
    <w:rsid w:val="00374575"/>
    <w:rsid w:val="003745D2"/>
    <w:rsid w:val="0037460E"/>
    <w:rsid w:val="003751A0"/>
    <w:rsid w:val="00375652"/>
    <w:rsid w:val="00376BC8"/>
    <w:rsid w:val="00377207"/>
    <w:rsid w:val="00377B70"/>
    <w:rsid w:val="003803C5"/>
    <w:rsid w:val="00381DAD"/>
    <w:rsid w:val="00381DDC"/>
    <w:rsid w:val="0038252E"/>
    <w:rsid w:val="003835AD"/>
    <w:rsid w:val="00383AD7"/>
    <w:rsid w:val="00383B84"/>
    <w:rsid w:val="0038610E"/>
    <w:rsid w:val="003862C4"/>
    <w:rsid w:val="003869F6"/>
    <w:rsid w:val="00386AD1"/>
    <w:rsid w:val="00387158"/>
    <w:rsid w:val="00390B3D"/>
    <w:rsid w:val="00393D34"/>
    <w:rsid w:val="00395D98"/>
    <w:rsid w:val="00396435"/>
    <w:rsid w:val="003968F8"/>
    <w:rsid w:val="00397044"/>
    <w:rsid w:val="003973EE"/>
    <w:rsid w:val="0039777F"/>
    <w:rsid w:val="003A2DA6"/>
    <w:rsid w:val="003A3B8D"/>
    <w:rsid w:val="003A42E2"/>
    <w:rsid w:val="003A42FE"/>
    <w:rsid w:val="003A54D3"/>
    <w:rsid w:val="003A6570"/>
    <w:rsid w:val="003A7264"/>
    <w:rsid w:val="003A7AC1"/>
    <w:rsid w:val="003B01EB"/>
    <w:rsid w:val="003B0445"/>
    <w:rsid w:val="003B0AF1"/>
    <w:rsid w:val="003B19F0"/>
    <w:rsid w:val="003B25A5"/>
    <w:rsid w:val="003B2D06"/>
    <w:rsid w:val="003B2FA9"/>
    <w:rsid w:val="003B4489"/>
    <w:rsid w:val="003B4865"/>
    <w:rsid w:val="003B4AB0"/>
    <w:rsid w:val="003B4D93"/>
    <w:rsid w:val="003B7489"/>
    <w:rsid w:val="003C2B73"/>
    <w:rsid w:val="003C3505"/>
    <w:rsid w:val="003C3950"/>
    <w:rsid w:val="003C40D2"/>
    <w:rsid w:val="003C5AD4"/>
    <w:rsid w:val="003C64CF"/>
    <w:rsid w:val="003C6742"/>
    <w:rsid w:val="003C6BD8"/>
    <w:rsid w:val="003C6FF9"/>
    <w:rsid w:val="003D0CF1"/>
    <w:rsid w:val="003D0F05"/>
    <w:rsid w:val="003D17EF"/>
    <w:rsid w:val="003D1E23"/>
    <w:rsid w:val="003D240F"/>
    <w:rsid w:val="003D2581"/>
    <w:rsid w:val="003D2940"/>
    <w:rsid w:val="003D3519"/>
    <w:rsid w:val="003D37CA"/>
    <w:rsid w:val="003D44A2"/>
    <w:rsid w:val="003D505C"/>
    <w:rsid w:val="003D7A74"/>
    <w:rsid w:val="003E0006"/>
    <w:rsid w:val="003E05D2"/>
    <w:rsid w:val="003E0684"/>
    <w:rsid w:val="003E124C"/>
    <w:rsid w:val="003E1344"/>
    <w:rsid w:val="003E16D7"/>
    <w:rsid w:val="003E3549"/>
    <w:rsid w:val="003E582D"/>
    <w:rsid w:val="003E5B6A"/>
    <w:rsid w:val="003E7164"/>
    <w:rsid w:val="003F0C32"/>
    <w:rsid w:val="003F122F"/>
    <w:rsid w:val="003F1669"/>
    <w:rsid w:val="003F20DE"/>
    <w:rsid w:val="003F3F81"/>
    <w:rsid w:val="003F4CC9"/>
    <w:rsid w:val="003F66E3"/>
    <w:rsid w:val="003F672F"/>
    <w:rsid w:val="003F6D66"/>
    <w:rsid w:val="003F781F"/>
    <w:rsid w:val="004000FA"/>
    <w:rsid w:val="00400803"/>
    <w:rsid w:val="00402BFF"/>
    <w:rsid w:val="00402C61"/>
    <w:rsid w:val="0040397F"/>
    <w:rsid w:val="00404126"/>
    <w:rsid w:val="00404B8C"/>
    <w:rsid w:val="0040555B"/>
    <w:rsid w:val="004075B7"/>
    <w:rsid w:val="00407C29"/>
    <w:rsid w:val="00407D4C"/>
    <w:rsid w:val="00411E26"/>
    <w:rsid w:val="00412D14"/>
    <w:rsid w:val="004166AD"/>
    <w:rsid w:val="0041694F"/>
    <w:rsid w:val="00416EBF"/>
    <w:rsid w:val="00420435"/>
    <w:rsid w:val="00420F12"/>
    <w:rsid w:val="00421A34"/>
    <w:rsid w:val="0042226D"/>
    <w:rsid w:val="004230D7"/>
    <w:rsid w:val="00424599"/>
    <w:rsid w:val="00425174"/>
    <w:rsid w:val="00425DD7"/>
    <w:rsid w:val="00426567"/>
    <w:rsid w:val="00426E45"/>
    <w:rsid w:val="0042765A"/>
    <w:rsid w:val="00427931"/>
    <w:rsid w:val="00430B3C"/>
    <w:rsid w:val="0043176D"/>
    <w:rsid w:val="004317B6"/>
    <w:rsid w:val="00431E88"/>
    <w:rsid w:val="0043279A"/>
    <w:rsid w:val="00432DBF"/>
    <w:rsid w:val="004330E3"/>
    <w:rsid w:val="00433E8B"/>
    <w:rsid w:val="004340A4"/>
    <w:rsid w:val="00434747"/>
    <w:rsid w:val="00435262"/>
    <w:rsid w:val="0043595A"/>
    <w:rsid w:val="00435BB5"/>
    <w:rsid w:val="00436296"/>
    <w:rsid w:val="004377B8"/>
    <w:rsid w:val="00437B4E"/>
    <w:rsid w:val="0044051D"/>
    <w:rsid w:val="00441302"/>
    <w:rsid w:val="00441D1B"/>
    <w:rsid w:val="0044371E"/>
    <w:rsid w:val="00443CF0"/>
    <w:rsid w:val="0044463D"/>
    <w:rsid w:val="00445EE0"/>
    <w:rsid w:val="00447F2E"/>
    <w:rsid w:val="0045096E"/>
    <w:rsid w:val="004518B8"/>
    <w:rsid w:val="00452DB4"/>
    <w:rsid w:val="0045396D"/>
    <w:rsid w:val="0045431E"/>
    <w:rsid w:val="00456120"/>
    <w:rsid w:val="0045622A"/>
    <w:rsid w:val="004562A6"/>
    <w:rsid w:val="0045750D"/>
    <w:rsid w:val="0045762E"/>
    <w:rsid w:val="00460275"/>
    <w:rsid w:val="004602B1"/>
    <w:rsid w:val="004629E8"/>
    <w:rsid w:val="00462AFD"/>
    <w:rsid w:val="0046332D"/>
    <w:rsid w:val="0046360F"/>
    <w:rsid w:val="00463778"/>
    <w:rsid w:val="0046440B"/>
    <w:rsid w:val="004657CA"/>
    <w:rsid w:val="00465B79"/>
    <w:rsid w:val="00465FA7"/>
    <w:rsid w:val="004664E6"/>
    <w:rsid w:val="004672B4"/>
    <w:rsid w:val="0047021B"/>
    <w:rsid w:val="00470EE5"/>
    <w:rsid w:val="00473796"/>
    <w:rsid w:val="00474BEF"/>
    <w:rsid w:val="00474EB9"/>
    <w:rsid w:val="00476DE6"/>
    <w:rsid w:val="00477EFC"/>
    <w:rsid w:val="00481FC9"/>
    <w:rsid w:val="00482326"/>
    <w:rsid w:val="00482C1C"/>
    <w:rsid w:val="00483C0D"/>
    <w:rsid w:val="0048455D"/>
    <w:rsid w:val="00484A35"/>
    <w:rsid w:val="00485058"/>
    <w:rsid w:val="0048507C"/>
    <w:rsid w:val="004851EE"/>
    <w:rsid w:val="00486BA5"/>
    <w:rsid w:val="00487EDB"/>
    <w:rsid w:val="00490445"/>
    <w:rsid w:val="0049090F"/>
    <w:rsid w:val="00490A81"/>
    <w:rsid w:val="00491C2B"/>
    <w:rsid w:val="00493938"/>
    <w:rsid w:val="0049395D"/>
    <w:rsid w:val="00494485"/>
    <w:rsid w:val="00494E5F"/>
    <w:rsid w:val="00496014"/>
    <w:rsid w:val="0049616E"/>
    <w:rsid w:val="00496C90"/>
    <w:rsid w:val="00496F36"/>
    <w:rsid w:val="00497B67"/>
    <w:rsid w:val="004A04FF"/>
    <w:rsid w:val="004A0B03"/>
    <w:rsid w:val="004A13BB"/>
    <w:rsid w:val="004A1427"/>
    <w:rsid w:val="004A25F2"/>
    <w:rsid w:val="004A31B3"/>
    <w:rsid w:val="004A4BEE"/>
    <w:rsid w:val="004A5874"/>
    <w:rsid w:val="004A5C97"/>
    <w:rsid w:val="004A6986"/>
    <w:rsid w:val="004B0441"/>
    <w:rsid w:val="004B05BC"/>
    <w:rsid w:val="004B06EF"/>
    <w:rsid w:val="004B0934"/>
    <w:rsid w:val="004B09EC"/>
    <w:rsid w:val="004B0C95"/>
    <w:rsid w:val="004B0FBC"/>
    <w:rsid w:val="004B1381"/>
    <w:rsid w:val="004B1682"/>
    <w:rsid w:val="004B2A8D"/>
    <w:rsid w:val="004B2E03"/>
    <w:rsid w:val="004B3E28"/>
    <w:rsid w:val="004B6414"/>
    <w:rsid w:val="004B718F"/>
    <w:rsid w:val="004B7B08"/>
    <w:rsid w:val="004C15B4"/>
    <w:rsid w:val="004C2D2D"/>
    <w:rsid w:val="004C2F64"/>
    <w:rsid w:val="004C4201"/>
    <w:rsid w:val="004C507D"/>
    <w:rsid w:val="004C5233"/>
    <w:rsid w:val="004C6ECA"/>
    <w:rsid w:val="004D0270"/>
    <w:rsid w:val="004D06F7"/>
    <w:rsid w:val="004D1190"/>
    <w:rsid w:val="004D1538"/>
    <w:rsid w:val="004D1AE5"/>
    <w:rsid w:val="004D33EC"/>
    <w:rsid w:val="004D3729"/>
    <w:rsid w:val="004D3B64"/>
    <w:rsid w:val="004D614A"/>
    <w:rsid w:val="004D63D0"/>
    <w:rsid w:val="004D67C8"/>
    <w:rsid w:val="004D6A66"/>
    <w:rsid w:val="004D6E7B"/>
    <w:rsid w:val="004D7655"/>
    <w:rsid w:val="004D7F97"/>
    <w:rsid w:val="004E02E8"/>
    <w:rsid w:val="004E0CA3"/>
    <w:rsid w:val="004E211B"/>
    <w:rsid w:val="004E36CE"/>
    <w:rsid w:val="004E4CA6"/>
    <w:rsid w:val="004E5A46"/>
    <w:rsid w:val="004E5F96"/>
    <w:rsid w:val="004E620F"/>
    <w:rsid w:val="004F3A5F"/>
    <w:rsid w:val="004F415E"/>
    <w:rsid w:val="004F4BAF"/>
    <w:rsid w:val="004F5124"/>
    <w:rsid w:val="004F5F0D"/>
    <w:rsid w:val="004F79EF"/>
    <w:rsid w:val="004F7D05"/>
    <w:rsid w:val="005005BC"/>
    <w:rsid w:val="00500618"/>
    <w:rsid w:val="00500AFE"/>
    <w:rsid w:val="005011F6"/>
    <w:rsid w:val="00501EBB"/>
    <w:rsid w:val="0050219C"/>
    <w:rsid w:val="005038A4"/>
    <w:rsid w:val="005052A4"/>
    <w:rsid w:val="00505613"/>
    <w:rsid w:val="005056B1"/>
    <w:rsid w:val="005060DC"/>
    <w:rsid w:val="005060E0"/>
    <w:rsid w:val="00506731"/>
    <w:rsid w:val="00506E8C"/>
    <w:rsid w:val="00510C48"/>
    <w:rsid w:val="005112F3"/>
    <w:rsid w:val="00511C11"/>
    <w:rsid w:val="00511EB3"/>
    <w:rsid w:val="005130FD"/>
    <w:rsid w:val="00514117"/>
    <w:rsid w:val="00514626"/>
    <w:rsid w:val="00514922"/>
    <w:rsid w:val="00515526"/>
    <w:rsid w:val="00515DC9"/>
    <w:rsid w:val="0051632A"/>
    <w:rsid w:val="005166F2"/>
    <w:rsid w:val="00516892"/>
    <w:rsid w:val="005210B0"/>
    <w:rsid w:val="00521CCB"/>
    <w:rsid w:val="0052215A"/>
    <w:rsid w:val="00525C84"/>
    <w:rsid w:val="00525EC2"/>
    <w:rsid w:val="0052669A"/>
    <w:rsid w:val="00527928"/>
    <w:rsid w:val="005279E6"/>
    <w:rsid w:val="00530EFB"/>
    <w:rsid w:val="0053130E"/>
    <w:rsid w:val="005322ED"/>
    <w:rsid w:val="0053318B"/>
    <w:rsid w:val="00533AC1"/>
    <w:rsid w:val="00535D23"/>
    <w:rsid w:val="00540019"/>
    <w:rsid w:val="00541AFD"/>
    <w:rsid w:val="00542AF4"/>
    <w:rsid w:val="00543B26"/>
    <w:rsid w:val="00543D4E"/>
    <w:rsid w:val="00543E89"/>
    <w:rsid w:val="00544E6F"/>
    <w:rsid w:val="005453DC"/>
    <w:rsid w:val="00545553"/>
    <w:rsid w:val="005462DF"/>
    <w:rsid w:val="005464F4"/>
    <w:rsid w:val="00550198"/>
    <w:rsid w:val="005509A4"/>
    <w:rsid w:val="00551728"/>
    <w:rsid w:val="00551A41"/>
    <w:rsid w:val="00554197"/>
    <w:rsid w:val="00556CD9"/>
    <w:rsid w:val="005578C8"/>
    <w:rsid w:val="00557BCF"/>
    <w:rsid w:val="00561046"/>
    <w:rsid w:val="005610B7"/>
    <w:rsid w:val="00561202"/>
    <w:rsid w:val="00562475"/>
    <w:rsid w:val="005646D5"/>
    <w:rsid w:val="0056492E"/>
    <w:rsid w:val="005653A5"/>
    <w:rsid w:val="005657CD"/>
    <w:rsid w:val="0056593E"/>
    <w:rsid w:val="00565B16"/>
    <w:rsid w:val="00566751"/>
    <w:rsid w:val="00566C97"/>
    <w:rsid w:val="005672BF"/>
    <w:rsid w:val="00567C65"/>
    <w:rsid w:val="00570736"/>
    <w:rsid w:val="00570755"/>
    <w:rsid w:val="005707CF"/>
    <w:rsid w:val="0057245D"/>
    <w:rsid w:val="00572C4D"/>
    <w:rsid w:val="00573867"/>
    <w:rsid w:val="00573D5E"/>
    <w:rsid w:val="005747DC"/>
    <w:rsid w:val="00574944"/>
    <w:rsid w:val="005752D6"/>
    <w:rsid w:val="00576553"/>
    <w:rsid w:val="00576A1C"/>
    <w:rsid w:val="0057731B"/>
    <w:rsid w:val="00581199"/>
    <w:rsid w:val="00581B42"/>
    <w:rsid w:val="00581D94"/>
    <w:rsid w:val="00583E09"/>
    <w:rsid w:val="00583E51"/>
    <w:rsid w:val="005843C4"/>
    <w:rsid w:val="00584DC7"/>
    <w:rsid w:val="00584E4D"/>
    <w:rsid w:val="00585193"/>
    <w:rsid w:val="00585564"/>
    <w:rsid w:val="00585CF2"/>
    <w:rsid w:val="00587733"/>
    <w:rsid w:val="0059051C"/>
    <w:rsid w:val="00590D44"/>
    <w:rsid w:val="00592D6B"/>
    <w:rsid w:val="00592F9B"/>
    <w:rsid w:val="0059314E"/>
    <w:rsid w:val="00593280"/>
    <w:rsid w:val="00593871"/>
    <w:rsid w:val="00593913"/>
    <w:rsid w:val="00593FEE"/>
    <w:rsid w:val="0059453B"/>
    <w:rsid w:val="00596709"/>
    <w:rsid w:val="005A0A64"/>
    <w:rsid w:val="005A25CC"/>
    <w:rsid w:val="005A3613"/>
    <w:rsid w:val="005A6C7C"/>
    <w:rsid w:val="005B0C32"/>
    <w:rsid w:val="005B0F59"/>
    <w:rsid w:val="005B0F67"/>
    <w:rsid w:val="005B13B3"/>
    <w:rsid w:val="005B1871"/>
    <w:rsid w:val="005B2292"/>
    <w:rsid w:val="005B2719"/>
    <w:rsid w:val="005B655A"/>
    <w:rsid w:val="005B7C8A"/>
    <w:rsid w:val="005C0C39"/>
    <w:rsid w:val="005C0D21"/>
    <w:rsid w:val="005C1ED9"/>
    <w:rsid w:val="005C331F"/>
    <w:rsid w:val="005C3956"/>
    <w:rsid w:val="005C395B"/>
    <w:rsid w:val="005C5C4F"/>
    <w:rsid w:val="005C6877"/>
    <w:rsid w:val="005D0864"/>
    <w:rsid w:val="005D14C0"/>
    <w:rsid w:val="005D240C"/>
    <w:rsid w:val="005D33DE"/>
    <w:rsid w:val="005D6BC7"/>
    <w:rsid w:val="005E202F"/>
    <w:rsid w:val="005E2593"/>
    <w:rsid w:val="005E25B8"/>
    <w:rsid w:val="005E280E"/>
    <w:rsid w:val="005E4105"/>
    <w:rsid w:val="005E5413"/>
    <w:rsid w:val="005E5DB2"/>
    <w:rsid w:val="005E6FAE"/>
    <w:rsid w:val="005F2821"/>
    <w:rsid w:val="005F30C4"/>
    <w:rsid w:val="005F57CF"/>
    <w:rsid w:val="005F6D4C"/>
    <w:rsid w:val="005F7C8E"/>
    <w:rsid w:val="006023C5"/>
    <w:rsid w:val="00602E64"/>
    <w:rsid w:val="00603C70"/>
    <w:rsid w:val="00603D3B"/>
    <w:rsid w:val="00604938"/>
    <w:rsid w:val="00604D25"/>
    <w:rsid w:val="00605A5D"/>
    <w:rsid w:val="00606BE2"/>
    <w:rsid w:val="00607AC5"/>
    <w:rsid w:val="00610129"/>
    <w:rsid w:val="00610426"/>
    <w:rsid w:val="00610C37"/>
    <w:rsid w:val="00611C7B"/>
    <w:rsid w:val="006121DB"/>
    <w:rsid w:val="00612DB2"/>
    <w:rsid w:val="00613F81"/>
    <w:rsid w:val="00614E96"/>
    <w:rsid w:val="00614FC5"/>
    <w:rsid w:val="006154E5"/>
    <w:rsid w:val="0061553B"/>
    <w:rsid w:val="006156A4"/>
    <w:rsid w:val="00616C6B"/>
    <w:rsid w:val="0062062B"/>
    <w:rsid w:val="00620DF0"/>
    <w:rsid w:val="00622572"/>
    <w:rsid w:val="006235A8"/>
    <w:rsid w:val="0062609C"/>
    <w:rsid w:val="00630375"/>
    <w:rsid w:val="00630755"/>
    <w:rsid w:val="006310FB"/>
    <w:rsid w:val="006319F7"/>
    <w:rsid w:val="006325E4"/>
    <w:rsid w:val="006333EA"/>
    <w:rsid w:val="00633A32"/>
    <w:rsid w:val="00634624"/>
    <w:rsid w:val="00640D4C"/>
    <w:rsid w:val="00640F7C"/>
    <w:rsid w:val="006415D9"/>
    <w:rsid w:val="00641C77"/>
    <w:rsid w:val="006427AC"/>
    <w:rsid w:val="00642855"/>
    <w:rsid w:val="0064498D"/>
    <w:rsid w:val="00645650"/>
    <w:rsid w:val="0064576E"/>
    <w:rsid w:val="00646688"/>
    <w:rsid w:val="006467F5"/>
    <w:rsid w:val="00646A03"/>
    <w:rsid w:val="00646B59"/>
    <w:rsid w:val="00647FE6"/>
    <w:rsid w:val="00650E83"/>
    <w:rsid w:val="00650FF7"/>
    <w:rsid w:val="00651333"/>
    <w:rsid w:val="00651F4E"/>
    <w:rsid w:val="0065222A"/>
    <w:rsid w:val="0065291C"/>
    <w:rsid w:val="00653013"/>
    <w:rsid w:val="00653214"/>
    <w:rsid w:val="006534AC"/>
    <w:rsid w:val="006535AC"/>
    <w:rsid w:val="00653996"/>
    <w:rsid w:val="00654C02"/>
    <w:rsid w:val="0065536E"/>
    <w:rsid w:val="00655E1D"/>
    <w:rsid w:val="006561C6"/>
    <w:rsid w:val="0065724D"/>
    <w:rsid w:val="006576BC"/>
    <w:rsid w:val="00657B72"/>
    <w:rsid w:val="00660482"/>
    <w:rsid w:val="00660BA7"/>
    <w:rsid w:val="00661294"/>
    <w:rsid w:val="006614DB"/>
    <w:rsid w:val="00661830"/>
    <w:rsid w:val="006622B6"/>
    <w:rsid w:val="00663860"/>
    <w:rsid w:val="00663ABD"/>
    <w:rsid w:val="00663B51"/>
    <w:rsid w:val="006640AA"/>
    <w:rsid w:val="0066423C"/>
    <w:rsid w:val="006647C0"/>
    <w:rsid w:val="00664A08"/>
    <w:rsid w:val="00665140"/>
    <w:rsid w:val="00665879"/>
    <w:rsid w:val="00665B02"/>
    <w:rsid w:val="00665CD3"/>
    <w:rsid w:val="00665DC2"/>
    <w:rsid w:val="006668EB"/>
    <w:rsid w:val="00666903"/>
    <w:rsid w:val="00666D66"/>
    <w:rsid w:val="00666D72"/>
    <w:rsid w:val="00671480"/>
    <w:rsid w:val="0067165A"/>
    <w:rsid w:val="00671CB2"/>
    <w:rsid w:val="00672300"/>
    <w:rsid w:val="00672736"/>
    <w:rsid w:val="00673B43"/>
    <w:rsid w:val="00674863"/>
    <w:rsid w:val="006753EC"/>
    <w:rsid w:val="006762A1"/>
    <w:rsid w:val="00676CEA"/>
    <w:rsid w:val="00677796"/>
    <w:rsid w:val="00677CCB"/>
    <w:rsid w:val="00677E23"/>
    <w:rsid w:val="0068153F"/>
    <w:rsid w:val="00681664"/>
    <w:rsid w:val="006816A5"/>
    <w:rsid w:val="0068188B"/>
    <w:rsid w:val="00681B5D"/>
    <w:rsid w:val="006822B8"/>
    <w:rsid w:val="00682D97"/>
    <w:rsid w:val="00682E11"/>
    <w:rsid w:val="006831E7"/>
    <w:rsid w:val="006840B6"/>
    <w:rsid w:val="00685B8E"/>
    <w:rsid w:val="00685CF8"/>
    <w:rsid w:val="00687717"/>
    <w:rsid w:val="00690B12"/>
    <w:rsid w:val="006912FF"/>
    <w:rsid w:val="00691907"/>
    <w:rsid w:val="00694386"/>
    <w:rsid w:val="00694F03"/>
    <w:rsid w:val="00697924"/>
    <w:rsid w:val="006A01F0"/>
    <w:rsid w:val="006A1A1C"/>
    <w:rsid w:val="006A28F3"/>
    <w:rsid w:val="006A306C"/>
    <w:rsid w:val="006A49D5"/>
    <w:rsid w:val="006A4ECE"/>
    <w:rsid w:val="006A669B"/>
    <w:rsid w:val="006A6D02"/>
    <w:rsid w:val="006A6D43"/>
    <w:rsid w:val="006A6FF0"/>
    <w:rsid w:val="006A71BB"/>
    <w:rsid w:val="006A791A"/>
    <w:rsid w:val="006B027C"/>
    <w:rsid w:val="006B0C67"/>
    <w:rsid w:val="006B1B5D"/>
    <w:rsid w:val="006B2247"/>
    <w:rsid w:val="006B2B12"/>
    <w:rsid w:val="006B44CA"/>
    <w:rsid w:val="006B4E6D"/>
    <w:rsid w:val="006B53E3"/>
    <w:rsid w:val="006B745A"/>
    <w:rsid w:val="006B77AF"/>
    <w:rsid w:val="006B7AFA"/>
    <w:rsid w:val="006B7C89"/>
    <w:rsid w:val="006C0371"/>
    <w:rsid w:val="006C070B"/>
    <w:rsid w:val="006C199A"/>
    <w:rsid w:val="006C1F85"/>
    <w:rsid w:val="006C2FCD"/>
    <w:rsid w:val="006C4A8E"/>
    <w:rsid w:val="006C4ABB"/>
    <w:rsid w:val="006C4CF8"/>
    <w:rsid w:val="006C4E07"/>
    <w:rsid w:val="006C4FC6"/>
    <w:rsid w:val="006C622B"/>
    <w:rsid w:val="006C6C7C"/>
    <w:rsid w:val="006C6F97"/>
    <w:rsid w:val="006C709D"/>
    <w:rsid w:val="006C7F39"/>
    <w:rsid w:val="006D047E"/>
    <w:rsid w:val="006D1CA4"/>
    <w:rsid w:val="006D1F75"/>
    <w:rsid w:val="006D1F9A"/>
    <w:rsid w:val="006D37BD"/>
    <w:rsid w:val="006D4045"/>
    <w:rsid w:val="006D4418"/>
    <w:rsid w:val="006D7061"/>
    <w:rsid w:val="006E0323"/>
    <w:rsid w:val="006E0F10"/>
    <w:rsid w:val="006E1A89"/>
    <w:rsid w:val="006E2EAE"/>
    <w:rsid w:val="006E2FFF"/>
    <w:rsid w:val="006E30E7"/>
    <w:rsid w:val="006E3645"/>
    <w:rsid w:val="006E3DCD"/>
    <w:rsid w:val="006E6C77"/>
    <w:rsid w:val="006E6EF2"/>
    <w:rsid w:val="006E7CA3"/>
    <w:rsid w:val="006E7DCF"/>
    <w:rsid w:val="006F177A"/>
    <w:rsid w:val="006F254C"/>
    <w:rsid w:val="006F2903"/>
    <w:rsid w:val="006F4B58"/>
    <w:rsid w:val="006F527D"/>
    <w:rsid w:val="006F674C"/>
    <w:rsid w:val="006F6D47"/>
    <w:rsid w:val="006F7F91"/>
    <w:rsid w:val="00700749"/>
    <w:rsid w:val="00702483"/>
    <w:rsid w:val="00703558"/>
    <w:rsid w:val="0070632A"/>
    <w:rsid w:val="00706659"/>
    <w:rsid w:val="00707934"/>
    <w:rsid w:val="00710037"/>
    <w:rsid w:val="00710EC8"/>
    <w:rsid w:val="00710FF6"/>
    <w:rsid w:val="00711FD2"/>
    <w:rsid w:val="007121F0"/>
    <w:rsid w:val="00712ED6"/>
    <w:rsid w:val="00713EA9"/>
    <w:rsid w:val="00714304"/>
    <w:rsid w:val="0071560F"/>
    <w:rsid w:val="0071661F"/>
    <w:rsid w:val="007166C0"/>
    <w:rsid w:val="00716FCF"/>
    <w:rsid w:val="00717184"/>
    <w:rsid w:val="00717484"/>
    <w:rsid w:val="007200E4"/>
    <w:rsid w:val="00721118"/>
    <w:rsid w:val="00721CA1"/>
    <w:rsid w:val="0072238D"/>
    <w:rsid w:val="007224B1"/>
    <w:rsid w:val="00724023"/>
    <w:rsid w:val="007240E5"/>
    <w:rsid w:val="007246EA"/>
    <w:rsid w:val="0072590F"/>
    <w:rsid w:val="00726F1F"/>
    <w:rsid w:val="00727778"/>
    <w:rsid w:val="007310BD"/>
    <w:rsid w:val="007311DA"/>
    <w:rsid w:val="00731FE5"/>
    <w:rsid w:val="00733040"/>
    <w:rsid w:val="007343C8"/>
    <w:rsid w:val="007344DD"/>
    <w:rsid w:val="00735801"/>
    <w:rsid w:val="00735C0B"/>
    <w:rsid w:val="00736ABC"/>
    <w:rsid w:val="007372AC"/>
    <w:rsid w:val="0074073F"/>
    <w:rsid w:val="00740FC3"/>
    <w:rsid w:val="00741272"/>
    <w:rsid w:val="00741562"/>
    <w:rsid w:val="007430D7"/>
    <w:rsid w:val="0074511D"/>
    <w:rsid w:val="007452B3"/>
    <w:rsid w:val="0074677C"/>
    <w:rsid w:val="00746864"/>
    <w:rsid w:val="00746C43"/>
    <w:rsid w:val="00746D33"/>
    <w:rsid w:val="007476F4"/>
    <w:rsid w:val="007533B8"/>
    <w:rsid w:val="00754FB2"/>
    <w:rsid w:val="0075510B"/>
    <w:rsid w:val="00756BE6"/>
    <w:rsid w:val="00760430"/>
    <w:rsid w:val="00761578"/>
    <w:rsid w:val="00763CA4"/>
    <w:rsid w:val="00764D0A"/>
    <w:rsid w:val="00764E26"/>
    <w:rsid w:val="00770F2A"/>
    <w:rsid w:val="00773BB6"/>
    <w:rsid w:val="00777312"/>
    <w:rsid w:val="00777EA0"/>
    <w:rsid w:val="00781358"/>
    <w:rsid w:val="007814E7"/>
    <w:rsid w:val="00781E9A"/>
    <w:rsid w:val="00781F19"/>
    <w:rsid w:val="00782BF5"/>
    <w:rsid w:val="007850A8"/>
    <w:rsid w:val="007854FB"/>
    <w:rsid w:val="00786C5E"/>
    <w:rsid w:val="0079107B"/>
    <w:rsid w:val="00791184"/>
    <w:rsid w:val="007912D5"/>
    <w:rsid w:val="00792523"/>
    <w:rsid w:val="00793C0B"/>
    <w:rsid w:val="00793FCF"/>
    <w:rsid w:val="00796281"/>
    <w:rsid w:val="0079641F"/>
    <w:rsid w:val="0079783B"/>
    <w:rsid w:val="00797F68"/>
    <w:rsid w:val="007A013B"/>
    <w:rsid w:val="007A1851"/>
    <w:rsid w:val="007A395E"/>
    <w:rsid w:val="007A436B"/>
    <w:rsid w:val="007A5838"/>
    <w:rsid w:val="007A6666"/>
    <w:rsid w:val="007A7356"/>
    <w:rsid w:val="007B0409"/>
    <w:rsid w:val="007B2165"/>
    <w:rsid w:val="007B4A24"/>
    <w:rsid w:val="007B4EFE"/>
    <w:rsid w:val="007B634D"/>
    <w:rsid w:val="007C0568"/>
    <w:rsid w:val="007C13DA"/>
    <w:rsid w:val="007C15D1"/>
    <w:rsid w:val="007C243D"/>
    <w:rsid w:val="007C3250"/>
    <w:rsid w:val="007C4EEC"/>
    <w:rsid w:val="007C5498"/>
    <w:rsid w:val="007C62CF"/>
    <w:rsid w:val="007C7539"/>
    <w:rsid w:val="007C7763"/>
    <w:rsid w:val="007D08AB"/>
    <w:rsid w:val="007D0FE8"/>
    <w:rsid w:val="007D13B6"/>
    <w:rsid w:val="007D1DBA"/>
    <w:rsid w:val="007D3809"/>
    <w:rsid w:val="007D43A1"/>
    <w:rsid w:val="007D490D"/>
    <w:rsid w:val="007D4EEE"/>
    <w:rsid w:val="007D52F8"/>
    <w:rsid w:val="007D5B2C"/>
    <w:rsid w:val="007D67E7"/>
    <w:rsid w:val="007D7E17"/>
    <w:rsid w:val="007D7EAF"/>
    <w:rsid w:val="007E0B5E"/>
    <w:rsid w:val="007E1B53"/>
    <w:rsid w:val="007E1F52"/>
    <w:rsid w:val="007E3334"/>
    <w:rsid w:val="007E484D"/>
    <w:rsid w:val="007E5A58"/>
    <w:rsid w:val="007E7F1E"/>
    <w:rsid w:val="007E7FFB"/>
    <w:rsid w:val="007F0AAF"/>
    <w:rsid w:val="007F1A66"/>
    <w:rsid w:val="007F2A9F"/>
    <w:rsid w:val="007F2E2D"/>
    <w:rsid w:val="007F314E"/>
    <w:rsid w:val="007F338B"/>
    <w:rsid w:val="007F3BDF"/>
    <w:rsid w:val="007F57BB"/>
    <w:rsid w:val="007F5916"/>
    <w:rsid w:val="007F5B53"/>
    <w:rsid w:val="007F5DCF"/>
    <w:rsid w:val="00800BC0"/>
    <w:rsid w:val="008022DD"/>
    <w:rsid w:val="0080346C"/>
    <w:rsid w:val="00804120"/>
    <w:rsid w:val="00805BED"/>
    <w:rsid w:val="00807705"/>
    <w:rsid w:val="00810983"/>
    <w:rsid w:val="00810DB1"/>
    <w:rsid w:val="00810FFC"/>
    <w:rsid w:val="008112DC"/>
    <w:rsid w:val="008122A4"/>
    <w:rsid w:val="00812CAD"/>
    <w:rsid w:val="00813159"/>
    <w:rsid w:val="00815E87"/>
    <w:rsid w:val="00816012"/>
    <w:rsid w:val="00816DFB"/>
    <w:rsid w:val="00817B95"/>
    <w:rsid w:val="0082197D"/>
    <w:rsid w:val="00823949"/>
    <w:rsid w:val="00825166"/>
    <w:rsid w:val="008255A9"/>
    <w:rsid w:val="00825CBC"/>
    <w:rsid w:val="00825E0E"/>
    <w:rsid w:val="00826324"/>
    <w:rsid w:val="00826DBD"/>
    <w:rsid w:val="00826F79"/>
    <w:rsid w:val="00827017"/>
    <w:rsid w:val="00827315"/>
    <w:rsid w:val="008300EA"/>
    <w:rsid w:val="00830391"/>
    <w:rsid w:val="0083048B"/>
    <w:rsid w:val="00831679"/>
    <w:rsid w:val="00831C21"/>
    <w:rsid w:val="00831FD1"/>
    <w:rsid w:val="00832250"/>
    <w:rsid w:val="0083235D"/>
    <w:rsid w:val="00833010"/>
    <w:rsid w:val="00833340"/>
    <w:rsid w:val="00833DC8"/>
    <w:rsid w:val="00835602"/>
    <w:rsid w:val="00835A0B"/>
    <w:rsid w:val="0083785F"/>
    <w:rsid w:val="00837891"/>
    <w:rsid w:val="008406A0"/>
    <w:rsid w:val="00841500"/>
    <w:rsid w:val="008423AB"/>
    <w:rsid w:val="00842848"/>
    <w:rsid w:val="00843561"/>
    <w:rsid w:val="00844DC4"/>
    <w:rsid w:val="008459F0"/>
    <w:rsid w:val="00845C06"/>
    <w:rsid w:val="008464C4"/>
    <w:rsid w:val="00847AAD"/>
    <w:rsid w:val="00847E1F"/>
    <w:rsid w:val="008509AE"/>
    <w:rsid w:val="00851913"/>
    <w:rsid w:val="00853176"/>
    <w:rsid w:val="008532A9"/>
    <w:rsid w:val="00853C31"/>
    <w:rsid w:val="00854454"/>
    <w:rsid w:val="0085686A"/>
    <w:rsid w:val="00857B45"/>
    <w:rsid w:val="00857D7B"/>
    <w:rsid w:val="008612C9"/>
    <w:rsid w:val="00861CAF"/>
    <w:rsid w:val="008621B4"/>
    <w:rsid w:val="008637DE"/>
    <w:rsid w:val="0086526E"/>
    <w:rsid w:val="0086778F"/>
    <w:rsid w:val="00870714"/>
    <w:rsid w:val="008714C9"/>
    <w:rsid w:val="00871879"/>
    <w:rsid w:val="0087201E"/>
    <w:rsid w:val="0087349C"/>
    <w:rsid w:val="00873C09"/>
    <w:rsid w:val="00875390"/>
    <w:rsid w:val="00876FB9"/>
    <w:rsid w:val="008801B5"/>
    <w:rsid w:val="008803F0"/>
    <w:rsid w:val="00880625"/>
    <w:rsid w:val="008808AD"/>
    <w:rsid w:val="00881845"/>
    <w:rsid w:val="00882214"/>
    <w:rsid w:val="00883FE0"/>
    <w:rsid w:val="00884A64"/>
    <w:rsid w:val="00884D7E"/>
    <w:rsid w:val="008854D4"/>
    <w:rsid w:val="00885F58"/>
    <w:rsid w:val="0088738E"/>
    <w:rsid w:val="00890DD6"/>
    <w:rsid w:val="008911D4"/>
    <w:rsid w:val="00891BD6"/>
    <w:rsid w:val="008937B1"/>
    <w:rsid w:val="00894047"/>
    <w:rsid w:val="00895F54"/>
    <w:rsid w:val="008963CB"/>
    <w:rsid w:val="0089643A"/>
    <w:rsid w:val="00896D33"/>
    <w:rsid w:val="00897AF8"/>
    <w:rsid w:val="00897B9A"/>
    <w:rsid w:val="008A0C47"/>
    <w:rsid w:val="008A37D5"/>
    <w:rsid w:val="008A656B"/>
    <w:rsid w:val="008A7AD8"/>
    <w:rsid w:val="008B058B"/>
    <w:rsid w:val="008B070F"/>
    <w:rsid w:val="008B0FAE"/>
    <w:rsid w:val="008B13B1"/>
    <w:rsid w:val="008B1FD0"/>
    <w:rsid w:val="008B2CDD"/>
    <w:rsid w:val="008B302F"/>
    <w:rsid w:val="008B42D1"/>
    <w:rsid w:val="008B4C8E"/>
    <w:rsid w:val="008B4CC8"/>
    <w:rsid w:val="008B4CE2"/>
    <w:rsid w:val="008B4EBF"/>
    <w:rsid w:val="008B5549"/>
    <w:rsid w:val="008B6250"/>
    <w:rsid w:val="008B7890"/>
    <w:rsid w:val="008C09D1"/>
    <w:rsid w:val="008C1C5B"/>
    <w:rsid w:val="008C1DE7"/>
    <w:rsid w:val="008C1F77"/>
    <w:rsid w:val="008C210A"/>
    <w:rsid w:val="008C2187"/>
    <w:rsid w:val="008C23A0"/>
    <w:rsid w:val="008C49E3"/>
    <w:rsid w:val="008C598D"/>
    <w:rsid w:val="008C5BDE"/>
    <w:rsid w:val="008D01E4"/>
    <w:rsid w:val="008D1837"/>
    <w:rsid w:val="008D23E0"/>
    <w:rsid w:val="008D25F0"/>
    <w:rsid w:val="008D2B00"/>
    <w:rsid w:val="008D2D17"/>
    <w:rsid w:val="008D396C"/>
    <w:rsid w:val="008D43E8"/>
    <w:rsid w:val="008D4BC4"/>
    <w:rsid w:val="008D5251"/>
    <w:rsid w:val="008D5C86"/>
    <w:rsid w:val="008D6A19"/>
    <w:rsid w:val="008D7716"/>
    <w:rsid w:val="008E0655"/>
    <w:rsid w:val="008E1ED0"/>
    <w:rsid w:val="008E25F6"/>
    <w:rsid w:val="008E2BE9"/>
    <w:rsid w:val="008E3470"/>
    <w:rsid w:val="008E3D96"/>
    <w:rsid w:val="008E522E"/>
    <w:rsid w:val="008E5DBC"/>
    <w:rsid w:val="008F16BD"/>
    <w:rsid w:val="008F27CD"/>
    <w:rsid w:val="008F4048"/>
    <w:rsid w:val="008F498A"/>
    <w:rsid w:val="008F572F"/>
    <w:rsid w:val="008F602B"/>
    <w:rsid w:val="008F6954"/>
    <w:rsid w:val="008F6988"/>
    <w:rsid w:val="008F7B9C"/>
    <w:rsid w:val="0090178B"/>
    <w:rsid w:val="009019BC"/>
    <w:rsid w:val="00903088"/>
    <w:rsid w:val="009032B9"/>
    <w:rsid w:val="009036FC"/>
    <w:rsid w:val="009040F8"/>
    <w:rsid w:val="00905C6F"/>
    <w:rsid w:val="009065C8"/>
    <w:rsid w:val="00906B34"/>
    <w:rsid w:val="00907810"/>
    <w:rsid w:val="0091261F"/>
    <w:rsid w:val="009126E0"/>
    <w:rsid w:val="00913D1C"/>
    <w:rsid w:val="0091422B"/>
    <w:rsid w:val="00915C34"/>
    <w:rsid w:val="00915F6B"/>
    <w:rsid w:val="00920615"/>
    <w:rsid w:val="00920AC1"/>
    <w:rsid w:val="00922E3C"/>
    <w:rsid w:val="00924627"/>
    <w:rsid w:val="00925863"/>
    <w:rsid w:val="009263C6"/>
    <w:rsid w:val="00926E3F"/>
    <w:rsid w:val="00931F1E"/>
    <w:rsid w:val="00932186"/>
    <w:rsid w:val="009322E0"/>
    <w:rsid w:val="00934219"/>
    <w:rsid w:val="00936132"/>
    <w:rsid w:val="00936249"/>
    <w:rsid w:val="00937973"/>
    <w:rsid w:val="00937CD8"/>
    <w:rsid w:val="0094057A"/>
    <w:rsid w:val="00941A39"/>
    <w:rsid w:val="00941F3E"/>
    <w:rsid w:val="00942407"/>
    <w:rsid w:val="009425A0"/>
    <w:rsid w:val="00942E33"/>
    <w:rsid w:val="00943647"/>
    <w:rsid w:val="00943672"/>
    <w:rsid w:val="009440F8"/>
    <w:rsid w:val="00945783"/>
    <w:rsid w:val="009457B7"/>
    <w:rsid w:val="0094711C"/>
    <w:rsid w:val="00947CDB"/>
    <w:rsid w:val="00950713"/>
    <w:rsid w:val="00950D98"/>
    <w:rsid w:val="00951736"/>
    <w:rsid w:val="00951D36"/>
    <w:rsid w:val="009521DD"/>
    <w:rsid w:val="00952565"/>
    <w:rsid w:val="0095402C"/>
    <w:rsid w:val="00954057"/>
    <w:rsid w:val="00954715"/>
    <w:rsid w:val="00955EDE"/>
    <w:rsid w:val="00956E23"/>
    <w:rsid w:val="00956EEA"/>
    <w:rsid w:val="00956F4E"/>
    <w:rsid w:val="00957697"/>
    <w:rsid w:val="0096002C"/>
    <w:rsid w:val="00960484"/>
    <w:rsid w:val="009606BE"/>
    <w:rsid w:val="00961510"/>
    <w:rsid w:val="0096387D"/>
    <w:rsid w:val="00963EA0"/>
    <w:rsid w:val="00963FA4"/>
    <w:rsid w:val="00964C17"/>
    <w:rsid w:val="009651B6"/>
    <w:rsid w:val="00965AC8"/>
    <w:rsid w:val="009660E1"/>
    <w:rsid w:val="00966374"/>
    <w:rsid w:val="00966E7F"/>
    <w:rsid w:val="009677B3"/>
    <w:rsid w:val="009733D8"/>
    <w:rsid w:val="0097380D"/>
    <w:rsid w:val="00976520"/>
    <w:rsid w:val="00976C82"/>
    <w:rsid w:val="00976CE7"/>
    <w:rsid w:val="0097702A"/>
    <w:rsid w:val="0098006A"/>
    <w:rsid w:val="00981321"/>
    <w:rsid w:val="00981B23"/>
    <w:rsid w:val="00984857"/>
    <w:rsid w:val="00984CC9"/>
    <w:rsid w:val="00985B3B"/>
    <w:rsid w:val="00986F6D"/>
    <w:rsid w:val="009875A1"/>
    <w:rsid w:val="009906AA"/>
    <w:rsid w:val="00991564"/>
    <w:rsid w:val="00992252"/>
    <w:rsid w:val="00993D7E"/>
    <w:rsid w:val="00994956"/>
    <w:rsid w:val="00994E51"/>
    <w:rsid w:val="00994F0E"/>
    <w:rsid w:val="0099563B"/>
    <w:rsid w:val="0099603A"/>
    <w:rsid w:val="00996C1D"/>
    <w:rsid w:val="00996F08"/>
    <w:rsid w:val="00997E35"/>
    <w:rsid w:val="009A03AC"/>
    <w:rsid w:val="009A1FC5"/>
    <w:rsid w:val="009A1FE6"/>
    <w:rsid w:val="009A25A0"/>
    <w:rsid w:val="009A2795"/>
    <w:rsid w:val="009A29FE"/>
    <w:rsid w:val="009A3555"/>
    <w:rsid w:val="009A39E8"/>
    <w:rsid w:val="009A4681"/>
    <w:rsid w:val="009A4754"/>
    <w:rsid w:val="009A6A6A"/>
    <w:rsid w:val="009A6D9B"/>
    <w:rsid w:val="009A78FF"/>
    <w:rsid w:val="009B092B"/>
    <w:rsid w:val="009B0DCB"/>
    <w:rsid w:val="009B1109"/>
    <w:rsid w:val="009B1D8B"/>
    <w:rsid w:val="009B1EA6"/>
    <w:rsid w:val="009B3E06"/>
    <w:rsid w:val="009B3EC2"/>
    <w:rsid w:val="009B3F1D"/>
    <w:rsid w:val="009B48E6"/>
    <w:rsid w:val="009B4ED1"/>
    <w:rsid w:val="009B5107"/>
    <w:rsid w:val="009B5A0F"/>
    <w:rsid w:val="009B6041"/>
    <w:rsid w:val="009B759B"/>
    <w:rsid w:val="009B7FE5"/>
    <w:rsid w:val="009C047D"/>
    <w:rsid w:val="009C0563"/>
    <w:rsid w:val="009C2BFD"/>
    <w:rsid w:val="009C2E24"/>
    <w:rsid w:val="009C30AE"/>
    <w:rsid w:val="009C6736"/>
    <w:rsid w:val="009C67C5"/>
    <w:rsid w:val="009C6E78"/>
    <w:rsid w:val="009C7E82"/>
    <w:rsid w:val="009D065E"/>
    <w:rsid w:val="009D18FF"/>
    <w:rsid w:val="009D1C93"/>
    <w:rsid w:val="009D1F00"/>
    <w:rsid w:val="009D28E6"/>
    <w:rsid w:val="009D3524"/>
    <w:rsid w:val="009D3B76"/>
    <w:rsid w:val="009D5B73"/>
    <w:rsid w:val="009D5BD2"/>
    <w:rsid w:val="009D5C5F"/>
    <w:rsid w:val="009D62D5"/>
    <w:rsid w:val="009D63F9"/>
    <w:rsid w:val="009D7B71"/>
    <w:rsid w:val="009E01AB"/>
    <w:rsid w:val="009E0604"/>
    <w:rsid w:val="009E0979"/>
    <w:rsid w:val="009E131E"/>
    <w:rsid w:val="009E19E2"/>
    <w:rsid w:val="009E1BF2"/>
    <w:rsid w:val="009E2675"/>
    <w:rsid w:val="009E3BBE"/>
    <w:rsid w:val="009E5757"/>
    <w:rsid w:val="009E5C1A"/>
    <w:rsid w:val="009E61F1"/>
    <w:rsid w:val="009E6747"/>
    <w:rsid w:val="009E67F0"/>
    <w:rsid w:val="009F0271"/>
    <w:rsid w:val="009F0E9D"/>
    <w:rsid w:val="009F0FE1"/>
    <w:rsid w:val="009F2700"/>
    <w:rsid w:val="009F3A7D"/>
    <w:rsid w:val="009F4C62"/>
    <w:rsid w:val="009F5609"/>
    <w:rsid w:val="009F65ED"/>
    <w:rsid w:val="009F6929"/>
    <w:rsid w:val="009F6FA1"/>
    <w:rsid w:val="009F7650"/>
    <w:rsid w:val="009F7AEC"/>
    <w:rsid w:val="00A00128"/>
    <w:rsid w:val="00A01409"/>
    <w:rsid w:val="00A01D89"/>
    <w:rsid w:val="00A030F5"/>
    <w:rsid w:val="00A04886"/>
    <w:rsid w:val="00A04AF5"/>
    <w:rsid w:val="00A0750B"/>
    <w:rsid w:val="00A0768D"/>
    <w:rsid w:val="00A11273"/>
    <w:rsid w:val="00A1160B"/>
    <w:rsid w:val="00A11C34"/>
    <w:rsid w:val="00A120A8"/>
    <w:rsid w:val="00A12795"/>
    <w:rsid w:val="00A13339"/>
    <w:rsid w:val="00A15162"/>
    <w:rsid w:val="00A15BC0"/>
    <w:rsid w:val="00A16B8E"/>
    <w:rsid w:val="00A20E73"/>
    <w:rsid w:val="00A2133C"/>
    <w:rsid w:val="00A2270E"/>
    <w:rsid w:val="00A22AE7"/>
    <w:rsid w:val="00A22E6A"/>
    <w:rsid w:val="00A22F78"/>
    <w:rsid w:val="00A2350A"/>
    <w:rsid w:val="00A23B68"/>
    <w:rsid w:val="00A23DA7"/>
    <w:rsid w:val="00A24383"/>
    <w:rsid w:val="00A24505"/>
    <w:rsid w:val="00A24C2C"/>
    <w:rsid w:val="00A25A1B"/>
    <w:rsid w:val="00A32F48"/>
    <w:rsid w:val="00A33698"/>
    <w:rsid w:val="00A33D1F"/>
    <w:rsid w:val="00A342CB"/>
    <w:rsid w:val="00A34D43"/>
    <w:rsid w:val="00A3656D"/>
    <w:rsid w:val="00A37724"/>
    <w:rsid w:val="00A4181F"/>
    <w:rsid w:val="00A42D37"/>
    <w:rsid w:val="00A431CB"/>
    <w:rsid w:val="00A43A4B"/>
    <w:rsid w:val="00A43DDD"/>
    <w:rsid w:val="00A451C7"/>
    <w:rsid w:val="00A459D2"/>
    <w:rsid w:val="00A45B2F"/>
    <w:rsid w:val="00A50B70"/>
    <w:rsid w:val="00A50FD7"/>
    <w:rsid w:val="00A52190"/>
    <w:rsid w:val="00A5246F"/>
    <w:rsid w:val="00A528A3"/>
    <w:rsid w:val="00A534B8"/>
    <w:rsid w:val="00A54028"/>
    <w:rsid w:val="00A55B34"/>
    <w:rsid w:val="00A55D7A"/>
    <w:rsid w:val="00A5774D"/>
    <w:rsid w:val="00A6056A"/>
    <w:rsid w:val="00A60A2E"/>
    <w:rsid w:val="00A62151"/>
    <w:rsid w:val="00A6222D"/>
    <w:rsid w:val="00A63536"/>
    <w:rsid w:val="00A648F3"/>
    <w:rsid w:val="00A66B4B"/>
    <w:rsid w:val="00A670CE"/>
    <w:rsid w:val="00A704D5"/>
    <w:rsid w:val="00A70641"/>
    <w:rsid w:val="00A70DDD"/>
    <w:rsid w:val="00A71355"/>
    <w:rsid w:val="00A72B37"/>
    <w:rsid w:val="00A74FD5"/>
    <w:rsid w:val="00A75628"/>
    <w:rsid w:val="00A7567A"/>
    <w:rsid w:val="00A7595D"/>
    <w:rsid w:val="00A77065"/>
    <w:rsid w:val="00A805ED"/>
    <w:rsid w:val="00A8073E"/>
    <w:rsid w:val="00A8094F"/>
    <w:rsid w:val="00A81244"/>
    <w:rsid w:val="00A81940"/>
    <w:rsid w:val="00A81AF6"/>
    <w:rsid w:val="00A825D6"/>
    <w:rsid w:val="00A83199"/>
    <w:rsid w:val="00A836D0"/>
    <w:rsid w:val="00A83CFE"/>
    <w:rsid w:val="00A84013"/>
    <w:rsid w:val="00A840E7"/>
    <w:rsid w:val="00A85094"/>
    <w:rsid w:val="00A86B41"/>
    <w:rsid w:val="00A90DB7"/>
    <w:rsid w:val="00A90F82"/>
    <w:rsid w:val="00A91133"/>
    <w:rsid w:val="00A91B51"/>
    <w:rsid w:val="00A929D9"/>
    <w:rsid w:val="00A93F2E"/>
    <w:rsid w:val="00A949D4"/>
    <w:rsid w:val="00A9520B"/>
    <w:rsid w:val="00A9526C"/>
    <w:rsid w:val="00A95535"/>
    <w:rsid w:val="00A965A3"/>
    <w:rsid w:val="00A96A95"/>
    <w:rsid w:val="00A97078"/>
    <w:rsid w:val="00AA08FF"/>
    <w:rsid w:val="00AA16B6"/>
    <w:rsid w:val="00AA1C28"/>
    <w:rsid w:val="00AA2C45"/>
    <w:rsid w:val="00AA2D47"/>
    <w:rsid w:val="00AA3FBD"/>
    <w:rsid w:val="00AA5638"/>
    <w:rsid w:val="00AA5A1A"/>
    <w:rsid w:val="00AA6B8C"/>
    <w:rsid w:val="00AA7598"/>
    <w:rsid w:val="00AA7F13"/>
    <w:rsid w:val="00AB1195"/>
    <w:rsid w:val="00AB1A6A"/>
    <w:rsid w:val="00AB2026"/>
    <w:rsid w:val="00AB2391"/>
    <w:rsid w:val="00AB3740"/>
    <w:rsid w:val="00AB409C"/>
    <w:rsid w:val="00AB4407"/>
    <w:rsid w:val="00AB44A8"/>
    <w:rsid w:val="00AB4A11"/>
    <w:rsid w:val="00AB4C44"/>
    <w:rsid w:val="00AB59E8"/>
    <w:rsid w:val="00AB5E65"/>
    <w:rsid w:val="00AB675A"/>
    <w:rsid w:val="00AB6CCB"/>
    <w:rsid w:val="00AB76EF"/>
    <w:rsid w:val="00AC034C"/>
    <w:rsid w:val="00AC0FE8"/>
    <w:rsid w:val="00AC241B"/>
    <w:rsid w:val="00AC2A1E"/>
    <w:rsid w:val="00AC35CB"/>
    <w:rsid w:val="00AC37D0"/>
    <w:rsid w:val="00AC4B71"/>
    <w:rsid w:val="00AC5E99"/>
    <w:rsid w:val="00AC76F2"/>
    <w:rsid w:val="00AC7AE9"/>
    <w:rsid w:val="00AD0364"/>
    <w:rsid w:val="00AD12E7"/>
    <w:rsid w:val="00AD12FC"/>
    <w:rsid w:val="00AD2557"/>
    <w:rsid w:val="00AD55DA"/>
    <w:rsid w:val="00AD63DF"/>
    <w:rsid w:val="00AD65DA"/>
    <w:rsid w:val="00AD6ABC"/>
    <w:rsid w:val="00AD74A1"/>
    <w:rsid w:val="00AE08FA"/>
    <w:rsid w:val="00AE0DCD"/>
    <w:rsid w:val="00AE165F"/>
    <w:rsid w:val="00AE1CE9"/>
    <w:rsid w:val="00AE2520"/>
    <w:rsid w:val="00AE3CCC"/>
    <w:rsid w:val="00AE4BB0"/>
    <w:rsid w:val="00AE6396"/>
    <w:rsid w:val="00AE6FF5"/>
    <w:rsid w:val="00AE7F08"/>
    <w:rsid w:val="00AF0695"/>
    <w:rsid w:val="00AF11EB"/>
    <w:rsid w:val="00AF1449"/>
    <w:rsid w:val="00AF1787"/>
    <w:rsid w:val="00AF1A24"/>
    <w:rsid w:val="00AF1E2E"/>
    <w:rsid w:val="00AF2A54"/>
    <w:rsid w:val="00AF33EC"/>
    <w:rsid w:val="00AF37A2"/>
    <w:rsid w:val="00AF3A21"/>
    <w:rsid w:val="00AF3C6A"/>
    <w:rsid w:val="00AF421C"/>
    <w:rsid w:val="00AF58E5"/>
    <w:rsid w:val="00AF61D0"/>
    <w:rsid w:val="00AF6A6D"/>
    <w:rsid w:val="00AF6AA9"/>
    <w:rsid w:val="00AF7C2B"/>
    <w:rsid w:val="00AF7E05"/>
    <w:rsid w:val="00B00512"/>
    <w:rsid w:val="00B010E7"/>
    <w:rsid w:val="00B0324F"/>
    <w:rsid w:val="00B03773"/>
    <w:rsid w:val="00B04262"/>
    <w:rsid w:val="00B04270"/>
    <w:rsid w:val="00B04FB4"/>
    <w:rsid w:val="00B05473"/>
    <w:rsid w:val="00B05CB2"/>
    <w:rsid w:val="00B06134"/>
    <w:rsid w:val="00B067D0"/>
    <w:rsid w:val="00B073F7"/>
    <w:rsid w:val="00B1135B"/>
    <w:rsid w:val="00B11F26"/>
    <w:rsid w:val="00B14171"/>
    <w:rsid w:val="00B143C4"/>
    <w:rsid w:val="00B15B60"/>
    <w:rsid w:val="00B16041"/>
    <w:rsid w:val="00B170CB"/>
    <w:rsid w:val="00B17730"/>
    <w:rsid w:val="00B21004"/>
    <w:rsid w:val="00B2320C"/>
    <w:rsid w:val="00B252C3"/>
    <w:rsid w:val="00B25D5B"/>
    <w:rsid w:val="00B263F0"/>
    <w:rsid w:val="00B26E55"/>
    <w:rsid w:val="00B302C9"/>
    <w:rsid w:val="00B31415"/>
    <w:rsid w:val="00B32A4F"/>
    <w:rsid w:val="00B3375F"/>
    <w:rsid w:val="00B34313"/>
    <w:rsid w:val="00B3451E"/>
    <w:rsid w:val="00B34682"/>
    <w:rsid w:val="00B3470E"/>
    <w:rsid w:val="00B34A45"/>
    <w:rsid w:val="00B40508"/>
    <w:rsid w:val="00B40801"/>
    <w:rsid w:val="00B40C60"/>
    <w:rsid w:val="00B40E86"/>
    <w:rsid w:val="00B41F38"/>
    <w:rsid w:val="00B42853"/>
    <w:rsid w:val="00B43A6E"/>
    <w:rsid w:val="00B447D2"/>
    <w:rsid w:val="00B45380"/>
    <w:rsid w:val="00B456B1"/>
    <w:rsid w:val="00B45E78"/>
    <w:rsid w:val="00B461E8"/>
    <w:rsid w:val="00B46424"/>
    <w:rsid w:val="00B468B9"/>
    <w:rsid w:val="00B473BA"/>
    <w:rsid w:val="00B5218A"/>
    <w:rsid w:val="00B52A57"/>
    <w:rsid w:val="00B52DBA"/>
    <w:rsid w:val="00B53BB3"/>
    <w:rsid w:val="00B53F29"/>
    <w:rsid w:val="00B5457D"/>
    <w:rsid w:val="00B54F3D"/>
    <w:rsid w:val="00B5560E"/>
    <w:rsid w:val="00B565DF"/>
    <w:rsid w:val="00B566EA"/>
    <w:rsid w:val="00B57C81"/>
    <w:rsid w:val="00B57C90"/>
    <w:rsid w:val="00B61047"/>
    <w:rsid w:val="00B61C65"/>
    <w:rsid w:val="00B6226F"/>
    <w:rsid w:val="00B6256D"/>
    <w:rsid w:val="00B62816"/>
    <w:rsid w:val="00B655C1"/>
    <w:rsid w:val="00B65AE7"/>
    <w:rsid w:val="00B66F1B"/>
    <w:rsid w:val="00B671B3"/>
    <w:rsid w:val="00B70134"/>
    <w:rsid w:val="00B7060C"/>
    <w:rsid w:val="00B71BF6"/>
    <w:rsid w:val="00B7202A"/>
    <w:rsid w:val="00B73513"/>
    <w:rsid w:val="00B73848"/>
    <w:rsid w:val="00B73DCB"/>
    <w:rsid w:val="00B7738A"/>
    <w:rsid w:val="00B80DD8"/>
    <w:rsid w:val="00B82AA6"/>
    <w:rsid w:val="00B83622"/>
    <w:rsid w:val="00B83E6F"/>
    <w:rsid w:val="00B847D0"/>
    <w:rsid w:val="00B84A75"/>
    <w:rsid w:val="00B866FC"/>
    <w:rsid w:val="00B87F3C"/>
    <w:rsid w:val="00B90A46"/>
    <w:rsid w:val="00B9105F"/>
    <w:rsid w:val="00B9156A"/>
    <w:rsid w:val="00B93091"/>
    <w:rsid w:val="00B935E8"/>
    <w:rsid w:val="00B9364A"/>
    <w:rsid w:val="00B9540A"/>
    <w:rsid w:val="00B95418"/>
    <w:rsid w:val="00B95E93"/>
    <w:rsid w:val="00B97862"/>
    <w:rsid w:val="00BA02B5"/>
    <w:rsid w:val="00BA0F29"/>
    <w:rsid w:val="00BA1458"/>
    <w:rsid w:val="00BA3109"/>
    <w:rsid w:val="00BA3F21"/>
    <w:rsid w:val="00BA4356"/>
    <w:rsid w:val="00BA4CCE"/>
    <w:rsid w:val="00BA5CB7"/>
    <w:rsid w:val="00BA723A"/>
    <w:rsid w:val="00BA775B"/>
    <w:rsid w:val="00BB024E"/>
    <w:rsid w:val="00BB0C6F"/>
    <w:rsid w:val="00BB0C79"/>
    <w:rsid w:val="00BB0F1D"/>
    <w:rsid w:val="00BB166C"/>
    <w:rsid w:val="00BB2B50"/>
    <w:rsid w:val="00BB4390"/>
    <w:rsid w:val="00BB4C26"/>
    <w:rsid w:val="00BB4FE4"/>
    <w:rsid w:val="00BB5E90"/>
    <w:rsid w:val="00BB7B03"/>
    <w:rsid w:val="00BC0832"/>
    <w:rsid w:val="00BC152A"/>
    <w:rsid w:val="00BC15F0"/>
    <w:rsid w:val="00BC1FE1"/>
    <w:rsid w:val="00BC2179"/>
    <w:rsid w:val="00BC22C6"/>
    <w:rsid w:val="00BC2925"/>
    <w:rsid w:val="00BC30E0"/>
    <w:rsid w:val="00BC39A4"/>
    <w:rsid w:val="00BC39B4"/>
    <w:rsid w:val="00BC439D"/>
    <w:rsid w:val="00BC4D20"/>
    <w:rsid w:val="00BC5E51"/>
    <w:rsid w:val="00BC62A1"/>
    <w:rsid w:val="00BD05DE"/>
    <w:rsid w:val="00BD0660"/>
    <w:rsid w:val="00BD0F7F"/>
    <w:rsid w:val="00BD1036"/>
    <w:rsid w:val="00BD116D"/>
    <w:rsid w:val="00BD183B"/>
    <w:rsid w:val="00BD231D"/>
    <w:rsid w:val="00BD2D8E"/>
    <w:rsid w:val="00BD3265"/>
    <w:rsid w:val="00BD3CB5"/>
    <w:rsid w:val="00BD40CE"/>
    <w:rsid w:val="00BD4288"/>
    <w:rsid w:val="00BD43C4"/>
    <w:rsid w:val="00BD5216"/>
    <w:rsid w:val="00BD5F1C"/>
    <w:rsid w:val="00BD76BC"/>
    <w:rsid w:val="00BE1B03"/>
    <w:rsid w:val="00BE2303"/>
    <w:rsid w:val="00BE2C7A"/>
    <w:rsid w:val="00BE3CDC"/>
    <w:rsid w:val="00BE6B90"/>
    <w:rsid w:val="00BE6F6D"/>
    <w:rsid w:val="00BE746D"/>
    <w:rsid w:val="00BE7685"/>
    <w:rsid w:val="00BF175F"/>
    <w:rsid w:val="00BF1F08"/>
    <w:rsid w:val="00BF6A81"/>
    <w:rsid w:val="00BF71C8"/>
    <w:rsid w:val="00BF7817"/>
    <w:rsid w:val="00BF7833"/>
    <w:rsid w:val="00C00148"/>
    <w:rsid w:val="00C00A20"/>
    <w:rsid w:val="00C00CE5"/>
    <w:rsid w:val="00C01EAF"/>
    <w:rsid w:val="00C01F76"/>
    <w:rsid w:val="00C03241"/>
    <w:rsid w:val="00C0390C"/>
    <w:rsid w:val="00C03A91"/>
    <w:rsid w:val="00C057D6"/>
    <w:rsid w:val="00C063CF"/>
    <w:rsid w:val="00C0658E"/>
    <w:rsid w:val="00C06FE9"/>
    <w:rsid w:val="00C071CF"/>
    <w:rsid w:val="00C07528"/>
    <w:rsid w:val="00C077B3"/>
    <w:rsid w:val="00C1073B"/>
    <w:rsid w:val="00C11BBB"/>
    <w:rsid w:val="00C12297"/>
    <w:rsid w:val="00C13F7E"/>
    <w:rsid w:val="00C1495E"/>
    <w:rsid w:val="00C15F41"/>
    <w:rsid w:val="00C20C06"/>
    <w:rsid w:val="00C2165B"/>
    <w:rsid w:val="00C25B57"/>
    <w:rsid w:val="00C3134C"/>
    <w:rsid w:val="00C31CC1"/>
    <w:rsid w:val="00C31D8B"/>
    <w:rsid w:val="00C33EA2"/>
    <w:rsid w:val="00C3451B"/>
    <w:rsid w:val="00C34B0C"/>
    <w:rsid w:val="00C40172"/>
    <w:rsid w:val="00C40F5B"/>
    <w:rsid w:val="00C43719"/>
    <w:rsid w:val="00C45426"/>
    <w:rsid w:val="00C45F07"/>
    <w:rsid w:val="00C466E0"/>
    <w:rsid w:val="00C50DEC"/>
    <w:rsid w:val="00C50E44"/>
    <w:rsid w:val="00C51E9C"/>
    <w:rsid w:val="00C51F92"/>
    <w:rsid w:val="00C527DE"/>
    <w:rsid w:val="00C530D3"/>
    <w:rsid w:val="00C53AA5"/>
    <w:rsid w:val="00C54627"/>
    <w:rsid w:val="00C554A5"/>
    <w:rsid w:val="00C554E7"/>
    <w:rsid w:val="00C559B0"/>
    <w:rsid w:val="00C565A5"/>
    <w:rsid w:val="00C56D82"/>
    <w:rsid w:val="00C571D6"/>
    <w:rsid w:val="00C57C2D"/>
    <w:rsid w:val="00C6308F"/>
    <w:rsid w:val="00C63BFE"/>
    <w:rsid w:val="00C64827"/>
    <w:rsid w:val="00C64D1D"/>
    <w:rsid w:val="00C65382"/>
    <w:rsid w:val="00C65495"/>
    <w:rsid w:val="00C668C5"/>
    <w:rsid w:val="00C67025"/>
    <w:rsid w:val="00C673DE"/>
    <w:rsid w:val="00C67586"/>
    <w:rsid w:val="00C70365"/>
    <w:rsid w:val="00C7242A"/>
    <w:rsid w:val="00C727E4"/>
    <w:rsid w:val="00C736A4"/>
    <w:rsid w:val="00C75EB8"/>
    <w:rsid w:val="00C7650E"/>
    <w:rsid w:val="00C777F7"/>
    <w:rsid w:val="00C7787A"/>
    <w:rsid w:val="00C77EB6"/>
    <w:rsid w:val="00C80DD9"/>
    <w:rsid w:val="00C80F15"/>
    <w:rsid w:val="00C8157B"/>
    <w:rsid w:val="00C815A1"/>
    <w:rsid w:val="00C82D6E"/>
    <w:rsid w:val="00C836DF"/>
    <w:rsid w:val="00C83826"/>
    <w:rsid w:val="00C83A60"/>
    <w:rsid w:val="00C84421"/>
    <w:rsid w:val="00C85D23"/>
    <w:rsid w:val="00C8655C"/>
    <w:rsid w:val="00C86BDF"/>
    <w:rsid w:val="00C86F2B"/>
    <w:rsid w:val="00C87BB4"/>
    <w:rsid w:val="00C9086C"/>
    <w:rsid w:val="00C9108E"/>
    <w:rsid w:val="00C91E34"/>
    <w:rsid w:val="00C93330"/>
    <w:rsid w:val="00C9415F"/>
    <w:rsid w:val="00C94654"/>
    <w:rsid w:val="00C94880"/>
    <w:rsid w:val="00C94A5A"/>
    <w:rsid w:val="00C967EB"/>
    <w:rsid w:val="00C97372"/>
    <w:rsid w:val="00C977E5"/>
    <w:rsid w:val="00CA0109"/>
    <w:rsid w:val="00CA33F4"/>
    <w:rsid w:val="00CA343B"/>
    <w:rsid w:val="00CA3541"/>
    <w:rsid w:val="00CA3585"/>
    <w:rsid w:val="00CA4801"/>
    <w:rsid w:val="00CA505D"/>
    <w:rsid w:val="00CA560A"/>
    <w:rsid w:val="00CA5A50"/>
    <w:rsid w:val="00CA5B02"/>
    <w:rsid w:val="00CA5E19"/>
    <w:rsid w:val="00CA606B"/>
    <w:rsid w:val="00CA6143"/>
    <w:rsid w:val="00CA680B"/>
    <w:rsid w:val="00CA7397"/>
    <w:rsid w:val="00CA73E8"/>
    <w:rsid w:val="00CB007F"/>
    <w:rsid w:val="00CB11B6"/>
    <w:rsid w:val="00CB3E49"/>
    <w:rsid w:val="00CB5ABA"/>
    <w:rsid w:val="00CB5CB7"/>
    <w:rsid w:val="00CB5EF2"/>
    <w:rsid w:val="00CB6346"/>
    <w:rsid w:val="00CB722D"/>
    <w:rsid w:val="00CC04D5"/>
    <w:rsid w:val="00CC0835"/>
    <w:rsid w:val="00CC202C"/>
    <w:rsid w:val="00CC5B67"/>
    <w:rsid w:val="00CC6433"/>
    <w:rsid w:val="00CC76BA"/>
    <w:rsid w:val="00CD029B"/>
    <w:rsid w:val="00CD096C"/>
    <w:rsid w:val="00CD413A"/>
    <w:rsid w:val="00CD5185"/>
    <w:rsid w:val="00CD5308"/>
    <w:rsid w:val="00CD57E1"/>
    <w:rsid w:val="00CD5D99"/>
    <w:rsid w:val="00CD6647"/>
    <w:rsid w:val="00CD6FA3"/>
    <w:rsid w:val="00CD71FD"/>
    <w:rsid w:val="00CD73D1"/>
    <w:rsid w:val="00CD7CE4"/>
    <w:rsid w:val="00CE0EEF"/>
    <w:rsid w:val="00CE1A32"/>
    <w:rsid w:val="00CE1ED1"/>
    <w:rsid w:val="00CE3E44"/>
    <w:rsid w:val="00CE49A7"/>
    <w:rsid w:val="00CE519A"/>
    <w:rsid w:val="00CE6F86"/>
    <w:rsid w:val="00CF1FF8"/>
    <w:rsid w:val="00CF2045"/>
    <w:rsid w:val="00CF2C9B"/>
    <w:rsid w:val="00CF3924"/>
    <w:rsid w:val="00CF3D40"/>
    <w:rsid w:val="00CF45F7"/>
    <w:rsid w:val="00CF4854"/>
    <w:rsid w:val="00CF494A"/>
    <w:rsid w:val="00CF521A"/>
    <w:rsid w:val="00CF593C"/>
    <w:rsid w:val="00CF61C4"/>
    <w:rsid w:val="00CF6AD8"/>
    <w:rsid w:val="00CF7046"/>
    <w:rsid w:val="00CF71AF"/>
    <w:rsid w:val="00D00292"/>
    <w:rsid w:val="00D0114D"/>
    <w:rsid w:val="00D012ED"/>
    <w:rsid w:val="00D017B7"/>
    <w:rsid w:val="00D01DB7"/>
    <w:rsid w:val="00D02E8A"/>
    <w:rsid w:val="00D03C31"/>
    <w:rsid w:val="00D04682"/>
    <w:rsid w:val="00D071AD"/>
    <w:rsid w:val="00D108F8"/>
    <w:rsid w:val="00D11728"/>
    <w:rsid w:val="00D129E7"/>
    <w:rsid w:val="00D13EDB"/>
    <w:rsid w:val="00D14709"/>
    <w:rsid w:val="00D16972"/>
    <w:rsid w:val="00D16EC0"/>
    <w:rsid w:val="00D16F25"/>
    <w:rsid w:val="00D20B0A"/>
    <w:rsid w:val="00D20C92"/>
    <w:rsid w:val="00D23F83"/>
    <w:rsid w:val="00D24101"/>
    <w:rsid w:val="00D25361"/>
    <w:rsid w:val="00D255FE"/>
    <w:rsid w:val="00D25799"/>
    <w:rsid w:val="00D26D01"/>
    <w:rsid w:val="00D273D9"/>
    <w:rsid w:val="00D277F1"/>
    <w:rsid w:val="00D27E98"/>
    <w:rsid w:val="00D302AA"/>
    <w:rsid w:val="00D302E6"/>
    <w:rsid w:val="00D30541"/>
    <w:rsid w:val="00D32074"/>
    <w:rsid w:val="00D330B0"/>
    <w:rsid w:val="00D33BA3"/>
    <w:rsid w:val="00D33C8C"/>
    <w:rsid w:val="00D33EE8"/>
    <w:rsid w:val="00D344E6"/>
    <w:rsid w:val="00D34EB4"/>
    <w:rsid w:val="00D36A17"/>
    <w:rsid w:val="00D4083A"/>
    <w:rsid w:val="00D41342"/>
    <w:rsid w:val="00D419A3"/>
    <w:rsid w:val="00D41E1C"/>
    <w:rsid w:val="00D435B4"/>
    <w:rsid w:val="00D442EF"/>
    <w:rsid w:val="00D44E23"/>
    <w:rsid w:val="00D469AA"/>
    <w:rsid w:val="00D47DF7"/>
    <w:rsid w:val="00D5345E"/>
    <w:rsid w:val="00D54395"/>
    <w:rsid w:val="00D54A63"/>
    <w:rsid w:val="00D60B36"/>
    <w:rsid w:val="00D61498"/>
    <w:rsid w:val="00D6177E"/>
    <w:rsid w:val="00D61DFE"/>
    <w:rsid w:val="00D620C9"/>
    <w:rsid w:val="00D62431"/>
    <w:rsid w:val="00D656C5"/>
    <w:rsid w:val="00D7028B"/>
    <w:rsid w:val="00D72D36"/>
    <w:rsid w:val="00D73338"/>
    <w:rsid w:val="00D74ADD"/>
    <w:rsid w:val="00D75065"/>
    <w:rsid w:val="00D775A7"/>
    <w:rsid w:val="00D77BA6"/>
    <w:rsid w:val="00D80525"/>
    <w:rsid w:val="00D80579"/>
    <w:rsid w:val="00D81608"/>
    <w:rsid w:val="00D817C7"/>
    <w:rsid w:val="00D82A9F"/>
    <w:rsid w:val="00D85299"/>
    <w:rsid w:val="00D872C3"/>
    <w:rsid w:val="00D92504"/>
    <w:rsid w:val="00D936D2"/>
    <w:rsid w:val="00D94401"/>
    <w:rsid w:val="00D95224"/>
    <w:rsid w:val="00D95487"/>
    <w:rsid w:val="00D9671A"/>
    <w:rsid w:val="00D9685C"/>
    <w:rsid w:val="00D969C3"/>
    <w:rsid w:val="00DA00B6"/>
    <w:rsid w:val="00DA0329"/>
    <w:rsid w:val="00DA1D26"/>
    <w:rsid w:val="00DA5304"/>
    <w:rsid w:val="00DA55DC"/>
    <w:rsid w:val="00DA5943"/>
    <w:rsid w:val="00DA5E8C"/>
    <w:rsid w:val="00DB0842"/>
    <w:rsid w:val="00DB1D11"/>
    <w:rsid w:val="00DB3191"/>
    <w:rsid w:val="00DB5378"/>
    <w:rsid w:val="00DB54AA"/>
    <w:rsid w:val="00DC030C"/>
    <w:rsid w:val="00DC0BB8"/>
    <w:rsid w:val="00DC0ED0"/>
    <w:rsid w:val="00DC1789"/>
    <w:rsid w:val="00DC30DA"/>
    <w:rsid w:val="00DC4B30"/>
    <w:rsid w:val="00DC5712"/>
    <w:rsid w:val="00DC63F8"/>
    <w:rsid w:val="00DC6505"/>
    <w:rsid w:val="00DC6C20"/>
    <w:rsid w:val="00DD0CE9"/>
    <w:rsid w:val="00DD1032"/>
    <w:rsid w:val="00DD26A0"/>
    <w:rsid w:val="00DD2B31"/>
    <w:rsid w:val="00DD3EA0"/>
    <w:rsid w:val="00DD4FD1"/>
    <w:rsid w:val="00DD54D3"/>
    <w:rsid w:val="00DD6BC0"/>
    <w:rsid w:val="00DD7B0B"/>
    <w:rsid w:val="00DE1E71"/>
    <w:rsid w:val="00DE2311"/>
    <w:rsid w:val="00DE25E7"/>
    <w:rsid w:val="00DE2652"/>
    <w:rsid w:val="00DE37AF"/>
    <w:rsid w:val="00DE511D"/>
    <w:rsid w:val="00DE7503"/>
    <w:rsid w:val="00DE76D7"/>
    <w:rsid w:val="00DE7E49"/>
    <w:rsid w:val="00DF19BF"/>
    <w:rsid w:val="00DF26DC"/>
    <w:rsid w:val="00DF27F3"/>
    <w:rsid w:val="00DF3668"/>
    <w:rsid w:val="00DF3FC6"/>
    <w:rsid w:val="00DF59FF"/>
    <w:rsid w:val="00DF608D"/>
    <w:rsid w:val="00DF7A00"/>
    <w:rsid w:val="00E00FB4"/>
    <w:rsid w:val="00E019F8"/>
    <w:rsid w:val="00E03463"/>
    <w:rsid w:val="00E055EE"/>
    <w:rsid w:val="00E058A3"/>
    <w:rsid w:val="00E0664A"/>
    <w:rsid w:val="00E07766"/>
    <w:rsid w:val="00E11098"/>
    <w:rsid w:val="00E1185D"/>
    <w:rsid w:val="00E11D86"/>
    <w:rsid w:val="00E1250B"/>
    <w:rsid w:val="00E13721"/>
    <w:rsid w:val="00E151B8"/>
    <w:rsid w:val="00E16669"/>
    <w:rsid w:val="00E171C7"/>
    <w:rsid w:val="00E1725D"/>
    <w:rsid w:val="00E179DC"/>
    <w:rsid w:val="00E22233"/>
    <w:rsid w:val="00E22FF8"/>
    <w:rsid w:val="00E23244"/>
    <w:rsid w:val="00E24AEA"/>
    <w:rsid w:val="00E24CB9"/>
    <w:rsid w:val="00E24D66"/>
    <w:rsid w:val="00E254E3"/>
    <w:rsid w:val="00E27353"/>
    <w:rsid w:val="00E31A42"/>
    <w:rsid w:val="00E36C25"/>
    <w:rsid w:val="00E37E63"/>
    <w:rsid w:val="00E43BC5"/>
    <w:rsid w:val="00E43C5F"/>
    <w:rsid w:val="00E457F5"/>
    <w:rsid w:val="00E4720A"/>
    <w:rsid w:val="00E50575"/>
    <w:rsid w:val="00E509C7"/>
    <w:rsid w:val="00E542BF"/>
    <w:rsid w:val="00E54613"/>
    <w:rsid w:val="00E54B59"/>
    <w:rsid w:val="00E57991"/>
    <w:rsid w:val="00E57A64"/>
    <w:rsid w:val="00E6050B"/>
    <w:rsid w:val="00E612BE"/>
    <w:rsid w:val="00E61A50"/>
    <w:rsid w:val="00E61F3E"/>
    <w:rsid w:val="00E628F5"/>
    <w:rsid w:val="00E63496"/>
    <w:rsid w:val="00E66137"/>
    <w:rsid w:val="00E67370"/>
    <w:rsid w:val="00E67639"/>
    <w:rsid w:val="00E70013"/>
    <w:rsid w:val="00E702BD"/>
    <w:rsid w:val="00E70441"/>
    <w:rsid w:val="00E70AA2"/>
    <w:rsid w:val="00E73E2D"/>
    <w:rsid w:val="00E74083"/>
    <w:rsid w:val="00E74363"/>
    <w:rsid w:val="00E75137"/>
    <w:rsid w:val="00E7565C"/>
    <w:rsid w:val="00E758DD"/>
    <w:rsid w:val="00E76616"/>
    <w:rsid w:val="00E82B5C"/>
    <w:rsid w:val="00E835C9"/>
    <w:rsid w:val="00E843D0"/>
    <w:rsid w:val="00E90511"/>
    <w:rsid w:val="00E913D0"/>
    <w:rsid w:val="00E943D5"/>
    <w:rsid w:val="00E943D9"/>
    <w:rsid w:val="00E959AC"/>
    <w:rsid w:val="00E9613E"/>
    <w:rsid w:val="00E97AA5"/>
    <w:rsid w:val="00EA11BB"/>
    <w:rsid w:val="00EA1633"/>
    <w:rsid w:val="00EA1F83"/>
    <w:rsid w:val="00EA79E4"/>
    <w:rsid w:val="00EB09AF"/>
    <w:rsid w:val="00EB19FE"/>
    <w:rsid w:val="00EB2285"/>
    <w:rsid w:val="00EB2430"/>
    <w:rsid w:val="00EB2BCC"/>
    <w:rsid w:val="00EB2E84"/>
    <w:rsid w:val="00EB3E9E"/>
    <w:rsid w:val="00EB5E4A"/>
    <w:rsid w:val="00EB6CBF"/>
    <w:rsid w:val="00EB74A8"/>
    <w:rsid w:val="00EB7864"/>
    <w:rsid w:val="00EC0089"/>
    <w:rsid w:val="00EC0F93"/>
    <w:rsid w:val="00EC236E"/>
    <w:rsid w:val="00EC33D7"/>
    <w:rsid w:val="00EC5583"/>
    <w:rsid w:val="00EC6038"/>
    <w:rsid w:val="00EC77D9"/>
    <w:rsid w:val="00EC7BC5"/>
    <w:rsid w:val="00ED05D7"/>
    <w:rsid w:val="00ED139B"/>
    <w:rsid w:val="00ED3068"/>
    <w:rsid w:val="00ED37FB"/>
    <w:rsid w:val="00ED47C9"/>
    <w:rsid w:val="00ED49C1"/>
    <w:rsid w:val="00ED5F60"/>
    <w:rsid w:val="00ED7C47"/>
    <w:rsid w:val="00EE2019"/>
    <w:rsid w:val="00EE20E6"/>
    <w:rsid w:val="00EE246E"/>
    <w:rsid w:val="00EE5263"/>
    <w:rsid w:val="00EE7878"/>
    <w:rsid w:val="00EF0506"/>
    <w:rsid w:val="00EF1539"/>
    <w:rsid w:val="00EF2712"/>
    <w:rsid w:val="00EF3ED7"/>
    <w:rsid w:val="00EF4241"/>
    <w:rsid w:val="00EF7922"/>
    <w:rsid w:val="00F0053A"/>
    <w:rsid w:val="00F008F4"/>
    <w:rsid w:val="00F01345"/>
    <w:rsid w:val="00F01CAC"/>
    <w:rsid w:val="00F0342B"/>
    <w:rsid w:val="00F0355B"/>
    <w:rsid w:val="00F0399A"/>
    <w:rsid w:val="00F044DA"/>
    <w:rsid w:val="00F04BB4"/>
    <w:rsid w:val="00F04EB4"/>
    <w:rsid w:val="00F07FB8"/>
    <w:rsid w:val="00F10F61"/>
    <w:rsid w:val="00F11208"/>
    <w:rsid w:val="00F11359"/>
    <w:rsid w:val="00F123B1"/>
    <w:rsid w:val="00F128D5"/>
    <w:rsid w:val="00F12AD9"/>
    <w:rsid w:val="00F1361B"/>
    <w:rsid w:val="00F15FB4"/>
    <w:rsid w:val="00F160DB"/>
    <w:rsid w:val="00F1629A"/>
    <w:rsid w:val="00F1650D"/>
    <w:rsid w:val="00F16E5D"/>
    <w:rsid w:val="00F173B8"/>
    <w:rsid w:val="00F17567"/>
    <w:rsid w:val="00F20DE6"/>
    <w:rsid w:val="00F21512"/>
    <w:rsid w:val="00F218E8"/>
    <w:rsid w:val="00F22864"/>
    <w:rsid w:val="00F23A6C"/>
    <w:rsid w:val="00F24B8B"/>
    <w:rsid w:val="00F27863"/>
    <w:rsid w:val="00F27E89"/>
    <w:rsid w:val="00F300D2"/>
    <w:rsid w:val="00F306B0"/>
    <w:rsid w:val="00F308F4"/>
    <w:rsid w:val="00F31589"/>
    <w:rsid w:val="00F31DE8"/>
    <w:rsid w:val="00F32DE1"/>
    <w:rsid w:val="00F3373D"/>
    <w:rsid w:val="00F34826"/>
    <w:rsid w:val="00F352C5"/>
    <w:rsid w:val="00F356A5"/>
    <w:rsid w:val="00F35A56"/>
    <w:rsid w:val="00F36509"/>
    <w:rsid w:val="00F370BB"/>
    <w:rsid w:val="00F377C0"/>
    <w:rsid w:val="00F420C4"/>
    <w:rsid w:val="00F421FE"/>
    <w:rsid w:val="00F426F1"/>
    <w:rsid w:val="00F43875"/>
    <w:rsid w:val="00F44090"/>
    <w:rsid w:val="00F440F5"/>
    <w:rsid w:val="00F442A7"/>
    <w:rsid w:val="00F4611A"/>
    <w:rsid w:val="00F474E5"/>
    <w:rsid w:val="00F47802"/>
    <w:rsid w:val="00F50422"/>
    <w:rsid w:val="00F50DCA"/>
    <w:rsid w:val="00F54203"/>
    <w:rsid w:val="00F55703"/>
    <w:rsid w:val="00F56AAD"/>
    <w:rsid w:val="00F56C89"/>
    <w:rsid w:val="00F56CEE"/>
    <w:rsid w:val="00F57415"/>
    <w:rsid w:val="00F57CC9"/>
    <w:rsid w:val="00F57EB1"/>
    <w:rsid w:val="00F60516"/>
    <w:rsid w:val="00F60D81"/>
    <w:rsid w:val="00F61B97"/>
    <w:rsid w:val="00F61CD5"/>
    <w:rsid w:val="00F61E1B"/>
    <w:rsid w:val="00F62D1E"/>
    <w:rsid w:val="00F63209"/>
    <w:rsid w:val="00F6320D"/>
    <w:rsid w:val="00F635BB"/>
    <w:rsid w:val="00F64501"/>
    <w:rsid w:val="00F64BCA"/>
    <w:rsid w:val="00F6525D"/>
    <w:rsid w:val="00F70728"/>
    <w:rsid w:val="00F73949"/>
    <w:rsid w:val="00F73F1D"/>
    <w:rsid w:val="00F75061"/>
    <w:rsid w:val="00F7687A"/>
    <w:rsid w:val="00F76A91"/>
    <w:rsid w:val="00F7704D"/>
    <w:rsid w:val="00F77A5E"/>
    <w:rsid w:val="00F81661"/>
    <w:rsid w:val="00F819C0"/>
    <w:rsid w:val="00F81AE4"/>
    <w:rsid w:val="00F82833"/>
    <w:rsid w:val="00F82EDD"/>
    <w:rsid w:val="00F85904"/>
    <w:rsid w:val="00F85BD2"/>
    <w:rsid w:val="00F86CC0"/>
    <w:rsid w:val="00F86F5C"/>
    <w:rsid w:val="00F87149"/>
    <w:rsid w:val="00F87521"/>
    <w:rsid w:val="00F92390"/>
    <w:rsid w:val="00F9364E"/>
    <w:rsid w:val="00F93BAA"/>
    <w:rsid w:val="00F93F48"/>
    <w:rsid w:val="00F94607"/>
    <w:rsid w:val="00F95CF0"/>
    <w:rsid w:val="00F967D4"/>
    <w:rsid w:val="00F96FB2"/>
    <w:rsid w:val="00F971F2"/>
    <w:rsid w:val="00F9729C"/>
    <w:rsid w:val="00F972EF"/>
    <w:rsid w:val="00FA0542"/>
    <w:rsid w:val="00FA070A"/>
    <w:rsid w:val="00FA0C75"/>
    <w:rsid w:val="00FA17BC"/>
    <w:rsid w:val="00FA1CEB"/>
    <w:rsid w:val="00FA1E2F"/>
    <w:rsid w:val="00FA2519"/>
    <w:rsid w:val="00FA2696"/>
    <w:rsid w:val="00FA26D1"/>
    <w:rsid w:val="00FA2DA6"/>
    <w:rsid w:val="00FA37FE"/>
    <w:rsid w:val="00FA3EC8"/>
    <w:rsid w:val="00FA3F4A"/>
    <w:rsid w:val="00FA6F37"/>
    <w:rsid w:val="00FA7F29"/>
    <w:rsid w:val="00FB035A"/>
    <w:rsid w:val="00FB0D13"/>
    <w:rsid w:val="00FB0DC8"/>
    <w:rsid w:val="00FB0F86"/>
    <w:rsid w:val="00FB29ED"/>
    <w:rsid w:val="00FB2BB5"/>
    <w:rsid w:val="00FB2F36"/>
    <w:rsid w:val="00FB3B11"/>
    <w:rsid w:val="00FB5129"/>
    <w:rsid w:val="00FB51CD"/>
    <w:rsid w:val="00FB5F38"/>
    <w:rsid w:val="00FB71B5"/>
    <w:rsid w:val="00FC03F4"/>
    <w:rsid w:val="00FC35DF"/>
    <w:rsid w:val="00FC3826"/>
    <w:rsid w:val="00FC398A"/>
    <w:rsid w:val="00FC41C8"/>
    <w:rsid w:val="00FC5760"/>
    <w:rsid w:val="00FC6135"/>
    <w:rsid w:val="00FC6DAA"/>
    <w:rsid w:val="00FC6DD6"/>
    <w:rsid w:val="00FD1174"/>
    <w:rsid w:val="00FD1FA5"/>
    <w:rsid w:val="00FD2366"/>
    <w:rsid w:val="00FD3AE0"/>
    <w:rsid w:val="00FD3C9C"/>
    <w:rsid w:val="00FD462E"/>
    <w:rsid w:val="00FD4C11"/>
    <w:rsid w:val="00FD523C"/>
    <w:rsid w:val="00FD5842"/>
    <w:rsid w:val="00FE1545"/>
    <w:rsid w:val="00FE2B4D"/>
    <w:rsid w:val="00FE3C54"/>
    <w:rsid w:val="00FE3DBE"/>
    <w:rsid w:val="00FE40C0"/>
    <w:rsid w:val="00FE43E3"/>
    <w:rsid w:val="00FE479E"/>
    <w:rsid w:val="00FE4B4B"/>
    <w:rsid w:val="00FE5212"/>
    <w:rsid w:val="00FE54AF"/>
    <w:rsid w:val="00FE68FB"/>
    <w:rsid w:val="00FE6B4E"/>
    <w:rsid w:val="00FE6BBE"/>
    <w:rsid w:val="00FE727A"/>
    <w:rsid w:val="00FE77FA"/>
    <w:rsid w:val="00FE7D4B"/>
    <w:rsid w:val="00FF090D"/>
    <w:rsid w:val="00FF09DF"/>
    <w:rsid w:val="00FF157E"/>
    <w:rsid w:val="00FF1DA2"/>
    <w:rsid w:val="00FF33F9"/>
    <w:rsid w:val="00FF3AA8"/>
    <w:rsid w:val="00FF41F7"/>
    <w:rsid w:val="00FF655F"/>
    <w:rsid w:val="00FF70EA"/>
    <w:rsid w:val="00FF7202"/>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938E"/>
  <w15:docId w15:val="{82EC9239-D2D6-435C-95B8-4558C754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 w:type="paragraph" w:customStyle="1" w:styleId="1">
    <w:name w:val="Абзац списка1"/>
    <w:basedOn w:val="a"/>
    <w:rsid w:val="00D30541"/>
    <w:pPr>
      <w:tabs>
        <w:tab w:val="left" w:pos="1276"/>
      </w:tabs>
      <w:ind w:firstLine="709"/>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A953-4C75-4A71-8CA2-140C582A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46</cp:revision>
  <cp:lastPrinted>2018-04-23T09:29:00Z</cp:lastPrinted>
  <dcterms:created xsi:type="dcterms:W3CDTF">2020-03-03T09:56:00Z</dcterms:created>
  <dcterms:modified xsi:type="dcterms:W3CDTF">2021-03-19T11:12:00Z</dcterms:modified>
</cp:coreProperties>
</file>