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3F42BE" w14:paraId="43BF96A6" w14:textId="77777777" w:rsidTr="003F42BE">
        <w:tc>
          <w:tcPr>
            <w:tcW w:w="4785" w:type="dxa"/>
          </w:tcPr>
          <w:p w14:paraId="6E444D6E" w14:textId="77777777" w:rsidR="003F42BE" w:rsidRDefault="003F42BE" w:rsidP="003F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3EC9FC02" w14:textId="48719052" w:rsidR="003F42BE" w:rsidRDefault="003F42BE" w:rsidP="003F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вносит                                                          </w:t>
            </w:r>
            <w:r>
              <w:rPr>
                <w:sz w:val="28"/>
                <w:szCs w:val="28"/>
              </w:rPr>
              <w:t xml:space="preserve">председатель Думы </w:t>
            </w:r>
            <w:r w:rsidRPr="00B328C5">
              <w:rPr>
                <w:sz w:val="28"/>
                <w:szCs w:val="28"/>
              </w:rPr>
              <w:t>Изобильненского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47BA701B" w14:textId="77777777" w:rsidR="003F42BE" w:rsidRPr="00B328C5" w:rsidRDefault="003F42BE" w:rsidP="003F42BE">
            <w:pPr>
              <w:rPr>
                <w:sz w:val="28"/>
                <w:szCs w:val="28"/>
              </w:rPr>
            </w:pPr>
          </w:p>
          <w:p w14:paraId="1897AEE4" w14:textId="15571FC4" w:rsidR="003F42BE" w:rsidRDefault="003F42BE" w:rsidP="003F42BE">
            <w:pPr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Рогов</w:t>
            </w:r>
          </w:p>
          <w:p w14:paraId="4D5B5458" w14:textId="77777777" w:rsidR="003F42BE" w:rsidRDefault="003F42BE" w:rsidP="003F42B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72843D" w14:textId="77777777" w:rsidR="008F39CA" w:rsidRDefault="008F39CA" w:rsidP="00204E77">
      <w:pPr>
        <w:jc w:val="right"/>
        <w:rPr>
          <w:b/>
          <w:caps/>
          <w:sz w:val="28"/>
          <w:szCs w:val="28"/>
        </w:rPr>
      </w:pPr>
    </w:p>
    <w:p w14:paraId="1F63DBF3" w14:textId="77777777" w:rsidR="008F39CA" w:rsidRPr="0008619A" w:rsidRDefault="008F39CA" w:rsidP="008F39C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619A">
        <w:rPr>
          <w:rFonts w:ascii="Times New Roman" w:hAnsi="Times New Roman" w:cs="Times New Roman"/>
          <w:b/>
          <w:caps/>
          <w:sz w:val="28"/>
          <w:szCs w:val="28"/>
        </w:rPr>
        <w:t>ДУМ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08619A">
        <w:rPr>
          <w:rFonts w:ascii="Times New Roman" w:hAnsi="Times New Roman" w:cs="Times New Roman"/>
          <w:b/>
          <w:caps/>
          <w:sz w:val="28"/>
          <w:szCs w:val="28"/>
        </w:rPr>
        <w:t xml:space="preserve"> ИЗОБИЛЬНЕНСКОГО городского округа</w:t>
      </w:r>
    </w:p>
    <w:p w14:paraId="54F9BCC9" w14:textId="77777777" w:rsidR="008F39CA" w:rsidRPr="0008619A" w:rsidRDefault="008F39CA" w:rsidP="008F39C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619A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BCC5E1D" w14:textId="77777777" w:rsidR="008F39CA" w:rsidRPr="00DF34D3" w:rsidRDefault="008F39CA" w:rsidP="008F39C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DF34D3">
        <w:rPr>
          <w:rFonts w:ascii="Times New Roman" w:hAnsi="Times New Roman" w:cs="Times New Roman"/>
          <w:b/>
        </w:rPr>
        <w:t>ПЕРВОГО СОЗЫВА</w:t>
      </w:r>
    </w:p>
    <w:p w14:paraId="3A433203" w14:textId="77777777" w:rsidR="008F39CA" w:rsidRDefault="008F39CA" w:rsidP="008F39CA">
      <w:pPr>
        <w:jc w:val="center"/>
        <w:rPr>
          <w:b/>
          <w:sz w:val="28"/>
          <w:szCs w:val="28"/>
        </w:rPr>
      </w:pPr>
    </w:p>
    <w:p w14:paraId="3EE26EC3" w14:textId="77777777" w:rsidR="008F39CA" w:rsidRDefault="008F39CA" w:rsidP="008F39CA">
      <w:pPr>
        <w:jc w:val="center"/>
        <w:rPr>
          <w:b/>
          <w:sz w:val="28"/>
          <w:szCs w:val="28"/>
        </w:rPr>
      </w:pPr>
    </w:p>
    <w:p w14:paraId="0FC0083C" w14:textId="77777777" w:rsidR="008F39CA" w:rsidRPr="0008619A" w:rsidRDefault="008F39CA" w:rsidP="008F39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83E4C7C" w14:textId="77777777" w:rsidR="00B21B2D" w:rsidRPr="002927A3" w:rsidRDefault="00B21B2D" w:rsidP="00025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7311C0" w14:textId="77777777" w:rsidR="002927A3" w:rsidRPr="002927A3" w:rsidRDefault="000572AB" w:rsidP="000258B2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927A3" w:rsidRPr="002927A3">
        <w:rPr>
          <w:rFonts w:ascii="Times New Roman" w:hAnsi="Times New Roman" w:cs="Times New Roman"/>
          <w:b/>
          <w:sz w:val="28"/>
          <w:szCs w:val="28"/>
        </w:rPr>
        <w:t xml:space="preserve">пункт 3 </w:t>
      </w:r>
      <w:r w:rsidR="008D6836" w:rsidRPr="002927A3">
        <w:rPr>
          <w:rFonts w:ascii="Times New Roman" w:hAnsi="Times New Roman" w:cs="Times New Roman"/>
          <w:b/>
          <w:sz w:val="28"/>
          <w:szCs w:val="28"/>
        </w:rPr>
        <w:t>Порядк</w:t>
      </w:r>
      <w:r w:rsidR="002927A3" w:rsidRPr="002927A3">
        <w:rPr>
          <w:rFonts w:ascii="Times New Roman" w:hAnsi="Times New Roman" w:cs="Times New Roman"/>
          <w:b/>
          <w:sz w:val="28"/>
          <w:szCs w:val="28"/>
        </w:rPr>
        <w:t>а</w:t>
      </w:r>
      <w:r w:rsidR="008D6836" w:rsidRPr="002927A3">
        <w:rPr>
          <w:rFonts w:ascii="Times New Roman" w:hAnsi="Times New Roman" w:cs="Times New Roman"/>
          <w:b/>
          <w:sz w:val="28"/>
          <w:szCs w:val="28"/>
        </w:rPr>
        <w:t xml:space="preserve"> и норматив</w:t>
      </w:r>
      <w:r w:rsidR="002927A3" w:rsidRPr="002927A3">
        <w:rPr>
          <w:rFonts w:ascii="Times New Roman" w:hAnsi="Times New Roman" w:cs="Times New Roman"/>
          <w:b/>
          <w:sz w:val="28"/>
          <w:szCs w:val="28"/>
        </w:rPr>
        <w:t>ов</w:t>
      </w:r>
      <w:r w:rsidR="008D6836" w:rsidRPr="00292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8054C9" w14:textId="77777777" w:rsidR="002927A3" w:rsidRDefault="008D6836" w:rsidP="002927A3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3">
        <w:rPr>
          <w:rFonts w:ascii="Times New Roman" w:hAnsi="Times New Roman" w:cs="Times New Roman"/>
          <w:b/>
          <w:sz w:val="28"/>
          <w:szCs w:val="28"/>
        </w:rPr>
        <w:t>расходования</w:t>
      </w:r>
      <w:r w:rsidR="000572AB" w:rsidRPr="00292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7A3">
        <w:rPr>
          <w:rFonts w:ascii="Times New Roman" w:hAnsi="Times New Roman" w:cs="Times New Roman"/>
          <w:b/>
          <w:sz w:val="28"/>
          <w:szCs w:val="28"/>
        </w:rPr>
        <w:t xml:space="preserve">средств на представительские расходы Главы Изобильненского городского округа Ставропольского края, </w:t>
      </w:r>
    </w:p>
    <w:p w14:paraId="4D387CF4" w14:textId="77777777" w:rsidR="002927A3" w:rsidRDefault="008D6836" w:rsidP="002927A3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3">
        <w:rPr>
          <w:rFonts w:ascii="Times New Roman" w:hAnsi="Times New Roman" w:cs="Times New Roman"/>
          <w:b/>
          <w:sz w:val="28"/>
          <w:szCs w:val="28"/>
        </w:rPr>
        <w:t>председателя Думы Изобильненского</w:t>
      </w:r>
      <w:r w:rsidR="000572AB" w:rsidRPr="00292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7A3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14:paraId="029BAE1F" w14:textId="77777777" w:rsidR="002927A3" w:rsidRDefault="008D6836" w:rsidP="002927A3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3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0572AB" w:rsidRPr="002927A3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2927A3" w:rsidRPr="002927A3">
        <w:rPr>
          <w:rFonts w:ascii="Times New Roman" w:hAnsi="Times New Roman" w:cs="Times New Roman"/>
          <w:b/>
          <w:sz w:val="28"/>
          <w:szCs w:val="28"/>
        </w:rPr>
        <w:t>ого</w:t>
      </w:r>
      <w:r w:rsidR="00B37B25" w:rsidRPr="002927A3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 w:rsidR="000572AB" w:rsidRPr="002927A3">
        <w:rPr>
          <w:rFonts w:ascii="Times New Roman" w:hAnsi="Times New Roman" w:cs="Times New Roman"/>
          <w:b/>
          <w:sz w:val="28"/>
          <w:szCs w:val="28"/>
        </w:rPr>
        <w:t xml:space="preserve"> Думы </w:t>
      </w:r>
    </w:p>
    <w:p w14:paraId="703D6492" w14:textId="77777777" w:rsidR="002927A3" w:rsidRDefault="000572AB" w:rsidP="002927A3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3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округа Ставропольского края </w:t>
      </w:r>
    </w:p>
    <w:p w14:paraId="43E75A27" w14:textId="4E355CFE" w:rsidR="000572AB" w:rsidRPr="002927A3" w:rsidRDefault="000572AB" w:rsidP="002927A3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7B25" w:rsidRPr="002927A3">
        <w:rPr>
          <w:rFonts w:ascii="Times New Roman" w:hAnsi="Times New Roman" w:cs="Times New Roman"/>
          <w:b/>
          <w:sz w:val="28"/>
          <w:szCs w:val="28"/>
        </w:rPr>
        <w:t>20 февраля 2018</w:t>
      </w:r>
      <w:r w:rsidRPr="002927A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B37B25" w:rsidRPr="002927A3">
        <w:rPr>
          <w:rFonts w:ascii="Times New Roman" w:hAnsi="Times New Roman" w:cs="Times New Roman"/>
          <w:b/>
          <w:sz w:val="28"/>
          <w:szCs w:val="28"/>
        </w:rPr>
        <w:t>91</w:t>
      </w:r>
      <w:r w:rsidRPr="00292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9EECD0" w14:textId="1D7A6EA6" w:rsidR="008D6836" w:rsidRPr="002927A3" w:rsidRDefault="008D6836" w:rsidP="000258B2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FA3A7" w14:textId="77777777" w:rsidR="008D6836" w:rsidRPr="00C07A97" w:rsidRDefault="008D6836" w:rsidP="000258B2">
      <w:pPr>
        <w:jc w:val="both"/>
        <w:rPr>
          <w:sz w:val="18"/>
          <w:szCs w:val="28"/>
        </w:rPr>
      </w:pPr>
    </w:p>
    <w:p w14:paraId="2866316F" w14:textId="052DA775" w:rsidR="008D6836" w:rsidRPr="005A05DF" w:rsidRDefault="008D6836" w:rsidP="000258B2">
      <w:pPr>
        <w:ind w:firstLine="567"/>
        <w:jc w:val="both"/>
        <w:rPr>
          <w:sz w:val="28"/>
          <w:szCs w:val="28"/>
        </w:rPr>
      </w:pPr>
      <w:r w:rsidRPr="005A05DF">
        <w:rPr>
          <w:sz w:val="28"/>
          <w:szCs w:val="28"/>
        </w:rPr>
        <w:t xml:space="preserve">В соответствии с </w:t>
      </w:r>
      <w:r w:rsidR="001867B8">
        <w:rPr>
          <w:sz w:val="28"/>
          <w:szCs w:val="28"/>
        </w:rPr>
        <w:t>частью 5 статьи 28</w:t>
      </w:r>
      <w:r w:rsidR="00D433FE">
        <w:rPr>
          <w:sz w:val="28"/>
          <w:szCs w:val="28"/>
        </w:rPr>
        <w:t>,</w:t>
      </w:r>
      <w:r w:rsidR="002927A3">
        <w:rPr>
          <w:sz w:val="28"/>
          <w:szCs w:val="28"/>
        </w:rPr>
        <w:t xml:space="preserve"> </w:t>
      </w:r>
      <w:r w:rsidR="00D433FE" w:rsidRPr="00D433FE">
        <w:rPr>
          <w:sz w:val="28"/>
          <w:szCs w:val="28"/>
        </w:rPr>
        <w:t>част</w:t>
      </w:r>
      <w:r w:rsidR="003B751A">
        <w:rPr>
          <w:sz w:val="28"/>
          <w:szCs w:val="28"/>
        </w:rPr>
        <w:t>ью</w:t>
      </w:r>
      <w:r w:rsidR="00D433FE" w:rsidRPr="00D433FE">
        <w:rPr>
          <w:sz w:val="28"/>
          <w:szCs w:val="28"/>
        </w:rPr>
        <w:t xml:space="preserve"> 6 статьи 29, пункт</w:t>
      </w:r>
      <w:r w:rsidR="003B751A">
        <w:rPr>
          <w:sz w:val="28"/>
          <w:szCs w:val="28"/>
        </w:rPr>
        <w:t>ом</w:t>
      </w:r>
      <w:r w:rsidR="00D433FE" w:rsidRPr="00D433FE">
        <w:rPr>
          <w:sz w:val="28"/>
          <w:szCs w:val="28"/>
        </w:rPr>
        <w:t xml:space="preserve"> 47 части 2 статьи 30</w:t>
      </w:r>
      <w:r w:rsidR="00D433FE">
        <w:rPr>
          <w:sz w:val="28"/>
          <w:szCs w:val="28"/>
        </w:rPr>
        <w:t xml:space="preserve">, </w:t>
      </w:r>
      <w:r w:rsidR="00D433FE" w:rsidRPr="00D433FE">
        <w:rPr>
          <w:sz w:val="28"/>
          <w:szCs w:val="28"/>
        </w:rPr>
        <w:t>част</w:t>
      </w:r>
      <w:r w:rsidR="003B751A">
        <w:rPr>
          <w:sz w:val="28"/>
          <w:szCs w:val="28"/>
        </w:rPr>
        <w:t>ью</w:t>
      </w:r>
      <w:r w:rsidR="00D433FE" w:rsidRPr="00D433FE">
        <w:rPr>
          <w:sz w:val="28"/>
          <w:szCs w:val="28"/>
        </w:rPr>
        <w:t xml:space="preserve"> 17 статьи 31 </w:t>
      </w:r>
      <w:r w:rsidRPr="005A05DF">
        <w:rPr>
          <w:sz w:val="28"/>
          <w:szCs w:val="28"/>
        </w:rPr>
        <w:t xml:space="preserve">Устава Изобильненского </w:t>
      </w:r>
      <w:r>
        <w:rPr>
          <w:sz w:val="28"/>
          <w:szCs w:val="28"/>
        </w:rPr>
        <w:t>городского округа</w:t>
      </w:r>
      <w:r w:rsidRPr="005A05DF">
        <w:rPr>
          <w:sz w:val="28"/>
          <w:szCs w:val="28"/>
        </w:rPr>
        <w:t xml:space="preserve"> Ставропольского края</w:t>
      </w:r>
    </w:p>
    <w:p w14:paraId="73833B39" w14:textId="77777777" w:rsidR="008D6836" w:rsidRPr="001C198D" w:rsidRDefault="008D6836" w:rsidP="000258B2">
      <w:pPr>
        <w:ind w:firstLine="567"/>
        <w:jc w:val="both"/>
        <w:rPr>
          <w:sz w:val="28"/>
          <w:szCs w:val="28"/>
        </w:rPr>
      </w:pPr>
      <w:r w:rsidRPr="001C198D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0C83F9FD" w14:textId="77777777" w:rsidR="008D6836" w:rsidRPr="00F20EA9" w:rsidRDefault="008D6836" w:rsidP="000258B2">
      <w:pPr>
        <w:pStyle w:val="a5"/>
        <w:spacing w:after="0"/>
        <w:jc w:val="both"/>
        <w:rPr>
          <w:sz w:val="28"/>
          <w:szCs w:val="28"/>
          <w:lang w:val="ru-RU"/>
        </w:rPr>
      </w:pPr>
    </w:p>
    <w:p w14:paraId="3E1A1130" w14:textId="77777777" w:rsidR="008D6836" w:rsidRPr="005A05DF" w:rsidRDefault="008D6836" w:rsidP="000258B2">
      <w:pPr>
        <w:pStyle w:val="a5"/>
        <w:spacing w:after="0"/>
        <w:jc w:val="both"/>
        <w:rPr>
          <w:sz w:val="28"/>
          <w:szCs w:val="28"/>
        </w:rPr>
      </w:pPr>
      <w:r w:rsidRPr="005A05DF">
        <w:rPr>
          <w:sz w:val="28"/>
          <w:szCs w:val="28"/>
        </w:rPr>
        <w:t>РЕШИЛ</w:t>
      </w:r>
      <w:r>
        <w:rPr>
          <w:sz w:val="28"/>
          <w:szCs w:val="28"/>
          <w:lang w:val="ru-RU"/>
        </w:rPr>
        <w:t>А</w:t>
      </w:r>
      <w:r w:rsidRPr="005A05DF">
        <w:rPr>
          <w:sz w:val="28"/>
          <w:szCs w:val="28"/>
        </w:rPr>
        <w:t>:</w:t>
      </w:r>
    </w:p>
    <w:p w14:paraId="091233B6" w14:textId="77777777" w:rsidR="008D6836" w:rsidRPr="007D555D" w:rsidRDefault="008D6836" w:rsidP="000258B2">
      <w:pPr>
        <w:pStyle w:val="a5"/>
        <w:spacing w:after="0"/>
        <w:jc w:val="both"/>
        <w:rPr>
          <w:sz w:val="28"/>
          <w:szCs w:val="28"/>
        </w:rPr>
      </w:pPr>
    </w:p>
    <w:p w14:paraId="1A56755B" w14:textId="16CFB5D9" w:rsidR="008D6836" w:rsidRDefault="008D6836" w:rsidP="00175EFD">
      <w:pPr>
        <w:pStyle w:val="a5"/>
        <w:spacing w:after="0"/>
        <w:ind w:firstLine="567"/>
        <w:jc w:val="both"/>
        <w:rPr>
          <w:sz w:val="28"/>
          <w:szCs w:val="28"/>
          <w:lang w:val="ru-RU"/>
        </w:rPr>
      </w:pPr>
      <w:r w:rsidRPr="005A05DF">
        <w:rPr>
          <w:sz w:val="28"/>
          <w:szCs w:val="28"/>
        </w:rPr>
        <w:t>1.</w:t>
      </w:r>
      <w:r w:rsidR="00B37B25">
        <w:rPr>
          <w:sz w:val="28"/>
          <w:szCs w:val="28"/>
          <w:lang w:val="ru-RU"/>
        </w:rPr>
        <w:t xml:space="preserve"> </w:t>
      </w:r>
      <w:r w:rsidR="00B37B25" w:rsidRPr="00B37B25">
        <w:rPr>
          <w:sz w:val="28"/>
          <w:szCs w:val="28"/>
          <w:lang w:val="ru-RU"/>
        </w:rPr>
        <w:t xml:space="preserve">Внести в </w:t>
      </w:r>
      <w:r w:rsidR="002927A3">
        <w:rPr>
          <w:sz w:val="28"/>
          <w:szCs w:val="28"/>
          <w:lang w:val="ru-RU"/>
        </w:rPr>
        <w:t xml:space="preserve">пункт 3 </w:t>
      </w:r>
      <w:r w:rsidR="00B37B25" w:rsidRPr="00B37B25">
        <w:rPr>
          <w:sz w:val="28"/>
          <w:szCs w:val="28"/>
          <w:lang w:val="ru-RU"/>
        </w:rPr>
        <w:t>Порядк</w:t>
      </w:r>
      <w:r w:rsidR="002927A3">
        <w:rPr>
          <w:sz w:val="28"/>
          <w:szCs w:val="28"/>
          <w:lang w:val="ru-RU"/>
        </w:rPr>
        <w:t>а</w:t>
      </w:r>
      <w:r w:rsidR="00B37B25" w:rsidRPr="00B37B25">
        <w:rPr>
          <w:sz w:val="28"/>
          <w:szCs w:val="28"/>
          <w:lang w:val="ru-RU"/>
        </w:rPr>
        <w:t xml:space="preserve"> и норматив</w:t>
      </w:r>
      <w:r w:rsidR="002927A3">
        <w:rPr>
          <w:sz w:val="28"/>
          <w:szCs w:val="28"/>
          <w:lang w:val="ru-RU"/>
        </w:rPr>
        <w:t>ов</w:t>
      </w:r>
      <w:r w:rsidR="00B37B25" w:rsidRPr="00B37B25">
        <w:rPr>
          <w:sz w:val="28"/>
          <w:szCs w:val="28"/>
          <w:lang w:val="ru-RU"/>
        </w:rPr>
        <w:t xml:space="preserve"> расходования средств на представительские расходы Главы Изобильненского городского округа Ставропольского края, председателя Думы Изобильненского городского округа Ставропольского края, утвержденн</w:t>
      </w:r>
      <w:r w:rsidR="002927A3">
        <w:rPr>
          <w:sz w:val="28"/>
          <w:szCs w:val="28"/>
          <w:lang w:val="ru-RU"/>
        </w:rPr>
        <w:t>ого</w:t>
      </w:r>
      <w:r w:rsidR="00B37B25" w:rsidRPr="00B37B25">
        <w:rPr>
          <w:sz w:val="28"/>
          <w:szCs w:val="28"/>
          <w:lang w:val="ru-RU"/>
        </w:rPr>
        <w:t xml:space="preserve"> решением Думы Изобильненского городского округа Ставропольского края от 20 февраля 2018 года №91, следующие изменения:</w:t>
      </w:r>
    </w:p>
    <w:p w14:paraId="1F73D6BE" w14:textId="6E0E0A5B" w:rsidR="00353C98" w:rsidRDefault="002927A3" w:rsidP="00175EFD">
      <w:pPr>
        <w:pStyle w:val="a5"/>
        <w:spacing w:after="0"/>
        <w:ind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1.</w:t>
      </w:r>
      <w:r w:rsidR="008F39CA">
        <w:rPr>
          <w:spacing w:val="-4"/>
          <w:sz w:val="28"/>
          <w:szCs w:val="28"/>
          <w:lang w:val="ru-RU"/>
        </w:rPr>
        <w:t>1</w:t>
      </w:r>
      <w:r>
        <w:rPr>
          <w:spacing w:val="-4"/>
          <w:sz w:val="28"/>
          <w:szCs w:val="28"/>
          <w:lang w:val="ru-RU"/>
        </w:rPr>
        <w:t xml:space="preserve">. </w:t>
      </w:r>
      <w:r w:rsidR="00353C98" w:rsidRPr="00353C98">
        <w:rPr>
          <w:spacing w:val="-4"/>
          <w:sz w:val="28"/>
          <w:szCs w:val="28"/>
          <w:lang w:val="ru-RU"/>
        </w:rPr>
        <w:t>в подпункте 3.</w:t>
      </w:r>
      <w:r w:rsidR="00353C98">
        <w:rPr>
          <w:spacing w:val="-4"/>
          <w:sz w:val="28"/>
          <w:szCs w:val="28"/>
          <w:lang w:val="ru-RU"/>
        </w:rPr>
        <w:t>2</w:t>
      </w:r>
      <w:r w:rsidR="00353C98" w:rsidRPr="00353C98">
        <w:rPr>
          <w:spacing w:val="-4"/>
          <w:sz w:val="28"/>
          <w:szCs w:val="28"/>
          <w:lang w:val="ru-RU"/>
        </w:rPr>
        <w:t xml:space="preserve">. </w:t>
      </w:r>
      <w:r>
        <w:rPr>
          <w:spacing w:val="-4"/>
          <w:sz w:val="28"/>
          <w:szCs w:val="28"/>
          <w:lang w:val="ru-RU"/>
        </w:rPr>
        <w:t>цифры «300» заменить цифрами «500»</w:t>
      </w:r>
      <w:r w:rsidR="00353C98" w:rsidRPr="00353C98">
        <w:rPr>
          <w:spacing w:val="-4"/>
          <w:sz w:val="28"/>
          <w:szCs w:val="28"/>
          <w:lang w:val="ru-RU"/>
        </w:rPr>
        <w:t>;</w:t>
      </w:r>
    </w:p>
    <w:p w14:paraId="3F2BF1E6" w14:textId="2307DC67" w:rsidR="00353C98" w:rsidRDefault="002927A3" w:rsidP="00175EFD">
      <w:pPr>
        <w:pStyle w:val="a5"/>
        <w:spacing w:after="0"/>
        <w:ind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1.</w:t>
      </w:r>
      <w:r w:rsidR="008F39CA">
        <w:rPr>
          <w:spacing w:val="-4"/>
          <w:sz w:val="28"/>
          <w:szCs w:val="28"/>
          <w:lang w:val="ru-RU"/>
        </w:rPr>
        <w:t>2</w:t>
      </w:r>
      <w:r>
        <w:rPr>
          <w:spacing w:val="-4"/>
          <w:sz w:val="28"/>
          <w:szCs w:val="28"/>
          <w:lang w:val="ru-RU"/>
        </w:rPr>
        <w:t xml:space="preserve">. </w:t>
      </w:r>
      <w:r w:rsidR="00353C98" w:rsidRPr="00353C98">
        <w:rPr>
          <w:spacing w:val="-4"/>
          <w:sz w:val="28"/>
          <w:szCs w:val="28"/>
          <w:lang w:val="ru-RU"/>
        </w:rPr>
        <w:t>в подпункте 3.</w:t>
      </w:r>
      <w:r w:rsidR="00353C98">
        <w:rPr>
          <w:spacing w:val="-4"/>
          <w:sz w:val="28"/>
          <w:szCs w:val="28"/>
          <w:lang w:val="ru-RU"/>
        </w:rPr>
        <w:t>8</w:t>
      </w:r>
      <w:r w:rsidR="00353C98" w:rsidRPr="00353C98">
        <w:rPr>
          <w:spacing w:val="-4"/>
          <w:sz w:val="28"/>
          <w:szCs w:val="28"/>
          <w:lang w:val="ru-RU"/>
        </w:rPr>
        <w:t xml:space="preserve">. </w:t>
      </w:r>
      <w:r>
        <w:rPr>
          <w:spacing w:val="-4"/>
          <w:sz w:val="28"/>
          <w:szCs w:val="28"/>
          <w:lang w:val="ru-RU"/>
        </w:rPr>
        <w:t>цифры «1500» заменить цифрами «2800».</w:t>
      </w:r>
    </w:p>
    <w:p w14:paraId="2F363BCA" w14:textId="77777777" w:rsidR="00175EFD" w:rsidRPr="00175EFD" w:rsidRDefault="00175EFD" w:rsidP="001867B8">
      <w:pPr>
        <w:pStyle w:val="a5"/>
        <w:spacing w:after="0"/>
        <w:jc w:val="both"/>
        <w:rPr>
          <w:spacing w:val="-4"/>
          <w:sz w:val="28"/>
          <w:szCs w:val="28"/>
          <w:lang w:val="ru-RU"/>
        </w:rPr>
      </w:pPr>
    </w:p>
    <w:p w14:paraId="16017C5B" w14:textId="362B9A97" w:rsidR="008D6836" w:rsidRDefault="001867B8" w:rsidP="00175EFD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8D6836" w:rsidRPr="00197605">
        <w:rPr>
          <w:spacing w:val="-4"/>
          <w:sz w:val="28"/>
          <w:szCs w:val="28"/>
        </w:rPr>
        <w:t xml:space="preserve">. </w:t>
      </w:r>
      <w:r w:rsidR="008D6836" w:rsidRPr="00197605">
        <w:rPr>
          <w:sz w:val="28"/>
          <w:szCs w:val="28"/>
        </w:rPr>
        <w:t>Настоящее реше</w:t>
      </w:r>
      <w:r w:rsidR="008D6836">
        <w:rPr>
          <w:sz w:val="28"/>
          <w:szCs w:val="28"/>
        </w:rPr>
        <w:t xml:space="preserve">ние вступает в силу </w:t>
      </w:r>
      <w:r>
        <w:rPr>
          <w:sz w:val="28"/>
          <w:szCs w:val="28"/>
        </w:rPr>
        <w:t xml:space="preserve">после </w:t>
      </w:r>
      <w:r w:rsidR="008D6836">
        <w:rPr>
          <w:sz w:val="28"/>
          <w:szCs w:val="28"/>
        </w:rPr>
        <w:t>дня его официально</w:t>
      </w:r>
      <w:r w:rsidR="00F1240F">
        <w:rPr>
          <w:sz w:val="28"/>
          <w:szCs w:val="28"/>
        </w:rPr>
        <w:t>го</w:t>
      </w:r>
      <w:r w:rsidR="008D6836">
        <w:rPr>
          <w:sz w:val="28"/>
          <w:szCs w:val="28"/>
        </w:rPr>
        <w:t xml:space="preserve"> опубликовани</w:t>
      </w:r>
      <w:r w:rsidR="00F1240F">
        <w:rPr>
          <w:sz w:val="28"/>
          <w:szCs w:val="28"/>
        </w:rPr>
        <w:t>я</w:t>
      </w:r>
      <w:r w:rsidR="000753F1">
        <w:rPr>
          <w:sz w:val="28"/>
          <w:szCs w:val="28"/>
        </w:rPr>
        <w:t xml:space="preserve"> (обнародования)</w:t>
      </w:r>
      <w:r w:rsidR="008D6836" w:rsidRPr="00197605">
        <w:rPr>
          <w:sz w:val="28"/>
          <w:szCs w:val="28"/>
        </w:rPr>
        <w:t>.</w:t>
      </w:r>
    </w:p>
    <w:p w14:paraId="520C7DA8" w14:textId="7F9F2C7D" w:rsidR="000258B2" w:rsidRDefault="000258B2" w:rsidP="000258B2">
      <w:pPr>
        <w:ind w:firstLine="567"/>
        <w:jc w:val="both"/>
        <w:rPr>
          <w:sz w:val="28"/>
          <w:szCs w:val="28"/>
        </w:rPr>
      </w:pPr>
    </w:p>
    <w:p w14:paraId="187AA5C8" w14:textId="77777777" w:rsidR="008F39CA" w:rsidRDefault="008F39CA" w:rsidP="000258B2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258B2" w14:paraId="6AFE2913" w14:textId="77777777" w:rsidTr="000258B2">
        <w:tc>
          <w:tcPr>
            <w:tcW w:w="4785" w:type="dxa"/>
          </w:tcPr>
          <w:p w14:paraId="0715CBDD" w14:textId="77777777" w:rsidR="000258B2" w:rsidRPr="006A5277" w:rsidRDefault="000258B2" w:rsidP="000258B2">
            <w:pPr>
              <w:rPr>
                <w:bCs/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6A3A99AD" w14:textId="77777777" w:rsidR="000258B2" w:rsidRDefault="000258B2" w:rsidP="000258B2">
            <w:pPr>
              <w:rPr>
                <w:bCs/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 xml:space="preserve">Изобильненского городского округа Ставропольского края </w:t>
            </w:r>
          </w:p>
          <w:p w14:paraId="65266B1F" w14:textId="77777777" w:rsidR="000258B2" w:rsidRDefault="000258B2" w:rsidP="000258B2">
            <w:pPr>
              <w:rPr>
                <w:bCs/>
                <w:sz w:val="28"/>
                <w:szCs w:val="28"/>
              </w:rPr>
            </w:pPr>
          </w:p>
          <w:p w14:paraId="0DE865F9" w14:textId="77777777" w:rsidR="000258B2" w:rsidRDefault="000258B2" w:rsidP="000258B2">
            <w:pPr>
              <w:jc w:val="right"/>
              <w:rPr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785" w:type="dxa"/>
          </w:tcPr>
          <w:p w14:paraId="279CAF8A" w14:textId="77777777" w:rsidR="000258B2" w:rsidRPr="006A5277" w:rsidRDefault="000258B2" w:rsidP="000258B2">
            <w:pPr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 xml:space="preserve">Глава Изобильненского </w:t>
            </w:r>
          </w:p>
          <w:p w14:paraId="41070FCF" w14:textId="77777777" w:rsidR="000258B2" w:rsidRPr="006A5277" w:rsidRDefault="000258B2" w:rsidP="000258B2">
            <w:pPr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>городского округа</w:t>
            </w:r>
          </w:p>
          <w:p w14:paraId="46F64766" w14:textId="77777777" w:rsidR="000258B2" w:rsidRDefault="000258B2" w:rsidP="000258B2">
            <w:pPr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 xml:space="preserve">Ставропольского края </w:t>
            </w:r>
          </w:p>
          <w:p w14:paraId="711DEDAB" w14:textId="77777777" w:rsidR="000258B2" w:rsidRDefault="000258B2" w:rsidP="000258B2">
            <w:pPr>
              <w:rPr>
                <w:sz w:val="28"/>
                <w:szCs w:val="28"/>
              </w:rPr>
            </w:pPr>
          </w:p>
          <w:p w14:paraId="24339C41" w14:textId="77777777" w:rsidR="000258B2" w:rsidRDefault="000258B2" w:rsidP="000258B2">
            <w:pPr>
              <w:jc w:val="right"/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>В.И. Козлов</w:t>
            </w:r>
          </w:p>
        </w:tc>
      </w:tr>
    </w:tbl>
    <w:p w14:paraId="337AB856" w14:textId="77777777" w:rsidR="000258B2" w:rsidRPr="00197605" w:rsidRDefault="000258B2" w:rsidP="000258B2">
      <w:pPr>
        <w:ind w:firstLine="567"/>
        <w:jc w:val="both"/>
        <w:rPr>
          <w:sz w:val="28"/>
          <w:szCs w:val="28"/>
        </w:rPr>
      </w:pPr>
    </w:p>
    <w:sectPr w:rsidR="000258B2" w:rsidRPr="00197605" w:rsidSect="000572A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36"/>
    <w:rsid w:val="000258B2"/>
    <w:rsid w:val="000572AB"/>
    <w:rsid w:val="000753F1"/>
    <w:rsid w:val="001237C1"/>
    <w:rsid w:val="00175EFD"/>
    <w:rsid w:val="001867B8"/>
    <w:rsid w:val="00204E77"/>
    <w:rsid w:val="00260719"/>
    <w:rsid w:val="002927A3"/>
    <w:rsid w:val="00353C98"/>
    <w:rsid w:val="003B751A"/>
    <w:rsid w:val="003F42BE"/>
    <w:rsid w:val="004526E7"/>
    <w:rsid w:val="00557C81"/>
    <w:rsid w:val="00686A48"/>
    <w:rsid w:val="00707082"/>
    <w:rsid w:val="007C1A2F"/>
    <w:rsid w:val="007D555D"/>
    <w:rsid w:val="008D6836"/>
    <w:rsid w:val="008F39CA"/>
    <w:rsid w:val="00992266"/>
    <w:rsid w:val="00A17B8C"/>
    <w:rsid w:val="00B21B2D"/>
    <w:rsid w:val="00B37B25"/>
    <w:rsid w:val="00C07A97"/>
    <w:rsid w:val="00C34D26"/>
    <w:rsid w:val="00C84D0E"/>
    <w:rsid w:val="00D433FE"/>
    <w:rsid w:val="00DF6A50"/>
    <w:rsid w:val="00F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38BB"/>
  <w15:docId w15:val="{ECDD220E-7032-4715-838C-C6F62F50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6836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683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8D6836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8D683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8D6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02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8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24</cp:revision>
  <cp:lastPrinted>2021-06-08T06:55:00Z</cp:lastPrinted>
  <dcterms:created xsi:type="dcterms:W3CDTF">2018-02-01T06:05:00Z</dcterms:created>
  <dcterms:modified xsi:type="dcterms:W3CDTF">2021-06-08T07:14:00Z</dcterms:modified>
</cp:coreProperties>
</file>