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F3768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4CFE8DEF" w14:textId="7F8FA575" w:rsidR="00812672" w:rsidRDefault="00812672" w:rsidP="001A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4B5007" w:rsidRPr="004B500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6622D">
        <w:rPr>
          <w:rFonts w:ascii="Times New Roman" w:hAnsi="Times New Roman" w:cs="Times New Roman"/>
          <w:sz w:val="28"/>
          <w:szCs w:val="28"/>
        </w:rPr>
        <w:t xml:space="preserve">пункт 3.2. </w:t>
      </w:r>
      <w:r w:rsidR="004B5007" w:rsidRPr="004B5007">
        <w:rPr>
          <w:rFonts w:ascii="Times New Roman" w:hAnsi="Times New Roman" w:cs="Times New Roman"/>
          <w:sz w:val="28"/>
          <w:szCs w:val="28"/>
        </w:rPr>
        <w:t>Положени</w:t>
      </w:r>
      <w:r w:rsidR="00E6622D">
        <w:rPr>
          <w:rFonts w:ascii="Times New Roman" w:hAnsi="Times New Roman" w:cs="Times New Roman"/>
          <w:sz w:val="28"/>
          <w:szCs w:val="28"/>
        </w:rPr>
        <w:t>я</w:t>
      </w:r>
      <w:r w:rsidR="004B5007" w:rsidRPr="004B5007">
        <w:rPr>
          <w:rFonts w:ascii="Times New Roman" w:hAnsi="Times New Roman" w:cs="Times New Roman"/>
          <w:sz w:val="28"/>
          <w:szCs w:val="28"/>
        </w:rPr>
        <w:t xml:space="preserve"> о</w:t>
      </w:r>
      <w:r w:rsidR="00CB1FB8">
        <w:rPr>
          <w:rFonts w:ascii="Times New Roman" w:hAnsi="Times New Roman" w:cs="Times New Roman"/>
          <w:sz w:val="28"/>
          <w:szCs w:val="28"/>
        </w:rPr>
        <w:t xml:space="preserve">б администрации </w:t>
      </w:r>
      <w:r w:rsidR="004B5007" w:rsidRPr="004B5007">
        <w:rPr>
          <w:rFonts w:ascii="Times New Roman" w:hAnsi="Times New Roman" w:cs="Times New Roman"/>
          <w:sz w:val="28"/>
          <w:szCs w:val="28"/>
        </w:rPr>
        <w:t>Изобильненско</w:t>
      </w:r>
      <w:r w:rsidR="00CB1FB8">
        <w:rPr>
          <w:rFonts w:ascii="Times New Roman" w:hAnsi="Times New Roman" w:cs="Times New Roman"/>
          <w:sz w:val="28"/>
          <w:szCs w:val="28"/>
        </w:rPr>
        <w:t>го</w:t>
      </w:r>
      <w:r w:rsidR="004B5007" w:rsidRPr="004B500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B1FB8">
        <w:rPr>
          <w:rFonts w:ascii="Times New Roman" w:hAnsi="Times New Roman" w:cs="Times New Roman"/>
          <w:sz w:val="28"/>
          <w:szCs w:val="28"/>
        </w:rPr>
        <w:t>го</w:t>
      </w:r>
      <w:r w:rsidR="004B5007" w:rsidRPr="004B500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B1FB8">
        <w:rPr>
          <w:rFonts w:ascii="Times New Roman" w:hAnsi="Times New Roman" w:cs="Times New Roman"/>
          <w:sz w:val="28"/>
          <w:szCs w:val="28"/>
        </w:rPr>
        <w:t>а</w:t>
      </w:r>
      <w:r w:rsidR="004B5007" w:rsidRPr="004B5007">
        <w:rPr>
          <w:rFonts w:ascii="Times New Roman" w:hAnsi="Times New Roman" w:cs="Times New Roman"/>
          <w:sz w:val="28"/>
          <w:szCs w:val="28"/>
        </w:rPr>
        <w:t xml:space="preserve"> Ставропольского края, утвержденно</w:t>
      </w:r>
      <w:r w:rsidR="00E6622D">
        <w:rPr>
          <w:rFonts w:ascii="Times New Roman" w:hAnsi="Times New Roman" w:cs="Times New Roman"/>
          <w:sz w:val="28"/>
          <w:szCs w:val="28"/>
        </w:rPr>
        <w:t>го</w:t>
      </w:r>
      <w:r w:rsidR="004B5007" w:rsidRPr="004B5007">
        <w:rPr>
          <w:rFonts w:ascii="Times New Roman" w:hAnsi="Times New Roman" w:cs="Times New Roman"/>
          <w:sz w:val="28"/>
          <w:szCs w:val="28"/>
        </w:rPr>
        <w:t xml:space="preserve"> решением Думы Изобильненского городского округа Ставропольского края от </w:t>
      </w:r>
      <w:r w:rsidR="00CB1FB8">
        <w:rPr>
          <w:rFonts w:ascii="Times New Roman" w:hAnsi="Times New Roman" w:cs="Times New Roman"/>
          <w:sz w:val="28"/>
          <w:szCs w:val="28"/>
        </w:rPr>
        <w:t>1</w:t>
      </w:r>
      <w:r w:rsidR="004B5007" w:rsidRPr="004B5007">
        <w:rPr>
          <w:rFonts w:ascii="Times New Roman" w:hAnsi="Times New Roman" w:cs="Times New Roman"/>
          <w:sz w:val="28"/>
          <w:szCs w:val="28"/>
        </w:rPr>
        <w:t xml:space="preserve">7 </w:t>
      </w:r>
      <w:r w:rsidR="00CB1FB8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4B5007" w:rsidRPr="004B5007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3B0638">
        <w:rPr>
          <w:rFonts w:ascii="Times New Roman" w:hAnsi="Times New Roman" w:cs="Times New Roman"/>
          <w:sz w:val="28"/>
          <w:szCs w:val="28"/>
        </w:rPr>
        <w:t>№</w:t>
      </w:r>
      <w:r w:rsidR="00CB1FB8">
        <w:rPr>
          <w:rFonts w:ascii="Times New Roman" w:hAnsi="Times New Roman" w:cs="Times New Roman"/>
          <w:sz w:val="28"/>
          <w:szCs w:val="28"/>
        </w:rPr>
        <w:t>46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5C97EDB4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6F119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C3CB4" w14:textId="024DE55A" w:rsidR="00CA466A" w:rsidRDefault="00812672" w:rsidP="001A7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E6622D" w:rsidRPr="00E6622D">
        <w:rPr>
          <w:rFonts w:ascii="Times New Roman" w:hAnsi="Times New Roman" w:cs="Times New Roman"/>
          <w:sz w:val="28"/>
          <w:szCs w:val="28"/>
        </w:rPr>
        <w:t>О внесении изменений в пункт 3.2. Положения об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№46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0101C4" w:rsidRPr="000101C4">
        <w:rPr>
          <w:rFonts w:ascii="Times New Roman" w:hAnsi="Times New Roman" w:cs="Times New Roman"/>
          <w:sz w:val="28"/>
          <w:szCs w:val="28"/>
        </w:rPr>
        <w:t>пункт</w:t>
      </w:r>
      <w:r w:rsidR="004B5007">
        <w:rPr>
          <w:rFonts w:ascii="Times New Roman" w:hAnsi="Times New Roman" w:cs="Times New Roman"/>
          <w:sz w:val="28"/>
          <w:szCs w:val="28"/>
        </w:rPr>
        <w:t>ов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CB1FB8">
        <w:rPr>
          <w:rFonts w:ascii="Times New Roman" w:hAnsi="Times New Roman" w:cs="Times New Roman"/>
          <w:sz w:val="28"/>
          <w:szCs w:val="28"/>
        </w:rPr>
        <w:t>21</w:t>
      </w:r>
      <w:r w:rsidR="004B5007">
        <w:rPr>
          <w:rFonts w:ascii="Times New Roman" w:hAnsi="Times New Roman" w:cs="Times New Roman"/>
          <w:sz w:val="28"/>
          <w:szCs w:val="28"/>
        </w:rPr>
        <w:t xml:space="preserve">, </w:t>
      </w:r>
      <w:r w:rsidR="00B6739E">
        <w:rPr>
          <w:rFonts w:ascii="Times New Roman" w:hAnsi="Times New Roman" w:cs="Times New Roman"/>
          <w:sz w:val="28"/>
          <w:szCs w:val="28"/>
        </w:rPr>
        <w:t>47 части 2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 статьи 30 Устава Изобильненского городско</w:t>
      </w:r>
      <w:r w:rsidR="00CA466A">
        <w:rPr>
          <w:rFonts w:ascii="Times New Roman" w:hAnsi="Times New Roman" w:cs="Times New Roman"/>
          <w:sz w:val="28"/>
          <w:szCs w:val="28"/>
        </w:rPr>
        <w:t>го округа Ставропольского края.</w:t>
      </w:r>
    </w:p>
    <w:p w14:paraId="26117918" w14:textId="1DC6D75F" w:rsidR="00B6739E" w:rsidRDefault="00FB349E" w:rsidP="00CA466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ом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>
        <w:rPr>
          <w:rFonts w:ascii="Times New Roman" w:hAnsi="Times New Roman"/>
          <w:spacing w:val="-2"/>
          <w:sz w:val="28"/>
          <w:szCs w:val="28"/>
        </w:rPr>
        <w:t xml:space="preserve">предлагается </w:t>
      </w:r>
      <w:r w:rsidR="00B6739E">
        <w:rPr>
          <w:rFonts w:ascii="Times New Roman" w:hAnsi="Times New Roman"/>
          <w:spacing w:val="-2"/>
          <w:sz w:val="28"/>
          <w:szCs w:val="28"/>
        </w:rPr>
        <w:t xml:space="preserve">внести </w:t>
      </w:r>
      <w:r w:rsidR="00E6622D">
        <w:rPr>
          <w:rFonts w:ascii="Times New Roman" w:hAnsi="Times New Roman"/>
          <w:spacing w:val="-2"/>
          <w:sz w:val="28"/>
          <w:szCs w:val="28"/>
        </w:rPr>
        <w:t xml:space="preserve">два </w:t>
      </w:r>
      <w:r w:rsidR="00B6739E">
        <w:rPr>
          <w:rFonts w:ascii="Times New Roman" w:hAnsi="Times New Roman"/>
          <w:spacing w:val="-2"/>
          <w:sz w:val="28"/>
          <w:szCs w:val="28"/>
        </w:rPr>
        <w:t>изменени</w:t>
      </w:r>
      <w:r w:rsidR="00E6622D">
        <w:rPr>
          <w:rFonts w:ascii="Times New Roman" w:hAnsi="Times New Roman"/>
          <w:spacing w:val="-2"/>
          <w:sz w:val="28"/>
          <w:szCs w:val="28"/>
        </w:rPr>
        <w:t>я</w:t>
      </w:r>
      <w:r w:rsidR="00B6739E">
        <w:rPr>
          <w:rFonts w:ascii="Times New Roman" w:hAnsi="Times New Roman"/>
          <w:spacing w:val="-2"/>
          <w:sz w:val="28"/>
          <w:szCs w:val="28"/>
        </w:rPr>
        <w:t xml:space="preserve"> в </w:t>
      </w:r>
      <w:r>
        <w:rPr>
          <w:rFonts w:ascii="Times New Roman" w:hAnsi="Times New Roman"/>
          <w:spacing w:val="-2"/>
          <w:sz w:val="28"/>
          <w:szCs w:val="28"/>
        </w:rPr>
        <w:t>утвер</w:t>
      </w:r>
      <w:r w:rsidR="00B6739E">
        <w:rPr>
          <w:rFonts w:ascii="Times New Roman" w:hAnsi="Times New Roman"/>
          <w:spacing w:val="-2"/>
          <w:sz w:val="28"/>
          <w:szCs w:val="28"/>
        </w:rPr>
        <w:t>жденн</w:t>
      </w:r>
      <w:r w:rsidR="005D1DA8">
        <w:rPr>
          <w:rFonts w:ascii="Times New Roman" w:hAnsi="Times New Roman"/>
          <w:spacing w:val="-2"/>
          <w:sz w:val="28"/>
          <w:szCs w:val="28"/>
        </w:rPr>
        <w:t xml:space="preserve">ое ранее </w:t>
      </w:r>
      <w:r w:rsidR="001A7D72" w:rsidRPr="001A7D72">
        <w:rPr>
          <w:rFonts w:ascii="Times New Roman" w:hAnsi="Times New Roman"/>
          <w:spacing w:val="-2"/>
          <w:sz w:val="28"/>
          <w:szCs w:val="28"/>
        </w:rPr>
        <w:t xml:space="preserve">Положение </w:t>
      </w:r>
      <w:r w:rsidR="00CB1FB8" w:rsidRPr="00CB1FB8">
        <w:rPr>
          <w:rFonts w:ascii="Times New Roman" w:hAnsi="Times New Roman"/>
          <w:spacing w:val="-2"/>
          <w:sz w:val="28"/>
          <w:szCs w:val="28"/>
        </w:rPr>
        <w:t xml:space="preserve">об администрации </w:t>
      </w:r>
      <w:r w:rsidR="004B5007">
        <w:rPr>
          <w:rFonts w:ascii="Times New Roman" w:hAnsi="Times New Roman"/>
          <w:spacing w:val="-2"/>
          <w:sz w:val="28"/>
          <w:szCs w:val="28"/>
        </w:rPr>
        <w:t>в целях приведения его в соответствие с изменениями</w:t>
      </w:r>
      <w:r w:rsidR="003328EC">
        <w:rPr>
          <w:rFonts w:ascii="Times New Roman" w:hAnsi="Times New Roman"/>
          <w:spacing w:val="-2"/>
          <w:sz w:val="28"/>
          <w:szCs w:val="28"/>
        </w:rPr>
        <w:t>, в</w:t>
      </w:r>
      <w:r w:rsidR="004B5007">
        <w:rPr>
          <w:rFonts w:ascii="Times New Roman" w:hAnsi="Times New Roman"/>
          <w:spacing w:val="-2"/>
          <w:sz w:val="28"/>
          <w:szCs w:val="28"/>
        </w:rPr>
        <w:t xml:space="preserve">несенными </w:t>
      </w:r>
      <w:r w:rsidR="00CB1FB8">
        <w:rPr>
          <w:rFonts w:ascii="Times New Roman" w:hAnsi="Times New Roman"/>
          <w:spacing w:val="-2"/>
          <w:sz w:val="28"/>
          <w:szCs w:val="28"/>
        </w:rPr>
        <w:t>в федеральное законодательство и Устав городского округа</w:t>
      </w:r>
      <w:r w:rsidR="00E6622D">
        <w:rPr>
          <w:rFonts w:ascii="Times New Roman" w:hAnsi="Times New Roman"/>
          <w:spacing w:val="-2"/>
          <w:sz w:val="28"/>
          <w:szCs w:val="28"/>
        </w:rPr>
        <w:t>, а также признать утратившим силу пункт решения от 28.0.22020 №374, которым ранее менялась формулировка подпункта 44 пункта 3.2. Положения об администрации.</w:t>
      </w:r>
    </w:p>
    <w:p w14:paraId="075F4DF0" w14:textId="027DABD6" w:rsidR="00CA466A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3B0638">
        <w:rPr>
          <w:rFonts w:ascii="Times New Roman" w:hAnsi="Times New Roman" w:cs="Times New Roman"/>
          <w:sz w:val="28"/>
          <w:szCs w:val="28"/>
        </w:rPr>
        <w:t xml:space="preserve">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3B0638">
        <w:rPr>
          <w:rFonts w:ascii="Times New Roman" w:hAnsi="Times New Roman" w:cs="Times New Roman"/>
          <w:sz w:val="28"/>
          <w:szCs w:val="28"/>
        </w:rPr>
        <w:t>, за исключением пункта 1.2., который вступает в силу не ранее 29.06.2021 г.</w:t>
      </w:r>
    </w:p>
    <w:p w14:paraId="6E3D96D9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ADBD420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4E658B1E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1A7D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1A7D72">
        <w:rPr>
          <w:rFonts w:ascii="Times New Roman" w:hAnsi="Times New Roman" w:cs="Times New Roman"/>
          <w:sz w:val="28"/>
          <w:szCs w:val="28"/>
        </w:rPr>
        <w:t>устранены разработчиком</w:t>
      </w:r>
      <w:r w:rsidRPr="004632F6">
        <w:rPr>
          <w:rFonts w:ascii="Times New Roman" w:hAnsi="Times New Roman" w:cs="Times New Roman"/>
          <w:sz w:val="28"/>
          <w:szCs w:val="28"/>
        </w:rPr>
        <w:t>.</w:t>
      </w:r>
    </w:p>
    <w:p w14:paraId="2896E048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26F097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E8A0CE" w14:textId="7777777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76310" w14:textId="7FEB9BF2" w:rsid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14704651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2463B50" w14:textId="733A4F42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3B06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33F3D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9DF229" w14:textId="727274F3" w:rsidR="005038C5" w:rsidRP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CB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19092A"/>
    <w:rsid w:val="001A7D72"/>
    <w:rsid w:val="003328EC"/>
    <w:rsid w:val="003B0638"/>
    <w:rsid w:val="004632F6"/>
    <w:rsid w:val="0047628D"/>
    <w:rsid w:val="004852E0"/>
    <w:rsid w:val="004B5007"/>
    <w:rsid w:val="005038C5"/>
    <w:rsid w:val="005A4096"/>
    <w:rsid w:val="005D1DA8"/>
    <w:rsid w:val="00637C3E"/>
    <w:rsid w:val="0069455F"/>
    <w:rsid w:val="006D31B5"/>
    <w:rsid w:val="008101DC"/>
    <w:rsid w:val="00812672"/>
    <w:rsid w:val="00A524D9"/>
    <w:rsid w:val="00A95081"/>
    <w:rsid w:val="00B6739E"/>
    <w:rsid w:val="00B8626D"/>
    <w:rsid w:val="00C21F4C"/>
    <w:rsid w:val="00CA0327"/>
    <w:rsid w:val="00CA466A"/>
    <w:rsid w:val="00CB1FB8"/>
    <w:rsid w:val="00CD242C"/>
    <w:rsid w:val="00DC5804"/>
    <w:rsid w:val="00E26136"/>
    <w:rsid w:val="00E33374"/>
    <w:rsid w:val="00E6622D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2021-06-02T07:48:00Z</cp:lastPrinted>
  <dcterms:created xsi:type="dcterms:W3CDTF">2021-06-02T07:42:00Z</dcterms:created>
  <dcterms:modified xsi:type="dcterms:W3CDTF">2021-06-02T07:48:00Z</dcterms:modified>
</cp:coreProperties>
</file>