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C4" w:rsidRPr="000B0331" w:rsidRDefault="007A056A" w:rsidP="006F7C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Pr="000B0331">
        <w:rPr>
          <w:rFonts w:ascii="Times New Roman" w:hAnsi="Times New Roman" w:cs="Times New Roman"/>
          <w:sz w:val="28"/>
          <w:szCs w:val="28"/>
        </w:rPr>
        <w:t>проекту решения Думы</w:t>
      </w:r>
      <w:r w:rsidR="00A658CF" w:rsidRPr="000B0331">
        <w:rPr>
          <w:rFonts w:ascii="Times New Roman" w:hAnsi="Times New Roman" w:cs="Times New Roman"/>
          <w:sz w:val="28"/>
          <w:szCs w:val="28"/>
        </w:rPr>
        <w:t xml:space="preserve"> </w:t>
      </w:r>
      <w:r w:rsidR="000B0331" w:rsidRPr="000B0331">
        <w:rPr>
          <w:rFonts w:ascii="Times New Roman" w:hAnsi="Times New Roman" w:cs="Times New Roman"/>
          <w:sz w:val="28"/>
          <w:szCs w:val="28"/>
        </w:rPr>
        <w:t>Изобильненского го</w:t>
      </w:r>
      <w:r w:rsidR="000B0331">
        <w:rPr>
          <w:rFonts w:ascii="Times New Roman" w:hAnsi="Times New Roman" w:cs="Times New Roman"/>
          <w:sz w:val="28"/>
          <w:szCs w:val="28"/>
        </w:rPr>
        <w:t>р</w:t>
      </w:r>
      <w:r w:rsidR="000B0331" w:rsidRPr="000B0331">
        <w:rPr>
          <w:rFonts w:ascii="Times New Roman" w:hAnsi="Times New Roman" w:cs="Times New Roman"/>
          <w:sz w:val="28"/>
          <w:szCs w:val="28"/>
        </w:rPr>
        <w:t xml:space="preserve">одского округа Ставропольского края </w:t>
      </w:r>
      <w:r w:rsidR="00A658CF" w:rsidRPr="000B0331">
        <w:rPr>
          <w:rFonts w:ascii="Times New Roman" w:hAnsi="Times New Roman" w:cs="Times New Roman"/>
          <w:sz w:val="28"/>
          <w:szCs w:val="28"/>
        </w:rPr>
        <w:t>«</w:t>
      </w:r>
      <w:r w:rsidR="006F7CC4" w:rsidRPr="000B0331">
        <w:rPr>
          <w:rFonts w:ascii="Times New Roman" w:hAnsi="Times New Roman" w:cs="Times New Roman"/>
          <w:sz w:val="28"/>
          <w:szCs w:val="28"/>
        </w:rPr>
        <w:t>О признании утратившим силу решени</w:t>
      </w:r>
      <w:r w:rsidR="00465FCB" w:rsidRPr="000B0331">
        <w:rPr>
          <w:rFonts w:ascii="Times New Roman" w:hAnsi="Times New Roman" w:cs="Times New Roman"/>
          <w:sz w:val="28"/>
          <w:szCs w:val="28"/>
        </w:rPr>
        <w:t>е</w:t>
      </w:r>
      <w:r w:rsidR="006F7CC4" w:rsidRPr="000B0331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от 30 октября 2018 года № 192 «</w:t>
      </w:r>
      <w:r w:rsidR="000B0331" w:rsidRPr="000B0331">
        <w:rPr>
          <w:rFonts w:ascii="Times New Roman" w:hAnsi="Times New Roman" w:cs="Times New Roman"/>
          <w:sz w:val="28"/>
          <w:szCs w:val="28"/>
        </w:rPr>
        <w:t>Об утверждении Поряд</w:t>
      </w:r>
      <w:r w:rsidR="006F7CC4" w:rsidRPr="000B0331">
        <w:rPr>
          <w:rFonts w:ascii="Times New Roman" w:hAnsi="Times New Roman" w:cs="Times New Roman"/>
          <w:sz w:val="28"/>
          <w:szCs w:val="28"/>
        </w:rPr>
        <w:t>к</w:t>
      </w:r>
      <w:r w:rsidR="000B0331" w:rsidRPr="000B0331">
        <w:rPr>
          <w:rFonts w:ascii="Times New Roman" w:hAnsi="Times New Roman" w:cs="Times New Roman"/>
          <w:sz w:val="28"/>
          <w:szCs w:val="28"/>
        </w:rPr>
        <w:t>а</w:t>
      </w:r>
      <w:r w:rsidR="006F7CC4" w:rsidRPr="000B0331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Изобильненского городского округа</w:t>
      </w:r>
    </w:p>
    <w:p w:rsidR="0014084C" w:rsidRPr="000B0331" w:rsidRDefault="006F7CC4" w:rsidP="006F7C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331">
        <w:rPr>
          <w:rFonts w:ascii="Times New Roman" w:hAnsi="Times New Roman" w:cs="Times New Roman"/>
          <w:b/>
          <w:sz w:val="28"/>
          <w:szCs w:val="28"/>
        </w:rPr>
        <w:t>Ставропольского края, уполномоченных на их осуществление</w:t>
      </w:r>
      <w:r w:rsidRPr="000B033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42591" w:rsidRPr="000B0331" w:rsidRDefault="00F42591" w:rsidP="0089039F">
      <w:pPr>
        <w:rPr>
          <w:rFonts w:ascii="Times New Roman" w:hAnsi="Times New Roman" w:cs="Times New Roman"/>
          <w:sz w:val="28"/>
          <w:szCs w:val="28"/>
        </w:rPr>
      </w:pPr>
    </w:p>
    <w:p w:rsidR="00F42591" w:rsidRPr="00904A64" w:rsidRDefault="009D369B" w:rsidP="0089039F">
      <w:pPr>
        <w:jc w:val="both"/>
        <w:rPr>
          <w:rFonts w:ascii="Times New Roman" w:hAnsi="Times New Roman" w:cs="Times New Roman"/>
          <w:sz w:val="28"/>
          <w:szCs w:val="28"/>
        </w:rPr>
      </w:pPr>
      <w:r w:rsidRPr="00904A64">
        <w:rPr>
          <w:rFonts w:ascii="Times New Roman" w:hAnsi="Times New Roman" w:cs="Times New Roman"/>
          <w:sz w:val="28"/>
          <w:szCs w:val="28"/>
        </w:rPr>
        <w:t>С 1 июля 2021 года вступил в силу Федеральный закон от 31.07.2020 г. № 248-ФЗ «О государственном контроле (надзоре) и муниципальном контроле в Российской Федерации», который вносит ряд ключевых положений в правовое регулирование порядка организации и проведения контрольных (надзорных) мероприятий.</w:t>
      </w:r>
    </w:p>
    <w:p w:rsidR="000B0331" w:rsidRDefault="000B0331" w:rsidP="000B03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 </w:t>
      </w:r>
      <w:r w:rsidRPr="00904A6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4A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A64">
        <w:rPr>
          <w:rFonts w:ascii="Times New Roman" w:hAnsi="Times New Roman" w:cs="Times New Roman"/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0B0331" w:rsidRDefault="000B0331" w:rsidP="000B03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B0331">
        <w:rPr>
          <w:rFonts w:ascii="Times New Roman" w:hAnsi="Times New Roman" w:cs="Times New Roman"/>
          <w:sz w:val="28"/>
          <w:szCs w:val="28"/>
        </w:rPr>
        <w:t>части 8 этой статьи виды федерального государственного контроля (надзора), виды регионального государственного контроля (надзора) по предметам совместного ведения Российской Федерации и субъектов Российской Федерации, виды муниципального контроля устанавливаются федеральными законами (далее - федеральный закон о виде контроля).</w:t>
      </w:r>
    </w:p>
    <w:p w:rsidR="005B11D8" w:rsidRPr="000B0331" w:rsidRDefault="005B11D8" w:rsidP="000B03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 к вопросам местного значения городского округа относит семь видов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 из которых четыре будут осуществляться на территории Изобильненского городского округа с 1 января 2021 года.</w:t>
      </w:r>
    </w:p>
    <w:p w:rsidR="005B11D8" w:rsidRPr="005B11D8" w:rsidRDefault="005B11D8" w:rsidP="005B1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Порядок организации и осуществления муниципального контроля устанавливается для вида муниципального контроля - положением о виде муниципального контроля, утверждаемым представительным органом муниципального образования.</w:t>
      </w:r>
    </w:p>
    <w:p w:rsidR="005B11D8" w:rsidRPr="00722367" w:rsidRDefault="005B11D8" w:rsidP="00722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Положением о виде контроля определяются контрольные (надзорные) органы, уполномоченные на осуществление вида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1D8">
        <w:rPr>
          <w:rFonts w:ascii="Times New Roman" w:hAnsi="Times New Roman" w:cs="Times New Roman"/>
          <w:sz w:val="28"/>
          <w:szCs w:val="28"/>
        </w:rPr>
        <w:t xml:space="preserve"> критерии отнесения объектов контроля к категориям риска причинения вреда (ущерба) в рамках осуществления вида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1D8">
        <w:rPr>
          <w:rFonts w:ascii="Times New Roman" w:hAnsi="Times New Roman" w:cs="Times New Roman"/>
          <w:sz w:val="28"/>
          <w:szCs w:val="28"/>
        </w:rPr>
        <w:t xml:space="preserve"> перечень профилактических мероприятий в рам</w:t>
      </w:r>
      <w:r>
        <w:rPr>
          <w:rFonts w:ascii="Times New Roman" w:hAnsi="Times New Roman" w:cs="Times New Roman"/>
          <w:sz w:val="28"/>
          <w:szCs w:val="28"/>
        </w:rPr>
        <w:t>ках осуществления вида контроля,</w:t>
      </w:r>
      <w:r w:rsidRPr="005B11D8">
        <w:rPr>
          <w:rFonts w:ascii="Times New Roman" w:hAnsi="Times New Roman" w:cs="Times New Roman"/>
          <w:sz w:val="28"/>
          <w:szCs w:val="28"/>
        </w:rPr>
        <w:t xml:space="preserve">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1D8">
        <w:rPr>
          <w:rFonts w:ascii="Times New Roman" w:hAnsi="Times New Roman" w:cs="Times New Roman"/>
          <w:sz w:val="28"/>
          <w:szCs w:val="28"/>
        </w:rPr>
        <w:t xml:space="preserve"> иные вопросы, регулирование которых в соответствии с Федеральным законом, а в случаях, установленных настоящим Федеральным законом, в соответствии с федеральными законами о видах контроля </w:t>
      </w:r>
      <w:r w:rsidRPr="00722367">
        <w:rPr>
          <w:rFonts w:ascii="Times New Roman" w:hAnsi="Times New Roman" w:cs="Times New Roman"/>
          <w:sz w:val="28"/>
          <w:szCs w:val="28"/>
        </w:rPr>
        <w:t>осуществляется положением о виде контроля.</w:t>
      </w:r>
    </w:p>
    <w:p w:rsidR="00465FCB" w:rsidRPr="00722367" w:rsidRDefault="00465FCB" w:rsidP="00722367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22367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связи с </w:t>
      </w:r>
      <w:r w:rsidR="005B11D8" w:rsidRPr="00722367">
        <w:rPr>
          <w:rFonts w:ascii="Times New Roman" w:eastAsia="Calibri" w:hAnsi="Times New Roman" w:cs="Times New Roman"/>
          <w:b w:val="0"/>
          <w:sz w:val="28"/>
          <w:szCs w:val="28"/>
        </w:rPr>
        <w:t>внесением</w:t>
      </w:r>
      <w:r w:rsidR="00722367" w:rsidRPr="00722367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 рассмотрение Думы Изобильненского городского округа проектов решений об утверждении положений о муниципальных контролях в </w:t>
      </w:r>
      <w:proofErr w:type="spellStart"/>
      <w:r w:rsidR="00722367" w:rsidRPr="00722367">
        <w:rPr>
          <w:rFonts w:ascii="Times New Roman" w:eastAsia="Calibri" w:hAnsi="Times New Roman" w:cs="Times New Roman"/>
          <w:b w:val="0"/>
          <w:sz w:val="28"/>
          <w:szCs w:val="28"/>
        </w:rPr>
        <w:t>Изобильненском</w:t>
      </w:r>
      <w:proofErr w:type="spellEnd"/>
      <w:r w:rsidR="00722367" w:rsidRPr="00722367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городском округе,</w:t>
      </w:r>
      <w:r w:rsidRPr="00722367">
        <w:rPr>
          <w:rFonts w:ascii="Times New Roman" w:eastAsia="Calibri" w:hAnsi="Times New Roman" w:cs="Times New Roman"/>
          <w:b w:val="0"/>
          <w:sz w:val="28"/>
          <w:szCs w:val="28"/>
        </w:rPr>
        <w:t xml:space="preserve"> необходимо признать утратившим силу </w:t>
      </w:r>
      <w:r w:rsidRPr="00722367">
        <w:rPr>
          <w:rFonts w:ascii="Times New Roman" w:hAnsi="Times New Roman" w:cs="Times New Roman"/>
          <w:b w:val="0"/>
          <w:sz w:val="28"/>
        </w:rPr>
        <w:t>решение Думы Изобильненского городского округа Ставропольского края от 30 октября 2018 года № 192</w:t>
      </w:r>
      <w:r w:rsidR="00722367" w:rsidRPr="00722367">
        <w:rPr>
          <w:rFonts w:ascii="Times New Roman" w:hAnsi="Times New Roman" w:cs="Times New Roman"/>
          <w:b w:val="0"/>
          <w:sz w:val="28"/>
        </w:rPr>
        <w:t xml:space="preserve"> </w:t>
      </w:r>
      <w:r w:rsidR="00722367">
        <w:rPr>
          <w:rFonts w:ascii="Times New Roman" w:hAnsi="Times New Roman" w:cs="Times New Roman"/>
          <w:b w:val="0"/>
          <w:sz w:val="28"/>
        </w:rPr>
        <w:t>«</w:t>
      </w:r>
      <w:r w:rsidR="00722367" w:rsidRPr="00722367">
        <w:rPr>
          <w:rFonts w:ascii="Times New Roman" w:hAnsi="Times New Roman" w:cs="Times New Roman"/>
          <w:b w:val="0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Изобильненского городского округа</w:t>
      </w:r>
      <w:r w:rsidR="007223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2367" w:rsidRPr="00722367">
        <w:rPr>
          <w:rFonts w:ascii="Times New Roman" w:hAnsi="Times New Roman" w:cs="Times New Roman"/>
          <w:b w:val="0"/>
          <w:sz w:val="28"/>
          <w:szCs w:val="28"/>
        </w:rPr>
        <w:t>Ставропольского края, уполномоченных на их осуществление</w:t>
      </w:r>
      <w:r w:rsidR="00722367">
        <w:rPr>
          <w:rFonts w:ascii="Times New Roman" w:hAnsi="Times New Roman" w:cs="Times New Roman"/>
          <w:b w:val="0"/>
          <w:sz w:val="28"/>
        </w:rPr>
        <w:t>».</w:t>
      </w:r>
      <w:bookmarkStart w:id="0" w:name="_GoBack"/>
      <w:bookmarkEnd w:id="0"/>
    </w:p>
    <w:p w:rsidR="00652B76" w:rsidRDefault="00652B76" w:rsidP="00465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B76" w:rsidRDefault="00652B76" w:rsidP="00890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B76" w:rsidRDefault="00652B76" w:rsidP="00465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69"/>
      </w:tblGrid>
      <w:tr w:rsidR="00652B76" w:rsidRPr="00652B76" w:rsidTr="00E51807">
        <w:tc>
          <w:tcPr>
            <w:tcW w:w="4747" w:type="dxa"/>
            <w:shd w:val="clear" w:color="auto" w:fill="auto"/>
          </w:tcPr>
          <w:p w:rsidR="00652B76" w:rsidRPr="00652B76" w:rsidRDefault="00465FCB" w:rsidP="00652B76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652B76" w:rsidRPr="0065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 Изобильненского городского округа Ставропольского края</w:t>
            </w:r>
          </w:p>
        </w:tc>
        <w:tc>
          <w:tcPr>
            <w:tcW w:w="4748" w:type="dxa"/>
            <w:shd w:val="clear" w:color="auto" w:fill="auto"/>
          </w:tcPr>
          <w:p w:rsidR="00652B76" w:rsidRPr="00652B76" w:rsidRDefault="00652B76" w:rsidP="00652B76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B76" w:rsidRPr="00652B76" w:rsidRDefault="00652B76" w:rsidP="00652B76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B76" w:rsidRPr="00652B76" w:rsidRDefault="00465FCB" w:rsidP="00652B76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В. Форостянов</w:t>
            </w:r>
          </w:p>
        </w:tc>
      </w:tr>
    </w:tbl>
    <w:p w:rsidR="00652B76" w:rsidRPr="00904A64" w:rsidRDefault="00652B76" w:rsidP="00890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2B76" w:rsidRPr="00904A64" w:rsidSect="00D64984">
      <w:pgSz w:w="11906" w:h="16838" w:code="9"/>
      <w:pgMar w:top="1134" w:right="567" w:bottom="1134" w:left="1985" w:header="992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91"/>
    <w:rsid w:val="000655B1"/>
    <w:rsid w:val="000B0331"/>
    <w:rsid w:val="0014084C"/>
    <w:rsid w:val="00195275"/>
    <w:rsid w:val="001961D8"/>
    <w:rsid w:val="001B4294"/>
    <w:rsid w:val="002240E9"/>
    <w:rsid w:val="00227677"/>
    <w:rsid w:val="002509C0"/>
    <w:rsid w:val="00465FCB"/>
    <w:rsid w:val="00503397"/>
    <w:rsid w:val="00534D1E"/>
    <w:rsid w:val="005956CA"/>
    <w:rsid w:val="005B11D8"/>
    <w:rsid w:val="005E35F8"/>
    <w:rsid w:val="00641AE2"/>
    <w:rsid w:val="00652B76"/>
    <w:rsid w:val="006F7CC4"/>
    <w:rsid w:val="00722367"/>
    <w:rsid w:val="007A056A"/>
    <w:rsid w:val="008050F2"/>
    <w:rsid w:val="00807E44"/>
    <w:rsid w:val="0084320A"/>
    <w:rsid w:val="0089039F"/>
    <w:rsid w:val="008B1220"/>
    <w:rsid w:val="008C1A62"/>
    <w:rsid w:val="00904A64"/>
    <w:rsid w:val="00924B12"/>
    <w:rsid w:val="009D369B"/>
    <w:rsid w:val="009D4102"/>
    <w:rsid w:val="00A658CF"/>
    <w:rsid w:val="00A72CD0"/>
    <w:rsid w:val="00A72E4A"/>
    <w:rsid w:val="00B949EE"/>
    <w:rsid w:val="00D23041"/>
    <w:rsid w:val="00D64984"/>
    <w:rsid w:val="00DD7F55"/>
    <w:rsid w:val="00E92B5F"/>
    <w:rsid w:val="00E92BA5"/>
    <w:rsid w:val="00EE452D"/>
    <w:rsid w:val="00EF5D2D"/>
    <w:rsid w:val="00F01804"/>
    <w:rsid w:val="00F42591"/>
    <w:rsid w:val="00F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3349-373E-40E7-9005-56E29E4C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275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5275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Костенко</dc:creator>
  <cp:keywords/>
  <dc:description/>
  <cp:lastModifiedBy>Светлана Костенко</cp:lastModifiedBy>
  <cp:revision>22</cp:revision>
  <dcterms:created xsi:type="dcterms:W3CDTF">2021-08-04T14:03:00Z</dcterms:created>
  <dcterms:modified xsi:type="dcterms:W3CDTF">2021-08-17T09:43:00Z</dcterms:modified>
</cp:coreProperties>
</file>