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07" w:rsidRPr="00D412CC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D412CC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D412CC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D412CC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003753" w:rsidRPr="00D412CC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D412CC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003753" w:rsidRPr="00D412CC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D412CC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003753" w:rsidRPr="00D412CC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D412CC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D412CC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01"/>
        <w:gridCol w:w="6804"/>
        <w:gridCol w:w="6662"/>
      </w:tblGrid>
      <w:tr w:rsidR="00D412CC" w:rsidRPr="00D412CC" w:rsidTr="00924255">
        <w:trPr>
          <w:trHeight w:val="1536"/>
        </w:trPr>
        <w:tc>
          <w:tcPr>
            <w:tcW w:w="644" w:type="dxa"/>
            <w:vAlign w:val="center"/>
          </w:tcPr>
          <w:p w:rsidR="00E16807" w:rsidRPr="00D412CC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D412CC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E16807" w:rsidRPr="00D412CC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Пункт р</w:t>
            </w: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шения</w:t>
            </w:r>
          </w:p>
        </w:tc>
        <w:tc>
          <w:tcPr>
            <w:tcW w:w="6804" w:type="dxa"/>
            <w:vAlign w:val="center"/>
          </w:tcPr>
          <w:p w:rsidR="00E16807" w:rsidRPr="00D412CC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польского края на 202</w:t>
            </w:r>
            <w:r w:rsidR="00003753"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D412CC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003753"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D41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D412CC" w:rsidRPr="00D412CC" w:rsidTr="00DA1D75">
        <w:trPr>
          <w:trHeight w:val="315"/>
        </w:trPr>
        <w:tc>
          <w:tcPr>
            <w:tcW w:w="644" w:type="dxa"/>
            <w:vAlign w:val="bottom"/>
          </w:tcPr>
          <w:p w:rsidR="00E16807" w:rsidRPr="00D412CC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01" w:type="dxa"/>
            <w:vAlign w:val="bottom"/>
          </w:tcPr>
          <w:p w:rsidR="00E16807" w:rsidRPr="00D412CC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E16807" w:rsidRPr="00D412CC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D412CC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2CC" w:rsidRPr="00D412CC" w:rsidTr="00125534">
        <w:trPr>
          <w:trHeight w:val="1082"/>
        </w:trPr>
        <w:tc>
          <w:tcPr>
            <w:tcW w:w="644" w:type="dxa"/>
          </w:tcPr>
          <w:p w:rsidR="00CD2AD9" w:rsidRPr="00D412CC" w:rsidRDefault="00CD2AD9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D2AD9" w:rsidRPr="00D412CC" w:rsidRDefault="00CD2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п.п.1 п.1.1. части 1</w:t>
            </w:r>
          </w:p>
        </w:tc>
        <w:tc>
          <w:tcPr>
            <w:tcW w:w="6804" w:type="dxa"/>
          </w:tcPr>
          <w:p w:rsidR="00CD2AD9" w:rsidRPr="00D412CC" w:rsidRDefault="00CD2AD9" w:rsidP="0086670A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Pr="00D412C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2 837 080 770,26</w:t>
            </w:r>
            <w:r w:rsidRPr="00D412CC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2022 год в сумме 2 625 996 972,83 рублей, на 2023 год в сумме 2 641 466 078,85 рублей;</w:t>
            </w:r>
          </w:p>
        </w:tc>
        <w:tc>
          <w:tcPr>
            <w:tcW w:w="6662" w:type="dxa"/>
          </w:tcPr>
          <w:p w:rsidR="00CD2AD9" w:rsidRPr="00D412CC" w:rsidRDefault="00CD2AD9" w:rsidP="002F120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="002F1208" w:rsidRPr="00D412C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2 884 466 612,74</w:t>
            </w:r>
            <w:r w:rsidRPr="00D412CC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2022 год в сумме 2 625 996 972,83 рублей, на 2023 год в сумме 2 641 466 078,85 рублей;</w:t>
            </w:r>
          </w:p>
        </w:tc>
      </w:tr>
      <w:tr w:rsidR="00D412CC" w:rsidRPr="00D412CC" w:rsidTr="00DA1D75">
        <w:trPr>
          <w:trHeight w:val="1613"/>
        </w:trPr>
        <w:tc>
          <w:tcPr>
            <w:tcW w:w="644" w:type="dxa"/>
          </w:tcPr>
          <w:p w:rsidR="00CD2AD9" w:rsidRPr="00D412CC" w:rsidRDefault="00CD2AD9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D2AD9" w:rsidRPr="00D412CC" w:rsidRDefault="00CD2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п.п.2 п.1.1. части 1</w:t>
            </w:r>
          </w:p>
        </w:tc>
        <w:tc>
          <w:tcPr>
            <w:tcW w:w="6804" w:type="dxa"/>
          </w:tcPr>
          <w:p w:rsidR="00CD2AD9" w:rsidRPr="00D412CC" w:rsidRDefault="00CD2AD9" w:rsidP="0086670A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412C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Pr="00D412C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2 974 770 868,11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,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2 625 996 972,83  </w:t>
            </w:r>
            <w:r w:rsidRPr="00D412CC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24 369 611,83 рублей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>, и на 2023 год в сумме 2 641 466 078,85  рублей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48 264</w:t>
            </w:r>
            <w:proofErr w:type="gramEnd"/>
            <w:r w:rsidRPr="00D412CC">
              <w:rPr>
                <w:rFonts w:ascii="Times New Roman" w:hAnsi="Times New Roman"/>
                <w:sz w:val="28"/>
                <w:szCs w:val="28"/>
              </w:rPr>
              <w:t> 636,16 рублей;</w:t>
            </w:r>
          </w:p>
        </w:tc>
        <w:tc>
          <w:tcPr>
            <w:tcW w:w="6662" w:type="dxa"/>
          </w:tcPr>
          <w:p w:rsidR="00CD2AD9" w:rsidRPr="00D412CC" w:rsidRDefault="00CD2AD9" w:rsidP="002F120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412C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="002F1208" w:rsidRPr="00D412C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3 029 834 963,08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,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2 625 996 972,83  </w:t>
            </w:r>
            <w:r w:rsidRPr="00D412CC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24 369 611,83 рублей</w:t>
            </w:r>
            <w:r w:rsidRPr="00D412CC">
              <w:rPr>
                <w:rFonts w:ascii="Times New Roman" w:hAnsi="Times New Roman"/>
                <w:spacing w:val="-2"/>
                <w:sz w:val="28"/>
                <w:szCs w:val="28"/>
              </w:rPr>
              <w:t>, и на 2023 год в сумме 2 641 466 078,85  рублей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р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жденные расходы в сумме 48 264</w:t>
            </w:r>
            <w:proofErr w:type="gramEnd"/>
            <w:r w:rsidRPr="00D412CC">
              <w:rPr>
                <w:rFonts w:ascii="Times New Roman" w:hAnsi="Times New Roman"/>
                <w:sz w:val="28"/>
                <w:szCs w:val="28"/>
              </w:rPr>
              <w:t> 636,16 рублей;</w:t>
            </w:r>
          </w:p>
        </w:tc>
      </w:tr>
      <w:tr w:rsidR="00D412CC" w:rsidRPr="00D412CC" w:rsidTr="00DA1D75">
        <w:trPr>
          <w:trHeight w:val="315"/>
        </w:trPr>
        <w:tc>
          <w:tcPr>
            <w:tcW w:w="644" w:type="dxa"/>
          </w:tcPr>
          <w:p w:rsidR="00A51695" w:rsidRPr="00D412CC" w:rsidRDefault="00A51695" w:rsidP="00710C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51695" w:rsidRPr="00D412CC" w:rsidRDefault="00A51695" w:rsidP="00A516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п.п.3 п.1.1. части 1</w:t>
            </w:r>
          </w:p>
        </w:tc>
        <w:tc>
          <w:tcPr>
            <w:tcW w:w="6804" w:type="dxa"/>
          </w:tcPr>
          <w:p w:rsidR="00A51695" w:rsidRPr="00D412CC" w:rsidRDefault="00A51695" w:rsidP="00A5169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 xml:space="preserve">3) дефицит бюджета городского округа на 2021 год в сумме 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137 690 097,85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A51695" w:rsidRPr="00D412CC" w:rsidRDefault="00A51695" w:rsidP="009253C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51695" w:rsidRPr="00D412CC" w:rsidRDefault="00A51695" w:rsidP="00A5169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 xml:space="preserve">3) дефицит бюджета городского округа на 2021 год в сумме </w:t>
            </w:r>
            <w:r w:rsidR="002F1208" w:rsidRPr="00D412CC">
              <w:rPr>
                <w:rFonts w:ascii="Times New Roman" w:hAnsi="Times New Roman"/>
                <w:b/>
                <w:sz w:val="28"/>
                <w:szCs w:val="28"/>
              </w:rPr>
              <w:t>145 368 350,34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A51695" w:rsidRPr="00D412CC" w:rsidRDefault="00A51695" w:rsidP="00C041DC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2CC" w:rsidRPr="00D412CC" w:rsidTr="00DA1D75">
        <w:trPr>
          <w:trHeight w:val="315"/>
        </w:trPr>
        <w:tc>
          <w:tcPr>
            <w:tcW w:w="644" w:type="dxa"/>
          </w:tcPr>
          <w:p w:rsidR="00A51695" w:rsidRPr="00D412CC" w:rsidRDefault="00A51695" w:rsidP="00A516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A51695" w:rsidRPr="00D412CC" w:rsidRDefault="00A51695" w:rsidP="008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п.4.1. части 4</w:t>
            </w:r>
          </w:p>
        </w:tc>
        <w:tc>
          <w:tcPr>
            <w:tcW w:w="6804" w:type="dxa"/>
          </w:tcPr>
          <w:p w:rsidR="00A51695" w:rsidRPr="00D412CC" w:rsidRDefault="00A51695" w:rsidP="009253C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городск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го округа объем межбюджетных трансфертов, получ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а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емых из бюджета Ставропольского края, на 2021 год в сумме 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2 172 373 916,20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1 986 323 499,73 рублей, на 2023 год в сумме 1 991 005 355,75 рублей.</w:t>
            </w:r>
          </w:p>
        </w:tc>
        <w:tc>
          <w:tcPr>
            <w:tcW w:w="6662" w:type="dxa"/>
          </w:tcPr>
          <w:p w:rsidR="00A51695" w:rsidRPr="00D412CC" w:rsidRDefault="00A51695" w:rsidP="002F120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д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ского округа объем межбюджетных трансфертов, п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лучаемых из бюджета Ставропольского края, на 2021 год в сумме </w:t>
            </w:r>
            <w:r w:rsidR="002F1208" w:rsidRPr="00D412CC">
              <w:rPr>
                <w:rFonts w:ascii="Times New Roman" w:hAnsi="Times New Roman"/>
                <w:b/>
                <w:sz w:val="28"/>
                <w:szCs w:val="28"/>
              </w:rPr>
              <w:t>2 217 599 362,68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1 986 323 499,73 рублей, на 2023 год в сумме 1 991 005 355,75 рублей.</w:t>
            </w:r>
          </w:p>
        </w:tc>
      </w:tr>
      <w:tr w:rsidR="00D412CC" w:rsidRPr="00D412CC" w:rsidTr="00DA1D75">
        <w:trPr>
          <w:trHeight w:val="315"/>
        </w:trPr>
        <w:tc>
          <w:tcPr>
            <w:tcW w:w="644" w:type="dxa"/>
          </w:tcPr>
          <w:p w:rsidR="00A51695" w:rsidRPr="00D412CC" w:rsidRDefault="00A51695" w:rsidP="00A516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A51695" w:rsidRPr="00D412CC" w:rsidRDefault="00A51695" w:rsidP="008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п.5.4. части 5</w:t>
            </w:r>
          </w:p>
        </w:tc>
        <w:tc>
          <w:tcPr>
            <w:tcW w:w="6804" w:type="dxa"/>
          </w:tcPr>
          <w:p w:rsidR="00A51695" w:rsidRPr="00D412CC" w:rsidRDefault="00A51695" w:rsidP="0086670A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5.4. Утвердить общий объем бюджетных асси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г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нований на исполнение публичных нормативных об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я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зательств на 2021 год в сумме 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588 626 514,49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567 424 706,71 рублей и на 2023 год в сумме 575 193 322,29 рублей.</w:t>
            </w:r>
          </w:p>
        </w:tc>
        <w:tc>
          <w:tcPr>
            <w:tcW w:w="6662" w:type="dxa"/>
          </w:tcPr>
          <w:p w:rsidR="00A51695" w:rsidRPr="00D412CC" w:rsidRDefault="00A51695" w:rsidP="009C468E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5.4. Утвердить общий объем бюджетных асси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г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2021 год в сумме </w:t>
            </w:r>
            <w:r w:rsidR="009C468E" w:rsidRPr="00D412CC">
              <w:rPr>
                <w:rFonts w:ascii="Times New Roman" w:hAnsi="Times New Roman"/>
                <w:b/>
                <w:sz w:val="28"/>
                <w:szCs w:val="28"/>
              </w:rPr>
              <w:t>641 038 707,52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567 424 706,71 рублей и на 2023 год в сумме 575 193 322,29 рублей.</w:t>
            </w:r>
          </w:p>
        </w:tc>
      </w:tr>
      <w:tr w:rsidR="00D412CC" w:rsidRPr="00D412CC" w:rsidTr="00DA1D75">
        <w:trPr>
          <w:trHeight w:val="315"/>
        </w:trPr>
        <w:tc>
          <w:tcPr>
            <w:tcW w:w="644" w:type="dxa"/>
          </w:tcPr>
          <w:p w:rsidR="00A51695" w:rsidRPr="00D412CC" w:rsidRDefault="00A51695" w:rsidP="00A516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A51695" w:rsidRPr="00D412CC" w:rsidRDefault="00A51695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п.5.5. части 5</w:t>
            </w:r>
          </w:p>
        </w:tc>
        <w:tc>
          <w:tcPr>
            <w:tcW w:w="6804" w:type="dxa"/>
          </w:tcPr>
          <w:p w:rsidR="00A51695" w:rsidRPr="00D412CC" w:rsidRDefault="00A51695" w:rsidP="009253C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 xml:space="preserve">5.5. Утвердить объем бюджетных ассигнований дорожного фонда Изобильненского городского округа Ставропольского края на 2021 год в сумме 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384 276 596,26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301 107 850,48 рублей и на 2023 год в сумме 318 494 172,88 рублей.</w:t>
            </w:r>
          </w:p>
        </w:tc>
        <w:tc>
          <w:tcPr>
            <w:tcW w:w="6662" w:type="dxa"/>
          </w:tcPr>
          <w:p w:rsidR="00A51695" w:rsidRPr="00D412CC" w:rsidRDefault="00A51695" w:rsidP="009C468E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5.5. Утвердить объем бюджетных ассигнований дорожного фонда Изобильненского городского окр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у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га Ставропольского края на 2021 год в сумме </w:t>
            </w:r>
            <w:r w:rsidR="009C468E" w:rsidRPr="00D412CC">
              <w:rPr>
                <w:rFonts w:ascii="Times New Roman" w:hAnsi="Times New Roman"/>
                <w:b/>
                <w:sz w:val="28"/>
                <w:szCs w:val="28"/>
              </w:rPr>
              <w:t>378 314 331,67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301 107 850,48 рублей и на 2023 год в сумме 318 494 172,88 рублей.</w:t>
            </w:r>
          </w:p>
        </w:tc>
      </w:tr>
      <w:tr w:rsidR="00D412CC" w:rsidRPr="00D412CC" w:rsidTr="00DA1D75">
        <w:trPr>
          <w:trHeight w:val="315"/>
        </w:trPr>
        <w:tc>
          <w:tcPr>
            <w:tcW w:w="644" w:type="dxa"/>
          </w:tcPr>
          <w:p w:rsidR="008E31B1" w:rsidRPr="00D412CC" w:rsidRDefault="008E31B1" w:rsidP="00A516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8E31B1" w:rsidRPr="00D412CC" w:rsidRDefault="008E31B1" w:rsidP="008E31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п.8.1. части 8</w:t>
            </w:r>
          </w:p>
        </w:tc>
        <w:tc>
          <w:tcPr>
            <w:tcW w:w="6804" w:type="dxa"/>
          </w:tcPr>
          <w:p w:rsidR="008E31B1" w:rsidRPr="00D412CC" w:rsidRDefault="008E31B1" w:rsidP="008E31B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 xml:space="preserve">8.1. Установить верхний предел муниципального внутреннего долга городского округа </w:t>
            </w:r>
            <w:proofErr w:type="gramStart"/>
            <w:r w:rsidRPr="00D412C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412C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31B1" w:rsidRPr="00D412CC" w:rsidRDefault="008E31B1" w:rsidP="008E31B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1) 01 января 2022 года по долговым обязател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ь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муниципальным гарантиям в сумме 0,00 рублей;</w:t>
            </w:r>
          </w:p>
          <w:p w:rsidR="008E31B1" w:rsidRPr="00D412CC" w:rsidRDefault="008E31B1" w:rsidP="008E31B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2) 01 января 2023 года по долговым обязател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ь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муниципальным гарантиям в сумме 0,00 рублей;</w:t>
            </w:r>
          </w:p>
          <w:p w:rsidR="008E31B1" w:rsidRPr="00D412CC" w:rsidRDefault="008E31B1" w:rsidP="008E31B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3) 01 января 2024 года по долговым обязател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ь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муниципальным гарантиям в сумме 0,00 рублей.</w:t>
            </w:r>
          </w:p>
        </w:tc>
        <w:tc>
          <w:tcPr>
            <w:tcW w:w="6662" w:type="dxa"/>
          </w:tcPr>
          <w:p w:rsidR="008E31B1" w:rsidRPr="00D412CC" w:rsidRDefault="008E31B1" w:rsidP="008E31B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8.1. Установить верхний предел муниципальн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го внутреннего долга городского округа </w:t>
            </w:r>
            <w:proofErr w:type="gramStart"/>
            <w:r w:rsidRPr="00D412C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412C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31B1" w:rsidRPr="00D412CC" w:rsidRDefault="008E31B1" w:rsidP="008E31B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1) 01 января 2022 года по долговым обязател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ь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2F1208" w:rsidRPr="00D412CC">
              <w:rPr>
                <w:rFonts w:ascii="Times New Roman" w:hAnsi="Times New Roman"/>
                <w:b/>
                <w:sz w:val="28"/>
                <w:szCs w:val="28"/>
              </w:rPr>
              <w:t>7 678 252,49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б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  <w:p w:rsidR="008E31B1" w:rsidRPr="00D412CC" w:rsidRDefault="008E31B1" w:rsidP="008E31B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2) 01 января 2023 года по долговым обязател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ь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2F1208" w:rsidRPr="00D412CC">
              <w:rPr>
                <w:rFonts w:ascii="Times New Roman" w:hAnsi="Times New Roman"/>
                <w:b/>
                <w:sz w:val="28"/>
                <w:szCs w:val="28"/>
              </w:rPr>
              <w:t>7 678 252,49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б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  <w:p w:rsidR="008E31B1" w:rsidRPr="00D412CC" w:rsidRDefault="008E31B1" w:rsidP="008E31B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3) 01 января 2024 года по долговым обязател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ь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2F1208" w:rsidRPr="00D412CC">
              <w:rPr>
                <w:rFonts w:ascii="Times New Roman" w:hAnsi="Times New Roman"/>
                <w:b/>
                <w:sz w:val="28"/>
                <w:szCs w:val="28"/>
              </w:rPr>
              <w:t>7 678 252,49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б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сумме 0,00 рублей.</w:t>
            </w:r>
          </w:p>
        </w:tc>
      </w:tr>
      <w:tr w:rsidR="00D412CC" w:rsidRPr="00D412CC" w:rsidTr="00DA1D75">
        <w:trPr>
          <w:trHeight w:val="315"/>
        </w:trPr>
        <w:tc>
          <w:tcPr>
            <w:tcW w:w="644" w:type="dxa"/>
          </w:tcPr>
          <w:p w:rsidR="008E31B1" w:rsidRPr="00D412CC" w:rsidRDefault="008E31B1" w:rsidP="00A516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8E31B1" w:rsidRPr="00D412CC" w:rsidRDefault="008E31B1" w:rsidP="008E31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2C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п.8.2. части 8</w:t>
            </w:r>
          </w:p>
        </w:tc>
        <w:tc>
          <w:tcPr>
            <w:tcW w:w="6804" w:type="dxa"/>
          </w:tcPr>
          <w:p w:rsidR="008E31B1" w:rsidRPr="00D412CC" w:rsidRDefault="008E31B1" w:rsidP="008E31B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>8.2. Утвердить Программу муниципальных вну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т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ренних заимствований Изобильненского городского округа Ставропольского края на 2021 год и плановый период 2022 и 2023 годов согласно приложению 14 к настоящему решению. </w:t>
            </w:r>
          </w:p>
          <w:p w:rsidR="008E31B1" w:rsidRPr="00D412CC" w:rsidRDefault="008E31B1" w:rsidP="008E31B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 xml:space="preserve">В 2021 году заимствование денежных средств 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осуществляется </w:t>
            </w:r>
            <w:proofErr w:type="gramStart"/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в виде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бюджетных кредитов из ф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дерального бюджета на пополнение остатков средств </w:t>
            </w:r>
            <w:r w:rsidRPr="00D412CC">
              <w:rPr>
                <w:rFonts w:ascii="Times New Roman" w:hAnsi="Times New Roman"/>
                <w:sz w:val="28"/>
                <w:szCs w:val="28"/>
              </w:rPr>
              <w:lastRenderedPageBreak/>
              <w:t>на едином счете бюджета городского округа в сумме</w:t>
            </w:r>
            <w:proofErr w:type="gramEnd"/>
            <w:r w:rsidRPr="00D412CC">
              <w:rPr>
                <w:rFonts w:ascii="Times New Roman" w:hAnsi="Times New Roman"/>
                <w:sz w:val="28"/>
                <w:szCs w:val="28"/>
              </w:rPr>
              <w:t xml:space="preserve"> 30 000 000,00 рублей.</w:t>
            </w:r>
          </w:p>
        </w:tc>
        <w:tc>
          <w:tcPr>
            <w:tcW w:w="6662" w:type="dxa"/>
          </w:tcPr>
          <w:p w:rsidR="008E31B1" w:rsidRPr="00D412CC" w:rsidRDefault="008E31B1" w:rsidP="008E31B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lastRenderedPageBreak/>
              <w:t>8.2. Утвердить Программу муниципальных внутренних заимствований Изобильненского горо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д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 на 2021 год и плановый период 2022 и 2023 годов согласно прил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жению 14 к настоящему решению. </w:t>
            </w:r>
          </w:p>
          <w:p w:rsidR="008E31B1" w:rsidRPr="00D412CC" w:rsidRDefault="008E31B1" w:rsidP="008E31B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CC">
              <w:rPr>
                <w:rFonts w:ascii="Times New Roman" w:hAnsi="Times New Roman"/>
                <w:sz w:val="28"/>
                <w:szCs w:val="28"/>
              </w:rPr>
              <w:t xml:space="preserve">В 2021 году заимствование денежных средств осуществляется в виде 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кредитов от кредитных о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D412CC">
              <w:rPr>
                <w:rFonts w:ascii="Times New Roman" w:hAnsi="Times New Roman"/>
                <w:b/>
                <w:sz w:val="28"/>
                <w:szCs w:val="28"/>
              </w:rPr>
              <w:t>ганизаций в сумме 7 678 252,49 рублей и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 xml:space="preserve"> бюдже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т</w:t>
            </w:r>
            <w:r w:rsidRPr="00D412CC">
              <w:rPr>
                <w:rFonts w:ascii="Times New Roman" w:hAnsi="Times New Roman"/>
                <w:sz w:val="28"/>
                <w:szCs w:val="28"/>
              </w:rPr>
              <w:lastRenderedPageBreak/>
              <w:t>ных кредитов из федерального бюджета на пополн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ние остатков средств на едином счете бюджета г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12CC">
              <w:rPr>
                <w:rFonts w:ascii="Times New Roman" w:hAnsi="Times New Roman"/>
                <w:sz w:val="28"/>
                <w:szCs w:val="28"/>
              </w:rPr>
              <w:t>родского округа в сумме 30 000 000,00 рублей.</w:t>
            </w:r>
          </w:p>
        </w:tc>
      </w:tr>
    </w:tbl>
    <w:p w:rsidR="00A921D4" w:rsidRPr="00D412CC" w:rsidRDefault="00A921D4">
      <w:pPr>
        <w:spacing w:after="0" w:line="240" w:lineRule="exact"/>
        <w:rPr>
          <w:rFonts w:ascii="Times New Roman" w:hAnsi="Times New Roman"/>
          <w:sz w:val="28"/>
        </w:rPr>
      </w:pPr>
    </w:p>
    <w:p w:rsidR="00A921D4" w:rsidRPr="00D412CC" w:rsidRDefault="00A921D4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D412CC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D412CC">
        <w:rPr>
          <w:rFonts w:ascii="Times New Roman" w:hAnsi="Times New Roman"/>
          <w:sz w:val="28"/>
        </w:rPr>
        <w:t>Начальник финансового управления</w:t>
      </w:r>
    </w:p>
    <w:p w:rsidR="00E16807" w:rsidRPr="00D412CC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D412CC">
        <w:rPr>
          <w:rFonts w:ascii="Times New Roman" w:hAnsi="Times New Roman"/>
          <w:sz w:val="28"/>
        </w:rPr>
        <w:t xml:space="preserve">администрации Изобильненского </w:t>
      </w:r>
      <w:proofErr w:type="gramStart"/>
      <w:r w:rsidRPr="00D412CC">
        <w:rPr>
          <w:rFonts w:ascii="Times New Roman" w:hAnsi="Times New Roman"/>
          <w:sz w:val="28"/>
        </w:rPr>
        <w:t>городского</w:t>
      </w:r>
      <w:proofErr w:type="gramEnd"/>
    </w:p>
    <w:p w:rsidR="00F80D84" w:rsidRPr="00D412CC" w:rsidRDefault="00E16807">
      <w:pPr>
        <w:spacing w:after="0" w:line="240" w:lineRule="exact"/>
      </w:pPr>
      <w:r w:rsidRPr="00D412CC">
        <w:rPr>
          <w:rFonts w:ascii="Times New Roman" w:hAnsi="Times New Roman"/>
          <w:sz w:val="28"/>
        </w:rPr>
        <w:t>округа Ставропольского края</w:t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</w:r>
      <w:r w:rsidRPr="00D412CC">
        <w:rPr>
          <w:rFonts w:ascii="Times New Roman" w:hAnsi="Times New Roman"/>
          <w:sz w:val="28"/>
        </w:rPr>
        <w:tab/>
        <w:t xml:space="preserve">               </w:t>
      </w:r>
      <w:proofErr w:type="spellStart"/>
      <w:r w:rsidRPr="00D412CC">
        <w:rPr>
          <w:rFonts w:ascii="Times New Roman" w:hAnsi="Times New Roman"/>
          <w:sz w:val="28"/>
        </w:rPr>
        <w:t>Л.И.Доброжанова</w:t>
      </w:r>
      <w:bookmarkEnd w:id="0"/>
      <w:proofErr w:type="spellEnd"/>
    </w:p>
    <w:sectPr w:rsidR="00F80D84" w:rsidRPr="00D412CC" w:rsidSect="00125534">
      <w:headerReference w:type="default" r:id="rId7"/>
      <w:pgSz w:w="16838" w:h="11906" w:orient="landscape"/>
      <w:pgMar w:top="1304" w:right="113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12CC">
      <w:rPr>
        <w:noProof/>
      </w:rPr>
      <w:t>3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F83"/>
    <w:rsid w:val="0009665E"/>
    <w:rsid w:val="000A1186"/>
    <w:rsid w:val="000A72C6"/>
    <w:rsid w:val="000C21BA"/>
    <w:rsid w:val="000C4AE7"/>
    <w:rsid w:val="000E12BA"/>
    <w:rsid w:val="000F0CC4"/>
    <w:rsid w:val="00101F31"/>
    <w:rsid w:val="0010281D"/>
    <w:rsid w:val="00125534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46A0E"/>
    <w:rsid w:val="00264636"/>
    <w:rsid w:val="002652A7"/>
    <w:rsid w:val="00280886"/>
    <w:rsid w:val="002C28EC"/>
    <w:rsid w:val="002C29B3"/>
    <w:rsid w:val="002C55E7"/>
    <w:rsid w:val="002D1A5C"/>
    <w:rsid w:val="002F0E40"/>
    <w:rsid w:val="002F1208"/>
    <w:rsid w:val="003168AD"/>
    <w:rsid w:val="0032760E"/>
    <w:rsid w:val="0033160F"/>
    <w:rsid w:val="00336D9E"/>
    <w:rsid w:val="00346D5D"/>
    <w:rsid w:val="00363B14"/>
    <w:rsid w:val="003B1956"/>
    <w:rsid w:val="003D4A71"/>
    <w:rsid w:val="003F1FF1"/>
    <w:rsid w:val="003F6D2D"/>
    <w:rsid w:val="004003C0"/>
    <w:rsid w:val="00415E8B"/>
    <w:rsid w:val="004206F1"/>
    <w:rsid w:val="00427221"/>
    <w:rsid w:val="004433C3"/>
    <w:rsid w:val="00456010"/>
    <w:rsid w:val="00462C86"/>
    <w:rsid w:val="004801E6"/>
    <w:rsid w:val="004A3488"/>
    <w:rsid w:val="004A3BFA"/>
    <w:rsid w:val="004C5D0F"/>
    <w:rsid w:val="004D026B"/>
    <w:rsid w:val="004E29C2"/>
    <w:rsid w:val="004E2B26"/>
    <w:rsid w:val="004E76EF"/>
    <w:rsid w:val="00510DB0"/>
    <w:rsid w:val="005A1B0C"/>
    <w:rsid w:val="005B2C0F"/>
    <w:rsid w:val="005C39EC"/>
    <w:rsid w:val="005E6DA9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C4D77"/>
    <w:rsid w:val="006E2E75"/>
    <w:rsid w:val="006E617F"/>
    <w:rsid w:val="006E685C"/>
    <w:rsid w:val="006F4C15"/>
    <w:rsid w:val="00735212"/>
    <w:rsid w:val="0075783E"/>
    <w:rsid w:val="0077173E"/>
    <w:rsid w:val="00771F0F"/>
    <w:rsid w:val="00792DEF"/>
    <w:rsid w:val="007B4AEF"/>
    <w:rsid w:val="007C3F26"/>
    <w:rsid w:val="007D567B"/>
    <w:rsid w:val="007E08E3"/>
    <w:rsid w:val="007E7F06"/>
    <w:rsid w:val="007F1658"/>
    <w:rsid w:val="00806957"/>
    <w:rsid w:val="00810C66"/>
    <w:rsid w:val="00812947"/>
    <w:rsid w:val="00820B5B"/>
    <w:rsid w:val="00833227"/>
    <w:rsid w:val="0084233C"/>
    <w:rsid w:val="00874396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876E0"/>
    <w:rsid w:val="00996335"/>
    <w:rsid w:val="00996CA9"/>
    <w:rsid w:val="009B469C"/>
    <w:rsid w:val="009C15D9"/>
    <w:rsid w:val="009C3624"/>
    <w:rsid w:val="009C468E"/>
    <w:rsid w:val="009E44E4"/>
    <w:rsid w:val="009E7D48"/>
    <w:rsid w:val="009F0882"/>
    <w:rsid w:val="00A057F4"/>
    <w:rsid w:val="00A21E5C"/>
    <w:rsid w:val="00A27FE4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C4121"/>
    <w:rsid w:val="00AD1D16"/>
    <w:rsid w:val="00AD76A4"/>
    <w:rsid w:val="00B45960"/>
    <w:rsid w:val="00B45A86"/>
    <w:rsid w:val="00B46B29"/>
    <w:rsid w:val="00B54909"/>
    <w:rsid w:val="00B55B76"/>
    <w:rsid w:val="00B57F1B"/>
    <w:rsid w:val="00B67600"/>
    <w:rsid w:val="00B71068"/>
    <w:rsid w:val="00B85403"/>
    <w:rsid w:val="00B92027"/>
    <w:rsid w:val="00BA1836"/>
    <w:rsid w:val="00BA4F17"/>
    <w:rsid w:val="00BB5DBB"/>
    <w:rsid w:val="00BC3748"/>
    <w:rsid w:val="00BD6C27"/>
    <w:rsid w:val="00BE5DFB"/>
    <w:rsid w:val="00C041DC"/>
    <w:rsid w:val="00C11929"/>
    <w:rsid w:val="00C22B0E"/>
    <w:rsid w:val="00C37303"/>
    <w:rsid w:val="00C55360"/>
    <w:rsid w:val="00C80AF0"/>
    <w:rsid w:val="00C86B85"/>
    <w:rsid w:val="00CC57E2"/>
    <w:rsid w:val="00CD2AD9"/>
    <w:rsid w:val="00CE5B13"/>
    <w:rsid w:val="00D01D0B"/>
    <w:rsid w:val="00D077E2"/>
    <w:rsid w:val="00D412CC"/>
    <w:rsid w:val="00D65AD1"/>
    <w:rsid w:val="00D7464B"/>
    <w:rsid w:val="00D82683"/>
    <w:rsid w:val="00DA1D75"/>
    <w:rsid w:val="00DC4C46"/>
    <w:rsid w:val="00DD2E38"/>
    <w:rsid w:val="00DD3BBE"/>
    <w:rsid w:val="00DE1581"/>
    <w:rsid w:val="00DE2FE0"/>
    <w:rsid w:val="00DE393B"/>
    <w:rsid w:val="00DE3E52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A0A88"/>
    <w:rsid w:val="00EC645D"/>
    <w:rsid w:val="00ED4981"/>
    <w:rsid w:val="00ED58A5"/>
    <w:rsid w:val="00F2435B"/>
    <w:rsid w:val="00F45281"/>
    <w:rsid w:val="00F65D26"/>
    <w:rsid w:val="00F71335"/>
    <w:rsid w:val="00F80D84"/>
    <w:rsid w:val="00F8314E"/>
    <w:rsid w:val="00F86971"/>
    <w:rsid w:val="00F9444E"/>
    <w:rsid w:val="00FA7003"/>
    <w:rsid w:val="00FD006A"/>
    <w:rsid w:val="00FD2958"/>
    <w:rsid w:val="00FD4FB1"/>
    <w:rsid w:val="00FD593F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finkrna</cp:lastModifiedBy>
  <cp:revision>342</cp:revision>
  <cp:lastPrinted>2020-06-05T09:16:00Z</cp:lastPrinted>
  <dcterms:created xsi:type="dcterms:W3CDTF">2018-01-17T15:10:00Z</dcterms:created>
  <dcterms:modified xsi:type="dcterms:W3CDTF">2021-07-30T14:12:00Z</dcterms:modified>
</cp:coreProperties>
</file>