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636D" w14:textId="77777777" w:rsidR="004A7244" w:rsidRPr="00B77564" w:rsidRDefault="004A7244" w:rsidP="004A7244">
      <w:pPr>
        <w:widowControl/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i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Pr="00B77564">
        <w:rPr>
          <w:kern w:val="28"/>
          <w:sz w:val="28"/>
          <w:szCs w:val="28"/>
          <w:lang w:eastAsia="en-US"/>
        </w:rPr>
        <w:t>Председателю</w:t>
      </w:r>
    </w:p>
    <w:p w14:paraId="3C241282" w14:textId="77777777" w:rsidR="006A0A1E" w:rsidRPr="00B77564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B77564">
        <w:rPr>
          <w:kern w:val="28"/>
          <w:sz w:val="28"/>
          <w:szCs w:val="28"/>
          <w:lang w:eastAsia="en-US"/>
        </w:rPr>
        <w:t xml:space="preserve">             </w:t>
      </w:r>
      <w:r w:rsidRPr="00B77564">
        <w:rPr>
          <w:kern w:val="28"/>
          <w:sz w:val="28"/>
          <w:szCs w:val="28"/>
          <w:lang w:eastAsia="en-US"/>
        </w:rPr>
        <w:t xml:space="preserve"> Думы </w:t>
      </w:r>
      <w:r w:rsidR="006A0A1E" w:rsidRPr="00B77564">
        <w:rPr>
          <w:kern w:val="28"/>
          <w:sz w:val="28"/>
          <w:szCs w:val="28"/>
          <w:lang w:eastAsia="en-US"/>
        </w:rPr>
        <w:t xml:space="preserve">                 </w:t>
      </w:r>
    </w:p>
    <w:p w14:paraId="4EE6CAC2" w14:textId="77777777" w:rsidR="004A7244" w:rsidRPr="00B77564" w:rsidRDefault="006A0A1E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4A7244" w:rsidRPr="00B77564">
        <w:rPr>
          <w:kern w:val="28"/>
          <w:sz w:val="28"/>
          <w:szCs w:val="28"/>
          <w:lang w:eastAsia="en-US"/>
        </w:rPr>
        <w:t xml:space="preserve">Изобильненского  </w:t>
      </w:r>
    </w:p>
    <w:p w14:paraId="06FD63E6" w14:textId="77777777" w:rsidR="004A7244" w:rsidRPr="00B77564" w:rsidRDefault="004A7244" w:rsidP="004A7244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  </w:t>
      </w:r>
      <w:r w:rsidR="00111830" w:rsidRPr="00B77564">
        <w:rPr>
          <w:kern w:val="28"/>
          <w:sz w:val="28"/>
          <w:szCs w:val="28"/>
          <w:lang w:eastAsia="en-US"/>
        </w:rPr>
        <w:t xml:space="preserve">             </w:t>
      </w:r>
      <w:r w:rsidRPr="00B77564">
        <w:rPr>
          <w:kern w:val="28"/>
          <w:sz w:val="28"/>
          <w:szCs w:val="28"/>
          <w:lang w:eastAsia="en-US"/>
        </w:rPr>
        <w:t xml:space="preserve"> городского округа</w:t>
      </w:r>
    </w:p>
    <w:p w14:paraId="682EF7FB" w14:textId="5A5DB588" w:rsidR="004A7244" w:rsidRPr="00B77564" w:rsidRDefault="004A7244" w:rsidP="00BC31DB">
      <w:pPr>
        <w:widowControl/>
        <w:tabs>
          <w:tab w:val="left" w:pos="1155"/>
        </w:tabs>
        <w:autoSpaceDE/>
        <w:adjustRightInd/>
        <w:contextualSpacing/>
        <w:rPr>
          <w:kern w:val="28"/>
          <w:sz w:val="28"/>
          <w:szCs w:val="28"/>
          <w:lang w:eastAsia="en-US"/>
        </w:rPr>
      </w:pPr>
      <w:r w:rsidRPr="00B77564">
        <w:rPr>
          <w:kern w:val="28"/>
          <w:sz w:val="28"/>
          <w:szCs w:val="28"/>
          <w:lang w:eastAsia="en-US"/>
        </w:rPr>
        <w:t xml:space="preserve">                                                                              </w:t>
      </w:r>
      <w:r w:rsidR="00111830" w:rsidRPr="00B77564">
        <w:rPr>
          <w:kern w:val="28"/>
          <w:sz w:val="28"/>
          <w:szCs w:val="28"/>
          <w:lang w:eastAsia="en-US"/>
        </w:rPr>
        <w:t xml:space="preserve">             </w:t>
      </w:r>
      <w:r w:rsidRPr="00B77564">
        <w:rPr>
          <w:kern w:val="28"/>
          <w:sz w:val="28"/>
          <w:szCs w:val="28"/>
          <w:lang w:eastAsia="en-US"/>
        </w:rPr>
        <w:t xml:space="preserve">   Ставропольского края</w:t>
      </w:r>
    </w:p>
    <w:p w14:paraId="6CEC4594" w14:textId="77777777" w:rsidR="004A7244" w:rsidRPr="00B77564" w:rsidRDefault="00C7215D" w:rsidP="004A7244">
      <w:pPr>
        <w:widowControl/>
        <w:tabs>
          <w:tab w:val="left" w:pos="1155"/>
        </w:tabs>
        <w:autoSpaceDE/>
        <w:adjustRightInd/>
        <w:ind w:left="5670"/>
        <w:rPr>
          <w:sz w:val="28"/>
          <w:szCs w:val="28"/>
          <w:lang w:eastAsia="en-US"/>
        </w:rPr>
      </w:pPr>
      <w:r w:rsidRPr="00B77564">
        <w:rPr>
          <w:sz w:val="28"/>
          <w:szCs w:val="28"/>
          <w:lang w:eastAsia="en-US"/>
        </w:rPr>
        <w:t xml:space="preserve">             </w:t>
      </w:r>
      <w:r w:rsidR="004A7244" w:rsidRPr="00B77564">
        <w:rPr>
          <w:sz w:val="28"/>
          <w:szCs w:val="28"/>
          <w:lang w:eastAsia="en-US"/>
        </w:rPr>
        <w:t xml:space="preserve"> А.М.Рогову</w:t>
      </w:r>
    </w:p>
    <w:p w14:paraId="3F362019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1A7A3720" w14:textId="77777777" w:rsidR="004A7244" w:rsidRPr="00B77564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5DA18A82" w14:textId="77777777" w:rsidR="004A7244" w:rsidRPr="00B77564" w:rsidRDefault="004A7244" w:rsidP="006C5FDF">
      <w:pPr>
        <w:widowControl/>
        <w:tabs>
          <w:tab w:val="left" w:pos="1260"/>
        </w:tabs>
        <w:autoSpaceDE/>
        <w:adjustRightInd/>
        <w:contextualSpacing/>
        <w:jc w:val="center"/>
        <w:rPr>
          <w:b/>
          <w:sz w:val="28"/>
          <w:szCs w:val="28"/>
          <w:lang w:eastAsia="en-US"/>
        </w:rPr>
      </w:pPr>
      <w:r w:rsidRPr="00B77564">
        <w:rPr>
          <w:b/>
          <w:sz w:val="28"/>
          <w:szCs w:val="28"/>
          <w:lang w:eastAsia="en-US"/>
        </w:rPr>
        <w:t>ЗАКЛЮЧЕНИЕ</w:t>
      </w:r>
    </w:p>
    <w:p w14:paraId="043B06C3" w14:textId="07E4F19E" w:rsidR="002C1D22" w:rsidRDefault="004A7244" w:rsidP="006C5FDF">
      <w:pPr>
        <w:contextualSpacing/>
        <w:jc w:val="center"/>
        <w:rPr>
          <w:b/>
          <w:sz w:val="28"/>
          <w:szCs w:val="28"/>
        </w:rPr>
      </w:pPr>
      <w:r w:rsidRPr="002C1D22">
        <w:rPr>
          <w:b/>
          <w:sz w:val="28"/>
          <w:szCs w:val="28"/>
          <w:lang w:eastAsia="en-US"/>
        </w:rPr>
        <w:t xml:space="preserve">на проект решения Думы Изобильненского городского округа Ставропольского края </w:t>
      </w:r>
      <w:bookmarkStart w:id="0" w:name="_Hlk79075616"/>
      <w:r w:rsidR="002C1D22" w:rsidRPr="002C1D22">
        <w:rPr>
          <w:b/>
          <w:sz w:val="28"/>
          <w:szCs w:val="28"/>
          <w:lang w:eastAsia="en-US"/>
        </w:rPr>
        <w:t>«</w:t>
      </w:r>
      <w:r w:rsidR="002C1D22">
        <w:rPr>
          <w:b/>
          <w:sz w:val="28"/>
          <w:szCs w:val="28"/>
        </w:rPr>
        <w:t>О прогнозном плане (программе) приватизации муниципального имущества, находящегося в собственности Изобильненского городского округа Ставропольского края, на 2022 год</w:t>
      </w:r>
      <w:r w:rsidR="002C1D22">
        <w:rPr>
          <w:b/>
          <w:sz w:val="28"/>
          <w:szCs w:val="28"/>
        </w:rPr>
        <w:t>»</w:t>
      </w:r>
    </w:p>
    <w:bookmarkEnd w:id="0"/>
    <w:p w14:paraId="02653359" w14:textId="677F1F55" w:rsidR="00025FC0" w:rsidRPr="002C1D22" w:rsidRDefault="00025FC0" w:rsidP="006C5FDF">
      <w:pPr>
        <w:contextualSpacing/>
        <w:jc w:val="center"/>
        <w:rPr>
          <w:color w:val="548DD4" w:themeColor="text2" w:themeTint="99"/>
          <w:sz w:val="28"/>
          <w:szCs w:val="28"/>
        </w:rPr>
      </w:pPr>
    </w:p>
    <w:p w14:paraId="7F6F8A83" w14:textId="77777777" w:rsidR="000F3001" w:rsidRPr="002C1D22" w:rsidRDefault="000F3001" w:rsidP="006C5FDF">
      <w:pPr>
        <w:ind w:firstLine="567"/>
        <w:contextualSpacing/>
        <w:jc w:val="both"/>
        <w:rPr>
          <w:b/>
          <w:sz w:val="28"/>
          <w:szCs w:val="28"/>
        </w:rPr>
      </w:pPr>
      <w:r w:rsidRPr="002C1D22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2C1D22">
        <w:rPr>
          <w:sz w:val="28"/>
          <w:szCs w:val="28"/>
        </w:rPr>
        <w:t>2</w:t>
      </w:r>
      <w:r w:rsidRPr="002C1D22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2C1D22">
        <w:rPr>
          <w:sz w:val="28"/>
          <w:szCs w:val="28"/>
        </w:rPr>
        <w:t xml:space="preserve"> подпункта 5 пункта 2 статьи 9</w:t>
      </w:r>
      <w:r w:rsidRPr="002C1D22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</w:t>
      </w:r>
      <w:r w:rsidR="00025FC0" w:rsidRPr="002C1D22">
        <w:rPr>
          <w:sz w:val="28"/>
          <w:szCs w:val="28"/>
        </w:rPr>
        <w:t xml:space="preserve"> </w:t>
      </w:r>
      <w:r w:rsidR="0078648F" w:rsidRPr="002C1D22">
        <w:rPr>
          <w:sz w:val="28"/>
          <w:szCs w:val="28"/>
        </w:rPr>
        <w:t>(далее Думы ИГО СК)</w:t>
      </w:r>
      <w:r w:rsidRPr="002C1D22">
        <w:rPr>
          <w:sz w:val="28"/>
          <w:szCs w:val="28"/>
        </w:rPr>
        <w:t>.</w:t>
      </w:r>
    </w:p>
    <w:p w14:paraId="3E16380A" w14:textId="65C956BE" w:rsidR="00B04621" w:rsidRPr="006C5FDF" w:rsidRDefault="00AA5004" w:rsidP="006C5FDF">
      <w:pPr>
        <w:contextualSpacing/>
        <w:jc w:val="both"/>
        <w:rPr>
          <w:bCs/>
          <w:sz w:val="28"/>
          <w:szCs w:val="28"/>
        </w:rPr>
      </w:pPr>
      <w:r w:rsidRPr="002C1D22">
        <w:rPr>
          <w:color w:val="548DD4" w:themeColor="text2" w:themeTint="99"/>
          <w:sz w:val="28"/>
          <w:szCs w:val="28"/>
        </w:rPr>
        <w:tab/>
      </w:r>
      <w:r w:rsidR="0078648F" w:rsidRPr="002C1D22">
        <w:rPr>
          <w:sz w:val="28"/>
          <w:szCs w:val="28"/>
        </w:rPr>
        <w:t xml:space="preserve">Проект решения Думы ИГО СК </w:t>
      </w:r>
      <w:r w:rsidR="002C1D22" w:rsidRPr="002C1D22">
        <w:rPr>
          <w:bCs/>
          <w:sz w:val="28"/>
          <w:szCs w:val="28"/>
          <w:lang w:eastAsia="en-US"/>
        </w:rPr>
        <w:t>«</w:t>
      </w:r>
      <w:r w:rsidR="002C1D22" w:rsidRPr="002C1D22">
        <w:rPr>
          <w:bCs/>
          <w:sz w:val="28"/>
          <w:szCs w:val="28"/>
        </w:rPr>
        <w:t>О прогнозном плане (программе) приватизации муниципального имущества, находящегося в собственности Изобильненского городского округа Ставропольского края, на 2022 год»</w:t>
      </w:r>
      <w:r w:rsidR="006C5FDF">
        <w:rPr>
          <w:bCs/>
          <w:sz w:val="28"/>
          <w:szCs w:val="28"/>
        </w:rPr>
        <w:t xml:space="preserve"> </w:t>
      </w:r>
      <w:r w:rsidR="0078648F" w:rsidRPr="002C1D22">
        <w:rPr>
          <w:sz w:val="28"/>
          <w:szCs w:val="28"/>
          <w:lang w:eastAsia="en-US"/>
        </w:rPr>
        <w:t xml:space="preserve">(далее </w:t>
      </w:r>
      <w:r w:rsidR="00FE5D63" w:rsidRPr="002C1D22">
        <w:rPr>
          <w:sz w:val="28"/>
          <w:szCs w:val="28"/>
          <w:lang w:eastAsia="en-US"/>
        </w:rPr>
        <w:t>Проект решения</w:t>
      </w:r>
      <w:r w:rsidR="0078648F" w:rsidRPr="002C1D22">
        <w:rPr>
          <w:sz w:val="28"/>
          <w:szCs w:val="28"/>
          <w:lang w:eastAsia="en-US"/>
        </w:rPr>
        <w:t>),</w:t>
      </w:r>
      <w:r w:rsidR="0078648F" w:rsidRPr="002C1D22">
        <w:rPr>
          <w:sz w:val="28"/>
          <w:szCs w:val="28"/>
        </w:rPr>
        <w:t xml:space="preserve"> </w:t>
      </w:r>
      <w:r w:rsidR="00FE5D63" w:rsidRPr="002C1D22">
        <w:rPr>
          <w:sz w:val="28"/>
          <w:szCs w:val="28"/>
        </w:rPr>
        <w:t>подготовлен</w:t>
      </w:r>
      <w:r w:rsidR="002C1D22" w:rsidRPr="002C1D22">
        <w:rPr>
          <w:sz w:val="28"/>
          <w:szCs w:val="28"/>
        </w:rPr>
        <w:t xml:space="preserve"> </w:t>
      </w:r>
      <w:r w:rsidR="002C1D22" w:rsidRPr="002C1D22">
        <w:rPr>
          <w:sz w:val="28"/>
          <w:szCs w:val="28"/>
        </w:rPr>
        <w:t>отделом имущественных и земельных отношений администрации Изобильненского городского округа Ставропольского края</w:t>
      </w:r>
      <w:r w:rsidR="00FE5D63" w:rsidRPr="002C1D22">
        <w:rPr>
          <w:sz w:val="28"/>
          <w:szCs w:val="28"/>
        </w:rPr>
        <w:t xml:space="preserve"> в </w:t>
      </w:r>
      <w:r w:rsidR="00B04621" w:rsidRPr="002C1D22">
        <w:rPr>
          <w:sz w:val="28"/>
          <w:szCs w:val="28"/>
        </w:rPr>
        <w:t xml:space="preserve">соответствии Федеральными законами от 21 декабря 2001 года №178-ФЗ «О приватизации государственного и муниципального имущества», от 29 июля 1998 года №135-ФЗ «Об оценочной деятельности в Российской Федерации», </w:t>
      </w:r>
      <w:r w:rsidR="002C1D22" w:rsidRPr="002C1D22">
        <w:rPr>
          <w:sz w:val="28"/>
          <w:szCs w:val="28"/>
        </w:rPr>
        <w:t>пунктом 29 части 2 статьи 30, частью 4 статьи 45 Устава Изобильненского городского округа Ставропольского края,</w:t>
      </w:r>
      <w:r w:rsidR="00B04621" w:rsidRPr="002C1D22">
        <w:rPr>
          <w:sz w:val="28"/>
          <w:szCs w:val="28"/>
        </w:rPr>
        <w:t xml:space="preserve"> Положением о приватизации муниципального имущества Изобильненского городского округа Ставропольского края, утвержденным решением Думы </w:t>
      </w:r>
      <w:r w:rsidRPr="002C1D22">
        <w:rPr>
          <w:sz w:val="28"/>
          <w:szCs w:val="28"/>
        </w:rPr>
        <w:t>ИГО СК</w:t>
      </w:r>
      <w:r w:rsidR="00B04621" w:rsidRPr="002C1D22">
        <w:rPr>
          <w:sz w:val="28"/>
          <w:szCs w:val="28"/>
        </w:rPr>
        <w:t xml:space="preserve"> от 29 июня 2018 года №146.</w:t>
      </w:r>
    </w:p>
    <w:p w14:paraId="00460749" w14:textId="0966BA1C" w:rsidR="006C5FDF" w:rsidRDefault="002C1D22" w:rsidP="006C5FDF">
      <w:pPr>
        <w:widowControl/>
        <w:ind w:firstLine="540"/>
        <w:contextualSpacing/>
        <w:jc w:val="both"/>
        <w:outlineLvl w:val="0"/>
        <w:rPr>
          <w:rFonts w:eastAsiaTheme="minorHAnsi"/>
          <w:color w:val="548DD4" w:themeColor="text2" w:themeTint="99"/>
          <w:sz w:val="28"/>
          <w:szCs w:val="28"/>
          <w:lang w:eastAsia="en-US"/>
        </w:rPr>
      </w:pPr>
      <w:r>
        <w:rPr>
          <w:sz w:val="28"/>
          <w:szCs w:val="28"/>
        </w:rPr>
        <w:t xml:space="preserve">В Прогнозный план </w:t>
      </w:r>
      <w:r w:rsidR="006C5FDF">
        <w:rPr>
          <w:sz w:val="28"/>
          <w:szCs w:val="28"/>
        </w:rPr>
        <w:t xml:space="preserve"> приватизации на 2022 год </w:t>
      </w:r>
      <w:r>
        <w:rPr>
          <w:sz w:val="28"/>
          <w:szCs w:val="28"/>
        </w:rPr>
        <w:t>включен объект недвижимости, составляющий имущество казны Изобильненского городского округа Ставропольского края (далее – городской округ): нежилое помещение подвала (номера на поэтажном плане №1-20), площадью 204,1 кв.м., с кадастровым номером 26:06:190125:115, расположенное в многоквартирном доме,  по адресу: Ставропольский край, Изобильненский район,  п. Рыздвяный, ул. Новая, 2.</w:t>
      </w:r>
      <w:r w:rsidRPr="002C1D22">
        <w:rPr>
          <w:rFonts w:eastAsiaTheme="minorHAnsi"/>
          <w:color w:val="548DD4" w:themeColor="text2" w:themeTint="99"/>
          <w:sz w:val="28"/>
          <w:szCs w:val="28"/>
          <w:lang w:eastAsia="en-US"/>
        </w:rPr>
        <w:t xml:space="preserve"> </w:t>
      </w:r>
    </w:p>
    <w:p w14:paraId="671A7689" w14:textId="3E0C74E4" w:rsidR="00B77564" w:rsidRPr="006C5FDF" w:rsidRDefault="00B77564" w:rsidP="006C5FDF">
      <w:pPr>
        <w:widowControl/>
        <w:ind w:firstLine="54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C5FDF">
        <w:rPr>
          <w:rFonts w:eastAsiaTheme="minorHAnsi"/>
          <w:sz w:val="28"/>
          <w:szCs w:val="28"/>
          <w:lang w:eastAsia="en-US"/>
        </w:rPr>
        <w:lastRenderedPageBreak/>
        <w:t xml:space="preserve">Согласно </w:t>
      </w:r>
      <w:r w:rsidR="006C5FDF" w:rsidRPr="006C5FDF">
        <w:rPr>
          <w:rFonts w:eastAsiaTheme="minorHAnsi"/>
          <w:sz w:val="28"/>
          <w:szCs w:val="28"/>
          <w:lang w:eastAsia="en-US"/>
        </w:rPr>
        <w:t>справк</w:t>
      </w:r>
      <w:r w:rsidR="006C5FDF">
        <w:rPr>
          <w:rFonts w:eastAsiaTheme="minorHAnsi"/>
          <w:sz w:val="28"/>
          <w:szCs w:val="28"/>
          <w:lang w:eastAsia="en-US"/>
        </w:rPr>
        <w:t>е</w:t>
      </w:r>
      <w:r w:rsidRPr="006C5FDF">
        <w:rPr>
          <w:rFonts w:eastAsiaTheme="minorHAnsi"/>
          <w:sz w:val="28"/>
          <w:szCs w:val="28"/>
          <w:lang w:eastAsia="en-US"/>
        </w:rPr>
        <w:t xml:space="preserve"> ООО «Арабеска», рыночная стоимость </w:t>
      </w:r>
      <w:r w:rsidR="006C5FDF" w:rsidRPr="006C5FDF">
        <w:rPr>
          <w:rFonts w:eastAsiaTheme="minorHAnsi"/>
          <w:sz w:val="28"/>
          <w:szCs w:val="28"/>
          <w:lang w:eastAsia="en-US"/>
        </w:rPr>
        <w:t xml:space="preserve">нежилого </w:t>
      </w:r>
      <w:r w:rsidRPr="006C5FDF">
        <w:rPr>
          <w:rFonts w:eastAsiaTheme="minorHAnsi"/>
          <w:sz w:val="28"/>
          <w:szCs w:val="28"/>
          <w:lang w:eastAsia="en-US"/>
        </w:rPr>
        <w:t xml:space="preserve">помещения составляет </w:t>
      </w:r>
      <w:r w:rsidR="006C5FDF" w:rsidRPr="006C5FDF">
        <w:rPr>
          <w:rFonts w:eastAsiaTheme="minorHAnsi"/>
          <w:sz w:val="28"/>
          <w:szCs w:val="28"/>
          <w:lang w:eastAsia="en-US"/>
        </w:rPr>
        <w:t>1 515,00</w:t>
      </w:r>
      <w:r w:rsidRPr="006C5FDF">
        <w:rPr>
          <w:rFonts w:eastAsiaTheme="minorHAnsi"/>
          <w:sz w:val="28"/>
          <w:szCs w:val="28"/>
          <w:lang w:eastAsia="en-US"/>
        </w:rPr>
        <w:t xml:space="preserve"> тыс. рублей.</w:t>
      </w:r>
    </w:p>
    <w:p w14:paraId="3BD18724" w14:textId="11DB57BE" w:rsidR="00B77564" w:rsidRPr="006C5FDF" w:rsidRDefault="006C5FDF" w:rsidP="006C5FDF">
      <w:pPr>
        <w:widowControl/>
        <w:ind w:firstLine="540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данного Проекта решения и</w:t>
      </w:r>
      <w:r w:rsidR="00B77564" w:rsidRPr="006C5FDF">
        <w:rPr>
          <w:rFonts w:eastAsiaTheme="minorHAnsi"/>
          <w:sz w:val="28"/>
          <w:szCs w:val="28"/>
          <w:lang w:eastAsia="en-US"/>
        </w:rPr>
        <w:t xml:space="preserve"> реализация имущества</w:t>
      </w:r>
      <w:r>
        <w:rPr>
          <w:rFonts w:eastAsiaTheme="minorHAnsi"/>
          <w:sz w:val="28"/>
          <w:szCs w:val="28"/>
          <w:lang w:eastAsia="en-US"/>
        </w:rPr>
        <w:t>, включенного в План приватизации,</w:t>
      </w:r>
      <w:r w:rsidR="00B77564" w:rsidRPr="006C5FDF">
        <w:rPr>
          <w:rFonts w:eastAsiaTheme="minorHAnsi"/>
          <w:sz w:val="28"/>
          <w:szCs w:val="28"/>
          <w:lang w:eastAsia="en-US"/>
        </w:rPr>
        <w:t xml:space="preserve"> позволит снизить расходы на содержание имущества казны и увеличить доходную часть бюджета Изобильненского городского округа.</w:t>
      </w:r>
    </w:p>
    <w:p w14:paraId="46391820" w14:textId="77777777" w:rsidR="00B77564" w:rsidRPr="002C1D22" w:rsidRDefault="00B77564" w:rsidP="006C5FDF">
      <w:pPr>
        <w:ind w:firstLine="540"/>
        <w:contextualSpacing/>
        <w:jc w:val="both"/>
        <w:rPr>
          <w:color w:val="548DD4" w:themeColor="text2" w:themeTint="99"/>
          <w:sz w:val="28"/>
          <w:szCs w:val="28"/>
        </w:rPr>
      </w:pPr>
    </w:p>
    <w:p w14:paraId="4ACE6845" w14:textId="177ED9CE" w:rsidR="004A7244" w:rsidRPr="006C5FDF" w:rsidRDefault="004A7244" w:rsidP="006C5FDF">
      <w:pPr>
        <w:ind w:firstLine="540"/>
        <w:contextualSpacing/>
        <w:jc w:val="both"/>
        <w:rPr>
          <w:bCs/>
          <w:sz w:val="28"/>
          <w:szCs w:val="28"/>
        </w:rPr>
      </w:pPr>
      <w:r w:rsidRPr="006C5FDF">
        <w:rPr>
          <w:kern w:val="28"/>
          <w:sz w:val="28"/>
          <w:szCs w:val="28"/>
          <w:lang w:eastAsia="en-US"/>
        </w:rPr>
        <w:t xml:space="preserve">Проект </w:t>
      </w:r>
      <w:r w:rsidR="003B2882" w:rsidRPr="006C5FDF">
        <w:rPr>
          <w:sz w:val="28"/>
          <w:szCs w:val="28"/>
          <w:lang w:eastAsia="en-US"/>
        </w:rPr>
        <w:t xml:space="preserve">решения Думы ИГО СК </w:t>
      </w:r>
      <w:r w:rsidR="006C5FDF" w:rsidRPr="006C5FDF">
        <w:rPr>
          <w:bCs/>
          <w:sz w:val="28"/>
          <w:szCs w:val="28"/>
          <w:lang w:eastAsia="en-US"/>
        </w:rPr>
        <w:t>«</w:t>
      </w:r>
      <w:r w:rsidR="006C5FDF" w:rsidRPr="006C5FDF">
        <w:rPr>
          <w:bCs/>
          <w:sz w:val="28"/>
          <w:szCs w:val="28"/>
        </w:rPr>
        <w:t>О прогнозном плане (программе) приватизации муниципального имущества, находящегося в собственности Изобильненского городского округа Ставропольского края, на 2022 год»</w:t>
      </w:r>
      <w:r w:rsidR="006C5FDF" w:rsidRPr="006C5FDF">
        <w:rPr>
          <w:bCs/>
          <w:sz w:val="28"/>
          <w:szCs w:val="28"/>
        </w:rPr>
        <w:t xml:space="preserve"> </w:t>
      </w:r>
      <w:r w:rsidR="003B2882" w:rsidRPr="006C5FDF">
        <w:rPr>
          <w:kern w:val="28"/>
          <w:sz w:val="28"/>
          <w:szCs w:val="28"/>
          <w:lang w:eastAsia="en-US"/>
        </w:rPr>
        <w:t xml:space="preserve">соответствует </w:t>
      </w:r>
      <w:r w:rsidRPr="006C5FDF">
        <w:rPr>
          <w:kern w:val="28"/>
          <w:sz w:val="28"/>
          <w:szCs w:val="28"/>
          <w:lang w:eastAsia="en-US"/>
        </w:rPr>
        <w:t xml:space="preserve">требованиям действующего законодательства и может быть рассмотрен Думой </w:t>
      </w:r>
      <w:r w:rsidR="003B2882" w:rsidRPr="006C5FDF">
        <w:rPr>
          <w:kern w:val="28"/>
          <w:sz w:val="28"/>
          <w:szCs w:val="28"/>
          <w:lang w:eastAsia="en-US"/>
        </w:rPr>
        <w:t>ИГО СК</w:t>
      </w:r>
      <w:r w:rsidRPr="006C5FDF">
        <w:rPr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6C5FDF">
        <w:rPr>
          <w:kern w:val="28"/>
          <w:sz w:val="28"/>
          <w:szCs w:val="28"/>
          <w:lang w:eastAsia="en-US"/>
        </w:rPr>
        <w:t>.</w:t>
      </w:r>
    </w:p>
    <w:p w14:paraId="6B82F3F5" w14:textId="77777777" w:rsidR="004A7244" w:rsidRPr="002C1D22" w:rsidRDefault="004A7244" w:rsidP="006C5FDF">
      <w:pPr>
        <w:widowControl/>
        <w:autoSpaceDE/>
        <w:adjustRightInd/>
        <w:ind w:firstLine="709"/>
        <w:contextualSpacing/>
        <w:jc w:val="both"/>
        <w:rPr>
          <w:i/>
          <w:color w:val="548DD4" w:themeColor="text2" w:themeTint="99"/>
          <w:kern w:val="28"/>
          <w:sz w:val="28"/>
          <w:szCs w:val="28"/>
          <w:lang w:eastAsia="en-US"/>
        </w:rPr>
      </w:pPr>
    </w:p>
    <w:p w14:paraId="6226E02D" w14:textId="77777777" w:rsidR="009F710B" w:rsidRPr="002C1D22" w:rsidRDefault="009F710B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color w:val="548DD4" w:themeColor="text2" w:themeTint="99"/>
          <w:kern w:val="28"/>
          <w:sz w:val="28"/>
          <w:szCs w:val="28"/>
          <w:lang w:eastAsia="en-US"/>
        </w:rPr>
      </w:pPr>
    </w:p>
    <w:p w14:paraId="4184EE9F" w14:textId="77777777" w:rsidR="009F710B" w:rsidRPr="002C1D22" w:rsidRDefault="009F710B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color w:val="548DD4" w:themeColor="text2" w:themeTint="99"/>
          <w:kern w:val="28"/>
          <w:sz w:val="28"/>
          <w:szCs w:val="28"/>
          <w:lang w:eastAsia="en-US"/>
        </w:rPr>
      </w:pPr>
    </w:p>
    <w:p w14:paraId="106D5A4B" w14:textId="77777777" w:rsidR="009F710B" w:rsidRPr="002C1D22" w:rsidRDefault="009F710B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color w:val="548DD4" w:themeColor="text2" w:themeTint="99"/>
          <w:kern w:val="28"/>
          <w:sz w:val="28"/>
          <w:szCs w:val="28"/>
          <w:lang w:eastAsia="en-US"/>
        </w:rPr>
      </w:pPr>
    </w:p>
    <w:p w14:paraId="19D5F67E" w14:textId="23C324F4" w:rsidR="003B2882" w:rsidRPr="006C5FDF" w:rsidRDefault="004A7244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C5FDF">
        <w:rPr>
          <w:kern w:val="28"/>
          <w:sz w:val="28"/>
          <w:szCs w:val="28"/>
          <w:lang w:eastAsia="en-US"/>
        </w:rPr>
        <w:t>Председатель</w:t>
      </w:r>
    </w:p>
    <w:p w14:paraId="405DF63F" w14:textId="77777777" w:rsidR="003B2882" w:rsidRPr="006C5FDF" w:rsidRDefault="003B2882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C5FDF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6FBCAABF" w14:textId="77777777" w:rsidR="003B2882" w:rsidRPr="006C5FDF" w:rsidRDefault="003B2882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6C5FDF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33EF55C0" w14:textId="613F591C" w:rsidR="003B2882" w:rsidRPr="006C5FDF" w:rsidRDefault="003B2882" w:rsidP="006C5FDF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C5FDF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</w:r>
      <w:r w:rsidR="004A7244" w:rsidRPr="006C5FDF">
        <w:rPr>
          <w:kern w:val="28"/>
          <w:sz w:val="28"/>
          <w:szCs w:val="28"/>
          <w:lang w:eastAsia="en-US"/>
        </w:rPr>
        <w:tab/>
        <w:t xml:space="preserve">          </w:t>
      </w:r>
      <w:r w:rsidRPr="006C5FDF">
        <w:rPr>
          <w:kern w:val="28"/>
          <w:sz w:val="28"/>
          <w:szCs w:val="28"/>
          <w:lang w:eastAsia="en-US"/>
        </w:rPr>
        <w:t>Г.В.</w:t>
      </w:r>
      <w:r w:rsidR="00046242" w:rsidRPr="006C5FDF">
        <w:rPr>
          <w:kern w:val="28"/>
          <w:sz w:val="28"/>
          <w:szCs w:val="28"/>
          <w:lang w:eastAsia="en-US"/>
        </w:rPr>
        <w:t xml:space="preserve"> </w:t>
      </w:r>
      <w:r w:rsidRPr="006C5FDF">
        <w:rPr>
          <w:kern w:val="28"/>
          <w:sz w:val="28"/>
          <w:szCs w:val="28"/>
          <w:lang w:eastAsia="en-US"/>
        </w:rPr>
        <w:t>Юшкова</w:t>
      </w:r>
    </w:p>
    <w:p w14:paraId="7FB98408" w14:textId="68EDDA84" w:rsidR="000F3001" w:rsidRPr="006C5FDF" w:rsidRDefault="006C5FDF" w:rsidP="006C5FDF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5FDF">
        <w:rPr>
          <w:rFonts w:ascii="Times New Roman" w:hAnsi="Times New Roman" w:cs="Times New Roman"/>
          <w:sz w:val="28"/>
          <w:szCs w:val="28"/>
        </w:rPr>
        <w:t>06</w:t>
      </w:r>
      <w:r w:rsidR="00025FC0" w:rsidRPr="006C5FDF">
        <w:rPr>
          <w:rFonts w:ascii="Times New Roman" w:hAnsi="Times New Roman" w:cs="Times New Roman"/>
          <w:sz w:val="28"/>
          <w:szCs w:val="28"/>
        </w:rPr>
        <w:t>.</w:t>
      </w:r>
      <w:r w:rsidR="00E3620A" w:rsidRPr="006C5FDF">
        <w:rPr>
          <w:rFonts w:ascii="Times New Roman" w:hAnsi="Times New Roman" w:cs="Times New Roman"/>
          <w:sz w:val="28"/>
          <w:szCs w:val="28"/>
        </w:rPr>
        <w:t>0</w:t>
      </w:r>
      <w:r w:rsidRPr="006C5FDF">
        <w:rPr>
          <w:rFonts w:ascii="Times New Roman" w:hAnsi="Times New Roman" w:cs="Times New Roman"/>
          <w:sz w:val="28"/>
          <w:szCs w:val="28"/>
        </w:rPr>
        <w:t>8</w:t>
      </w:r>
      <w:r w:rsidR="00025FC0" w:rsidRPr="006C5FDF">
        <w:rPr>
          <w:rFonts w:ascii="Times New Roman" w:hAnsi="Times New Roman" w:cs="Times New Roman"/>
          <w:sz w:val="28"/>
          <w:szCs w:val="28"/>
        </w:rPr>
        <w:t>.20</w:t>
      </w:r>
      <w:r w:rsidR="00E3620A" w:rsidRPr="006C5FDF">
        <w:rPr>
          <w:rFonts w:ascii="Times New Roman" w:hAnsi="Times New Roman" w:cs="Times New Roman"/>
          <w:sz w:val="28"/>
          <w:szCs w:val="28"/>
        </w:rPr>
        <w:t>2</w:t>
      </w:r>
      <w:r w:rsidR="00BB2207" w:rsidRPr="006C5FDF">
        <w:rPr>
          <w:rFonts w:ascii="Times New Roman" w:hAnsi="Times New Roman" w:cs="Times New Roman"/>
          <w:sz w:val="28"/>
          <w:szCs w:val="28"/>
        </w:rPr>
        <w:t>1</w:t>
      </w:r>
    </w:p>
    <w:sectPr w:rsidR="000F3001" w:rsidRPr="006C5FDF" w:rsidSect="009F710B">
      <w:footerReference w:type="default" r:id="rId7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73E74" w14:textId="77777777" w:rsidR="00F5663E" w:rsidRDefault="00F5663E" w:rsidP="00BC31DB">
      <w:r>
        <w:separator/>
      </w:r>
    </w:p>
  </w:endnote>
  <w:endnote w:type="continuationSeparator" w:id="0">
    <w:p w14:paraId="56C02949" w14:textId="77777777" w:rsidR="00F5663E" w:rsidRDefault="00F5663E" w:rsidP="00B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778650"/>
      <w:docPartObj>
        <w:docPartGallery w:val="Page Numbers (Bottom of Page)"/>
        <w:docPartUnique/>
      </w:docPartObj>
    </w:sdtPr>
    <w:sdtEndPr/>
    <w:sdtContent>
      <w:p w14:paraId="48AA503E" w14:textId="3660844B" w:rsidR="009F710B" w:rsidRDefault="009F7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363580" w14:textId="77777777" w:rsidR="00BC31DB" w:rsidRDefault="00BC3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C13F5" w14:textId="77777777" w:rsidR="00F5663E" w:rsidRDefault="00F5663E" w:rsidP="00BC31DB">
      <w:r>
        <w:separator/>
      </w:r>
    </w:p>
  </w:footnote>
  <w:footnote w:type="continuationSeparator" w:id="0">
    <w:p w14:paraId="10F18B29" w14:textId="77777777" w:rsidR="00F5663E" w:rsidRDefault="00F5663E" w:rsidP="00BC3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25FC0"/>
    <w:rsid w:val="00046242"/>
    <w:rsid w:val="000E7882"/>
    <w:rsid w:val="000F3001"/>
    <w:rsid w:val="00111830"/>
    <w:rsid w:val="00240933"/>
    <w:rsid w:val="002956CF"/>
    <w:rsid w:val="002C1D22"/>
    <w:rsid w:val="002C5F5D"/>
    <w:rsid w:val="002F11E9"/>
    <w:rsid w:val="00361FD1"/>
    <w:rsid w:val="0036727B"/>
    <w:rsid w:val="003B2882"/>
    <w:rsid w:val="00445EFF"/>
    <w:rsid w:val="00486169"/>
    <w:rsid w:val="004A0065"/>
    <w:rsid w:val="004A7244"/>
    <w:rsid w:val="004B08E5"/>
    <w:rsid w:val="005779D9"/>
    <w:rsid w:val="00663E6F"/>
    <w:rsid w:val="006946D2"/>
    <w:rsid w:val="006A0A1E"/>
    <w:rsid w:val="006C5FDF"/>
    <w:rsid w:val="006D6C67"/>
    <w:rsid w:val="0078648F"/>
    <w:rsid w:val="007B540A"/>
    <w:rsid w:val="007C55FD"/>
    <w:rsid w:val="007E21E7"/>
    <w:rsid w:val="0082589D"/>
    <w:rsid w:val="00826F79"/>
    <w:rsid w:val="008634CF"/>
    <w:rsid w:val="00874325"/>
    <w:rsid w:val="0089273B"/>
    <w:rsid w:val="008D4294"/>
    <w:rsid w:val="008D62F8"/>
    <w:rsid w:val="008F2B20"/>
    <w:rsid w:val="00907C79"/>
    <w:rsid w:val="00954EBD"/>
    <w:rsid w:val="0096325C"/>
    <w:rsid w:val="009833F7"/>
    <w:rsid w:val="009F710B"/>
    <w:rsid w:val="00A9659F"/>
    <w:rsid w:val="00A97078"/>
    <w:rsid w:val="00A977BE"/>
    <w:rsid w:val="00AA5004"/>
    <w:rsid w:val="00AC7D0B"/>
    <w:rsid w:val="00AF0F99"/>
    <w:rsid w:val="00B04621"/>
    <w:rsid w:val="00B5724D"/>
    <w:rsid w:val="00B77564"/>
    <w:rsid w:val="00BB2207"/>
    <w:rsid w:val="00BC31DB"/>
    <w:rsid w:val="00BF7833"/>
    <w:rsid w:val="00C23C11"/>
    <w:rsid w:val="00C7215D"/>
    <w:rsid w:val="00C77DAC"/>
    <w:rsid w:val="00CC032C"/>
    <w:rsid w:val="00D2144C"/>
    <w:rsid w:val="00D63583"/>
    <w:rsid w:val="00DC05D7"/>
    <w:rsid w:val="00DE3AB3"/>
    <w:rsid w:val="00DF4DDA"/>
    <w:rsid w:val="00DF7E92"/>
    <w:rsid w:val="00E3620A"/>
    <w:rsid w:val="00E46C40"/>
    <w:rsid w:val="00E52B8A"/>
    <w:rsid w:val="00E95B58"/>
    <w:rsid w:val="00E96DFF"/>
    <w:rsid w:val="00EB25D0"/>
    <w:rsid w:val="00EE3439"/>
    <w:rsid w:val="00F24F99"/>
    <w:rsid w:val="00F5663E"/>
    <w:rsid w:val="00F81EBF"/>
    <w:rsid w:val="00F91B5E"/>
    <w:rsid w:val="00F93711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0567"/>
  <w15:docId w15:val="{044806D7-AF15-4CF6-8F2E-33BEF8F9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C3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C31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27CC-F09E-4E88-ACCB-63F151B8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48</cp:revision>
  <cp:lastPrinted>2021-04-13T06:29:00Z</cp:lastPrinted>
  <dcterms:created xsi:type="dcterms:W3CDTF">2019-02-13T11:34:00Z</dcterms:created>
  <dcterms:modified xsi:type="dcterms:W3CDTF">2021-08-05T14:17:00Z</dcterms:modified>
</cp:coreProperties>
</file>