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252A4" w14:textId="77777777" w:rsidR="00230583" w:rsidRPr="00D71930" w:rsidRDefault="00230583" w:rsidP="00B33D5E">
      <w:pPr>
        <w:pStyle w:val="ConsPlusNonformat"/>
        <w:widowControl/>
        <w:pBdr>
          <w:top w:val="single" w:sz="6" w:space="16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D71930">
        <w:rPr>
          <w:rFonts w:ascii="Times New Roman" w:hAnsi="Times New Roman" w:cs="Times New Roman"/>
          <w:sz w:val="28"/>
          <w:szCs w:val="28"/>
        </w:rPr>
        <w:t>СРАВНИТЕЛЬНАЯ  ТАБЛИЦА</w:t>
      </w:r>
    </w:p>
    <w:p w14:paraId="0629376C" w14:textId="77777777" w:rsidR="00C7063E" w:rsidRPr="00D71930" w:rsidRDefault="00C7063E" w:rsidP="00C7063E">
      <w:pPr>
        <w:pStyle w:val="2"/>
        <w:spacing w:line="240" w:lineRule="exact"/>
      </w:pPr>
      <w:r w:rsidRPr="00D71930">
        <w:t xml:space="preserve">к проекту решения </w:t>
      </w:r>
      <w:r w:rsidR="00861385">
        <w:t>Думы</w:t>
      </w:r>
      <w:r w:rsidRPr="00D71930">
        <w:t xml:space="preserve"> Изобильненского </w:t>
      </w:r>
      <w:r w:rsidR="00861385">
        <w:t>городского округа</w:t>
      </w:r>
      <w:r w:rsidRPr="00D71930">
        <w:t xml:space="preserve"> Ставропольского края  «</w:t>
      </w:r>
      <w:r w:rsidR="00C90C09" w:rsidRPr="00D71930">
        <w:t>О внесении изменений в Полож</w:t>
      </w:r>
      <w:r w:rsidR="00C90C09" w:rsidRPr="00D71930">
        <w:t>е</w:t>
      </w:r>
      <w:r w:rsidR="00C90C09" w:rsidRPr="00D71930">
        <w:t>ни</w:t>
      </w:r>
      <w:r w:rsidR="006220D5">
        <w:t>е</w:t>
      </w:r>
      <w:r w:rsidR="00C90C09" w:rsidRPr="00D71930">
        <w:t xml:space="preserve"> о бюджетном процессе в Изобильненском </w:t>
      </w:r>
      <w:r w:rsidR="00861385">
        <w:t>городском округе</w:t>
      </w:r>
      <w:r w:rsidR="00C90C09" w:rsidRPr="00D71930">
        <w:t xml:space="preserve"> Ставропольского края, утвержденное решением </w:t>
      </w:r>
      <w:r w:rsidR="00861385">
        <w:t>Думы</w:t>
      </w:r>
      <w:r w:rsidR="00C90C09" w:rsidRPr="00D71930">
        <w:t xml:space="preserve"> Изобильненского </w:t>
      </w:r>
      <w:r w:rsidR="00861385">
        <w:t>городского округа</w:t>
      </w:r>
      <w:r w:rsidR="00861385" w:rsidRPr="00D71930">
        <w:t xml:space="preserve"> </w:t>
      </w:r>
      <w:r w:rsidR="00C90C09" w:rsidRPr="00D71930">
        <w:t>Ставропольского края от 2</w:t>
      </w:r>
      <w:r w:rsidR="00861385">
        <w:t>7</w:t>
      </w:r>
      <w:r w:rsidR="00C90C09" w:rsidRPr="00D71930">
        <w:t xml:space="preserve"> </w:t>
      </w:r>
      <w:r w:rsidR="00861385">
        <w:t>октября</w:t>
      </w:r>
      <w:r w:rsidR="00C90C09" w:rsidRPr="00D71930">
        <w:t xml:space="preserve"> 201</w:t>
      </w:r>
      <w:r w:rsidR="00861385">
        <w:t>7</w:t>
      </w:r>
      <w:r w:rsidR="00C90C09" w:rsidRPr="00D71930">
        <w:t xml:space="preserve"> года №3</w:t>
      </w:r>
      <w:r w:rsidR="00861385">
        <w:t>4</w:t>
      </w:r>
      <w:r w:rsidR="00C90C09" w:rsidRPr="00D71930">
        <w:t>»</w:t>
      </w:r>
    </w:p>
    <w:p w14:paraId="763FD58A" w14:textId="77777777" w:rsidR="00230583" w:rsidRPr="00D71930" w:rsidRDefault="00230583" w:rsidP="00620064">
      <w:pPr>
        <w:pStyle w:val="ConsPlusNonformat"/>
        <w:widowControl/>
        <w:pBdr>
          <w:top w:val="single" w:sz="6" w:space="0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09F00EE4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977E8C4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682979EC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1A3740F5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54C3B1E6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728C958D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14:paraId="165229A0" w14:textId="77777777" w:rsidR="00230583" w:rsidRPr="00D71930" w:rsidRDefault="00230583" w:rsidP="00D7409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tbl>
      <w:tblPr>
        <w:tblW w:w="1538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5244"/>
        <w:gridCol w:w="5103"/>
        <w:gridCol w:w="3261"/>
      </w:tblGrid>
      <w:tr w:rsidR="005B5C27" w:rsidRPr="00941DC5" w14:paraId="6AA0A1C3" w14:textId="77777777" w:rsidTr="00344450">
        <w:tc>
          <w:tcPr>
            <w:tcW w:w="1774" w:type="dxa"/>
          </w:tcPr>
          <w:p w14:paraId="6913AC13" w14:textId="77777777" w:rsidR="005B5C27" w:rsidRPr="002B422A" w:rsidRDefault="005B5C27" w:rsidP="004F534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Часть, пункт, по</w:t>
            </w: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пункт,</w:t>
            </w:r>
          </w:p>
          <w:p w14:paraId="32BD43A6" w14:textId="77777777" w:rsidR="005B5C27" w:rsidRPr="002B422A" w:rsidRDefault="005B5C27" w:rsidP="004F5344">
            <w:pPr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422A">
              <w:rPr>
                <w:rFonts w:ascii="Times New Roman" w:hAnsi="Times New Roman" w:cs="Times New Roman"/>
                <w:sz w:val="28"/>
                <w:szCs w:val="28"/>
              </w:rPr>
              <w:t>абзац</w:t>
            </w:r>
          </w:p>
        </w:tc>
        <w:tc>
          <w:tcPr>
            <w:tcW w:w="5244" w:type="dxa"/>
          </w:tcPr>
          <w:p w14:paraId="21D8FC9E" w14:textId="77777777" w:rsidR="005B5C27" w:rsidRPr="002B422A" w:rsidRDefault="006443E1" w:rsidP="00B33D5E">
            <w:pPr>
              <w:pStyle w:val="2"/>
              <w:spacing w:line="240" w:lineRule="exact"/>
              <w:rPr>
                <w:b/>
                <w:bCs/>
                <w:lang w:eastAsia="en-US"/>
              </w:rPr>
            </w:pPr>
            <w:r>
              <w:t xml:space="preserve">Действующая редакция положений </w:t>
            </w:r>
            <w:r w:rsidRPr="00D71930">
              <w:t>р</w:t>
            </w:r>
            <w:r w:rsidRPr="00D71930">
              <w:t>е</w:t>
            </w:r>
            <w:r w:rsidRPr="00D71930">
              <w:t xml:space="preserve">шения </w:t>
            </w:r>
            <w:r>
              <w:t>Думы</w:t>
            </w:r>
            <w:r w:rsidRPr="00D71930">
              <w:t xml:space="preserve"> Изобильненского </w:t>
            </w:r>
            <w:r>
              <w:t>городск</w:t>
            </w:r>
            <w:r>
              <w:t>о</w:t>
            </w:r>
            <w:r>
              <w:t>го округа</w:t>
            </w:r>
            <w:r w:rsidRPr="00D71930">
              <w:t xml:space="preserve"> Ставропольского края  «</w:t>
            </w:r>
            <w:r>
              <w:t>О</w:t>
            </w:r>
            <w:r w:rsidRPr="00D71930">
              <w:t xml:space="preserve"> бюджетном процессе в Изобильненском </w:t>
            </w:r>
            <w:r>
              <w:t>г</w:t>
            </w:r>
            <w:r>
              <w:t>о</w:t>
            </w:r>
            <w:r>
              <w:t>родском округе</w:t>
            </w:r>
            <w:r w:rsidRPr="00D71930">
              <w:t xml:space="preserve"> Ставропольского края</w:t>
            </w:r>
            <w:r>
              <w:t>»</w:t>
            </w:r>
          </w:p>
        </w:tc>
        <w:tc>
          <w:tcPr>
            <w:tcW w:w="5103" w:type="dxa"/>
          </w:tcPr>
          <w:p w14:paraId="1C5FED8D" w14:textId="77777777" w:rsidR="005B5C27" w:rsidRPr="006443E1" w:rsidRDefault="005B5C27" w:rsidP="00B33D5E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6443E1">
              <w:rPr>
                <w:rFonts w:ascii="Times New Roman" w:hAnsi="Times New Roman" w:cs="Times New Roman"/>
                <w:sz w:val="28"/>
                <w:szCs w:val="28"/>
              </w:rPr>
              <w:t>Положени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решения Думы Изобильне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ского городского округа Ставропол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ского края  «О бю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жетном процессе в Изобильненском городском округе Ставропольского края»</w:t>
            </w:r>
            <w:r w:rsidR="006443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с учетом изм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43E1" w:rsidRPr="006443E1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  <w:tc>
          <w:tcPr>
            <w:tcW w:w="3261" w:type="dxa"/>
          </w:tcPr>
          <w:p w14:paraId="2728FDE2" w14:textId="77777777" w:rsidR="005B5C27" w:rsidRPr="002B422A" w:rsidRDefault="005B5C27" w:rsidP="005B5C27">
            <w:pPr>
              <w:pStyle w:val="ConsPlusNonformat"/>
              <w:widowControl/>
              <w:pBdr>
                <w:top w:val="single" w:sz="6" w:space="0" w:color="auto"/>
              </w:pBdr>
              <w:spacing w:line="240" w:lineRule="exact"/>
              <w:ind w:left="-46" w:right="1310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внесения 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</w:p>
        </w:tc>
      </w:tr>
      <w:tr w:rsidR="005B5C27" w:rsidRPr="00941DC5" w14:paraId="3B74D03D" w14:textId="77777777" w:rsidTr="00344450">
        <w:tc>
          <w:tcPr>
            <w:tcW w:w="1774" w:type="dxa"/>
          </w:tcPr>
          <w:p w14:paraId="2F6AADCD" w14:textId="77777777" w:rsidR="005B5C27" w:rsidRPr="002B422A" w:rsidRDefault="005B5C27" w:rsidP="00011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422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Часть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44" w:type="dxa"/>
          </w:tcPr>
          <w:p w14:paraId="2A9A63E5" w14:textId="77777777" w:rsidR="005B5C27" w:rsidRPr="000119D6" w:rsidRDefault="005B5C27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участников бюджетн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 пр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цесса</w:t>
            </w:r>
          </w:p>
        </w:tc>
        <w:tc>
          <w:tcPr>
            <w:tcW w:w="5103" w:type="dxa"/>
          </w:tcPr>
          <w:p w14:paraId="7FF71A89" w14:textId="77777777" w:rsidR="005B5C27" w:rsidRPr="000119D6" w:rsidRDefault="005B5C27" w:rsidP="00752177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Полномочия участников бюджетн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го пр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 w:rsidRPr="000119D6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цесса</w:t>
            </w:r>
          </w:p>
        </w:tc>
        <w:tc>
          <w:tcPr>
            <w:tcW w:w="3261" w:type="dxa"/>
          </w:tcPr>
          <w:p w14:paraId="45C1EB83" w14:textId="77777777" w:rsidR="005B5C27" w:rsidRPr="000119D6" w:rsidRDefault="005B5C27" w:rsidP="005B5C27">
            <w:pPr>
              <w:pStyle w:val="ConsPlusNonformat"/>
              <w:widowControl/>
              <w:pBdr>
                <w:top w:val="single" w:sz="6" w:space="0" w:color="auto"/>
              </w:pBdr>
              <w:ind w:left="-46" w:right="1310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4B30" w:rsidRPr="00941DC5" w14:paraId="27636991" w14:textId="77777777" w:rsidTr="00344450">
        <w:tc>
          <w:tcPr>
            <w:tcW w:w="1774" w:type="dxa"/>
          </w:tcPr>
          <w:p w14:paraId="0B65913A" w14:textId="77777777" w:rsidR="00A44B30" w:rsidRPr="002B422A" w:rsidRDefault="00A44B30" w:rsidP="00A44B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3.2.</w:t>
            </w:r>
          </w:p>
        </w:tc>
        <w:tc>
          <w:tcPr>
            <w:tcW w:w="5244" w:type="dxa"/>
          </w:tcPr>
          <w:p w14:paraId="5281021C" w14:textId="77777777" w:rsidR="00A44B30" w:rsidRPr="000119D6" w:rsidRDefault="00A44B30">
            <w:pPr>
              <w:pStyle w:val="ConsPlusNonformat"/>
              <w:widowControl/>
              <w:pBdr>
                <w:top w:val="single" w:sz="6" w:space="0" w:color="auto"/>
              </w:pBd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3.2. К бюджетным полномочиям адм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и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нистрации городского округа относя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ся:</w:t>
            </w:r>
          </w:p>
        </w:tc>
        <w:tc>
          <w:tcPr>
            <w:tcW w:w="5103" w:type="dxa"/>
          </w:tcPr>
          <w:p w14:paraId="3A3AD42C" w14:textId="77777777" w:rsidR="00A44B30" w:rsidRPr="000119D6" w:rsidRDefault="00A44B30" w:rsidP="00752177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3.2. К бюджетным полномочиям 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д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министрации городского округа отн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ся:</w:t>
            </w:r>
          </w:p>
        </w:tc>
        <w:tc>
          <w:tcPr>
            <w:tcW w:w="3261" w:type="dxa"/>
          </w:tcPr>
          <w:p w14:paraId="7DEA7A51" w14:textId="77777777" w:rsidR="00A44B30" w:rsidRPr="000119D6" w:rsidRDefault="00A44B30" w:rsidP="005B5C27">
            <w:pPr>
              <w:pStyle w:val="ConsPlusNonformat"/>
              <w:widowControl/>
              <w:pBdr>
                <w:top w:val="single" w:sz="6" w:space="0" w:color="auto"/>
              </w:pBdr>
              <w:ind w:left="-46" w:right="1310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A44B30" w:rsidRPr="00941DC5" w14:paraId="3831B1DB" w14:textId="77777777" w:rsidTr="00344450">
        <w:trPr>
          <w:trHeight w:val="964"/>
        </w:trPr>
        <w:tc>
          <w:tcPr>
            <w:tcW w:w="1774" w:type="dxa"/>
          </w:tcPr>
          <w:p w14:paraId="2BD5A822" w14:textId="77777777" w:rsidR="00A44B30" w:rsidRPr="002B422A" w:rsidRDefault="00D461B7" w:rsidP="000119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подпункт </w:t>
            </w:r>
            <w:r w:rsidR="00904A41" w:rsidRPr="00904A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904A41" w:rsidRPr="00904A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244" w:type="dxa"/>
          </w:tcPr>
          <w:p w14:paraId="3E9FECA1" w14:textId="77777777" w:rsidR="00A44B30" w:rsidRPr="000119D6" w:rsidRDefault="00904A41" w:rsidP="00904A41">
            <w:pPr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D461B7">
              <w:rPr>
                <w:rFonts w:ascii="Times New Roman" w:hAnsi="Times New Roman" w:cs="Times New Roman"/>
                <w:sz w:val="28"/>
                <w:szCs w:val="28"/>
              </w:rPr>
              <w:t>отсу</w:t>
            </w:r>
            <w:r w:rsidRPr="00D461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461B7"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</w:p>
        </w:tc>
        <w:tc>
          <w:tcPr>
            <w:tcW w:w="5103" w:type="dxa"/>
          </w:tcPr>
          <w:p w14:paraId="1845B2E2" w14:textId="77777777" w:rsidR="00A44B30" w:rsidRPr="00904A41" w:rsidRDefault="00904A41" w:rsidP="00904A41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04A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) утверждение перечня главных а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 xml:space="preserve">министраторов </w:t>
            </w:r>
            <w:r w:rsidRPr="00904A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доходов бюджета горо</w:t>
            </w:r>
            <w:r w:rsidRPr="00904A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</w:t>
            </w:r>
            <w:r w:rsidRPr="00904A41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ского округа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61B7" w:rsidRPr="00904A41">
              <w:rPr>
                <w:rFonts w:ascii="Times New Roman" w:hAnsi="Times New Roman" w:cs="Times New Roman"/>
                <w:sz w:val="28"/>
                <w:szCs w:val="28"/>
              </w:rPr>
              <w:t>отсу</w:t>
            </w:r>
            <w:r w:rsidR="00D461B7" w:rsidRPr="00904A4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461B7" w:rsidRPr="00904A41">
              <w:rPr>
                <w:rFonts w:ascii="Times New Roman" w:hAnsi="Times New Roman" w:cs="Times New Roman"/>
                <w:sz w:val="28"/>
                <w:szCs w:val="28"/>
              </w:rPr>
              <w:t>ствует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14:paraId="44EC4C23" w14:textId="77777777" w:rsidR="00A44B30" w:rsidRPr="00117994" w:rsidRDefault="00117994" w:rsidP="000524FE">
            <w:pPr>
              <w:pStyle w:val="ConsPlusNonformat"/>
              <w:widowControl/>
              <w:pBdr>
                <w:top w:val="single" w:sz="6" w:space="0" w:color="auto"/>
              </w:pBdr>
              <w:ind w:left="-46" w:right="-108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</w:t>
            </w:r>
            <w:r w:rsidR="000524FE"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 w:rsidR="000524FE"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524F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  <w:tr w:rsidR="00117994" w:rsidRPr="00941DC5" w14:paraId="7C1AFBD5" w14:textId="77777777" w:rsidTr="00344450">
        <w:trPr>
          <w:trHeight w:val="1248"/>
        </w:trPr>
        <w:tc>
          <w:tcPr>
            <w:tcW w:w="1774" w:type="dxa"/>
          </w:tcPr>
          <w:p w14:paraId="658101E9" w14:textId="77777777" w:rsidR="00117994" w:rsidRPr="00B83D74" w:rsidRDefault="00117994" w:rsidP="00B83D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83D74">
              <w:rPr>
                <w:rFonts w:ascii="Times New Roman" w:hAnsi="Times New Roman" w:cs="Times New Roman"/>
                <w:sz w:val="28"/>
                <w:szCs w:val="28"/>
              </w:rPr>
              <w:t>подпункт 35</w:t>
            </w:r>
            <w:r w:rsidR="00904A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5244" w:type="dxa"/>
          </w:tcPr>
          <w:p w14:paraId="2133424E" w14:textId="77777777" w:rsidR="00117994" w:rsidRPr="000119D6" w:rsidRDefault="00904A41" w:rsidP="00904A41">
            <w:pPr>
              <w:pStyle w:val="ConsPlusNonformat"/>
              <w:widowControl/>
              <w:pBdr>
                <w:top w:val="single" w:sz="6" w:space="0" w:color="auto"/>
              </w:pBd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17994" w:rsidRPr="00D461B7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5103" w:type="dxa"/>
          </w:tcPr>
          <w:p w14:paraId="46836B13" w14:textId="77777777" w:rsidR="00117994" w:rsidRPr="00904A41" w:rsidRDefault="00904A41" w:rsidP="00904A41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904A4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) утверждение перечня главных а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министраторов источников финансир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04A41">
              <w:rPr>
                <w:rFonts w:ascii="Times New Roman" w:hAnsi="Times New Roman" w:cs="Times New Roman"/>
                <w:sz w:val="28"/>
                <w:szCs w:val="28"/>
              </w:rPr>
              <w:t>вания дефицита бюджета городского округа;</w:t>
            </w:r>
          </w:p>
        </w:tc>
        <w:tc>
          <w:tcPr>
            <w:tcW w:w="3261" w:type="dxa"/>
          </w:tcPr>
          <w:p w14:paraId="3AAF8F58" w14:textId="77777777" w:rsidR="00117994" w:rsidRPr="00117994" w:rsidRDefault="000524FE" w:rsidP="00117994">
            <w:pPr>
              <w:pStyle w:val="ConsPlusNonformat"/>
              <w:widowControl/>
              <w:pBdr>
                <w:top w:val="single" w:sz="6" w:space="0" w:color="auto"/>
              </w:pBdr>
              <w:ind w:left="-46" w:right="-108" w:firstLine="46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№251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117994" w:rsidRPr="00941DC5" w14:paraId="4DCCEF0F" w14:textId="77777777" w:rsidTr="00344450">
        <w:trPr>
          <w:trHeight w:val="749"/>
        </w:trPr>
        <w:tc>
          <w:tcPr>
            <w:tcW w:w="1774" w:type="dxa"/>
          </w:tcPr>
          <w:p w14:paraId="323C048E" w14:textId="77777777" w:rsidR="00117994" w:rsidRDefault="00117994" w:rsidP="006443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3.3.</w:t>
            </w:r>
          </w:p>
        </w:tc>
        <w:tc>
          <w:tcPr>
            <w:tcW w:w="5244" w:type="dxa"/>
          </w:tcPr>
          <w:p w14:paraId="43877DE6" w14:textId="77777777" w:rsidR="00117994" w:rsidRPr="00153396" w:rsidRDefault="00117994" w:rsidP="00DC3E6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7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бюджетным полномочиям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носятся:</w:t>
            </w:r>
          </w:p>
        </w:tc>
        <w:tc>
          <w:tcPr>
            <w:tcW w:w="5103" w:type="dxa"/>
          </w:tcPr>
          <w:p w14:paraId="3FF5B0E1" w14:textId="77777777" w:rsidR="00117994" w:rsidRDefault="00117994" w:rsidP="00DC3E68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8C77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бюджетным полномочиям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нансового управления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относятся:</w:t>
            </w:r>
          </w:p>
        </w:tc>
        <w:tc>
          <w:tcPr>
            <w:tcW w:w="3261" w:type="dxa"/>
          </w:tcPr>
          <w:p w14:paraId="4F8F76C9" w14:textId="77777777" w:rsidR="00117994" w:rsidRPr="00153396" w:rsidRDefault="00117994" w:rsidP="005B5C27">
            <w:pPr>
              <w:pStyle w:val="ConsPlusNonformat"/>
              <w:widowControl/>
              <w:pBdr>
                <w:top w:val="single" w:sz="6" w:space="0" w:color="auto"/>
              </w:pBdr>
              <w:ind w:left="-46" w:right="1310" w:firstLine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7994" w:rsidRPr="00941DC5" w14:paraId="1056D99C" w14:textId="77777777" w:rsidTr="00344450">
        <w:trPr>
          <w:trHeight w:val="270"/>
        </w:trPr>
        <w:tc>
          <w:tcPr>
            <w:tcW w:w="1774" w:type="dxa"/>
          </w:tcPr>
          <w:p w14:paraId="49FBFDD2" w14:textId="77777777" w:rsidR="00117994" w:rsidRPr="000C2564" w:rsidRDefault="00117994" w:rsidP="005203D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C2564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 w:rsidR="005203D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5203D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244" w:type="dxa"/>
          </w:tcPr>
          <w:p w14:paraId="6345464A" w14:textId="77777777" w:rsidR="00117994" w:rsidRPr="000119D6" w:rsidRDefault="005203D3" w:rsidP="00344450">
            <w:pPr>
              <w:pStyle w:val="1"/>
              <w:keepNext w:val="0"/>
              <w:autoSpaceDE w:val="0"/>
              <w:autoSpaceDN w:val="0"/>
              <w:adjustRightInd w:val="0"/>
              <w:jc w:val="both"/>
              <w:rPr>
                <w:rFonts w:eastAsia="Calibri"/>
                <w:szCs w:val="28"/>
                <w:lang w:eastAsia="en-US"/>
              </w:rPr>
            </w:pPr>
            <w:r w:rsidRPr="00CD7DEA">
              <w:rPr>
                <w:rFonts w:ascii="Courier New" w:hAnsi="Courier New" w:cs="Courier New"/>
                <w:b/>
                <w:bCs/>
                <w:strike/>
                <w:sz w:val="20"/>
              </w:rPr>
              <w:t xml:space="preserve">    </w:t>
            </w:r>
            <w:r w:rsidRPr="00CD7DEA">
              <w:rPr>
                <w:strike/>
                <w:szCs w:val="28"/>
              </w:rPr>
              <w:t>33</w:t>
            </w:r>
            <w:r w:rsidRPr="00CD7DEA">
              <w:rPr>
                <w:strike/>
                <w:szCs w:val="28"/>
                <w:vertAlign w:val="superscript"/>
              </w:rPr>
              <w:t>1</w:t>
            </w:r>
            <w:r w:rsidRPr="00CD7DEA">
              <w:rPr>
                <w:bCs/>
                <w:strike/>
                <w:szCs w:val="28"/>
              </w:rPr>
              <w:t>) утверждение  стандартов ос</w:t>
            </w:r>
            <w:r w:rsidRPr="00CD7DEA">
              <w:rPr>
                <w:bCs/>
                <w:strike/>
                <w:szCs w:val="28"/>
              </w:rPr>
              <w:t>у</w:t>
            </w:r>
            <w:r w:rsidRPr="00CD7DEA">
              <w:rPr>
                <w:bCs/>
                <w:strike/>
                <w:szCs w:val="28"/>
              </w:rPr>
              <w:t>ществления внутреннего  муниципальн</w:t>
            </w:r>
            <w:r w:rsidRPr="00CD7DEA">
              <w:rPr>
                <w:bCs/>
                <w:strike/>
                <w:szCs w:val="28"/>
              </w:rPr>
              <w:t>о</w:t>
            </w:r>
            <w:r w:rsidRPr="00CD7DEA">
              <w:rPr>
                <w:bCs/>
                <w:strike/>
                <w:szCs w:val="28"/>
              </w:rPr>
              <w:t>го финансового контроля</w:t>
            </w:r>
            <w:r w:rsidRPr="005203D3">
              <w:rPr>
                <w:bCs/>
                <w:szCs w:val="28"/>
              </w:rPr>
              <w:t>;</w:t>
            </w:r>
          </w:p>
        </w:tc>
        <w:tc>
          <w:tcPr>
            <w:tcW w:w="5103" w:type="dxa"/>
          </w:tcPr>
          <w:p w14:paraId="73A67F63" w14:textId="77777777" w:rsidR="00117994" w:rsidRPr="009A3F63" w:rsidRDefault="009A3F63" w:rsidP="009A3F6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Calibri" w:hAnsi="Times New Roman" w:cs="Times New Roman"/>
                <w:szCs w:val="28"/>
                <w:lang w:eastAsia="en-US"/>
              </w:rPr>
            </w:pP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9A3F63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1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) утверждение ведомственных стандартов, обеспечивающих осущест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ление полномочий по внутреннему м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ниципальному финансовому контролю, в случаях, предусмотренных федерал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ными стандартами внутреннего гос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дарственного (муниципального) фина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A3F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сового контроля</w:t>
            </w:r>
            <w:r w:rsidR="0065440D" w:rsidRPr="009A3F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3261" w:type="dxa"/>
          </w:tcPr>
          <w:p w14:paraId="5571F87E" w14:textId="77777777" w:rsidR="00117994" w:rsidRPr="00153396" w:rsidRDefault="00117994" w:rsidP="009A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9A3F63">
              <w:rPr>
                <w:rFonts w:ascii="Times New Roman" w:hAnsi="Times New Roman" w:cs="Times New Roman"/>
                <w:sz w:val="28"/>
              </w:rPr>
              <w:t>199</w:t>
            </w:r>
            <w:r w:rsidRPr="00117994">
              <w:rPr>
                <w:rFonts w:ascii="Times New Roman" w:hAnsi="Times New Roman" w:cs="Times New Roman"/>
                <w:sz w:val="28"/>
              </w:rPr>
              <w:t xml:space="preserve">-ФЗ 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</w:t>
            </w:r>
            <w:r w:rsidR="009A3F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6.07.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B4274" w:rsidRPr="00941DC5" w14:paraId="01167BC3" w14:textId="77777777" w:rsidTr="00344450">
        <w:trPr>
          <w:trHeight w:val="3863"/>
        </w:trPr>
        <w:tc>
          <w:tcPr>
            <w:tcW w:w="1774" w:type="dxa"/>
          </w:tcPr>
          <w:p w14:paraId="6EE6F55C" w14:textId="77777777" w:rsidR="006B4274" w:rsidRPr="000C2564" w:rsidRDefault="006B4274" w:rsidP="006B427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74">
              <w:rPr>
                <w:rFonts w:ascii="Times New Roman" w:hAnsi="Times New Roman" w:cs="Times New Roman"/>
                <w:sz w:val="28"/>
                <w:szCs w:val="28"/>
              </w:rPr>
              <w:t>подпункт 35</w:t>
            </w:r>
          </w:p>
        </w:tc>
        <w:tc>
          <w:tcPr>
            <w:tcW w:w="5244" w:type="dxa"/>
          </w:tcPr>
          <w:p w14:paraId="2D5FB366" w14:textId="77777777" w:rsidR="006B4274" w:rsidRDefault="006B4274" w:rsidP="00344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hAnsi="Courier New" w:cs="Courier New"/>
                <w:b/>
                <w:bCs/>
                <w:sz w:val="20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35) осуществление контроля за полнотой и достоверностью отчетности о реализ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а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ции муниципальных программ городск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го округа, в том числе отчетности об и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с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по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л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нении муниципальных заданий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5103" w:type="dxa"/>
          </w:tcPr>
          <w:p w14:paraId="4B7215F6" w14:textId="77777777" w:rsidR="006B4274" w:rsidRPr="006B4274" w:rsidRDefault="006B4274" w:rsidP="009A3F6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274">
              <w:rPr>
                <w:rFonts w:ascii="Times New Roman" w:hAnsi="Times New Roman" w:cs="Times New Roman"/>
                <w:sz w:val="28"/>
                <w:szCs w:val="28"/>
              </w:rPr>
              <w:t xml:space="preserve">35) 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осуществление контроля за д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стоверностью отчетов о результатах предоставления и (или) использования средств бюджета городского округа (средств, предоставленных из бюджета городского округа), в том числе отчетов о реализации муниц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пальных программ городского округа, отчетов об исполн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нии муниципальных заданий, отчетов о достижении значений показателей р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зультативн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сти предоставления средств из бюджета городск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6B4274">
              <w:rPr>
                <w:rFonts w:ascii="Times New Roman" w:hAnsi="Times New Roman" w:cs="Times New Roman"/>
                <w:bCs/>
                <w:sz w:val="28"/>
                <w:szCs w:val="28"/>
              </w:rPr>
              <w:t>го округа;</w:t>
            </w:r>
          </w:p>
        </w:tc>
        <w:tc>
          <w:tcPr>
            <w:tcW w:w="3261" w:type="dxa"/>
          </w:tcPr>
          <w:p w14:paraId="72C16A43" w14:textId="77777777" w:rsidR="006B4274" w:rsidRPr="00117994" w:rsidRDefault="00D63933" w:rsidP="009A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</w:rPr>
              <w:t>199</w:t>
            </w:r>
            <w:r w:rsidRPr="00117994">
              <w:rPr>
                <w:rFonts w:ascii="Times New Roman" w:hAnsi="Times New Roman" w:cs="Times New Roman"/>
                <w:sz w:val="28"/>
              </w:rPr>
              <w:t xml:space="preserve">-ФЗ 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6.07.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DF6F5A" w:rsidRPr="00941DC5" w14:paraId="552D7B07" w14:textId="77777777" w:rsidTr="00344450">
        <w:trPr>
          <w:trHeight w:val="916"/>
        </w:trPr>
        <w:tc>
          <w:tcPr>
            <w:tcW w:w="1774" w:type="dxa"/>
          </w:tcPr>
          <w:p w14:paraId="56969F36" w14:textId="77777777" w:rsidR="00DF6F5A" w:rsidRPr="00B83D74" w:rsidRDefault="00DF6F5A" w:rsidP="00DF6F5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D74">
              <w:rPr>
                <w:rFonts w:ascii="Times New Roman" w:hAnsi="Times New Roman" w:cs="Times New Roman"/>
                <w:sz w:val="28"/>
                <w:szCs w:val="28"/>
              </w:rPr>
              <w:t xml:space="preserve">подпункт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4" w:type="dxa"/>
          </w:tcPr>
          <w:p w14:paraId="6B66BD5F" w14:textId="77777777" w:rsidR="00DF6F5A" w:rsidRPr="00CD7DEA" w:rsidRDefault="00DF6F5A" w:rsidP="006B1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40) получение от кредитных орган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и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заций сведений об операциях со сре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д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ствами бюджета городского округа;</w:t>
            </w:r>
          </w:p>
        </w:tc>
        <w:tc>
          <w:tcPr>
            <w:tcW w:w="5103" w:type="dxa"/>
          </w:tcPr>
          <w:p w14:paraId="5F7BDA40" w14:textId="77777777" w:rsidR="00DF6F5A" w:rsidRPr="006B4274" w:rsidRDefault="00CD7DEA" w:rsidP="009A3F6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исключить</w:t>
            </w:r>
          </w:p>
        </w:tc>
        <w:tc>
          <w:tcPr>
            <w:tcW w:w="3261" w:type="dxa"/>
          </w:tcPr>
          <w:p w14:paraId="2D70A317" w14:textId="77777777" w:rsidR="00DF6F5A" w:rsidRPr="00117994" w:rsidRDefault="00DF6F5A" w:rsidP="009A3F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AE2" w:rsidRPr="00941DC5" w14:paraId="2F3E4D4E" w14:textId="77777777" w:rsidTr="00344450">
        <w:trPr>
          <w:trHeight w:val="1971"/>
        </w:trPr>
        <w:tc>
          <w:tcPr>
            <w:tcW w:w="1774" w:type="dxa"/>
          </w:tcPr>
          <w:p w14:paraId="4CD594EF" w14:textId="77777777" w:rsidR="006C6AE2" w:rsidRDefault="006C6AE2" w:rsidP="006C6A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3.4.</w:t>
            </w:r>
          </w:p>
        </w:tc>
        <w:tc>
          <w:tcPr>
            <w:tcW w:w="5244" w:type="dxa"/>
          </w:tcPr>
          <w:p w14:paraId="38BF630D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</w:pP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CD7DEA"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  <w:t xml:space="preserve">.4. К бюджетным полномочиям </w:t>
            </w:r>
            <w:r w:rsidRPr="00CD7DEA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>ко</w:t>
            </w:r>
            <w:r w:rsidRPr="00CD7DEA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>н</w:t>
            </w:r>
            <w:r w:rsidRPr="00CD7DEA"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  <w:t>трольно-счетного органа относятся:</w:t>
            </w:r>
          </w:p>
          <w:p w14:paraId="2147B57A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1) проведение экспертизы проекта бюджета городского округа, проектов муниципальных программ и ведомстве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ных целевых программ, проектов реш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ний Думы городского округа и иных нормативных правовых актов городского округа, регулирующих бюджетные пр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а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воотношения;</w:t>
            </w:r>
          </w:p>
          <w:p w14:paraId="5709D54C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2) осуществление контроля за и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с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полнением бюджета городского округа;</w:t>
            </w:r>
          </w:p>
          <w:p w14:paraId="2F48A57E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3) проведение внешней проверки г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дового отчета об исполнении бюджета городского округа;</w:t>
            </w:r>
          </w:p>
          <w:p w14:paraId="1101A74C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4) проведение аудита эффективн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lastRenderedPageBreak/>
              <w:t>сти, направленного на определение эк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номности и результативности использ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вания бюджетных средств;</w:t>
            </w:r>
          </w:p>
          <w:p w14:paraId="077BBDE5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5) подготовка предложений по с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вершенствованию осуществления гла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в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ными администраторами бюджетных средств внутреннего финансового ко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н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троля и внутреннего финансового аудита;</w:t>
            </w:r>
          </w:p>
          <w:p w14:paraId="31309EE8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6) осуществление иных полномочий, установленных Бюджетным </w:t>
            </w:r>
            <w:hyperlink r:id="rId5" w:history="1">
              <w:r w:rsidRPr="00CD7DEA">
                <w:rPr>
                  <w:rFonts w:ascii="Times New Roman" w:hAnsi="Times New Roman" w:cs="Times New Roman"/>
                  <w:strike/>
                  <w:sz w:val="28"/>
                  <w:szCs w:val="28"/>
                </w:rPr>
                <w:t>кодексом</w:t>
              </w:r>
            </w:hyperlink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 xml:space="preserve"> Российской Федерации, федеральными законами и законами Ставропольского края, регулирующими бюджетные прав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отношения;</w:t>
            </w:r>
          </w:p>
          <w:p w14:paraId="314D0445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ind w:firstLine="539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7) осуществление контроля за дост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верностью, полнотой и соответствием нормативным требованиям составления и представления бюджетной отчетности главных администраторов средств бю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д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жета городского округа, квартального и годового отчетов об исполнении бюдж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е</w:t>
            </w:r>
            <w:r w:rsidRPr="00CD7DEA">
              <w:rPr>
                <w:rFonts w:ascii="Times New Roman" w:hAnsi="Times New Roman" w:cs="Times New Roman"/>
                <w:strike/>
                <w:sz w:val="28"/>
                <w:szCs w:val="28"/>
              </w:rPr>
              <w:t>та городского округа.</w:t>
            </w:r>
          </w:p>
          <w:p w14:paraId="72A9AAAC" w14:textId="77777777" w:rsidR="006C6AE2" w:rsidRPr="00CD7DEA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trike/>
                <w:sz w:val="28"/>
                <w:szCs w:val="28"/>
              </w:rPr>
            </w:pPr>
          </w:p>
          <w:p w14:paraId="72057FFE" w14:textId="77777777" w:rsidR="006C6AE2" w:rsidRPr="00153396" w:rsidRDefault="006C6AE2" w:rsidP="006C6A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14:paraId="580C28AF" w14:textId="77777777" w:rsidR="006C6AE2" w:rsidRDefault="006C6AE2" w:rsidP="006C6AE2">
            <w:pPr>
              <w:pStyle w:val="ConsPlusNonformat"/>
              <w:widowControl/>
              <w:pBdr>
                <w:top w:val="single" w:sz="6" w:space="0" w:color="auto"/>
              </w:pBdr>
              <w:ind w:left="-46" w:firstLine="4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 бюджетным полномочиям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трольно-счетного органа</w:t>
            </w:r>
            <w:r w:rsidRPr="001533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относятся:</w:t>
            </w:r>
          </w:p>
          <w:p w14:paraId="6581B3B0" w14:textId="77777777" w:rsidR="006B1F5C" w:rsidRPr="006B1F5C" w:rsidRDefault="006B1F5C" w:rsidP="006B1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F5C">
              <w:rPr>
                <w:rFonts w:ascii="Times New Roman" w:hAnsi="Times New Roman" w:cs="Times New Roman"/>
                <w:sz w:val="28"/>
                <w:szCs w:val="28"/>
              </w:rPr>
              <w:t xml:space="preserve">1) проведение 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экспертизы прое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к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тов бюджета городского округа, пр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верка и анализ обоснованности его п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казателей;</w:t>
            </w:r>
          </w:p>
          <w:p w14:paraId="3BD75947" w14:textId="77777777" w:rsidR="006B1F5C" w:rsidRDefault="006B1F5C" w:rsidP="006B1F5C">
            <w:pPr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B1F5C">
              <w:rPr>
                <w:rFonts w:ascii="Times New Roman" w:hAnsi="Times New Roman" w:cs="Times New Roman"/>
                <w:sz w:val="28"/>
                <w:szCs w:val="28"/>
              </w:rPr>
              <w:t xml:space="preserve">2) проведение 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экспертизы прое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к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тов муниципальных правовых актов в части, касающейся расходных обязательств городского округа, экспертиза проектов муниципальных правовых актов, прив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дящих к измен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е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нию доходов бюджета</w:t>
            </w:r>
            <w:r w:rsidRPr="006B1F5C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городского округа, а также муниц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пальных программ (проектов муниц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и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пальных программ);</w:t>
            </w:r>
          </w:p>
          <w:p w14:paraId="4F88D9AD" w14:textId="77777777" w:rsidR="006B1F5C" w:rsidRDefault="006B1F5C" w:rsidP="000D1947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проведение аудита эффективн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сти, направленного на определение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номности и результативности использ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бюджетных средств;</w:t>
            </w:r>
          </w:p>
          <w:p w14:paraId="5013965E" w14:textId="77777777" w:rsidR="006B1F5C" w:rsidRDefault="006B1F5C" w:rsidP="006B1F5C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подготовка предложений по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вершенствованию осуществления 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ными распорядителями бюджетных средств, главными администраторами доходов бюджета городского округа, главными администраторами источн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ков финансирования дефицита бюджета городского округа внутреннего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сового аудита;</w:t>
            </w:r>
          </w:p>
          <w:p w14:paraId="1A7C69CB" w14:textId="77777777" w:rsidR="006B1F5C" w:rsidRDefault="006B1F5C" w:rsidP="000D1947">
            <w:pPr>
              <w:pStyle w:val="ConsPlusNorma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 осуществление анализа и мон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торинга бюджетного процесса в горо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ском округе, в том числе подготовки предложений по устранению выявле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отклонений в бюджетном процессе в городском округе и совершенствов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нию бюджетного законодательства 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сийской Федерации;</w:t>
            </w:r>
          </w:p>
          <w:p w14:paraId="31F35BD3" w14:textId="77777777" w:rsidR="006B1F5C" w:rsidRPr="006B1F5C" w:rsidRDefault="006B1F5C" w:rsidP="006B1F5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6)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 xml:space="preserve"> 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внешняя проверка годового о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т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чета об исполнении бюджета</w:t>
            </w:r>
            <w:r w:rsidRPr="006B1F5C">
              <w:rPr>
                <w:rFonts w:eastAsia="Calibri"/>
                <w:iCs/>
                <w:sz w:val="28"/>
                <w:szCs w:val="28"/>
              </w:rPr>
              <w:t xml:space="preserve"> 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городск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о</w:t>
            </w:r>
            <w:r w:rsidRPr="006B1F5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го округа;</w:t>
            </w:r>
          </w:p>
          <w:p w14:paraId="601687A4" w14:textId="77777777" w:rsidR="006B1F5C" w:rsidRPr="006B1F5C" w:rsidRDefault="006B1F5C" w:rsidP="006B1F5C">
            <w:pPr>
              <w:widowControl w:val="0"/>
              <w:autoSpaceDE w:val="0"/>
              <w:autoSpaceDN w:val="0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7)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проведение оперативного анал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и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за исполнения и контроля за организ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а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цией исполнения бюджета городского округа в текущем финансовом году,</w:t>
            </w:r>
          </w:p>
          <w:p w14:paraId="5B5E7E2F" w14:textId="77777777" w:rsidR="006B1F5C" w:rsidRPr="006B1F5C" w:rsidRDefault="006B1F5C" w:rsidP="006B1F5C">
            <w:pPr>
              <w:pStyle w:val="ConsPlusNormal"/>
              <w:ind w:firstLine="708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B1F5C">
              <w:rPr>
                <w:rFonts w:ascii="Times New Roman" w:hAnsi="Times New Roman" w:cs="Times New Roman"/>
                <w:sz w:val="28"/>
                <w:szCs w:val="28"/>
              </w:rPr>
              <w:t>8) 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осуществление контроля за с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о</w:t>
            </w:r>
            <w:r w:rsidRPr="006B1F5C">
              <w:rPr>
                <w:rFonts w:ascii="Times New Roman" w:hAnsi="Times New Roman" w:cs="Times New Roman"/>
                <w:iCs/>
                <w:sz w:val="28"/>
                <w:szCs w:val="28"/>
              </w:rPr>
              <w:t>стоянием муниципального внутреннего и внешнего долга;</w:t>
            </w:r>
          </w:p>
          <w:p w14:paraId="531BC896" w14:textId="77777777" w:rsidR="00196D78" w:rsidRPr="00196D78" w:rsidRDefault="00847F3D" w:rsidP="006B1F5C">
            <w:pPr>
              <w:pStyle w:val="ConsPlusNormal"/>
              <w:ind w:firstLine="7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) осуществление иных полном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чий, установленных Федеральным зак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 xml:space="preserve">ном от 7 февраля 2011 года № 6-ФЗ «Об 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общих принципах организации и де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тельности контрольно-счетных органов субъектов Российской Федерации и м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 xml:space="preserve">ниципальных образований» и решением Думы Изобильненского городского округа Ставропольского края </w:t>
            </w:r>
            <w:r w:rsidR="006B1F5C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17.11.2017 года № 42 "Об Уставе Изобильненского городского округа Ставропольского края</w:t>
            </w:r>
            <w:r w:rsidR="006B1F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1" w:type="dxa"/>
          </w:tcPr>
          <w:p w14:paraId="6BEAF177" w14:textId="77777777" w:rsidR="006C6AE2" w:rsidRPr="00117994" w:rsidRDefault="005D341E" w:rsidP="005D34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Федеральный закон 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№255</w:t>
            </w:r>
            <w:r w:rsidRPr="00117994">
              <w:rPr>
                <w:rFonts w:ascii="Times New Roman" w:hAnsi="Times New Roman" w:cs="Times New Roman"/>
                <w:sz w:val="28"/>
              </w:rPr>
              <w:t xml:space="preserve">-ФЗ 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6C6AE2" w:rsidRPr="00941DC5" w14:paraId="46D3BD85" w14:textId="77777777" w:rsidTr="00344450">
        <w:tc>
          <w:tcPr>
            <w:tcW w:w="1774" w:type="dxa"/>
          </w:tcPr>
          <w:p w14:paraId="0428728B" w14:textId="77777777" w:rsidR="006C6AE2" w:rsidRPr="00156BEC" w:rsidRDefault="006C6AE2" w:rsidP="00234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Часть 1</w:t>
            </w:r>
            <w:r w:rsidR="00234CE8" w:rsidRPr="00156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44" w:type="dxa"/>
          </w:tcPr>
          <w:p w14:paraId="1EBF03BB" w14:textId="77777777" w:rsidR="006C6AE2" w:rsidRPr="00156BEC" w:rsidRDefault="00234CE8" w:rsidP="00234C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11. Составление проекта решения Думы городского округа о бюджете г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родского округа на очередной фина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совый год (очередной ф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нансовый год и плановый период) </w:t>
            </w:r>
          </w:p>
        </w:tc>
        <w:tc>
          <w:tcPr>
            <w:tcW w:w="5103" w:type="dxa"/>
          </w:tcPr>
          <w:p w14:paraId="20FEF07B" w14:textId="77777777" w:rsidR="006C6AE2" w:rsidRPr="00156BEC" w:rsidRDefault="00234CE8" w:rsidP="000C2564">
            <w:pPr>
              <w:spacing w:after="0" w:line="240" w:lineRule="auto"/>
              <w:ind w:firstLine="459"/>
              <w:jc w:val="center"/>
              <w:rPr>
                <w:szCs w:val="28"/>
              </w:rPr>
            </w:pP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11. Составление проекта решения Думы городского округа о бюджете городского округа на очередной ф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и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нансовый год (очередной финанс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о</w:t>
            </w:r>
            <w:r w:rsidRPr="00156BEC">
              <w:rPr>
                <w:rFonts w:ascii="Times New Roman" w:hAnsi="Times New Roman" w:cs="Times New Roman"/>
                <w:b/>
                <w:sz w:val="28"/>
                <w:szCs w:val="24"/>
              </w:rPr>
              <w:t>вый год и плановый период)</w:t>
            </w:r>
          </w:p>
        </w:tc>
        <w:tc>
          <w:tcPr>
            <w:tcW w:w="3261" w:type="dxa"/>
          </w:tcPr>
          <w:p w14:paraId="6F5C6676" w14:textId="77777777" w:rsidR="006C6AE2" w:rsidRPr="00D63933" w:rsidRDefault="006C6AE2" w:rsidP="001179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234CE8" w:rsidRPr="00941DC5" w14:paraId="3B7D9F7A" w14:textId="77777777" w:rsidTr="00344450">
        <w:tc>
          <w:tcPr>
            <w:tcW w:w="1774" w:type="dxa"/>
          </w:tcPr>
          <w:p w14:paraId="441A6C83" w14:textId="77777777" w:rsidR="00234CE8" w:rsidRPr="00156BEC" w:rsidRDefault="00234CE8" w:rsidP="00234C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56BE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подпункт 8</w:t>
            </w:r>
          </w:p>
        </w:tc>
        <w:tc>
          <w:tcPr>
            <w:tcW w:w="5244" w:type="dxa"/>
          </w:tcPr>
          <w:p w14:paraId="44C1A539" w14:textId="77777777" w:rsidR="00234CE8" w:rsidRPr="00156BEC" w:rsidRDefault="00234CE8" w:rsidP="00234CE8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56BEC">
              <w:rPr>
                <w:rFonts w:ascii="Times New Roman" w:hAnsi="Times New Roman" w:cs="Times New Roman"/>
                <w:sz w:val="28"/>
                <w:szCs w:val="24"/>
              </w:rPr>
              <w:t>отсутствует</w:t>
            </w:r>
          </w:p>
        </w:tc>
        <w:tc>
          <w:tcPr>
            <w:tcW w:w="5103" w:type="dxa"/>
          </w:tcPr>
          <w:p w14:paraId="53EC480F" w14:textId="77777777" w:rsidR="00234CE8" w:rsidRPr="00156BEC" w:rsidRDefault="003650CF" w:rsidP="003650C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156BEC">
              <w:rPr>
                <w:rFonts w:ascii="Times New Roman" w:hAnsi="Times New Roman" w:cs="Times New Roman"/>
                <w:sz w:val="28"/>
                <w:szCs w:val="28"/>
              </w:rPr>
              <w:t>8) документов, определяющих цели национального развития Российской Федерации и направления деятельн</w:t>
            </w:r>
            <w:r w:rsidRPr="00156BE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56BEC">
              <w:rPr>
                <w:rFonts w:ascii="Times New Roman" w:hAnsi="Times New Roman" w:cs="Times New Roman"/>
                <w:sz w:val="28"/>
                <w:szCs w:val="28"/>
              </w:rPr>
              <w:t>сти органов публичной власти по их дост</w:t>
            </w:r>
            <w:r w:rsidRPr="00156B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56BEC">
              <w:rPr>
                <w:rFonts w:ascii="Times New Roman" w:hAnsi="Times New Roman" w:cs="Times New Roman"/>
                <w:sz w:val="28"/>
                <w:szCs w:val="28"/>
              </w:rPr>
              <w:t>жению;</w:t>
            </w:r>
          </w:p>
        </w:tc>
        <w:tc>
          <w:tcPr>
            <w:tcW w:w="3261" w:type="dxa"/>
          </w:tcPr>
          <w:p w14:paraId="2A9544D0" w14:textId="77777777" w:rsidR="00234CE8" w:rsidRPr="005645ED" w:rsidRDefault="00F6156E" w:rsidP="00F615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45ED">
              <w:rPr>
                <w:rFonts w:ascii="Times New Roman" w:hAnsi="Times New Roman" w:cs="Times New Roman"/>
                <w:sz w:val="28"/>
                <w:szCs w:val="28"/>
              </w:rPr>
              <w:t>Федеральный закон  </w:t>
            </w:r>
            <w:r w:rsidRPr="0056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№ 228-ФЗ от 28.06.2021 г</w:t>
            </w:r>
            <w:r w:rsidRPr="0056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</w:t>
            </w:r>
            <w:r w:rsidRPr="005645E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</w:t>
            </w:r>
          </w:p>
        </w:tc>
      </w:tr>
      <w:tr w:rsidR="006C6AE2" w:rsidRPr="00941DC5" w14:paraId="15B3CFBC" w14:textId="77777777" w:rsidTr="00344450">
        <w:tc>
          <w:tcPr>
            <w:tcW w:w="1774" w:type="dxa"/>
          </w:tcPr>
          <w:p w14:paraId="5D5BE2D6" w14:textId="77777777" w:rsidR="006C6AE2" w:rsidRPr="002B3C96" w:rsidRDefault="006C6AE2" w:rsidP="00A914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Часть 1</w:t>
            </w:r>
            <w:r w:rsidR="00A914F8"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44" w:type="dxa"/>
          </w:tcPr>
          <w:p w14:paraId="291A0B94" w14:textId="77777777" w:rsidR="006C6AE2" w:rsidRPr="00A914F8" w:rsidRDefault="00A914F8" w:rsidP="00082FD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14. Состав показателей, включаемых в проект решения Думы городского округа о бю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жете городского округа на очередной фина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н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совый год (очередной финансовый год и плановый п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риод)</w:t>
            </w:r>
          </w:p>
        </w:tc>
        <w:tc>
          <w:tcPr>
            <w:tcW w:w="5103" w:type="dxa"/>
          </w:tcPr>
          <w:p w14:paraId="673AEC74" w14:textId="77777777" w:rsidR="006C6AE2" w:rsidRPr="00D63933" w:rsidRDefault="00A914F8" w:rsidP="00082FD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14. Состав показателей, включаемых в проект решения Думы городского округа о бю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д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жете городского округа на очередной финансовый год (оч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редной финансовый год и плановый п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е</w:t>
            </w:r>
            <w:r w:rsidRPr="00A914F8">
              <w:rPr>
                <w:rFonts w:ascii="Times New Roman" w:hAnsi="Times New Roman" w:cs="Times New Roman"/>
                <w:b/>
                <w:sz w:val="28"/>
                <w:szCs w:val="24"/>
              </w:rPr>
              <w:t>риод)</w:t>
            </w:r>
          </w:p>
        </w:tc>
        <w:tc>
          <w:tcPr>
            <w:tcW w:w="3261" w:type="dxa"/>
          </w:tcPr>
          <w:p w14:paraId="5A8E071D" w14:textId="77777777" w:rsidR="006C6AE2" w:rsidRPr="00D63933" w:rsidRDefault="006C6AE2" w:rsidP="005B5C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6C6AE2" w:rsidRPr="00941DC5" w14:paraId="01FA6C77" w14:textId="77777777" w:rsidTr="00344450">
        <w:tc>
          <w:tcPr>
            <w:tcW w:w="1774" w:type="dxa"/>
          </w:tcPr>
          <w:p w14:paraId="2E351DDD" w14:textId="77777777" w:rsidR="006C6AE2" w:rsidRPr="002B3C96" w:rsidRDefault="006C6AE2" w:rsidP="002B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1</w:t>
            </w:r>
            <w:r w:rsidR="002B3C96"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="002B3C96"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</w:p>
          <w:p w14:paraId="46C77476" w14:textId="77777777" w:rsidR="002B3C96" w:rsidRPr="002B3C96" w:rsidRDefault="002B3C96" w:rsidP="002B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подпункт 1</w:t>
            </w:r>
          </w:p>
        </w:tc>
        <w:tc>
          <w:tcPr>
            <w:tcW w:w="5244" w:type="dxa"/>
          </w:tcPr>
          <w:p w14:paraId="6CCBB027" w14:textId="77777777" w:rsidR="006C6AE2" w:rsidRPr="002504D1" w:rsidRDefault="002B3C96" w:rsidP="006B1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bCs/>
                <w:strike/>
                <w:color w:val="FF0000"/>
                <w:sz w:val="28"/>
                <w:szCs w:val="28"/>
              </w:rPr>
            </w:pPr>
            <w:r w:rsidRPr="002504D1">
              <w:rPr>
                <w:rFonts w:ascii="Times New Roman" w:hAnsi="Times New Roman" w:cs="Times New Roman"/>
                <w:strike/>
                <w:sz w:val="28"/>
                <w:szCs w:val="28"/>
              </w:rPr>
              <w:t>1) перечень главных администрат</w:t>
            </w:r>
            <w:r w:rsidRPr="002504D1">
              <w:rPr>
                <w:rFonts w:ascii="Times New Roman" w:hAnsi="Times New Roman" w:cs="Times New Roman"/>
                <w:strike/>
                <w:sz w:val="28"/>
                <w:szCs w:val="28"/>
              </w:rPr>
              <w:t>о</w:t>
            </w:r>
            <w:r w:rsidRPr="002504D1">
              <w:rPr>
                <w:rFonts w:ascii="Times New Roman" w:hAnsi="Times New Roman" w:cs="Times New Roman"/>
                <w:strike/>
                <w:sz w:val="28"/>
                <w:szCs w:val="28"/>
              </w:rPr>
              <w:t>ров доходов бюджета городского округа;</w:t>
            </w:r>
          </w:p>
        </w:tc>
        <w:tc>
          <w:tcPr>
            <w:tcW w:w="5103" w:type="dxa"/>
          </w:tcPr>
          <w:p w14:paraId="5D31A77A" w14:textId="77777777" w:rsidR="006C6AE2" w:rsidRPr="00D63933" w:rsidRDefault="002504D1" w:rsidP="00CD7DE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исключить</w:t>
            </w:r>
          </w:p>
        </w:tc>
        <w:tc>
          <w:tcPr>
            <w:tcW w:w="3261" w:type="dxa"/>
          </w:tcPr>
          <w:p w14:paraId="54F2CEF5" w14:textId="77777777" w:rsidR="006C6AE2" w:rsidRPr="00D63933" w:rsidRDefault="00344450" w:rsidP="003444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№251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6C6AE2" w:rsidRPr="00941DC5" w14:paraId="6965D5AC" w14:textId="77777777" w:rsidTr="00344450">
        <w:tc>
          <w:tcPr>
            <w:tcW w:w="1774" w:type="dxa"/>
          </w:tcPr>
          <w:p w14:paraId="7F1FD470" w14:textId="77777777" w:rsidR="002B3C96" w:rsidRPr="002B3C96" w:rsidRDefault="002B3C96" w:rsidP="002B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пункт 14.1.</w:t>
            </w:r>
          </w:p>
          <w:p w14:paraId="0325CA46" w14:textId="77777777" w:rsidR="006C6AE2" w:rsidRPr="002B3C96" w:rsidRDefault="002B3C96" w:rsidP="002B3C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B3C96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подпункт 2</w:t>
            </w:r>
          </w:p>
        </w:tc>
        <w:tc>
          <w:tcPr>
            <w:tcW w:w="5244" w:type="dxa"/>
          </w:tcPr>
          <w:p w14:paraId="5BCD941A" w14:textId="77777777" w:rsidR="006C6AE2" w:rsidRPr="002504D1" w:rsidRDefault="002B3C96" w:rsidP="006B1F5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/>
                <w:strike/>
                <w:sz w:val="28"/>
                <w:szCs w:val="28"/>
              </w:rPr>
            </w:pPr>
            <w:r w:rsidRPr="002504D1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2) перечень главных администрат</w:t>
            </w:r>
            <w:r w:rsidRPr="002504D1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о</w:t>
            </w:r>
            <w:r w:rsidRPr="002504D1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ров источников финансирования дефиц</w:t>
            </w:r>
            <w:r w:rsidRPr="002504D1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и</w:t>
            </w:r>
            <w:r w:rsidRPr="002504D1">
              <w:rPr>
                <w:rFonts w:ascii="Times New Roman" w:hAnsi="Times New Roman" w:cs="Times New Roman"/>
                <w:bCs/>
                <w:strike/>
                <w:sz w:val="28"/>
                <w:szCs w:val="28"/>
              </w:rPr>
              <w:t>та бюджета городского округа;</w:t>
            </w:r>
          </w:p>
        </w:tc>
        <w:tc>
          <w:tcPr>
            <w:tcW w:w="5103" w:type="dxa"/>
          </w:tcPr>
          <w:p w14:paraId="78B79DE2" w14:textId="77777777" w:rsidR="006C6AE2" w:rsidRPr="002B3C96" w:rsidRDefault="002504D1" w:rsidP="00490D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исключить</w:t>
            </w:r>
          </w:p>
        </w:tc>
        <w:tc>
          <w:tcPr>
            <w:tcW w:w="3261" w:type="dxa"/>
          </w:tcPr>
          <w:p w14:paraId="3730E249" w14:textId="77777777" w:rsidR="006C6AE2" w:rsidRPr="00D63933" w:rsidRDefault="00344450" w:rsidP="00344450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закон №251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-ФЗ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01.07.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11799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02C30872" w14:textId="77777777" w:rsidR="00344450" w:rsidRDefault="00344450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</w:p>
    <w:p w14:paraId="0F27B28B" w14:textId="77777777" w:rsidR="00C871CE" w:rsidRDefault="00C871CE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 xml:space="preserve">Начальник финансового управления              </w:t>
      </w:r>
    </w:p>
    <w:p w14:paraId="00F929A9" w14:textId="77777777" w:rsidR="00C871CE" w:rsidRDefault="00C871CE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 w:rsidRPr="000A655C">
        <w:t>администрации Изобильненского</w:t>
      </w:r>
    </w:p>
    <w:p w14:paraId="71BFF47C" w14:textId="77777777" w:rsidR="00C871CE" w:rsidRDefault="00C871CE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  <w:r>
        <w:t xml:space="preserve">городского округа </w:t>
      </w:r>
      <w:r w:rsidRPr="000A655C">
        <w:t xml:space="preserve">Ставропольского края </w:t>
      </w:r>
      <w:r>
        <w:t xml:space="preserve">                                                                                                         </w:t>
      </w:r>
      <w:r w:rsidR="00C46722">
        <w:t>Л.И.Доброжанова</w:t>
      </w:r>
    </w:p>
    <w:p w14:paraId="6C132CCF" w14:textId="77777777" w:rsidR="00D34B1C" w:rsidRDefault="00D34B1C" w:rsidP="00C871CE">
      <w:pPr>
        <w:pStyle w:val="2"/>
        <w:tabs>
          <w:tab w:val="left" w:pos="4253"/>
          <w:tab w:val="left" w:pos="4820"/>
        </w:tabs>
        <w:spacing w:line="240" w:lineRule="exact"/>
        <w:ind w:right="-1"/>
        <w:jc w:val="left"/>
      </w:pPr>
    </w:p>
    <w:sectPr w:rsidR="00D34B1C" w:rsidSect="00280CA8">
      <w:pgSz w:w="16838" w:h="11906" w:orient="landscape" w:code="9"/>
      <w:pgMar w:top="284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4090"/>
    <w:rsid w:val="00001B44"/>
    <w:rsid w:val="00005089"/>
    <w:rsid w:val="00005714"/>
    <w:rsid w:val="000119D6"/>
    <w:rsid w:val="0001579A"/>
    <w:rsid w:val="000215AE"/>
    <w:rsid w:val="000318CD"/>
    <w:rsid w:val="00032279"/>
    <w:rsid w:val="00040329"/>
    <w:rsid w:val="00042828"/>
    <w:rsid w:val="000440E2"/>
    <w:rsid w:val="00044FC7"/>
    <w:rsid w:val="000506FE"/>
    <w:rsid w:val="000524FE"/>
    <w:rsid w:val="000530A7"/>
    <w:rsid w:val="0005489C"/>
    <w:rsid w:val="0006050B"/>
    <w:rsid w:val="000647DC"/>
    <w:rsid w:val="00066754"/>
    <w:rsid w:val="00072915"/>
    <w:rsid w:val="00082FDD"/>
    <w:rsid w:val="0008348D"/>
    <w:rsid w:val="00084865"/>
    <w:rsid w:val="00094805"/>
    <w:rsid w:val="000968C6"/>
    <w:rsid w:val="000A099E"/>
    <w:rsid w:val="000B4246"/>
    <w:rsid w:val="000B76A0"/>
    <w:rsid w:val="000B7F9F"/>
    <w:rsid w:val="000C2564"/>
    <w:rsid w:val="000C4CDF"/>
    <w:rsid w:val="000D13E5"/>
    <w:rsid w:val="000D1947"/>
    <w:rsid w:val="000D2D47"/>
    <w:rsid w:val="000D397D"/>
    <w:rsid w:val="000E037B"/>
    <w:rsid w:val="000E4983"/>
    <w:rsid w:val="000E55DC"/>
    <w:rsid w:val="000F1462"/>
    <w:rsid w:val="00117994"/>
    <w:rsid w:val="00122C5C"/>
    <w:rsid w:val="001353C9"/>
    <w:rsid w:val="00140971"/>
    <w:rsid w:val="00153396"/>
    <w:rsid w:val="0015600C"/>
    <w:rsid w:val="00156BEC"/>
    <w:rsid w:val="001610F2"/>
    <w:rsid w:val="00161B83"/>
    <w:rsid w:val="0016201A"/>
    <w:rsid w:val="00166D76"/>
    <w:rsid w:val="00170ACC"/>
    <w:rsid w:val="00173892"/>
    <w:rsid w:val="00183838"/>
    <w:rsid w:val="00193FD2"/>
    <w:rsid w:val="00196D78"/>
    <w:rsid w:val="001C4C2A"/>
    <w:rsid w:val="001C7C5A"/>
    <w:rsid w:val="001D20B8"/>
    <w:rsid w:val="001D6418"/>
    <w:rsid w:val="001E4E9C"/>
    <w:rsid w:val="001F0D14"/>
    <w:rsid w:val="001F4B5F"/>
    <w:rsid w:val="00200906"/>
    <w:rsid w:val="0020523C"/>
    <w:rsid w:val="00205D76"/>
    <w:rsid w:val="00210BDB"/>
    <w:rsid w:val="002148D9"/>
    <w:rsid w:val="00217168"/>
    <w:rsid w:val="00217FC1"/>
    <w:rsid w:val="00230583"/>
    <w:rsid w:val="00234CE8"/>
    <w:rsid w:val="00241E81"/>
    <w:rsid w:val="00245020"/>
    <w:rsid w:val="002467DA"/>
    <w:rsid w:val="002504D1"/>
    <w:rsid w:val="00256726"/>
    <w:rsid w:val="00257F02"/>
    <w:rsid w:val="002627B4"/>
    <w:rsid w:val="002655D3"/>
    <w:rsid w:val="002705FE"/>
    <w:rsid w:val="0028031B"/>
    <w:rsid w:val="00280CA8"/>
    <w:rsid w:val="00287CD3"/>
    <w:rsid w:val="00297D8E"/>
    <w:rsid w:val="002A5620"/>
    <w:rsid w:val="002B170A"/>
    <w:rsid w:val="002B3C96"/>
    <w:rsid w:val="002B422A"/>
    <w:rsid w:val="002C257F"/>
    <w:rsid w:val="002D1959"/>
    <w:rsid w:val="002D3547"/>
    <w:rsid w:val="002D56B1"/>
    <w:rsid w:val="002D5E89"/>
    <w:rsid w:val="002E6C08"/>
    <w:rsid w:val="002E771F"/>
    <w:rsid w:val="002F1FE1"/>
    <w:rsid w:val="003034F8"/>
    <w:rsid w:val="00304D06"/>
    <w:rsid w:val="00306557"/>
    <w:rsid w:val="00317566"/>
    <w:rsid w:val="0032255D"/>
    <w:rsid w:val="003231B0"/>
    <w:rsid w:val="003340AA"/>
    <w:rsid w:val="003349C8"/>
    <w:rsid w:val="00341576"/>
    <w:rsid w:val="00343222"/>
    <w:rsid w:val="00344450"/>
    <w:rsid w:val="00351C25"/>
    <w:rsid w:val="00356B54"/>
    <w:rsid w:val="00356C59"/>
    <w:rsid w:val="00361E40"/>
    <w:rsid w:val="003630E5"/>
    <w:rsid w:val="003650CF"/>
    <w:rsid w:val="00366F67"/>
    <w:rsid w:val="00374108"/>
    <w:rsid w:val="00383F85"/>
    <w:rsid w:val="00390CD6"/>
    <w:rsid w:val="00395BDA"/>
    <w:rsid w:val="003A2621"/>
    <w:rsid w:val="003B4310"/>
    <w:rsid w:val="003B6806"/>
    <w:rsid w:val="003D1390"/>
    <w:rsid w:val="003D5FC6"/>
    <w:rsid w:val="004046EF"/>
    <w:rsid w:val="004138B4"/>
    <w:rsid w:val="00413B74"/>
    <w:rsid w:val="00415FF5"/>
    <w:rsid w:val="004214DB"/>
    <w:rsid w:val="004322B6"/>
    <w:rsid w:val="00435BC8"/>
    <w:rsid w:val="00437B11"/>
    <w:rsid w:val="004404C3"/>
    <w:rsid w:val="00441D41"/>
    <w:rsid w:val="00443DF8"/>
    <w:rsid w:val="00444F47"/>
    <w:rsid w:val="00463AE1"/>
    <w:rsid w:val="00482435"/>
    <w:rsid w:val="0048307B"/>
    <w:rsid w:val="0049030D"/>
    <w:rsid w:val="00490D3E"/>
    <w:rsid w:val="00495958"/>
    <w:rsid w:val="004B0C16"/>
    <w:rsid w:val="004B5058"/>
    <w:rsid w:val="004B7467"/>
    <w:rsid w:val="004C5158"/>
    <w:rsid w:val="004E1BCA"/>
    <w:rsid w:val="004E6EFB"/>
    <w:rsid w:val="004F5344"/>
    <w:rsid w:val="005203D3"/>
    <w:rsid w:val="005211FD"/>
    <w:rsid w:val="0052656A"/>
    <w:rsid w:val="005332F9"/>
    <w:rsid w:val="00534E19"/>
    <w:rsid w:val="00553C4E"/>
    <w:rsid w:val="005645ED"/>
    <w:rsid w:val="00565BDA"/>
    <w:rsid w:val="0057298A"/>
    <w:rsid w:val="00573868"/>
    <w:rsid w:val="00580579"/>
    <w:rsid w:val="00586937"/>
    <w:rsid w:val="00594421"/>
    <w:rsid w:val="0059603B"/>
    <w:rsid w:val="00597628"/>
    <w:rsid w:val="005A02F6"/>
    <w:rsid w:val="005A1447"/>
    <w:rsid w:val="005B0C70"/>
    <w:rsid w:val="005B1BD9"/>
    <w:rsid w:val="005B5AED"/>
    <w:rsid w:val="005B5C27"/>
    <w:rsid w:val="005D341E"/>
    <w:rsid w:val="005E5392"/>
    <w:rsid w:val="00611B48"/>
    <w:rsid w:val="00620064"/>
    <w:rsid w:val="006220D5"/>
    <w:rsid w:val="0062267D"/>
    <w:rsid w:val="0062278E"/>
    <w:rsid w:val="006346F3"/>
    <w:rsid w:val="00635642"/>
    <w:rsid w:val="00635F47"/>
    <w:rsid w:val="0063608A"/>
    <w:rsid w:val="00637470"/>
    <w:rsid w:val="00641E70"/>
    <w:rsid w:val="00643EEE"/>
    <w:rsid w:val="006443E1"/>
    <w:rsid w:val="00646D1C"/>
    <w:rsid w:val="0065440D"/>
    <w:rsid w:val="00657775"/>
    <w:rsid w:val="00664F3D"/>
    <w:rsid w:val="00665A2A"/>
    <w:rsid w:val="006715C4"/>
    <w:rsid w:val="00691A27"/>
    <w:rsid w:val="00694E67"/>
    <w:rsid w:val="006A0B5D"/>
    <w:rsid w:val="006B1774"/>
    <w:rsid w:val="006B1DAE"/>
    <w:rsid w:val="006B1F5C"/>
    <w:rsid w:val="006B4274"/>
    <w:rsid w:val="006B522D"/>
    <w:rsid w:val="006B5855"/>
    <w:rsid w:val="006C2BB0"/>
    <w:rsid w:val="006C6AE2"/>
    <w:rsid w:val="006D0F4C"/>
    <w:rsid w:val="006E4434"/>
    <w:rsid w:val="006E7B4F"/>
    <w:rsid w:val="006F5DCF"/>
    <w:rsid w:val="006F6049"/>
    <w:rsid w:val="007010F7"/>
    <w:rsid w:val="00732DA0"/>
    <w:rsid w:val="0073599B"/>
    <w:rsid w:val="00745684"/>
    <w:rsid w:val="00752177"/>
    <w:rsid w:val="007527DF"/>
    <w:rsid w:val="00757C25"/>
    <w:rsid w:val="00760469"/>
    <w:rsid w:val="00762377"/>
    <w:rsid w:val="00780C2E"/>
    <w:rsid w:val="007916F4"/>
    <w:rsid w:val="0079387B"/>
    <w:rsid w:val="00794B1D"/>
    <w:rsid w:val="007A4904"/>
    <w:rsid w:val="007A4B23"/>
    <w:rsid w:val="007B18D2"/>
    <w:rsid w:val="007B1D7B"/>
    <w:rsid w:val="007B5FBE"/>
    <w:rsid w:val="007C70A6"/>
    <w:rsid w:val="007C741D"/>
    <w:rsid w:val="007D0899"/>
    <w:rsid w:val="007D5104"/>
    <w:rsid w:val="007E2B86"/>
    <w:rsid w:val="007E4618"/>
    <w:rsid w:val="007F22F9"/>
    <w:rsid w:val="007F47EA"/>
    <w:rsid w:val="0080797E"/>
    <w:rsid w:val="00807E01"/>
    <w:rsid w:val="0082083D"/>
    <w:rsid w:val="008244D1"/>
    <w:rsid w:val="00837EC6"/>
    <w:rsid w:val="00840888"/>
    <w:rsid w:val="00842D7E"/>
    <w:rsid w:val="00844DF3"/>
    <w:rsid w:val="00846953"/>
    <w:rsid w:val="00847F3D"/>
    <w:rsid w:val="00852103"/>
    <w:rsid w:val="00861385"/>
    <w:rsid w:val="008638E8"/>
    <w:rsid w:val="0086628D"/>
    <w:rsid w:val="0087597C"/>
    <w:rsid w:val="008829B0"/>
    <w:rsid w:val="0088783C"/>
    <w:rsid w:val="008911D6"/>
    <w:rsid w:val="00894067"/>
    <w:rsid w:val="00896857"/>
    <w:rsid w:val="008A3735"/>
    <w:rsid w:val="008A5DEF"/>
    <w:rsid w:val="008A66C2"/>
    <w:rsid w:val="008B5534"/>
    <w:rsid w:val="008B6889"/>
    <w:rsid w:val="008B7977"/>
    <w:rsid w:val="008C12B5"/>
    <w:rsid w:val="008C777B"/>
    <w:rsid w:val="008D3D20"/>
    <w:rsid w:val="008D65D8"/>
    <w:rsid w:val="00904A41"/>
    <w:rsid w:val="0091159F"/>
    <w:rsid w:val="00920540"/>
    <w:rsid w:val="00923FDA"/>
    <w:rsid w:val="00934F04"/>
    <w:rsid w:val="00941DC5"/>
    <w:rsid w:val="00945911"/>
    <w:rsid w:val="00954C18"/>
    <w:rsid w:val="00954D8F"/>
    <w:rsid w:val="009737D6"/>
    <w:rsid w:val="0097576D"/>
    <w:rsid w:val="009763DD"/>
    <w:rsid w:val="00985B3B"/>
    <w:rsid w:val="00992D3D"/>
    <w:rsid w:val="00995C3B"/>
    <w:rsid w:val="009A3F63"/>
    <w:rsid w:val="009B22B6"/>
    <w:rsid w:val="009C0D74"/>
    <w:rsid w:val="009C4B2C"/>
    <w:rsid w:val="009E0F07"/>
    <w:rsid w:val="009E254F"/>
    <w:rsid w:val="009E62F3"/>
    <w:rsid w:val="009F5500"/>
    <w:rsid w:val="009F5656"/>
    <w:rsid w:val="00A12ED4"/>
    <w:rsid w:val="00A32CC2"/>
    <w:rsid w:val="00A359D6"/>
    <w:rsid w:val="00A44B30"/>
    <w:rsid w:val="00A5162E"/>
    <w:rsid w:val="00A51F73"/>
    <w:rsid w:val="00A5204C"/>
    <w:rsid w:val="00A6648C"/>
    <w:rsid w:val="00A82291"/>
    <w:rsid w:val="00A914F8"/>
    <w:rsid w:val="00A91C16"/>
    <w:rsid w:val="00A92BF8"/>
    <w:rsid w:val="00A930B2"/>
    <w:rsid w:val="00AA62D6"/>
    <w:rsid w:val="00AB1E76"/>
    <w:rsid w:val="00AC4384"/>
    <w:rsid w:val="00AD0ED5"/>
    <w:rsid w:val="00AE60F2"/>
    <w:rsid w:val="00AE6F99"/>
    <w:rsid w:val="00AF144A"/>
    <w:rsid w:val="00AF6635"/>
    <w:rsid w:val="00B11946"/>
    <w:rsid w:val="00B11D5C"/>
    <w:rsid w:val="00B21810"/>
    <w:rsid w:val="00B2554F"/>
    <w:rsid w:val="00B33D5E"/>
    <w:rsid w:val="00B352F2"/>
    <w:rsid w:val="00B60F16"/>
    <w:rsid w:val="00B60F67"/>
    <w:rsid w:val="00B61214"/>
    <w:rsid w:val="00B70BBC"/>
    <w:rsid w:val="00B828CE"/>
    <w:rsid w:val="00B83D74"/>
    <w:rsid w:val="00B906A3"/>
    <w:rsid w:val="00B91AC8"/>
    <w:rsid w:val="00BB0B2E"/>
    <w:rsid w:val="00BE04FA"/>
    <w:rsid w:val="00C035DA"/>
    <w:rsid w:val="00C053D3"/>
    <w:rsid w:val="00C14F61"/>
    <w:rsid w:val="00C2697D"/>
    <w:rsid w:val="00C34238"/>
    <w:rsid w:val="00C40525"/>
    <w:rsid w:val="00C406E8"/>
    <w:rsid w:val="00C46722"/>
    <w:rsid w:val="00C47270"/>
    <w:rsid w:val="00C632FF"/>
    <w:rsid w:val="00C65322"/>
    <w:rsid w:val="00C7063E"/>
    <w:rsid w:val="00C7315F"/>
    <w:rsid w:val="00C80F9C"/>
    <w:rsid w:val="00C871CE"/>
    <w:rsid w:val="00C90331"/>
    <w:rsid w:val="00C90C09"/>
    <w:rsid w:val="00C95892"/>
    <w:rsid w:val="00C968BA"/>
    <w:rsid w:val="00CC252D"/>
    <w:rsid w:val="00CD05DD"/>
    <w:rsid w:val="00CD7DEA"/>
    <w:rsid w:val="00CE6075"/>
    <w:rsid w:val="00CE73A6"/>
    <w:rsid w:val="00D04A3E"/>
    <w:rsid w:val="00D121AA"/>
    <w:rsid w:val="00D15790"/>
    <w:rsid w:val="00D34B1C"/>
    <w:rsid w:val="00D34FE1"/>
    <w:rsid w:val="00D37FDC"/>
    <w:rsid w:val="00D461B7"/>
    <w:rsid w:val="00D61ABB"/>
    <w:rsid w:val="00D63933"/>
    <w:rsid w:val="00D71930"/>
    <w:rsid w:val="00D74090"/>
    <w:rsid w:val="00D74F89"/>
    <w:rsid w:val="00D75616"/>
    <w:rsid w:val="00D80951"/>
    <w:rsid w:val="00D821E6"/>
    <w:rsid w:val="00D97691"/>
    <w:rsid w:val="00DA209B"/>
    <w:rsid w:val="00DC3E68"/>
    <w:rsid w:val="00DD31F2"/>
    <w:rsid w:val="00DD4ED0"/>
    <w:rsid w:val="00DD6CD1"/>
    <w:rsid w:val="00DE46F7"/>
    <w:rsid w:val="00DF0969"/>
    <w:rsid w:val="00DF6F5A"/>
    <w:rsid w:val="00E11162"/>
    <w:rsid w:val="00E1685A"/>
    <w:rsid w:val="00E24072"/>
    <w:rsid w:val="00E26442"/>
    <w:rsid w:val="00E27ADA"/>
    <w:rsid w:val="00E32E6E"/>
    <w:rsid w:val="00E33902"/>
    <w:rsid w:val="00E407A6"/>
    <w:rsid w:val="00E42D87"/>
    <w:rsid w:val="00E50772"/>
    <w:rsid w:val="00E65D97"/>
    <w:rsid w:val="00E72FA9"/>
    <w:rsid w:val="00E7704E"/>
    <w:rsid w:val="00E80749"/>
    <w:rsid w:val="00E86363"/>
    <w:rsid w:val="00EB13BB"/>
    <w:rsid w:val="00EB720D"/>
    <w:rsid w:val="00EE3B98"/>
    <w:rsid w:val="00F05C7B"/>
    <w:rsid w:val="00F22C66"/>
    <w:rsid w:val="00F27C33"/>
    <w:rsid w:val="00F35F9C"/>
    <w:rsid w:val="00F42D4B"/>
    <w:rsid w:val="00F442A9"/>
    <w:rsid w:val="00F608F3"/>
    <w:rsid w:val="00F6156E"/>
    <w:rsid w:val="00F8345C"/>
    <w:rsid w:val="00F854DE"/>
    <w:rsid w:val="00FB4C1C"/>
    <w:rsid w:val="00FC1409"/>
    <w:rsid w:val="00FC3A9C"/>
    <w:rsid w:val="00FC3CDC"/>
    <w:rsid w:val="00FC4F44"/>
    <w:rsid w:val="00FE212E"/>
    <w:rsid w:val="00FE2905"/>
    <w:rsid w:val="00FE32BE"/>
    <w:rsid w:val="00FE5F43"/>
    <w:rsid w:val="00FE78F6"/>
    <w:rsid w:val="00FF2F0D"/>
    <w:rsid w:val="00FF3974"/>
    <w:rsid w:val="00FF4CE9"/>
    <w:rsid w:val="00FF4EC3"/>
    <w:rsid w:val="00FF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05A24D"/>
  <w15:chartTrackingRefBased/>
  <w15:docId w15:val="{D9BA187D-6071-4769-92FB-0368257E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1159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locked/>
    <w:rsid w:val="006443E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D7409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B4C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C7063E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20">
    <w:name w:val="Основной текст 2 Знак"/>
    <w:link w:val="2"/>
    <w:locked/>
    <w:rsid w:val="00C7063E"/>
    <w:rPr>
      <w:rFonts w:eastAsia="Calibri"/>
      <w:sz w:val="28"/>
      <w:szCs w:val="28"/>
      <w:lang w:val="ru-RU" w:eastAsia="ru-RU" w:bidi="ar-SA"/>
    </w:rPr>
  </w:style>
  <w:style w:type="paragraph" w:styleId="a3">
    <w:name w:val="Balloon Text"/>
    <w:basedOn w:val="a"/>
    <w:link w:val="a4"/>
    <w:rsid w:val="00440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404C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6443E1"/>
    <w:rPr>
      <w:rFonts w:ascii="Times New Roman" w:hAnsi="Times New Roman"/>
      <w:sz w:val="28"/>
    </w:rPr>
  </w:style>
  <w:style w:type="paragraph" w:customStyle="1" w:styleId="ConsPlusTitlePage">
    <w:name w:val="ConsPlusTitlePage"/>
    <w:rsid w:val="00196D7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0219C202ECBD9C43562021F72EF5D55E4C6C2768F4D41359A4EF031CFED9C315C2BEB9C7614BCD30576EFCC5E38G5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812F-5924-495E-A167-4A6D3EF5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СРАВНИТЕЛЬНАЯ  ТАБЛИЦА</vt:lpstr>
    </vt:vector>
  </TitlesOfParts>
  <Company>Microsoft</Company>
  <LinksUpToDate>false</LinksUpToDate>
  <CharactersWithSpaces>7425</CharactersWithSpaces>
  <SharedDoc>false</SharedDoc>
  <HLinks>
    <vt:vector size="6" baseType="variant"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consultantplus://offline/ref=20219C202ECBD9C43562021F72EF5D55E4C6C2768F4D41359A4EF031CFED9C315C2BEB9C7614BCD30576EFCC5E38G5I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СРАВНИТЕЛЬНАЯ  ТАБЛИЦА</dc:title>
  <dc:subject/>
  <dc:creator>Admin</dc:creator>
  <cp:keywords/>
  <dc:description/>
  <cp:lastModifiedBy>Олег Кузьменко</cp:lastModifiedBy>
  <cp:revision>2</cp:revision>
  <cp:lastPrinted>2021-12-03T11:57:00Z</cp:lastPrinted>
  <dcterms:created xsi:type="dcterms:W3CDTF">2021-12-06T13:07:00Z</dcterms:created>
  <dcterms:modified xsi:type="dcterms:W3CDTF">2021-12-06T13:07:00Z</dcterms:modified>
</cp:coreProperties>
</file>