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952E" w14:textId="77777777" w:rsidR="00517A28" w:rsidRPr="00D64384" w:rsidRDefault="004D25D9" w:rsidP="00423119">
      <w:pPr>
        <w:spacing w:after="0" w:line="204" w:lineRule="auto"/>
        <w:jc w:val="center"/>
        <w:rPr>
          <w:rFonts w:ascii="Times New Roman" w:hAnsi="Times New Roman" w:cs="Times New Roman"/>
          <w:sz w:val="26"/>
          <w:szCs w:val="26"/>
        </w:rPr>
      </w:pPr>
      <w:r w:rsidRPr="00D64384">
        <w:rPr>
          <w:rFonts w:ascii="Times New Roman" w:hAnsi="Times New Roman" w:cs="Times New Roman"/>
          <w:sz w:val="26"/>
          <w:szCs w:val="26"/>
        </w:rPr>
        <w:t>Сравнительная таблица</w:t>
      </w:r>
    </w:p>
    <w:p w14:paraId="6F5C0B65" w14:textId="77777777" w:rsidR="00D64384" w:rsidRDefault="00A47059" w:rsidP="00423119">
      <w:pPr>
        <w:spacing w:after="0" w:line="204" w:lineRule="auto"/>
        <w:ind w:firstLine="567"/>
        <w:jc w:val="center"/>
        <w:rPr>
          <w:rFonts w:ascii="Times New Roman" w:hAnsi="Times New Roman" w:cs="Times New Roman"/>
          <w:sz w:val="26"/>
          <w:szCs w:val="26"/>
        </w:rPr>
      </w:pPr>
      <w:r w:rsidRPr="00D64384">
        <w:rPr>
          <w:rFonts w:ascii="Times New Roman" w:hAnsi="Times New Roman" w:cs="Times New Roman"/>
          <w:sz w:val="26"/>
          <w:szCs w:val="26"/>
        </w:rPr>
        <w:t xml:space="preserve">к проекту решения Думы Изобильненского городского округа Ставропольского края </w:t>
      </w:r>
      <w:r w:rsidR="004D25D9" w:rsidRPr="00D64384">
        <w:rPr>
          <w:rFonts w:ascii="Times New Roman" w:hAnsi="Times New Roman" w:cs="Times New Roman"/>
          <w:sz w:val="26"/>
          <w:szCs w:val="26"/>
        </w:rPr>
        <w:t>«</w:t>
      </w:r>
      <w:r w:rsidR="003F0A0C" w:rsidRPr="00D64384">
        <w:rPr>
          <w:rFonts w:ascii="Times New Roman" w:hAnsi="Times New Roman" w:cs="Times New Roman"/>
          <w:sz w:val="26"/>
          <w:szCs w:val="26"/>
        </w:rPr>
        <w:t>О внесении изменени</w:t>
      </w:r>
      <w:r w:rsidR="00EE5FF0" w:rsidRPr="00D64384">
        <w:rPr>
          <w:rFonts w:ascii="Times New Roman" w:hAnsi="Times New Roman" w:cs="Times New Roman"/>
          <w:sz w:val="26"/>
          <w:szCs w:val="26"/>
        </w:rPr>
        <w:t>й</w:t>
      </w:r>
      <w:r w:rsidR="003F0A0C" w:rsidRPr="00D64384">
        <w:rPr>
          <w:rFonts w:ascii="Times New Roman" w:hAnsi="Times New Roman" w:cs="Times New Roman"/>
          <w:sz w:val="26"/>
          <w:szCs w:val="26"/>
        </w:rPr>
        <w:t xml:space="preserve"> в </w:t>
      </w:r>
      <w:r w:rsidR="00DE0D02" w:rsidRPr="00D64384">
        <w:rPr>
          <w:rFonts w:ascii="Times New Roman" w:hAnsi="Times New Roman" w:cs="Times New Roman"/>
          <w:sz w:val="26"/>
          <w:szCs w:val="26"/>
        </w:rPr>
        <w:t>пункт 3.2</w:t>
      </w:r>
      <w:r w:rsidR="00D64384">
        <w:rPr>
          <w:rFonts w:ascii="Times New Roman" w:hAnsi="Times New Roman" w:cs="Times New Roman"/>
          <w:sz w:val="26"/>
          <w:szCs w:val="26"/>
        </w:rPr>
        <w:t>.</w:t>
      </w:r>
      <w:r w:rsidR="00DE0D02" w:rsidRPr="00D64384">
        <w:rPr>
          <w:rFonts w:ascii="Times New Roman" w:hAnsi="Times New Roman" w:cs="Times New Roman"/>
          <w:sz w:val="26"/>
          <w:szCs w:val="26"/>
        </w:rPr>
        <w:t xml:space="preserve"> </w:t>
      </w:r>
      <w:r w:rsidR="003F0A0C" w:rsidRPr="00D64384">
        <w:rPr>
          <w:rFonts w:ascii="Times New Roman" w:hAnsi="Times New Roman" w:cs="Times New Roman"/>
          <w:sz w:val="26"/>
          <w:szCs w:val="26"/>
        </w:rPr>
        <w:t>Положени</w:t>
      </w:r>
      <w:r w:rsidR="00DE0D02" w:rsidRPr="00D64384">
        <w:rPr>
          <w:rFonts w:ascii="Times New Roman" w:hAnsi="Times New Roman" w:cs="Times New Roman"/>
          <w:sz w:val="26"/>
          <w:szCs w:val="26"/>
        </w:rPr>
        <w:t>я</w:t>
      </w:r>
      <w:r w:rsidR="003F0A0C" w:rsidRPr="00D64384">
        <w:rPr>
          <w:rFonts w:ascii="Times New Roman" w:hAnsi="Times New Roman" w:cs="Times New Roman"/>
          <w:sz w:val="26"/>
          <w:szCs w:val="26"/>
        </w:rPr>
        <w:t xml:space="preserve"> об администрации Изобильненского городского округа Ставропольского края, утвержденно</w:t>
      </w:r>
      <w:r w:rsidR="00EE5FF0" w:rsidRPr="00D64384">
        <w:rPr>
          <w:rFonts w:ascii="Times New Roman" w:hAnsi="Times New Roman" w:cs="Times New Roman"/>
          <w:sz w:val="26"/>
          <w:szCs w:val="26"/>
        </w:rPr>
        <w:t>е</w:t>
      </w:r>
      <w:r w:rsidR="003F0A0C" w:rsidRPr="00D64384">
        <w:rPr>
          <w:rFonts w:ascii="Times New Roman" w:hAnsi="Times New Roman" w:cs="Times New Roman"/>
          <w:sz w:val="26"/>
          <w:szCs w:val="26"/>
        </w:rPr>
        <w:t xml:space="preserve"> решением Думы Изобильненского городского округа Ставропольского края от 17 ноября 2017 года № 46</w:t>
      </w:r>
      <w:r w:rsidR="001A18D9" w:rsidRPr="00D64384">
        <w:rPr>
          <w:rFonts w:ascii="Times New Roman" w:hAnsi="Times New Roman" w:cs="Times New Roman"/>
          <w:sz w:val="26"/>
          <w:szCs w:val="26"/>
        </w:rPr>
        <w:t>»</w:t>
      </w:r>
      <w:r w:rsidR="007D59B9" w:rsidRPr="00D64384">
        <w:rPr>
          <w:rFonts w:ascii="Times New Roman" w:hAnsi="Times New Roman" w:cs="Times New Roman"/>
          <w:sz w:val="26"/>
          <w:szCs w:val="26"/>
        </w:rPr>
        <w:t xml:space="preserve">, и </w:t>
      </w:r>
      <w:r w:rsidR="004056FE" w:rsidRPr="00D64384">
        <w:rPr>
          <w:rFonts w:ascii="Times New Roman" w:hAnsi="Times New Roman" w:cs="Times New Roman"/>
          <w:sz w:val="26"/>
          <w:szCs w:val="26"/>
        </w:rPr>
        <w:t xml:space="preserve">признании утратившими силу </w:t>
      </w:r>
    </w:p>
    <w:p w14:paraId="5268FCFF" w14:textId="392E086B" w:rsidR="004D25D9" w:rsidRDefault="004056FE" w:rsidP="00423119">
      <w:pPr>
        <w:spacing w:after="0" w:line="204" w:lineRule="auto"/>
        <w:ind w:firstLine="567"/>
        <w:jc w:val="center"/>
        <w:rPr>
          <w:rFonts w:ascii="Times New Roman" w:hAnsi="Times New Roman" w:cs="Times New Roman"/>
          <w:sz w:val="26"/>
          <w:szCs w:val="26"/>
        </w:rPr>
      </w:pPr>
      <w:r w:rsidRPr="00D64384">
        <w:rPr>
          <w:rFonts w:ascii="Times New Roman" w:hAnsi="Times New Roman" w:cs="Times New Roman"/>
          <w:sz w:val="26"/>
          <w:szCs w:val="26"/>
        </w:rPr>
        <w:t xml:space="preserve">отдельных подпунктов </w:t>
      </w:r>
      <w:r w:rsidR="007D59B9" w:rsidRPr="00D64384">
        <w:rPr>
          <w:rFonts w:ascii="Times New Roman" w:hAnsi="Times New Roman" w:cs="Times New Roman"/>
          <w:sz w:val="26"/>
          <w:szCs w:val="26"/>
        </w:rPr>
        <w:t>некоторы</w:t>
      </w:r>
      <w:r w:rsidRPr="00D64384">
        <w:rPr>
          <w:rFonts w:ascii="Times New Roman" w:hAnsi="Times New Roman" w:cs="Times New Roman"/>
          <w:sz w:val="26"/>
          <w:szCs w:val="26"/>
        </w:rPr>
        <w:t>х</w:t>
      </w:r>
      <w:r w:rsidR="007D59B9" w:rsidRPr="00D64384">
        <w:rPr>
          <w:rFonts w:ascii="Times New Roman" w:hAnsi="Times New Roman" w:cs="Times New Roman"/>
          <w:sz w:val="26"/>
          <w:szCs w:val="26"/>
        </w:rPr>
        <w:t xml:space="preserve"> решени</w:t>
      </w:r>
      <w:r w:rsidRPr="00D64384">
        <w:rPr>
          <w:rFonts w:ascii="Times New Roman" w:hAnsi="Times New Roman" w:cs="Times New Roman"/>
          <w:sz w:val="26"/>
          <w:szCs w:val="26"/>
        </w:rPr>
        <w:t>й</w:t>
      </w:r>
      <w:r w:rsidR="007D59B9" w:rsidRPr="00D64384">
        <w:rPr>
          <w:rFonts w:ascii="Times New Roman" w:hAnsi="Times New Roman" w:cs="Times New Roman"/>
          <w:sz w:val="26"/>
          <w:szCs w:val="26"/>
        </w:rPr>
        <w:t xml:space="preserve"> Думы Изобильненского городского округа Ставропольского края</w:t>
      </w:r>
    </w:p>
    <w:p w14:paraId="4A7A402E" w14:textId="77777777" w:rsidR="00D64384" w:rsidRPr="00D64384" w:rsidRDefault="00D64384" w:rsidP="00423119">
      <w:pPr>
        <w:spacing w:after="0" w:line="204" w:lineRule="auto"/>
        <w:ind w:firstLine="567"/>
        <w:jc w:val="center"/>
        <w:rPr>
          <w:rFonts w:ascii="Times New Roman" w:hAnsi="Times New Roman" w:cs="Times New Roman"/>
          <w:sz w:val="26"/>
          <w:szCs w:val="26"/>
        </w:rPr>
      </w:pPr>
    </w:p>
    <w:tbl>
      <w:tblPr>
        <w:tblStyle w:val="a3"/>
        <w:tblW w:w="15310" w:type="dxa"/>
        <w:tblInd w:w="-34" w:type="dxa"/>
        <w:tblLayout w:type="fixed"/>
        <w:tblLook w:val="04A0" w:firstRow="1" w:lastRow="0" w:firstColumn="1" w:lastColumn="0" w:noHBand="0" w:noVBand="1"/>
      </w:tblPr>
      <w:tblGrid>
        <w:gridCol w:w="993"/>
        <w:gridCol w:w="2693"/>
        <w:gridCol w:w="4623"/>
        <w:gridCol w:w="5016"/>
        <w:gridCol w:w="1985"/>
      </w:tblGrid>
      <w:tr w:rsidR="00E5493C" w:rsidRPr="00D64384" w14:paraId="6A657628" w14:textId="77777777" w:rsidTr="00D64384">
        <w:tc>
          <w:tcPr>
            <w:tcW w:w="993" w:type="dxa"/>
            <w:vAlign w:val="center"/>
          </w:tcPr>
          <w:p w14:paraId="20BEA312" w14:textId="1D5425A1" w:rsidR="00E5493C" w:rsidRP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w:t>
            </w:r>
            <w:r w:rsidR="00D64384">
              <w:rPr>
                <w:rFonts w:ascii="Times New Roman" w:hAnsi="Times New Roman" w:cs="Times New Roman"/>
                <w:sz w:val="26"/>
                <w:szCs w:val="26"/>
              </w:rPr>
              <w:t xml:space="preserve"> </w:t>
            </w:r>
            <w:r w:rsidRPr="00D64384">
              <w:rPr>
                <w:rFonts w:ascii="Times New Roman" w:hAnsi="Times New Roman" w:cs="Times New Roman"/>
                <w:sz w:val="26"/>
                <w:szCs w:val="26"/>
              </w:rPr>
              <w:t>пункта</w:t>
            </w:r>
          </w:p>
          <w:p w14:paraId="4E3DE10A" w14:textId="7CCA9C3A" w:rsidR="00E5493C" w:rsidRPr="00D64384" w:rsidRDefault="00D64384" w:rsidP="00423119">
            <w:pPr>
              <w:spacing w:line="204" w:lineRule="auto"/>
              <w:jc w:val="center"/>
              <w:rPr>
                <w:rFonts w:ascii="Times New Roman" w:hAnsi="Times New Roman" w:cs="Times New Roman"/>
                <w:sz w:val="26"/>
                <w:szCs w:val="26"/>
              </w:rPr>
            </w:pPr>
            <w:r>
              <w:rPr>
                <w:rFonts w:ascii="Times New Roman" w:hAnsi="Times New Roman" w:cs="Times New Roman"/>
                <w:sz w:val="26"/>
                <w:szCs w:val="26"/>
              </w:rPr>
              <w:t>п</w:t>
            </w:r>
            <w:r w:rsidR="00E5493C" w:rsidRPr="00D64384">
              <w:rPr>
                <w:rFonts w:ascii="Times New Roman" w:hAnsi="Times New Roman" w:cs="Times New Roman"/>
                <w:sz w:val="26"/>
                <w:szCs w:val="26"/>
              </w:rPr>
              <w:t>роекта</w:t>
            </w:r>
            <w:r>
              <w:rPr>
                <w:rFonts w:ascii="Times New Roman" w:hAnsi="Times New Roman" w:cs="Times New Roman"/>
                <w:sz w:val="26"/>
                <w:szCs w:val="26"/>
              </w:rPr>
              <w:t xml:space="preserve"> </w:t>
            </w:r>
            <w:r w:rsidR="00E5493C" w:rsidRPr="00D64384">
              <w:rPr>
                <w:rFonts w:ascii="Times New Roman" w:hAnsi="Times New Roman" w:cs="Times New Roman"/>
                <w:sz w:val="26"/>
                <w:szCs w:val="26"/>
              </w:rPr>
              <w:t>решения</w:t>
            </w:r>
          </w:p>
        </w:tc>
        <w:tc>
          <w:tcPr>
            <w:tcW w:w="2693" w:type="dxa"/>
            <w:vAlign w:val="center"/>
          </w:tcPr>
          <w:p w14:paraId="36EF2BD4" w14:textId="40345214" w:rsidR="00E5493C" w:rsidRP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 пункта, подпункта</w:t>
            </w:r>
          </w:p>
          <w:p w14:paraId="10712CC6" w14:textId="77777777" w:rsidR="00E5493C" w:rsidRP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Положения об</w:t>
            </w:r>
          </w:p>
          <w:p w14:paraId="60CF69B7" w14:textId="77777777" w:rsidR="00E5493C" w:rsidRP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администрации</w:t>
            </w:r>
          </w:p>
        </w:tc>
        <w:tc>
          <w:tcPr>
            <w:tcW w:w="4623" w:type="dxa"/>
            <w:vAlign w:val="center"/>
          </w:tcPr>
          <w:p w14:paraId="10177DC1" w14:textId="77777777" w:rsidR="00E5493C" w:rsidRP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Текст в первоначальной редакции</w:t>
            </w:r>
          </w:p>
        </w:tc>
        <w:tc>
          <w:tcPr>
            <w:tcW w:w="5016" w:type="dxa"/>
            <w:vAlign w:val="center"/>
          </w:tcPr>
          <w:p w14:paraId="70401AA5" w14:textId="77777777" w:rsidR="00E5493C" w:rsidRP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Текст в предлагаемой редакции</w:t>
            </w:r>
          </w:p>
        </w:tc>
        <w:tc>
          <w:tcPr>
            <w:tcW w:w="1985" w:type="dxa"/>
            <w:vAlign w:val="center"/>
          </w:tcPr>
          <w:p w14:paraId="7F3470AC" w14:textId="77777777" w:rsid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 xml:space="preserve">Основание </w:t>
            </w:r>
          </w:p>
          <w:p w14:paraId="5D1336FF" w14:textId="77777777" w:rsid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 xml:space="preserve">внесения </w:t>
            </w:r>
          </w:p>
          <w:p w14:paraId="664B1B5C" w14:textId="19D35FE9" w:rsidR="00E5493C" w:rsidRPr="00D64384" w:rsidRDefault="00E5493C" w:rsidP="00423119">
            <w:pPr>
              <w:spacing w:line="204" w:lineRule="auto"/>
              <w:jc w:val="center"/>
              <w:rPr>
                <w:rFonts w:ascii="Times New Roman" w:hAnsi="Times New Roman" w:cs="Times New Roman"/>
                <w:sz w:val="26"/>
                <w:szCs w:val="26"/>
              </w:rPr>
            </w:pPr>
            <w:r w:rsidRPr="00D64384">
              <w:rPr>
                <w:rFonts w:ascii="Times New Roman" w:hAnsi="Times New Roman" w:cs="Times New Roman"/>
                <w:sz w:val="26"/>
                <w:szCs w:val="26"/>
              </w:rPr>
              <w:t>изменения</w:t>
            </w:r>
          </w:p>
        </w:tc>
      </w:tr>
      <w:tr w:rsidR="00E5493C" w:rsidRPr="00D64384" w14:paraId="04EE9151" w14:textId="77777777" w:rsidTr="00D64384">
        <w:tc>
          <w:tcPr>
            <w:tcW w:w="993" w:type="dxa"/>
          </w:tcPr>
          <w:p w14:paraId="5172BF49" w14:textId="77777777" w:rsidR="00E5493C" w:rsidRPr="00D64384" w:rsidRDefault="00E5493C"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1.1.</w:t>
            </w:r>
          </w:p>
        </w:tc>
        <w:tc>
          <w:tcPr>
            <w:tcW w:w="2693" w:type="dxa"/>
          </w:tcPr>
          <w:p w14:paraId="3A213CCB" w14:textId="77777777" w:rsidR="00E5493C" w:rsidRPr="00D64384" w:rsidRDefault="00E5493C"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 5 пункта 3.2</w:t>
            </w:r>
          </w:p>
        </w:tc>
        <w:tc>
          <w:tcPr>
            <w:tcW w:w="4623" w:type="dxa"/>
          </w:tcPr>
          <w:p w14:paraId="28261974" w14:textId="77777777" w:rsidR="00E5493C" w:rsidRPr="00D64384" w:rsidRDefault="00E5493C"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58AB4B95"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3D97A8D2" w14:textId="5CC90A4A" w:rsidR="00E5493C" w:rsidRPr="00D64384" w:rsidRDefault="00E5493C" w:rsidP="00423119">
            <w:pPr>
              <w:autoSpaceDE w:val="0"/>
              <w:autoSpaceDN w:val="0"/>
              <w:adjustRightInd w:val="0"/>
              <w:spacing w:line="204" w:lineRule="auto"/>
              <w:jc w:val="both"/>
              <w:rPr>
                <w:rFonts w:ascii="Times New Roman" w:hAnsi="Times New Roman" w:cs="Times New Roman"/>
                <w:sz w:val="26"/>
                <w:szCs w:val="26"/>
              </w:rPr>
            </w:pPr>
            <w:r w:rsidRPr="00D64384">
              <w:rPr>
                <w:rFonts w:ascii="Times New Roman" w:hAnsi="Times New Roman" w:cs="Times New Roman"/>
                <w:bCs/>
                <w:sz w:val="26"/>
                <w:szCs w:val="26"/>
              </w:rPr>
              <w:t xml:space="preserve">5) </w:t>
            </w:r>
            <w:r w:rsidRPr="00D64384">
              <w:rPr>
                <w:rFonts w:ascii="Times New Roman" w:hAnsi="Times New Roman" w:cs="Times New Roman"/>
                <w:bCs/>
                <w:strike/>
                <w:sz w:val="26"/>
                <w:szCs w:val="26"/>
              </w:rPr>
              <w:t xml:space="preserve">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D64384">
                <w:rPr>
                  <w:rFonts w:ascii="Times New Roman" w:hAnsi="Times New Roman" w:cs="Times New Roman"/>
                  <w:bCs/>
                  <w:strike/>
                  <w:color w:val="0000FF"/>
                  <w:sz w:val="26"/>
                  <w:szCs w:val="26"/>
                </w:rPr>
                <w:t>законом</w:t>
              </w:r>
            </w:hyperlink>
            <w:r w:rsidRPr="00D64384">
              <w:rPr>
                <w:rFonts w:ascii="Times New Roman" w:hAnsi="Times New Roman" w:cs="Times New Roman"/>
                <w:bCs/>
                <w:strike/>
                <w:sz w:val="26"/>
                <w:szCs w:val="26"/>
              </w:rPr>
              <w:t xml:space="preserve"> «О теплоснабжении»</w:t>
            </w:r>
            <w:r w:rsidRPr="00D64384">
              <w:rPr>
                <w:rFonts w:ascii="Times New Roman" w:hAnsi="Times New Roman" w:cs="Times New Roman"/>
                <w:bCs/>
                <w:sz w:val="26"/>
                <w:szCs w:val="26"/>
              </w:rPr>
              <w:t>;</w:t>
            </w:r>
          </w:p>
        </w:tc>
        <w:tc>
          <w:tcPr>
            <w:tcW w:w="5016" w:type="dxa"/>
          </w:tcPr>
          <w:p w14:paraId="7E3459E6" w14:textId="77777777" w:rsidR="00E5493C" w:rsidRPr="00D64384" w:rsidRDefault="00E5493C"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3969D60D"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2C457030" w14:textId="77777777" w:rsidR="00E5493C" w:rsidRPr="00D64384" w:rsidRDefault="00E5493C" w:rsidP="00423119">
            <w:pPr>
              <w:pStyle w:val="ConsPlusNormal"/>
              <w:spacing w:line="204" w:lineRule="auto"/>
              <w:jc w:val="both"/>
              <w:rPr>
                <w:sz w:val="26"/>
                <w:szCs w:val="26"/>
              </w:rPr>
            </w:pPr>
            <w:r w:rsidRPr="00D64384">
              <w:rPr>
                <w:bCs/>
                <w:sz w:val="26"/>
                <w:szCs w:val="26"/>
              </w:rPr>
              <w:t xml:space="preserve">5) </w:t>
            </w:r>
            <w:r w:rsidRPr="00D64384">
              <w:rPr>
                <w:rFonts w:eastAsia="Calibri"/>
                <w:b/>
                <w:sz w:val="26"/>
                <w:szCs w:val="26"/>
              </w:rP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985" w:type="dxa"/>
          </w:tcPr>
          <w:p w14:paraId="7EEDB581" w14:textId="77777777" w:rsidR="00E5493C" w:rsidRPr="00D64384" w:rsidRDefault="00E5493C" w:rsidP="00423119">
            <w:pPr>
              <w:pStyle w:val="ConsPlusNormal"/>
              <w:spacing w:line="204" w:lineRule="auto"/>
              <w:jc w:val="both"/>
              <w:rPr>
                <w:b/>
                <w:sz w:val="26"/>
                <w:szCs w:val="26"/>
              </w:rPr>
            </w:pPr>
          </w:p>
          <w:p w14:paraId="00590E6D" w14:textId="77777777" w:rsidR="00E5493C" w:rsidRPr="00D64384" w:rsidRDefault="00E5493C" w:rsidP="00423119">
            <w:pPr>
              <w:spacing w:line="204" w:lineRule="auto"/>
              <w:rPr>
                <w:sz w:val="26"/>
                <w:szCs w:val="26"/>
              </w:rPr>
            </w:pPr>
          </w:p>
          <w:p w14:paraId="738B291C" w14:textId="77777777" w:rsidR="00E5493C" w:rsidRPr="00D64384" w:rsidRDefault="00E5493C" w:rsidP="00423119">
            <w:pPr>
              <w:spacing w:line="204" w:lineRule="auto"/>
              <w:rPr>
                <w:sz w:val="26"/>
                <w:szCs w:val="26"/>
              </w:rPr>
            </w:pPr>
          </w:p>
          <w:p w14:paraId="0B097588" w14:textId="77777777" w:rsidR="00E5493C" w:rsidRPr="00D64384" w:rsidRDefault="00E5493C" w:rsidP="00423119">
            <w:pPr>
              <w:spacing w:line="204" w:lineRule="auto"/>
              <w:rPr>
                <w:rFonts w:ascii="Times New Roman" w:hAnsi="Times New Roman" w:cs="Times New Roman"/>
                <w:sz w:val="26"/>
                <w:szCs w:val="26"/>
              </w:rPr>
            </w:pPr>
            <w:r w:rsidRPr="00D64384">
              <w:rPr>
                <w:rFonts w:ascii="Times New Roman" w:hAnsi="Times New Roman" w:cs="Times New Roman"/>
                <w:sz w:val="26"/>
                <w:szCs w:val="26"/>
              </w:rPr>
              <w:t>п. 1.9.1  решения думы ИГО СК от 22.10.2021 №560</w:t>
            </w:r>
          </w:p>
        </w:tc>
      </w:tr>
      <w:tr w:rsidR="00E5493C" w:rsidRPr="00D64384" w14:paraId="4ED3B9FA" w14:textId="77777777" w:rsidTr="00D64384">
        <w:tc>
          <w:tcPr>
            <w:tcW w:w="993" w:type="dxa"/>
          </w:tcPr>
          <w:p w14:paraId="4F4978A9" w14:textId="77777777" w:rsidR="00E5493C" w:rsidRPr="00D64384" w:rsidRDefault="00E5493C"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1.2.</w:t>
            </w:r>
          </w:p>
        </w:tc>
        <w:tc>
          <w:tcPr>
            <w:tcW w:w="2693" w:type="dxa"/>
          </w:tcPr>
          <w:p w14:paraId="50A6D9FD" w14:textId="77777777" w:rsidR="00E5493C" w:rsidRPr="00D64384" w:rsidRDefault="00E5493C"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 xml:space="preserve">подпункт </w:t>
            </w:r>
            <w:r w:rsidR="00AF1FA8" w:rsidRPr="00D64384">
              <w:rPr>
                <w:rFonts w:ascii="Times New Roman" w:hAnsi="Times New Roman" w:cs="Times New Roman"/>
                <w:sz w:val="26"/>
                <w:szCs w:val="26"/>
              </w:rPr>
              <w:t>6</w:t>
            </w:r>
            <w:r w:rsidRPr="00D64384">
              <w:rPr>
                <w:rFonts w:ascii="Times New Roman" w:hAnsi="Times New Roman" w:cs="Times New Roman"/>
                <w:sz w:val="26"/>
                <w:szCs w:val="26"/>
              </w:rPr>
              <w:t xml:space="preserve"> пункта 3.2</w:t>
            </w:r>
          </w:p>
        </w:tc>
        <w:tc>
          <w:tcPr>
            <w:tcW w:w="4623" w:type="dxa"/>
          </w:tcPr>
          <w:p w14:paraId="2C059CA6" w14:textId="77777777" w:rsidR="00E5493C" w:rsidRPr="00D64384" w:rsidRDefault="00E5493C"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6E5748B2"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235F81F9" w14:textId="4531CE2C" w:rsidR="00E5493C" w:rsidRPr="00D64384" w:rsidRDefault="00AF1FA8" w:rsidP="00423119">
            <w:pPr>
              <w:autoSpaceDE w:val="0"/>
              <w:autoSpaceDN w:val="0"/>
              <w:adjustRightInd w:val="0"/>
              <w:spacing w:line="204" w:lineRule="auto"/>
              <w:jc w:val="both"/>
              <w:rPr>
                <w:sz w:val="26"/>
                <w:szCs w:val="26"/>
              </w:rPr>
            </w:pPr>
            <w:r w:rsidRPr="00D64384">
              <w:rPr>
                <w:rFonts w:ascii="Times New Roman" w:hAnsi="Times New Roman" w:cs="Times New Roman"/>
                <w:sz w:val="26"/>
                <w:szCs w:val="26"/>
              </w:rPr>
              <w:t xml:space="preserve">6) </w:t>
            </w:r>
            <w:r w:rsidRPr="00D64384">
              <w:rPr>
                <w:rFonts w:ascii="Times New Roman" w:hAnsi="Times New Roman" w:cs="Times New Roman"/>
                <w:strike/>
                <w:sz w:val="26"/>
                <w:szCs w:val="26"/>
              </w:rPr>
              <w:t xml:space="preserve">организует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w:t>
            </w:r>
            <w:r w:rsidRPr="00D64384">
              <w:rPr>
                <w:rFonts w:ascii="Times New Roman" w:hAnsi="Times New Roman" w:cs="Times New Roman"/>
                <w:strike/>
                <w:sz w:val="26"/>
                <w:szCs w:val="26"/>
              </w:rPr>
              <w:lastRenderedPageBreak/>
              <w:t>в границах городского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016" w:type="dxa"/>
          </w:tcPr>
          <w:p w14:paraId="2209E282" w14:textId="77777777" w:rsidR="00E5493C" w:rsidRPr="00D64384" w:rsidRDefault="00E5493C" w:rsidP="00423119">
            <w:pPr>
              <w:pStyle w:val="ConsPlusNormal"/>
              <w:spacing w:line="204" w:lineRule="auto"/>
              <w:jc w:val="both"/>
              <w:rPr>
                <w:b/>
                <w:sz w:val="26"/>
                <w:szCs w:val="26"/>
              </w:rPr>
            </w:pPr>
            <w:r w:rsidRPr="00D64384">
              <w:rPr>
                <w:b/>
                <w:sz w:val="26"/>
                <w:szCs w:val="26"/>
              </w:rPr>
              <w:lastRenderedPageBreak/>
              <w:t>3.2. Администрация городского округа осуществляет следующие полномочия:</w:t>
            </w:r>
          </w:p>
          <w:p w14:paraId="70435FC7"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1658ECAE" w14:textId="279C9BA4" w:rsidR="00E5493C" w:rsidRPr="00D64384" w:rsidRDefault="00AF1FA8" w:rsidP="00423119">
            <w:pPr>
              <w:autoSpaceDE w:val="0"/>
              <w:autoSpaceDN w:val="0"/>
              <w:adjustRightInd w:val="0"/>
              <w:spacing w:line="204" w:lineRule="auto"/>
              <w:jc w:val="both"/>
              <w:rPr>
                <w:b/>
                <w:sz w:val="26"/>
                <w:szCs w:val="26"/>
              </w:rPr>
            </w:pPr>
            <w:r w:rsidRPr="00D64384">
              <w:rPr>
                <w:rFonts w:ascii="Times New Roman" w:hAnsi="Times New Roman" w:cs="Times New Roman"/>
                <w:sz w:val="26"/>
                <w:szCs w:val="26"/>
              </w:rPr>
              <w:t xml:space="preserve">6) организует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w:t>
            </w:r>
            <w:r w:rsidRPr="00D64384">
              <w:rPr>
                <w:rFonts w:ascii="Times New Roman" w:hAnsi="Times New Roman" w:cs="Times New Roman"/>
                <w:b/>
                <w:sz w:val="26"/>
                <w:szCs w:val="26"/>
              </w:rPr>
              <w:t xml:space="preserve">на автомобильном </w:t>
            </w:r>
            <w:r w:rsidRPr="00D64384">
              <w:rPr>
                <w:rFonts w:ascii="Times New Roman" w:eastAsia="Calibri" w:hAnsi="Times New Roman" w:cs="Times New Roman"/>
                <w:b/>
                <w:sz w:val="26"/>
                <w:szCs w:val="26"/>
              </w:rPr>
              <w:t>транспорте, городском наземном электрическом транспорте и в дорожном хозяйстве</w:t>
            </w:r>
            <w:r w:rsidRPr="00D64384">
              <w:rPr>
                <w:rFonts w:ascii="Times New Roman" w:hAnsi="Times New Roman" w:cs="Times New Roman"/>
                <w:sz w:val="26"/>
                <w:szCs w:val="26"/>
              </w:rPr>
              <w:t xml:space="preserve"> в границах городского округа, </w:t>
            </w:r>
            <w:r w:rsidRPr="00D64384">
              <w:rPr>
                <w:rFonts w:ascii="Times New Roman" w:hAnsi="Times New Roman" w:cs="Times New Roman"/>
                <w:sz w:val="26"/>
                <w:szCs w:val="26"/>
              </w:rPr>
              <w:lastRenderedPageBreak/>
              <w:t>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985" w:type="dxa"/>
          </w:tcPr>
          <w:p w14:paraId="6C7C854F" w14:textId="77777777" w:rsidR="00AF1FA8" w:rsidRPr="00D64384" w:rsidRDefault="00AF1FA8" w:rsidP="00423119">
            <w:pPr>
              <w:pStyle w:val="ConsPlusNormal"/>
              <w:spacing w:line="204" w:lineRule="auto"/>
              <w:jc w:val="both"/>
              <w:rPr>
                <w:b/>
                <w:sz w:val="26"/>
                <w:szCs w:val="26"/>
              </w:rPr>
            </w:pPr>
          </w:p>
          <w:p w14:paraId="00130716" w14:textId="77777777" w:rsidR="00AF1FA8" w:rsidRPr="00D64384" w:rsidRDefault="00AF1FA8" w:rsidP="00423119">
            <w:pPr>
              <w:spacing w:line="204" w:lineRule="auto"/>
              <w:rPr>
                <w:sz w:val="26"/>
                <w:szCs w:val="26"/>
              </w:rPr>
            </w:pPr>
          </w:p>
          <w:p w14:paraId="7503934E" w14:textId="77777777" w:rsidR="00AF1FA8" w:rsidRPr="00D64384" w:rsidRDefault="00AF1FA8" w:rsidP="00423119">
            <w:pPr>
              <w:spacing w:line="204" w:lineRule="auto"/>
              <w:rPr>
                <w:sz w:val="26"/>
                <w:szCs w:val="26"/>
              </w:rPr>
            </w:pPr>
          </w:p>
          <w:p w14:paraId="25372002" w14:textId="77777777" w:rsidR="00E5493C" w:rsidRPr="00D64384" w:rsidRDefault="00AF1FA8" w:rsidP="00423119">
            <w:pPr>
              <w:spacing w:line="204" w:lineRule="auto"/>
              <w:rPr>
                <w:sz w:val="26"/>
                <w:szCs w:val="26"/>
              </w:rPr>
            </w:pPr>
            <w:r w:rsidRPr="00D64384">
              <w:rPr>
                <w:rFonts w:ascii="Times New Roman" w:hAnsi="Times New Roman" w:cs="Times New Roman"/>
                <w:sz w:val="26"/>
                <w:szCs w:val="26"/>
              </w:rPr>
              <w:t>п. 1.9.2  решения думы ИГО СК от 22.10.2021 №560</w:t>
            </w:r>
          </w:p>
        </w:tc>
      </w:tr>
      <w:tr w:rsidR="00AF1FA8" w:rsidRPr="00D64384" w14:paraId="07F2C0F5" w14:textId="77777777" w:rsidTr="00D64384">
        <w:tc>
          <w:tcPr>
            <w:tcW w:w="993" w:type="dxa"/>
          </w:tcPr>
          <w:p w14:paraId="2B929013" w14:textId="77777777" w:rsidR="00AF1FA8" w:rsidRPr="00D64384" w:rsidRDefault="00D0399E"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1.3.</w:t>
            </w:r>
          </w:p>
        </w:tc>
        <w:tc>
          <w:tcPr>
            <w:tcW w:w="2693" w:type="dxa"/>
          </w:tcPr>
          <w:p w14:paraId="30AE0417" w14:textId="77777777" w:rsidR="00AF1FA8" w:rsidRPr="00D64384" w:rsidRDefault="00AF1FA8"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 28 пункта 3.2</w:t>
            </w:r>
          </w:p>
        </w:tc>
        <w:tc>
          <w:tcPr>
            <w:tcW w:w="4623" w:type="dxa"/>
          </w:tcPr>
          <w:p w14:paraId="1EDFC25F" w14:textId="77777777" w:rsidR="00AF1FA8" w:rsidRPr="00D64384" w:rsidRDefault="00AF1FA8"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09306C17"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21AF5CF7" w14:textId="77777777" w:rsidR="00745D11" w:rsidRPr="00D64384" w:rsidRDefault="00745D11" w:rsidP="00423119">
            <w:pPr>
              <w:autoSpaceDE w:val="0"/>
              <w:autoSpaceDN w:val="0"/>
              <w:adjustRightInd w:val="0"/>
              <w:spacing w:line="204" w:lineRule="auto"/>
              <w:jc w:val="both"/>
              <w:rPr>
                <w:rFonts w:ascii="Times New Roman" w:hAnsi="Times New Roman" w:cs="Times New Roman"/>
                <w:strike/>
                <w:sz w:val="26"/>
                <w:szCs w:val="26"/>
              </w:rPr>
            </w:pPr>
            <w:r w:rsidRPr="00D64384">
              <w:rPr>
                <w:rFonts w:ascii="Times New Roman" w:hAnsi="Times New Roman" w:cs="Times New Roman"/>
                <w:sz w:val="26"/>
                <w:szCs w:val="26"/>
              </w:rPr>
              <w:t xml:space="preserve">28) </w:t>
            </w:r>
            <w:r w:rsidRPr="00D64384">
              <w:rPr>
                <w:rFonts w:ascii="Times New Roman" w:hAnsi="Times New Roman" w:cs="Times New Roman"/>
                <w:strike/>
                <w:sz w:val="26"/>
                <w:szCs w:val="26"/>
              </w:rPr>
              <w:t>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14:paraId="5F8E2275" w14:textId="77777777" w:rsidR="00AF1FA8" w:rsidRPr="00D64384" w:rsidRDefault="00AF1FA8" w:rsidP="00423119">
            <w:pPr>
              <w:pStyle w:val="ConsPlusNormal"/>
              <w:spacing w:line="204" w:lineRule="auto"/>
              <w:jc w:val="both"/>
              <w:rPr>
                <w:sz w:val="26"/>
                <w:szCs w:val="26"/>
              </w:rPr>
            </w:pPr>
          </w:p>
        </w:tc>
        <w:tc>
          <w:tcPr>
            <w:tcW w:w="5016" w:type="dxa"/>
          </w:tcPr>
          <w:p w14:paraId="6ACCBB37" w14:textId="77777777" w:rsidR="00AF1FA8" w:rsidRPr="00D64384" w:rsidRDefault="00AF1FA8"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4B372F95"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0A63D627" w14:textId="3E0BA57D" w:rsidR="00AF1FA8" w:rsidRPr="00D64384" w:rsidRDefault="00745D11" w:rsidP="00423119">
            <w:pPr>
              <w:autoSpaceDE w:val="0"/>
              <w:autoSpaceDN w:val="0"/>
              <w:adjustRightInd w:val="0"/>
              <w:spacing w:line="204" w:lineRule="auto"/>
              <w:jc w:val="both"/>
              <w:rPr>
                <w:b/>
                <w:sz w:val="26"/>
                <w:szCs w:val="26"/>
              </w:rPr>
            </w:pPr>
            <w:r w:rsidRPr="00D64384">
              <w:rPr>
                <w:rFonts w:ascii="Times New Roman" w:hAnsi="Times New Roman" w:cs="Times New Roman"/>
                <w:sz w:val="26"/>
                <w:szCs w:val="26"/>
              </w:rPr>
              <w:t xml:space="preserve">28) разрабатывает правила благоустройства территории городского округа, осуществляет </w:t>
            </w:r>
            <w:r w:rsidRPr="00D64384">
              <w:rPr>
                <w:rFonts w:ascii="Times New Roman" w:eastAsia="Calibri" w:hAnsi="Times New Roman" w:cs="Times New Roman"/>
                <w:b/>
                <w:sz w:val="26"/>
                <w:szCs w:val="26"/>
              </w:rPr>
              <w:t>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D64384">
              <w:rPr>
                <w:rFonts w:ascii="Times New Roman" w:hAnsi="Times New Roman" w:cs="Times New Roman"/>
                <w:sz w:val="26"/>
                <w:szCs w:val="26"/>
              </w:rPr>
              <w:t>,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tc>
        <w:tc>
          <w:tcPr>
            <w:tcW w:w="1985" w:type="dxa"/>
          </w:tcPr>
          <w:p w14:paraId="331B45E6" w14:textId="77777777" w:rsidR="00AF1FA8" w:rsidRPr="00D64384" w:rsidRDefault="00AF1FA8" w:rsidP="00423119">
            <w:pPr>
              <w:pStyle w:val="ConsPlusNormal"/>
              <w:spacing w:line="204" w:lineRule="auto"/>
              <w:jc w:val="both"/>
              <w:rPr>
                <w:b/>
                <w:sz w:val="26"/>
                <w:szCs w:val="26"/>
              </w:rPr>
            </w:pPr>
          </w:p>
          <w:p w14:paraId="38555715" w14:textId="77777777" w:rsidR="00AF1FA8" w:rsidRPr="00D64384" w:rsidRDefault="00AF1FA8" w:rsidP="00423119">
            <w:pPr>
              <w:spacing w:line="204" w:lineRule="auto"/>
              <w:rPr>
                <w:sz w:val="26"/>
                <w:szCs w:val="26"/>
              </w:rPr>
            </w:pPr>
          </w:p>
          <w:p w14:paraId="3CFA81E4" w14:textId="77777777" w:rsidR="00AF1FA8" w:rsidRPr="00D64384" w:rsidRDefault="00AF1FA8" w:rsidP="00423119">
            <w:pPr>
              <w:spacing w:line="204" w:lineRule="auto"/>
              <w:rPr>
                <w:sz w:val="26"/>
                <w:szCs w:val="26"/>
              </w:rPr>
            </w:pPr>
          </w:p>
          <w:p w14:paraId="7155E9AF" w14:textId="77777777" w:rsidR="00AF1FA8" w:rsidRPr="00D64384" w:rsidRDefault="00AF1FA8" w:rsidP="00423119">
            <w:pPr>
              <w:spacing w:line="204" w:lineRule="auto"/>
              <w:rPr>
                <w:sz w:val="26"/>
                <w:szCs w:val="26"/>
              </w:rPr>
            </w:pPr>
            <w:r w:rsidRPr="00D64384">
              <w:rPr>
                <w:rFonts w:ascii="Times New Roman" w:hAnsi="Times New Roman" w:cs="Times New Roman"/>
                <w:sz w:val="26"/>
                <w:szCs w:val="26"/>
              </w:rPr>
              <w:t>п. 1.9.</w:t>
            </w:r>
            <w:r w:rsidR="00D81479" w:rsidRPr="00D64384">
              <w:rPr>
                <w:rFonts w:ascii="Times New Roman" w:hAnsi="Times New Roman" w:cs="Times New Roman"/>
                <w:sz w:val="26"/>
                <w:szCs w:val="26"/>
              </w:rPr>
              <w:t>3</w:t>
            </w:r>
            <w:r w:rsidRPr="00D64384">
              <w:rPr>
                <w:rFonts w:ascii="Times New Roman" w:hAnsi="Times New Roman" w:cs="Times New Roman"/>
                <w:sz w:val="26"/>
                <w:szCs w:val="26"/>
              </w:rPr>
              <w:t xml:space="preserve">  решения думы ИГО СК от 22.10.2021 №560</w:t>
            </w:r>
          </w:p>
        </w:tc>
      </w:tr>
      <w:tr w:rsidR="00745D11" w:rsidRPr="00D64384" w14:paraId="1DCD2F20" w14:textId="77777777" w:rsidTr="00D64384">
        <w:tc>
          <w:tcPr>
            <w:tcW w:w="993" w:type="dxa"/>
          </w:tcPr>
          <w:p w14:paraId="06E13D84" w14:textId="77777777" w:rsidR="00745D11" w:rsidRPr="00D64384" w:rsidRDefault="00D0399E"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1.4.</w:t>
            </w:r>
          </w:p>
        </w:tc>
        <w:tc>
          <w:tcPr>
            <w:tcW w:w="2693" w:type="dxa"/>
          </w:tcPr>
          <w:p w14:paraId="0A01A183" w14:textId="77777777" w:rsidR="00745D11" w:rsidRPr="00D64384" w:rsidRDefault="00745D11"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 29 пункта 3.2</w:t>
            </w:r>
          </w:p>
        </w:tc>
        <w:tc>
          <w:tcPr>
            <w:tcW w:w="4623" w:type="dxa"/>
          </w:tcPr>
          <w:p w14:paraId="7B9DC6AC" w14:textId="77777777" w:rsidR="000B1AAB" w:rsidRPr="00D64384" w:rsidRDefault="000B1AAB"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6EDBBB81"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0718BEEF" w14:textId="1D05946A" w:rsidR="00745D11" w:rsidRPr="00D64384" w:rsidRDefault="00745D11" w:rsidP="00423119">
            <w:pPr>
              <w:autoSpaceDE w:val="0"/>
              <w:autoSpaceDN w:val="0"/>
              <w:adjustRightInd w:val="0"/>
              <w:spacing w:line="204" w:lineRule="auto"/>
              <w:jc w:val="both"/>
              <w:rPr>
                <w:b/>
                <w:sz w:val="26"/>
                <w:szCs w:val="26"/>
              </w:rPr>
            </w:pPr>
            <w:r w:rsidRPr="00D64384">
              <w:rPr>
                <w:rFonts w:ascii="Times New Roman" w:hAnsi="Times New Roman" w:cs="Times New Roman"/>
                <w:sz w:val="26"/>
                <w:szCs w:val="26"/>
              </w:rPr>
              <w:lastRenderedPageBreak/>
              <w:t xml:space="preserve">29) </w:t>
            </w:r>
            <w:r w:rsidRPr="00D64384">
              <w:rPr>
                <w:rFonts w:ascii="Times New Roman" w:hAnsi="Times New Roman" w:cs="Times New Roman"/>
                <w:strike/>
                <w:sz w:val="26"/>
                <w:szCs w:val="26"/>
              </w:rPr>
              <w:t xml:space="preserve">разрабатывает и представляет на утверждение в Думу городского округа проект генерального плана городского округа, правил землепользования и застройки, утверждает подготовленную на основе генерального плана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разрешение на строительство (за исключением случаев, предусмотренных Градостроительным </w:t>
            </w:r>
            <w:hyperlink r:id="rId7" w:history="1">
              <w:r w:rsidRPr="00D64384">
                <w:rPr>
                  <w:rFonts w:ascii="Times New Roman" w:hAnsi="Times New Roman" w:cs="Times New Roman"/>
                  <w:strike/>
                  <w:sz w:val="26"/>
                  <w:szCs w:val="26"/>
                </w:rPr>
                <w:t>кодексом</w:t>
              </w:r>
            </w:hyperlink>
            <w:r w:rsidRPr="00D64384">
              <w:rPr>
                <w:rFonts w:ascii="Times New Roman" w:hAnsi="Times New Roman" w:cs="Times New Roman"/>
                <w:strike/>
                <w:sz w:val="26"/>
                <w:szCs w:val="26"/>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разрабатывает местные нормативы градостроительного проектирования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 осуществляет муниципальный земельный контроль в границах городского округа, осуществляет в случаях, предусмотренных Градостроительным </w:t>
            </w:r>
            <w:hyperlink r:id="rId8" w:history="1">
              <w:r w:rsidRPr="00D64384">
                <w:rPr>
                  <w:rFonts w:ascii="Times New Roman" w:hAnsi="Times New Roman" w:cs="Times New Roman"/>
                  <w:strike/>
                  <w:sz w:val="26"/>
                  <w:szCs w:val="26"/>
                </w:rPr>
                <w:t>кодексом</w:t>
              </w:r>
            </w:hyperlink>
            <w:r w:rsidRPr="00D64384">
              <w:rPr>
                <w:rFonts w:ascii="Times New Roman" w:hAnsi="Times New Roman" w:cs="Times New Roman"/>
                <w:strike/>
                <w:sz w:val="26"/>
                <w:szCs w:val="26"/>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w:t>
            </w:r>
            <w:r w:rsidRPr="00D64384">
              <w:rPr>
                <w:rFonts w:ascii="Times New Roman" w:hAnsi="Times New Roman" w:cs="Times New Roman"/>
                <w:strike/>
                <w:sz w:val="26"/>
                <w:szCs w:val="26"/>
              </w:rPr>
              <w:lastRenderedPageBreak/>
              <w:t>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w:t>
            </w:r>
            <w:r w:rsidRPr="00D64384">
              <w:rPr>
                <w:rFonts w:ascii="Times New Roman" w:hAnsi="Times New Roman" w:cs="Times New Roman"/>
                <w:strike/>
                <w:sz w:val="26"/>
                <w:szCs w:val="26"/>
              </w:rPr>
              <w:lastRenderedPageBreak/>
              <w:t xml:space="preserve">ми требованиями в случаях, предусмотренных Градостроительным </w:t>
            </w:r>
            <w:hyperlink r:id="rId9" w:history="1">
              <w:r w:rsidRPr="00D64384">
                <w:rPr>
                  <w:rFonts w:ascii="Times New Roman" w:hAnsi="Times New Roman" w:cs="Times New Roman"/>
                  <w:strike/>
                  <w:sz w:val="26"/>
                  <w:szCs w:val="26"/>
                </w:rPr>
                <w:t>кодексом</w:t>
              </w:r>
            </w:hyperlink>
            <w:r w:rsidRPr="00D64384">
              <w:rPr>
                <w:rFonts w:ascii="Times New Roman" w:hAnsi="Times New Roman" w:cs="Times New Roman"/>
                <w:strike/>
                <w:sz w:val="26"/>
                <w:szCs w:val="26"/>
              </w:rPr>
              <w:t xml:space="preserve"> Российской Федерации;</w:t>
            </w:r>
          </w:p>
        </w:tc>
        <w:tc>
          <w:tcPr>
            <w:tcW w:w="5016" w:type="dxa"/>
          </w:tcPr>
          <w:p w14:paraId="5B617937" w14:textId="77777777" w:rsidR="00745D11" w:rsidRPr="00D64384" w:rsidRDefault="00745D11" w:rsidP="00423119">
            <w:pPr>
              <w:pStyle w:val="ConsPlusNormal"/>
              <w:spacing w:line="204" w:lineRule="auto"/>
              <w:jc w:val="both"/>
              <w:rPr>
                <w:b/>
                <w:sz w:val="26"/>
                <w:szCs w:val="26"/>
              </w:rPr>
            </w:pPr>
            <w:r w:rsidRPr="00D64384">
              <w:rPr>
                <w:b/>
                <w:sz w:val="26"/>
                <w:szCs w:val="26"/>
              </w:rPr>
              <w:lastRenderedPageBreak/>
              <w:t>3.2. Администрация городского округа осуществляет следующие полномочия:</w:t>
            </w:r>
          </w:p>
          <w:p w14:paraId="45741B21" w14:textId="77777777" w:rsidR="0045619C" w:rsidRPr="00D64384" w:rsidRDefault="0045619C" w:rsidP="00423119">
            <w:pPr>
              <w:pStyle w:val="ConsPlusNormal"/>
              <w:spacing w:line="204" w:lineRule="auto"/>
              <w:jc w:val="both"/>
              <w:rPr>
                <w:b/>
                <w:sz w:val="26"/>
                <w:szCs w:val="26"/>
              </w:rPr>
            </w:pPr>
            <w:r w:rsidRPr="00D64384">
              <w:rPr>
                <w:b/>
                <w:sz w:val="26"/>
                <w:szCs w:val="26"/>
              </w:rPr>
              <w:t>…</w:t>
            </w:r>
          </w:p>
          <w:p w14:paraId="7CA0A8DF" w14:textId="5FD88E1D" w:rsidR="00745D11" w:rsidRPr="00D64384" w:rsidRDefault="000B1AAB" w:rsidP="00423119">
            <w:pPr>
              <w:autoSpaceDE w:val="0"/>
              <w:autoSpaceDN w:val="0"/>
              <w:adjustRightInd w:val="0"/>
              <w:spacing w:line="204" w:lineRule="auto"/>
              <w:jc w:val="both"/>
              <w:rPr>
                <w:b/>
                <w:sz w:val="26"/>
                <w:szCs w:val="26"/>
              </w:rPr>
            </w:pPr>
            <w:r w:rsidRPr="00D64384">
              <w:rPr>
                <w:rFonts w:ascii="Times New Roman" w:hAnsi="Times New Roman" w:cs="Times New Roman"/>
                <w:sz w:val="26"/>
                <w:szCs w:val="26"/>
              </w:rPr>
              <w:t xml:space="preserve">29) разрабатывает и представляет на </w:t>
            </w:r>
            <w:r w:rsidRPr="00D64384">
              <w:rPr>
                <w:rFonts w:ascii="Times New Roman" w:hAnsi="Times New Roman" w:cs="Times New Roman"/>
                <w:sz w:val="26"/>
                <w:szCs w:val="26"/>
              </w:rPr>
              <w:t xml:space="preserve">утверждение в Думу городского округа проект генерального плана городского округа, утверждает подготовленную на основе генерального плана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разрешение на строительство (за исключением случаев, предусмотренных Градостроительным </w:t>
            </w:r>
            <w:hyperlink r:id="rId10" w:history="1">
              <w:r w:rsidRPr="00D64384">
                <w:rPr>
                  <w:rFonts w:ascii="Times New Roman" w:hAnsi="Times New Roman" w:cs="Times New Roman"/>
                  <w:sz w:val="26"/>
                  <w:szCs w:val="26"/>
                </w:rPr>
                <w:t>кодексом</w:t>
              </w:r>
            </w:hyperlink>
            <w:r w:rsidRPr="00D64384">
              <w:rPr>
                <w:rFonts w:ascii="Times New Roman" w:hAnsi="Times New Roman" w:cs="Times New Roman"/>
                <w:sz w:val="26"/>
                <w:szCs w:val="26"/>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разрабатывает </w:t>
            </w:r>
            <w:r w:rsidRPr="00D64384">
              <w:rPr>
                <w:rFonts w:ascii="Times New Roman" w:hAnsi="Times New Roman" w:cs="Times New Roman"/>
                <w:b/>
                <w:sz w:val="26"/>
                <w:szCs w:val="26"/>
              </w:rPr>
              <w:t>и</w:t>
            </w:r>
            <w:r w:rsidRPr="00D64384">
              <w:rPr>
                <w:rFonts w:ascii="Times New Roman" w:hAnsi="Times New Roman" w:cs="Times New Roman"/>
                <w:sz w:val="26"/>
                <w:szCs w:val="26"/>
              </w:rPr>
              <w:t xml:space="preserve"> </w:t>
            </w:r>
            <w:r w:rsidRPr="00D64384">
              <w:rPr>
                <w:rFonts w:ascii="Times New Roman" w:hAnsi="Times New Roman" w:cs="Times New Roman"/>
                <w:b/>
                <w:sz w:val="26"/>
                <w:szCs w:val="26"/>
              </w:rPr>
              <w:t>утверждает правила землепользования и застройки городского округа</w:t>
            </w:r>
            <w:r w:rsidRPr="00D64384">
              <w:rPr>
                <w:rFonts w:ascii="Times New Roman" w:hAnsi="Times New Roman" w:cs="Times New Roman"/>
                <w:sz w:val="26"/>
                <w:szCs w:val="26"/>
              </w:rPr>
              <w:t xml:space="preserve">,  местные нормативы градостроительного проектирования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 осуществляет муниципальный земельный контроль в границах городского округа, осуществляет в случаях, предусмотренных Градостроительным </w:t>
            </w:r>
            <w:hyperlink r:id="rId11" w:history="1">
              <w:r w:rsidRPr="00D64384">
                <w:rPr>
                  <w:rFonts w:ascii="Times New Roman" w:hAnsi="Times New Roman" w:cs="Times New Roman"/>
                  <w:sz w:val="26"/>
                  <w:szCs w:val="26"/>
                </w:rPr>
                <w:t>кодексом</w:t>
              </w:r>
            </w:hyperlink>
            <w:r w:rsidRPr="00D64384">
              <w:rPr>
                <w:rFonts w:ascii="Times New Roman" w:hAnsi="Times New Roman" w:cs="Times New Roman"/>
                <w:sz w:val="26"/>
                <w:szCs w:val="26"/>
              </w:rP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w:t>
            </w:r>
            <w:r w:rsidRPr="00D64384">
              <w:rPr>
                <w:rFonts w:ascii="Times New Roman" w:hAnsi="Times New Roman" w:cs="Times New Roman"/>
                <w:sz w:val="26"/>
                <w:szCs w:val="26"/>
              </w:rPr>
              <w:lastRenderedPageBreak/>
              <w:t xml:space="preserve">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D64384">
                <w:rPr>
                  <w:rFonts w:ascii="Times New Roman" w:hAnsi="Times New Roman" w:cs="Times New Roman"/>
                  <w:sz w:val="26"/>
                  <w:szCs w:val="26"/>
                </w:rPr>
                <w:t>кодексом</w:t>
              </w:r>
            </w:hyperlink>
            <w:r w:rsidRPr="00D64384">
              <w:rPr>
                <w:rFonts w:ascii="Times New Roman" w:hAnsi="Times New Roman" w:cs="Times New Roman"/>
                <w:sz w:val="26"/>
                <w:szCs w:val="26"/>
              </w:rPr>
              <w:t xml:space="preserve"> Российской Федерации;</w:t>
            </w:r>
          </w:p>
        </w:tc>
        <w:tc>
          <w:tcPr>
            <w:tcW w:w="1985" w:type="dxa"/>
          </w:tcPr>
          <w:p w14:paraId="3A7B626E" w14:textId="77777777" w:rsidR="000B1AAB" w:rsidRPr="00D64384" w:rsidRDefault="000B1AAB" w:rsidP="00423119">
            <w:pPr>
              <w:pStyle w:val="ConsPlusNormal"/>
              <w:spacing w:line="204" w:lineRule="auto"/>
              <w:jc w:val="both"/>
              <w:rPr>
                <w:b/>
                <w:sz w:val="26"/>
                <w:szCs w:val="26"/>
              </w:rPr>
            </w:pPr>
          </w:p>
          <w:p w14:paraId="2A7BF3B3" w14:textId="77777777" w:rsidR="000B1AAB" w:rsidRPr="00D64384" w:rsidRDefault="000B1AAB" w:rsidP="00423119">
            <w:pPr>
              <w:spacing w:line="204" w:lineRule="auto"/>
              <w:rPr>
                <w:sz w:val="26"/>
                <w:szCs w:val="26"/>
              </w:rPr>
            </w:pPr>
          </w:p>
          <w:p w14:paraId="7040D66B" w14:textId="77777777" w:rsidR="000B1AAB" w:rsidRPr="00D64384" w:rsidRDefault="000B1AAB" w:rsidP="00423119">
            <w:pPr>
              <w:spacing w:line="204" w:lineRule="auto"/>
              <w:rPr>
                <w:sz w:val="26"/>
                <w:szCs w:val="26"/>
              </w:rPr>
            </w:pPr>
          </w:p>
          <w:p w14:paraId="6B685D38" w14:textId="22BF394A" w:rsidR="00745D11" w:rsidRPr="00D64384" w:rsidRDefault="000B1AAB" w:rsidP="00423119">
            <w:pPr>
              <w:spacing w:line="204" w:lineRule="auto"/>
              <w:rPr>
                <w:sz w:val="26"/>
                <w:szCs w:val="26"/>
              </w:rPr>
            </w:pPr>
            <w:r w:rsidRPr="00D64384">
              <w:rPr>
                <w:rFonts w:ascii="Times New Roman" w:hAnsi="Times New Roman" w:cs="Times New Roman"/>
                <w:sz w:val="26"/>
                <w:szCs w:val="26"/>
              </w:rPr>
              <w:t xml:space="preserve">. 1.9.4  решения </w:t>
            </w:r>
            <w:r w:rsidRPr="00D64384">
              <w:rPr>
                <w:rFonts w:ascii="Times New Roman" w:hAnsi="Times New Roman" w:cs="Times New Roman"/>
                <w:sz w:val="26"/>
                <w:szCs w:val="26"/>
              </w:rPr>
              <w:t>думы ИГО СК от 22.10.2021 №560</w:t>
            </w:r>
          </w:p>
        </w:tc>
      </w:tr>
      <w:tr w:rsidR="00745D11" w:rsidRPr="00D64384" w14:paraId="260A2C5A" w14:textId="77777777" w:rsidTr="00D64384">
        <w:tc>
          <w:tcPr>
            <w:tcW w:w="993" w:type="dxa"/>
          </w:tcPr>
          <w:p w14:paraId="639599E4" w14:textId="77777777" w:rsidR="00745D11" w:rsidRPr="00D64384" w:rsidRDefault="00D0399E"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lastRenderedPageBreak/>
              <w:t>1.5.</w:t>
            </w:r>
          </w:p>
        </w:tc>
        <w:tc>
          <w:tcPr>
            <w:tcW w:w="2693" w:type="dxa"/>
          </w:tcPr>
          <w:p w14:paraId="7D3DB3AA" w14:textId="77777777" w:rsidR="00745D11" w:rsidRPr="00D64384" w:rsidRDefault="00745D11"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подпункты 30¹ и 30² пункта 3.2</w:t>
            </w:r>
          </w:p>
        </w:tc>
        <w:tc>
          <w:tcPr>
            <w:tcW w:w="4623" w:type="dxa"/>
          </w:tcPr>
          <w:p w14:paraId="432279EB" w14:textId="77777777" w:rsidR="001D06C1" w:rsidRPr="00D64384" w:rsidRDefault="001D06C1"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1CABFB46" w14:textId="77777777" w:rsidR="001D06C1" w:rsidRPr="00D64384" w:rsidRDefault="001D06C1" w:rsidP="00423119">
            <w:pPr>
              <w:pStyle w:val="ConsPlusNormal"/>
              <w:spacing w:line="204" w:lineRule="auto"/>
              <w:jc w:val="both"/>
              <w:rPr>
                <w:b/>
                <w:sz w:val="26"/>
                <w:szCs w:val="26"/>
              </w:rPr>
            </w:pPr>
            <w:r w:rsidRPr="00D64384">
              <w:rPr>
                <w:b/>
                <w:sz w:val="26"/>
                <w:szCs w:val="26"/>
              </w:rPr>
              <w:t>…</w:t>
            </w:r>
          </w:p>
          <w:p w14:paraId="0CD36A2D" w14:textId="77777777" w:rsidR="00745D11" w:rsidRPr="00D64384" w:rsidRDefault="001D06C1" w:rsidP="00423119">
            <w:pPr>
              <w:pStyle w:val="ConsPlusNormal"/>
              <w:spacing w:line="204" w:lineRule="auto"/>
              <w:jc w:val="both"/>
              <w:rPr>
                <w:b/>
                <w:sz w:val="26"/>
                <w:szCs w:val="26"/>
              </w:rPr>
            </w:pPr>
            <w:r w:rsidRPr="00D64384">
              <w:rPr>
                <w:b/>
                <w:sz w:val="26"/>
                <w:szCs w:val="26"/>
              </w:rPr>
              <w:t>Подпункты о</w:t>
            </w:r>
            <w:r w:rsidR="00745D11" w:rsidRPr="00D64384">
              <w:rPr>
                <w:b/>
                <w:sz w:val="26"/>
                <w:szCs w:val="26"/>
              </w:rPr>
              <w:t>тсутствуют</w:t>
            </w:r>
          </w:p>
        </w:tc>
        <w:tc>
          <w:tcPr>
            <w:tcW w:w="5016" w:type="dxa"/>
          </w:tcPr>
          <w:p w14:paraId="259CE73D" w14:textId="77777777" w:rsidR="00745D11" w:rsidRPr="00D64384" w:rsidRDefault="00745D11"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0F5FCD0E" w14:textId="77777777" w:rsidR="001D06C1" w:rsidRPr="00D64384" w:rsidRDefault="00745D11" w:rsidP="00423119">
            <w:pPr>
              <w:pStyle w:val="ConsPlusNormal"/>
              <w:spacing w:line="204" w:lineRule="auto"/>
              <w:jc w:val="both"/>
              <w:rPr>
                <w:b/>
                <w:sz w:val="26"/>
                <w:szCs w:val="26"/>
              </w:rPr>
            </w:pPr>
            <w:r w:rsidRPr="00D64384">
              <w:rPr>
                <w:b/>
                <w:sz w:val="26"/>
                <w:szCs w:val="26"/>
              </w:rPr>
              <w:t xml:space="preserve">    </w:t>
            </w:r>
          </w:p>
          <w:p w14:paraId="694A46E8" w14:textId="77777777" w:rsidR="00745D11" w:rsidRPr="00D64384" w:rsidRDefault="00745D11" w:rsidP="00423119">
            <w:pPr>
              <w:pStyle w:val="ConsPlusNormal"/>
              <w:spacing w:line="204" w:lineRule="auto"/>
              <w:jc w:val="both"/>
              <w:rPr>
                <w:b/>
                <w:sz w:val="26"/>
                <w:szCs w:val="26"/>
              </w:rPr>
            </w:pPr>
            <w:r w:rsidRPr="00D64384">
              <w:rPr>
                <w:b/>
                <w:sz w:val="26"/>
                <w:szCs w:val="26"/>
              </w:rPr>
              <w:t>дополнить подпунктами 30¹ и 30² следующего содержания:</w:t>
            </w:r>
          </w:p>
          <w:p w14:paraId="618F34A8" w14:textId="77777777" w:rsidR="00745D11" w:rsidRPr="00D64384" w:rsidRDefault="00745D11" w:rsidP="00423119">
            <w:pPr>
              <w:spacing w:line="204" w:lineRule="auto"/>
              <w:ind w:firstLine="429"/>
              <w:jc w:val="both"/>
              <w:rPr>
                <w:rFonts w:ascii="Times New Roman" w:eastAsia="Calibri" w:hAnsi="Times New Roman" w:cs="Times New Roman"/>
                <w:sz w:val="26"/>
                <w:szCs w:val="26"/>
              </w:rPr>
            </w:pPr>
            <w:r w:rsidRPr="00D64384">
              <w:rPr>
                <w:rFonts w:ascii="Times New Roman" w:eastAsia="Calibri" w:hAnsi="Times New Roman" w:cs="Times New Roman"/>
                <w:sz w:val="26"/>
                <w:szCs w:val="26"/>
              </w:rPr>
              <w:t>30</w:t>
            </w:r>
            <w:r w:rsidRPr="00D64384">
              <w:rPr>
                <w:rFonts w:ascii="Times New Roman" w:eastAsia="Calibri" w:hAnsi="Times New Roman" w:cs="Times New Roman"/>
                <w:sz w:val="26"/>
                <w:szCs w:val="26"/>
                <w:vertAlign w:val="superscript"/>
              </w:rPr>
              <w:t>1</w:t>
            </w:r>
            <w:r w:rsidRPr="00D64384">
              <w:rPr>
                <w:rFonts w:ascii="Times New Roman" w:eastAsia="Calibri" w:hAnsi="Times New Roman" w:cs="Times New Roman"/>
                <w:sz w:val="26"/>
                <w:szCs w:val="26"/>
              </w:rPr>
              <w:t>)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14:paraId="4DE3ECF8" w14:textId="057081AF" w:rsidR="00745D11" w:rsidRPr="00D64384" w:rsidRDefault="00745D11" w:rsidP="00423119">
            <w:pPr>
              <w:pStyle w:val="ConsPlusNormal"/>
              <w:spacing w:line="204" w:lineRule="auto"/>
              <w:ind w:firstLine="429"/>
              <w:jc w:val="both"/>
              <w:rPr>
                <w:b/>
                <w:sz w:val="26"/>
                <w:szCs w:val="26"/>
              </w:rPr>
            </w:pPr>
            <w:r w:rsidRPr="00D64384">
              <w:rPr>
                <w:rFonts w:eastAsia="Calibri"/>
                <w:sz w:val="26"/>
                <w:szCs w:val="26"/>
              </w:rPr>
              <w:t>30</w:t>
            </w:r>
            <w:r w:rsidRPr="00D64384">
              <w:rPr>
                <w:rFonts w:eastAsia="Calibri"/>
                <w:sz w:val="26"/>
                <w:szCs w:val="26"/>
                <w:vertAlign w:val="superscript"/>
              </w:rPr>
              <w:t>2</w:t>
            </w:r>
            <w:r w:rsidRPr="00D64384">
              <w:rPr>
                <w:rFonts w:eastAsia="Calibri"/>
                <w:sz w:val="26"/>
                <w:szCs w:val="26"/>
              </w:rPr>
              <w:t>) осуществляет мероприятия по лесоустройству в отношении лесов, расположенных на землях населенных пунктов городского округа;</w:t>
            </w:r>
          </w:p>
        </w:tc>
        <w:tc>
          <w:tcPr>
            <w:tcW w:w="1985" w:type="dxa"/>
          </w:tcPr>
          <w:p w14:paraId="3C06BB10" w14:textId="77777777" w:rsidR="000B1AAB" w:rsidRPr="00D64384" w:rsidRDefault="000B1AAB" w:rsidP="00423119">
            <w:pPr>
              <w:pStyle w:val="ConsPlusNormal"/>
              <w:spacing w:line="204" w:lineRule="auto"/>
              <w:jc w:val="both"/>
              <w:rPr>
                <w:b/>
                <w:sz w:val="26"/>
                <w:szCs w:val="26"/>
              </w:rPr>
            </w:pPr>
          </w:p>
          <w:p w14:paraId="69432DE6" w14:textId="77777777" w:rsidR="000B1AAB" w:rsidRPr="00D64384" w:rsidRDefault="000B1AAB" w:rsidP="00423119">
            <w:pPr>
              <w:spacing w:line="204" w:lineRule="auto"/>
              <w:rPr>
                <w:sz w:val="26"/>
                <w:szCs w:val="26"/>
              </w:rPr>
            </w:pPr>
          </w:p>
          <w:p w14:paraId="5144CFA2" w14:textId="77777777" w:rsidR="000B1AAB" w:rsidRPr="00D64384" w:rsidRDefault="000B1AAB" w:rsidP="00423119">
            <w:pPr>
              <w:spacing w:line="204" w:lineRule="auto"/>
              <w:rPr>
                <w:sz w:val="26"/>
                <w:szCs w:val="26"/>
              </w:rPr>
            </w:pPr>
          </w:p>
          <w:p w14:paraId="57DE5616" w14:textId="77777777" w:rsidR="000B1AAB" w:rsidRPr="00D64384" w:rsidRDefault="000B1AAB" w:rsidP="00423119">
            <w:pPr>
              <w:spacing w:line="204" w:lineRule="auto"/>
              <w:rPr>
                <w:sz w:val="26"/>
                <w:szCs w:val="26"/>
              </w:rPr>
            </w:pPr>
          </w:p>
          <w:p w14:paraId="07997AD7" w14:textId="77777777" w:rsidR="00745D11" w:rsidRPr="00D64384" w:rsidRDefault="000B1AAB" w:rsidP="00423119">
            <w:pPr>
              <w:spacing w:line="204" w:lineRule="auto"/>
              <w:rPr>
                <w:sz w:val="26"/>
                <w:szCs w:val="26"/>
              </w:rPr>
            </w:pPr>
            <w:r w:rsidRPr="00D64384">
              <w:rPr>
                <w:rFonts w:ascii="Times New Roman" w:hAnsi="Times New Roman" w:cs="Times New Roman"/>
                <w:sz w:val="26"/>
                <w:szCs w:val="26"/>
              </w:rPr>
              <w:t>п. 1.9.5  решения думы ИГО СК от 22.10.2021 №560</w:t>
            </w:r>
          </w:p>
        </w:tc>
      </w:tr>
      <w:tr w:rsidR="00745D11" w:rsidRPr="00D64384" w14:paraId="0EC07177" w14:textId="77777777" w:rsidTr="00D64384">
        <w:tc>
          <w:tcPr>
            <w:tcW w:w="993" w:type="dxa"/>
          </w:tcPr>
          <w:p w14:paraId="6F542C8B" w14:textId="77777777" w:rsidR="00745D11" w:rsidRPr="00D64384" w:rsidRDefault="00D0399E"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1.6.</w:t>
            </w:r>
          </w:p>
        </w:tc>
        <w:tc>
          <w:tcPr>
            <w:tcW w:w="2693" w:type="dxa"/>
          </w:tcPr>
          <w:p w14:paraId="0B3DC503" w14:textId="77777777" w:rsidR="00745D11" w:rsidRPr="00D64384" w:rsidRDefault="00745D11"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подпункты 34 пункта 3.2</w:t>
            </w:r>
          </w:p>
        </w:tc>
        <w:tc>
          <w:tcPr>
            <w:tcW w:w="4623" w:type="dxa"/>
          </w:tcPr>
          <w:p w14:paraId="5BBBC8F3" w14:textId="77777777" w:rsidR="001D06C1" w:rsidRPr="00D64384" w:rsidRDefault="001D06C1"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4E18E958" w14:textId="77777777" w:rsidR="001D06C1" w:rsidRPr="00D64384" w:rsidRDefault="001D06C1" w:rsidP="00423119">
            <w:pPr>
              <w:pStyle w:val="ConsPlusNormal"/>
              <w:spacing w:line="204" w:lineRule="auto"/>
              <w:jc w:val="both"/>
              <w:rPr>
                <w:b/>
                <w:sz w:val="26"/>
                <w:szCs w:val="26"/>
              </w:rPr>
            </w:pPr>
            <w:r w:rsidRPr="00D64384">
              <w:rPr>
                <w:b/>
                <w:sz w:val="26"/>
                <w:szCs w:val="26"/>
              </w:rPr>
              <w:t>…</w:t>
            </w:r>
          </w:p>
          <w:p w14:paraId="5DECC879" w14:textId="7A1B79C0" w:rsidR="00745D11" w:rsidRPr="00D64384" w:rsidRDefault="001D06C1" w:rsidP="00423119">
            <w:pPr>
              <w:autoSpaceDE w:val="0"/>
              <w:autoSpaceDN w:val="0"/>
              <w:adjustRightInd w:val="0"/>
              <w:spacing w:line="204" w:lineRule="auto"/>
              <w:jc w:val="both"/>
              <w:rPr>
                <w:b/>
                <w:sz w:val="26"/>
                <w:szCs w:val="26"/>
              </w:rPr>
            </w:pPr>
            <w:r w:rsidRPr="00D64384">
              <w:rPr>
                <w:rFonts w:ascii="Times New Roman" w:hAnsi="Times New Roman" w:cs="Times New Roman"/>
                <w:sz w:val="26"/>
                <w:szCs w:val="26"/>
              </w:rPr>
              <w:t xml:space="preserve">34) </w:t>
            </w:r>
            <w:r w:rsidRPr="00D64384">
              <w:rPr>
                <w:rFonts w:ascii="Times New Roman" w:hAnsi="Times New Roman" w:cs="Times New Roman"/>
                <w:strike/>
                <w:sz w:val="26"/>
                <w:szCs w:val="26"/>
              </w:rPr>
              <w:t>создает, осуществляет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tc>
        <w:tc>
          <w:tcPr>
            <w:tcW w:w="5016" w:type="dxa"/>
          </w:tcPr>
          <w:p w14:paraId="5FD3B0AF" w14:textId="77777777" w:rsidR="001D06C1" w:rsidRPr="00D64384" w:rsidRDefault="001D06C1" w:rsidP="00423119">
            <w:pPr>
              <w:pStyle w:val="ConsPlusNormal"/>
              <w:spacing w:line="204" w:lineRule="auto"/>
              <w:jc w:val="both"/>
              <w:rPr>
                <w:b/>
                <w:sz w:val="26"/>
                <w:szCs w:val="26"/>
              </w:rPr>
            </w:pPr>
            <w:r w:rsidRPr="00D64384">
              <w:rPr>
                <w:b/>
                <w:sz w:val="26"/>
                <w:szCs w:val="26"/>
              </w:rPr>
              <w:t>3.2. Администрация городского округа осуществляет следующие полномочия:</w:t>
            </w:r>
          </w:p>
          <w:p w14:paraId="572E0489" w14:textId="77777777" w:rsidR="001D06C1" w:rsidRPr="00D64384" w:rsidRDefault="001D06C1" w:rsidP="00423119">
            <w:pPr>
              <w:pStyle w:val="ConsPlusNormal"/>
              <w:spacing w:line="204" w:lineRule="auto"/>
              <w:jc w:val="both"/>
              <w:rPr>
                <w:b/>
                <w:sz w:val="26"/>
                <w:szCs w:val="26"/>
              </w:rPr>
            </w:pPr>
            <w:r w:rsidRPr="00D64384">
              <w:rPr>
                <w:b/>
                <w:sz w:val="26"/>
                <w:szCs w:val="26"/>
              </w:rPr>
              <w:t>…</w:t>
            </w:r>
          </w:p>
          <w:p w14:paraId="55B0B176" w14:textId="7368BF5E" w:rsidR="00745D11" w:rsidRPr="00D64384" w:rsidRDefault="001D06C1" w:rsidP="00423119">
            <w:pPr>
              <w:autoSpaceDE w:val="0"/>
              <w:autoSpaceDN w:val="0"/>
              <w:adjustRightInd w:val="0"/>
              <w:spacing w:line="204" w:lineRule="auto"/>
              <w:jc w:val="both"/>
              <w:rPr>
                <w:b/>
                <w:sz w:val="26"/>
                <w:szCs w:val="26"/>
              </w:rPr>
            </w:pPr>
            <w:r w:rsidRPr="00D64384">
              <w:rPr>
                <w:rFonts w:ascii="Times New Roman" w:hAnsi="Times New Roman" w:cs="Times New Roman"/>
                <w:sz w:val="26"/>
                <w:szCs w:val="26"/>
              </w:rPr>
              <w:t xml:space="preserve">34) создает, осуществляет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r w:rsidRPr="00D64384">
              <w:rPr>
                <w:rFonts w:ascii="Times New Roman" w:hAnsi="Times New Roman" w:cs="Times New Roman"/>
                <w:b/>
                <w:sz w:val="26"/>
                <w:szCs w:val="26"/>
              </w:rPr>
              <w:t>охраны и использования</w:t>
            </w:r>
            <w:r w:rsidRPr="00D64384">
              <w:rPr>
                <w:rFonts w:ascii="Times New Roman" w:hAnsi="Times New Roman" w:cs="Times New Roman"/>
                <w:sz w:val="26"/>
                <w:szCs w:val="26"/>
              </w:rPr>
              <w:t xml:space="preserve"> особо охраняемых природных территорий местного значения;</w:t>
            </w:r>
          </w:p>
        </w:tc>
        <w:tc>
          <w:tcPr>
            <w:tcW w:w="1985" w:type="dxa"/>
          </w:tcPr>
          <w:p w14:paraId="7694CFB5" w14:textId="77777777" w:rsidR="001D06C1" w:rsidRPr="00D64384" w:rsidRDefault="001D06C1" w:rsidP="00423119">
            <w:pPr>
              <w:pStyle w:val="ConsPlusNormal"/>
              <w:spacing w:line="204" w:lineRule="auto"/>
              <w:jc w:val="both"/>
              <w:rPr>
                <w:b/>
                <w:sz w:val="26"/>
                <w:szCs w:val="26"/>
              </w:rPr>
            </w:pPr>
          </w:p>
          <w:p w14:paraId="45F15CC6" w14:textId="77777777" w:rsidR="001D06C1" w:rsidRPr="00D64384" w:rsidRDefault="001D06C1" w:rsidP="00423119">
            <w:pPr>
              <w:spacing w:line="204" w:lineRule="auto"/>
              <w:rPr>
                <w:sz w:val="26"/>
                <w:szCs w:val="26"/>
              </w:rPr>
            </w:pPr>
          </w:p>
          <w:p w14:paraId="5780E1E2" w14:textId="77777777" w:rsidR="001D06C1" w:rsidRPr="00D64384" w:rsidRDefault="001D06C1" w:rsidP="00423119">
            <w:pPr>
              <w:spacing w:line="204" w:lineRule="auto"/>
              <w:rPr>
                <w:sz w:val="26"/>
                <w:szCs w:val="26"/>
              </w:rPr>
            </w:pPr>
          </w:p>
          <w:p w14:paraId="06667FA9" w14:textId="77777777" w:rsidR="001D06C1" w:rsidRPr="00D64384" w:rsidRDefault="001D06C1" w:rsidP="00423119">
            <w:pPr>
              <w:spacing w:line="204" w:lineRule="auto"/>
              <w:rPr>
                <w:sz w:val="26"/>
                <w:szCs w:val="26"/>
              </w:rPr>
            </w:pPr>
          </w:p>
          <w:p w14:paraId="253C20BB" w14:textId="77777777" w:rsidR="00745D11" w:rsidRPr="00D64384" w:rsidRDefault="001D06C1" w:rsidP="00423119">
            <w:pPr>
              <w:spacing w:line="204" w:lineRule="auto"/>
              <w:rPr>
                <w:sz w:val="26"/>
                <w:szCs w:val="26"/>
              </w:rPr>
            </w:pPr>
            <w:r w:rsidRPr="00D64384">
              <w:rPr>
                <w:rFonts w:ascii="Times New Roman" w:hAnsi="Times New Roman" w:cs="Times New Roman"/>
                <w:sz w:val="26"/>
                <w:szCs w:val="26"/>
              </w:rPr>
              <w:t>п. 1.9.6  решения думы ИГО СК от 22.10.2021 №560</w:t>
            </w:r>
          </w:p>
        </w:tc>
      </w:tr>
      <w:tr w:rsidR="00D0399E" w:rsidRPr="00D64384" w14:paraId="0BAB665A" w14:textId="77777777" w:rsidTr="00D64384">
        <w:tc>
          <w:tcPr>
            <w:tcW w:w="993" w:type="dxa"/>
          </w:tcPr>
          <w:p w14:paraId="07CD994E" w14:textId="77777777" w:rsidR="00D0399E" w:rsidRPr="00D64384" w:rsidRDefault="00D0399E"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2.1.</w:t>
            </w:r>
          </w:p>
        </w:tc>
        <w:tc>
          <w:tcPr>
            <w:tcW w:w="2693" w:type="dxa"/>
          </w:tcPr>
          <w:p w14:paraId="260493BE" w14:textId="0B1AB363" w:rsidR="00D0399E" w:rsidRPr="00D64384" w:rsidRDefault="00D0399E" w:rsidP="00423119">
            <w:pPr>
              <w:autoSpaceDE w:val="0"/>
              <w:autoSpaceDN w:val="0"/>
              <w:adjustRightInd w:val="0"/>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 1.1.2</w:t>
            </w:r>
            <w:r w:rsidR="00C52524" w:rsidRPr="00D64384">
              <w:rPr>
                <w:rFonts w:ascii="Times New Roman" w:hAnsi="Times New Roman" w:cs="Times New Roman"/>
                <w:sz w:val="26"/>
                <w:szCs w:val="26"/>
              </w:rPr>
              <w:t xml:space="preserve"> пункта 1.1</w:t>
            </w:r>
            <w:r w:rsidRPr="00D64384">
              <w:rPr>
                <w:rFonts w:ascii="Times New Roman" w:hAnsi="Times New Roman" w:cs="Times New Roman"/>
                <w:sz w:val="26"/>
                <w:szCs w:val="26"/>
              </w:rPr>
              <w:t xml:space="preserve"> решения Думы Изобильненского городского округа Ставропольского края от 29.06.2018 г. №153</w:t>
            </w:r>
            <w:r w:rsidR="00C52524" w:rsidRPr="00D64384">
              <w:rPr>
                <w:rFonts w:ascii="Times New Roman" w:hAnsi="Times New Roman" w:cs="Times New Roman"/>
                <w:sz w:val="26"/>
                <w:szCs w:val="26"/>
              </w:rPr>
              <w:t xml:space="preserve"> </w:t>
            </w:r>
            <w:r w:rsidR="00C52524" w:rsidRPr="00D64384">
              <w:rPr>
                <w:rFonts w:ascii="Times New Roman" w:hAnsi="Times New Roman" w:cs="Times New Roman"/>
                <w:sz w:val="26"/>
                <w:szCs w:val="26"/>
              </w:rPr>
              <w:lastRenderedPageBreak/>
              <w:t>«О внесении изменений в Положение об администрации Изобильненского городского округа Ставропольского края, утвержденное решением Думы Изобильненского городского округа Ставропольского края от 17 ноября 2017 года N 46»</w:t>
            </w:r>
            <w:r w:rsidRPr="00D64384">
              <w:rPr>
                <w:rFonts w:ascii="Times New Roman" w:hAnsi="Times New Roman" w:cs="Times New Roman"/>
                <w:sz w:val="26"/>
                <w:szCs w:val="26"/>
              </w:rPr>
              <w:t xml:space="preserve"> </w:t>
            </w:r>
          </w:p>
        </w:tc>
        <w:tc>
          <w:tcPr>
            <w:tcW w:w="4623" w:type="dxa"/>
          </w:tcPr>
          <w:p w14:paraId="18A499F2" w14:textId="77777777" w:rsidR="00D0399E" w:rsidRPr="00D64384" w:rsidRDefault="00D0399E" w:rsidP="00423119">
            <w:pPr>
              <w:autoSpaceDE w:val="0"/>
              <w:autoSpaceDN w:val="0"/>
              <w:adjustRightInd w:val="0"/>
              <w:spacing w:line="204" w:lineRule="auto"/>
              <w:jc w:val="both"/>
              <w:rPr>
                <w:rFonts w:ascii="Times New Roman" w:hAnsi="Times New Roman" w:cs="Times New Roman"/>
                <w:strike/>
                <w:sz w:val="26"/>
                <w:szCs w:val="26"/>
              </w:rPr>
            </w:pPr>
            <w:r w:rsidRPr="00D64384">
              <w:rPr>
                <w:rFonts w:ascii="Times New Roman" w:hAnsi="Times New Roman" w:cs="Times New Roman"/>
                <w:strike/>
                <w:sz w:val="26"/>
                <w:szCs w:val="26"/>
              </w:rPr>
              <w:lastRenderedPageBreak/>
              <w:t xml:space="preserve">1.1.2. </w:t>
            </w:r>
            <w:hyperlink r:id="rId13" w:history="1">
              <w:r w:rsidRPr="00D64384">
                <w:rPr>
                  <w:rFonts w:ascii="Times New Roman" w:hAnsi="Times New Roman" w:cs="Times New Roman"/>
                  <w:strike/>
                  <w:color w:val="0000FF"/>
                  <w:sz w:val="26"/>
                  <w:szCs w:val="26"/>
                </w:rPr>
                <w:t>Подпункт 28</w:t>
              </w:r>
            </w:hyperlink>
            <w:r w:rsidRPr="00D64384">
              <w:rPr>
                <w:rFonts w:ascii="Times New Roman" w:hAnsi="Times New Roman" w:cs="Times New Roman"/>
                <w:strike/>
                <w:sz w:val="26"/>
                <w:szCs w:val="26"/>
              </w:rPr>
              <w:t xml:space="preserve"> изложить в следующей редакции:</w:t>
            </w:r>
          </w:p>
          <w:p w14:paraId="7DB29C0C" w14:textId="77777777" w:rsidR="00D0399E" w:rsidRPr="00D64384" w:rsidRDefault="00D0399E" w:rsidP="00423119">
            <w:pPr>
              <w:autoSpaceDE w:val="0"/>
              <w:autoSpaceDN w:val="0"/>
              <w:adjustRightInd w:val="0"/>
              <w:spacing w:before="280" w:line="204" w:lineRule="auto"/>
              <w:ind w:firstLine="540"/>
              <w:jc w:val="both"/>
              <w:rPr>
                <w:rFonts w:ascii="Times New Roman" w:hAnsi="Times New Roman" w:cs="Times New Roman"/>
                <w:strike/>
                <w:sz w:val="26"/>
                <w:szCs w:val="26"/>
              </w:rPr>
            </w:pPr>
            <w:r w:rsidRPr="00D64384">
              <w:rPr>
                <w:rFonts w:ascii="Times New Roman" w:hAnsi="Times New Roman" w:cs="Times New Roman"/>
                <w:strike/>
                <w:sz w:val="26"/>
                <w:szCs w:val="26"/>
              </w:rPr>
              <w:t xml:space="preserve">"28) разрабатывает правила благоустройства территории городского округа, осуществляет контроль за их </w:t>
            </w:r>
            <w:r w:rsidRPr="00D64384">
              <w:rPr>
                <w:rFonts w:ascii="Times New Roman" w:hAnsi="Times New Roman" w:cs="Times New Roman"/>
                <w:strike/>
                <w:sz w:val="26"/>
                <w:szCs w:val="26"/>
              </w:rPr>
              <w:lastRenderedPageBreak/>
              <w:t>соблюдением,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14:paraId="48196EF8" w14:textId="77777777" w:rsidR="00D0399E" w:rsidRPr="00D64384" w:rsidRDefault="00D0399E" w:rsidP="00423119">
            <w:pPr>
              <w:pStyle w:val="ConsPlusNormal"/>
              <w:spacing w:line="204" w:lineRule="auto"/>
              <w:jc w:val="both"/>
              <w:rPr>
                <w:b/>
                <w:sz w:val="26"/>
                <w:szCs w:val="26"/>
              </w:rPr>
            </w:pPr>
          </w:p>
        </w:tc>
        <w:tc>
          <w:tcPr>
            <w:tcW w:w="5016" w:type="dxa"/>
          </w:tcPr>
          <w:p w14:paraId="12C30E9E" w14:textId="77777777" w:rsidR="00D0399E" w:rsidRPr="00D64384" w:rsidRDefault="00C52524" w:rsidP="00423119">
            <w:pPr>
              <w:pStyle w:val="ConsPlusNormal"/>
              <w:spacing w:line="204" w:lineRule="auto"/>
              <w:jc w:val="both"/>
              <w:rPr>
                <w:b/>
                <w:sz w:val="26"/>
                <w:szCs w:val="26"/>
              </w:rPr>
            </w:pPr>
            <w:r w:rsidRPr="00D64384">
              <w:rPr>
                <w:b/>
                <w:sz w:val="26"/>
                <w:szCs w:val="26"/>
              </w:rPr>
              <w:lastRenderedPageBreak/>
              <w:t>Признать утратившим силу</w:t>
            </w:r>
          </w:p>
        </w:tc>
        <w:tc>
          <w:tcPr>
            <w:tcW w:w="1985" w:type="dxa"/>
          </w:tcPr>
          <w:p w14:paraId="601473CD" w14:textId="77777777" w:rsidR="00D0399E" w:rsidRPr="00D64384" w:rsidRDefault="008B0A2C" w:rsidP="00423119">
            <w:pPr>
              <w:pStyle w:val="ConsPlusNormal"/>
              <w:spacing w:line="204" w:lineRule="auto"/>
              <w:jc w:val="both"/>
              <w:rPr>
                <w:sz w:val="26"/>
                <w:szCs w:val="26"/>
              </w:rPr>
            </w:pPr>
            <w:r w:rsidRPr="00D64384">
              <w:rPr>
                <w:sz w:val="26"/>
                <w:szCs w:val="26"/>
              </w:rPr>
              <w:t>изложение подпункта 28 в новой редакции (п. 1.3 проекта решения)</w:t>
            </w:r>
          </w:p>
        </w:tc>
      </w:tr>
      <w:tr w:rsidR="00D0399E" w:rsidRPr="00D64384" w14:paraId="162989B2" w14:textId="77777777" w:rsidTr="00D64384">
        <w:tc>
          <w:tcPr>
            <w:tcW w:w="993" w:type="dxa"/>
          </w:tcPr>
          <w:p w14:paraId="49824D3B" w14:textId="77777777" w:rsidR="00D0399E" w:rsidRPr="00D64384" w:rsidRDefault="00D0399E"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2.2.</w:t>
            </w:r>
          </w:p>
        </w:tc>
        <w:tc>
          <w:tcPr>
            <w:tcW w:w="2693" w:type="dxa"/>
          </w:tcPr>
          <w:p w14:paraId="26D9B5AA" w14:textId="77777777" w:rsidR="00C52524" w:rsidRPr="00D64384" w:rsidRDefault="00D0399E" w:rsidP="00423119">
            <w:pPr>
              <w:autoSpaceDE w:val="0"/>
              <w:autoSpaceDN w:val="0"/>
              <w:adjustRightInd w:val="0"/>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w:t>
            </w:r>
            <w:r w:rsidR="00C52524" w:rsidRPr="00D64384">
              <w:rPr>
                <w:rFonts w:ascii="Times New Roman" w:hAnsi="Times New Roman" w:cs="Times New Roman"/>
                <w:sz w:val="26"/>
                <w:szCs w:val="26"/>
              </w:rPr>
              <w:t>ы</w:t>
            </w:r>
            <w:r w:rsidRPr="00D64384">
              <w:rPr>
                <w:rFonts w:ascii="Times New Roman" w:hAnsi="Times New Roman" w:cs="Times New Roman"/>
                <w:sz w:val="26"/>
                <w:szCs w:val="26"/>
              </w:rPr>
              <w:t xml:space="preserve"> 1.1.1 и 1.1.3</w:t>
            </w:r>
            <w:r w:rsidR="00C52524" w:rsidRPr="00D64384">
              <w:rPr>
                <w:rFonts w:ascii="Times New Roman" w:hAnsi="Times New Roman" w:cs="Times New Roman"/>
                <w:sz w:val="26"/>
                <w:szCs w:val="26"/>
              </w:rPr>
              <w:t xml:space="preserve"> пункта 1.1</w:t>
            </w:r>
            <w:r w:rsidRPr="00D64384">
              <w:rPr>
                <w:rFonts w:ascii="Times New Roman" w:hAnsi="Times New Roman" w:cs="Times New Roman"/>
                <w:sz w:val="26"/>
                <w:szCs w:val="26"/>
              </w:rPr>
              <w:t xml:space="preserve"> решения Думы Изобильненского городского округа Ставропольского края от 01.03.2019 №249</w:t>
            </w:r>
            <w:r w:rsidR="00C52524" w:rsidRPr="00D64384">
              <w:rPr>
                <w:rFonts w:ascii="Times New Roman" w:hAnsi="Times New Roman" w:cs="Times New Roman"/>
                <w:sz w:val="26"/>
                <w:szCs w:val="26"/>
              </w:rPr>
              <w:t xml:space="preserve"> «О внесении изменений в Положение об администрации Изобильненского городского округа Ставропольского края, утвержденное решением Думы Изобильненского городского округа Ставропольского края от 17 ноября 2017 года N 46»</w:t>
            </w:r>
          </w:p>
          <w:p w14:paraId="091AFD73" w14:textId="77777777" w:rsidR="00D0399E" w:rsidRPr="00D64384" w:rsidRDefault="00D0399E" w:rsidP="00423119">
            <w:pPr>
              <w:spacing w:line="204" w:lineRule="auto"/>
              <w:jc w:val="both"/>
              <w:rPr>
                <w:rFonts w:ascii="Times New Roman" w:hAnsi="Times New Roman" w:cs="Times New Roman"/>
                <w:sz w:val="26"/>
                <w:szCs w:val="26"/>
              </w:rPr>
            </w:pPr>
          </w:p>
        </w:tc>
        <w:tc>
          <w:tcPr>
            <w:tcW w:w="4623" w:type="dxa"/>
          </w:tcPr>
          <w:p w14:paraId="6B79CB37" w14:textId="77777777" w:rsidR="008B0A2C" w:rsidRPr="00D64384" w:rsidRDefault="008B0A2C" w:rsidP="00423119">
            <w:pPr>
              <w:autoSpaceDE w:val="0"/>
              <w:autoSpaceDN w:val="0"/>
              <w:adjustRightInd w:val="0"/>
              <w:spacing w:line="204" w:lineRule="auto"/>
              <w:ind w:firstLine="540"/>
              <w:jc w:val="both"/>
              <w:rPr>
                <w:rFonts w:ascii="Times New Roman" w:hAnsi="Times New Roman" w:cs="Times New Roman"/>
                <w:sz w:val="26"/>
                <w:szCs w:val="26"/>
              </w:rPr>
            </w:pPr>
            <w:r w:rsidRPr="00D64384">
              <w:rPr>
                <w:rFonts w:ascii="Times New Roman" w:hAnsi="Times New Roman" w:cs="Times New Roman"/>
                <w:strike/>
                <w:sz w:val="26"/>
                <w:szCs w:val="26"/>
              </w:rPr>
              <w:t xml:space="preserve">1.1.1. </w:t>
            </w:r>
            <w:hyperlink r:id="rId14" w:history="1">
              <w:r w:rsidRPr="00D64384">
                <w:rPr>
                  <w:rFonts w:ascii="Times New Roman" w:hAnsi="Times New Roman" w:cs="Times New Roman"/>
                  <w:strike/>
                  <w:color w:val="0000FF"/>
                  <w:sz w:val="26"/>
                  <w:szCs w:val="26"/>
                </w:rPr>
                <w:t>Подпункт 6</w:t>
              </w:r>
            </w:hyperlink>
            <w:r w:rsidRPr="00D64384">
              <w:rPr>
                <w:rFonts w:ascii="Times New Roman" w:hAnsi="Times New Roman" w:cs="Times New Roman"/>
                <w:strike/>
                <w:sz w:val="26"/>
                <w:szCs w:val="26"/>
              </w:rPr>
              <w:t xml:space="preserve"> после слов "за сохранностью автомобильных дорог местного значения в границах городского округа," дополнить словами "обеспечивает организацию дорожного движения,".</w:t>
            </w:r>
          </w:p>
          <w:p w14:paraId="3A75DDCA" w14:textId="77777777" w:rsidR="00D0399E" w:rsidRPr="00D64384" w:rsidRDefault="008B0A2C" w:rsidP="00423119">
            <w:pPr>
              <w:pStyle w:val="ConsPlusNormal"/>
              <w:spacing w:line="204" w:lineRule="auto"/>
              <w:jc w:val="both"/>
              <w:rPr>
                <w:b/>
                <w:sz w:val="26"/>
                <w:szCs w:val="26"/>
              </w:rPr>
            </w:pPr>
            <w:r w:rsidRPr="00D64384">
              <w:rPr>
                <w:b/>
                <w:sz w:val="26"/>
                <w:szCs w:val="26"/>
              </w:rPr>
              <w:t xml:space="preserve">   …</w:t>
            </w:r>
          </w:p>
          <w:p w14:paraId="2C35B997" w14:textId="14826F03" w:rsidR="008B0A2C" w:rsidRPr="00D64384" w:rsidRDefault="008B0A2C" w:rsidP="00423119">
            <w:pPr>
              <w:autoSpaceDE w:val="0"/>
              <w:autoSpaceDN w:val="0"/>
              <w:adjustRightInd w:val="0"/>
              <w:spacing w:line="204" w:lineRule="auto"/>
              <w:ind w:firstLine="540"/>
              <w:jc w:val="both"/>
              <w:rPr>
                <w:b/>
                <w:sz w:val="26"/>
                <w:szCs w:val="26"/>
              </w:rPr>
            </w:pPr>
            <w:r w:rsidRPr="00D64384">
              <w:rPr>
                <w:rFonts w:ascii="Times New Roman" w:hAnsi="Times New Roman" w:cs="Times New Roman"/>
                <w:bCs/>
                <w:strike/>
                <w:sz w:val="26"/>
                <w:szCs w:val="26"/>
              </w:rPr>
              <w:t xml:space="preserve">1.1.3. </w:t>
            </w:r>
            <w:hyperlink r:id="rId15" w:history="1">
              <w:r w:rsidRPr="00D64384">
                <w:rPr>
                  <w:rFonts w:ascii="Times New Roman" w:hAnsi="Times New Roman" w:cs="Times New Roman"/>
                  <w:bCs/>
                  <w:strike/>
                  <w:color w:val="0000FF"/>
                  <w:sz w:val="26"/>
                  <w:szCs w:val="26"/>
                </w:rPr>
                <w:t>Подпункт 29</w:t>
              </w:r>
            </w:hyperlink>
            <w:r w:rsidRPr="00D64384">
              <w:rPr>
                <w:rFonts w:ascii="Times New Roman" w:hAnsi="Times New Roman" w:cs="Times New Roman"/>
                <w:bCs/>
                <w:strike/>
                <w:sz w:val="26"/>
                <w:szCs w:val="26"/>
              </w:rPr>
              <w:t xml:space="preserve"> дополнить словами ",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Pr="00D64384">
              <w:rPr>
                <w:rFonts w:ascii="Times New Roman" w:hAnsi="Times New Roman" w:cs="Times New Roman"/>
                <w:bCs/>
                <w:strike/>
                <w:sz w:val="26"/>
                <w:szCs w:val="26"/>
              </w:rPr>
              <w:lastRenderedPageBreak/>
              <w:t xml:space="preserve">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6" w:history="1">
              <w:r w:rsidRPr="00D64384">
                <w:rPr>
                  <w:rFonts w:ascii="Times New Roman" w:hAnsi="Times New Roman" w:cs="Times New Roman"/>
                  <w:bCs/>
                  <w:strike/>
                  <w:sz w:val="26"/>
                  <w:szCs w:val="26"/>
                </w:rPr>
                <w:t>кодексом</w:t>
              </w:r>
            </w:hyperlink>
            <w:r w:rsidRPr="00D64384">
              <w:rPr>
                <w:rFonts w:ascii="Times New Roman" w:hAnsi="Times New Roman" w:cs="Times New Roman"/>
                <w:bCs/>
                <w:strike/>
                <w:sz w:val="26"/>
                <w:szCs w:val="26"/>
              </w:rPr>
              <w:t xml:space="preserve"> Российской Федерации.".</w:t>
            </w:r>
          </w:p>
        </w:tc>
        <w:tc>
          <w:tcPr>
            <w:tcW w:w="5016" w:type="dxa"/>
          </w:tcPr>
          <w:p w14:paraId="241DA090" w14:textId="77777777" w:rsidR="00D0399E" w:rsidRPr="00D64384" w:rsidRDefault="008B0A2C" w:rsidP="00423119">
            <w:pPr>
              <w:pStyle w:val="ConsPlusNormal"/>
              <w:spacing w:line="204" w:lineRule="auto"/>
              <w:jc w:val="both"/>
              <w:rPr>
                <w:b/>
                <w:sz w:val="26"/>
                <w:szCs w:val="26"/>
              </w:rPr>
            </w:pPr>
            <w:r w:rsidRPr="00D64384">
              <w:rPr>
                <w:b/>
                <w:sz w:val="26"/>
                <w:szCs w:val="26"/>
              </w:rPr>
              <w:lastRenderedPageBreak/>
              <w:t>Признать утратившими силу</w:t>
            </w:r>
          </w:p>
        </w:tc>
        <w:tc>
          <w:tcPr>
            <w:tcW w:w="1985" w:type="dxa"/>
          </w:tcPr>
          <w:p w14:paraId="1FA56B76" w14:textId="77777777" w:rsidR="008B0A2C" w:rsidRPr="00D64384" w:rsidRDefault="008B0A2C" w:rsidP="00423119">
            <w:pPr>
              <w:pStyle w:val="ConsPlusNormal"/>
              <w:spacing w:line="204" w:lineRule="auto"/>
              <w:jc w:val="both"/>
              <w:rPr>
                <w:b/>
                <w:sz w:val="26"/>
                <w:szCs w:val="26"/>
              </w:rPr>
            </w:pPr>
            <w:r w:rsidRPr="00D64384">
              <w:rPr>
                <w:sz w:val="26"/>
                <w:szCs w:val="26"/>
              </w:rPr>
              <w:t>изложение подпункта 6 в новой редакции (п. 1.2 проекта решения)</w:t>
            </w:r>
          </w:p>
          <w:p w14:paraId="28185BB8" w14:textId="77777777" w:rsidR="008B0A2C" w:rsidRPr="00D64384" w:rsidRDefault="008B0A2C" w:rsidP="00423119">
            <w:pPr>
              <w:spacing w:line="204" w:lineRule="auto"/>
              <w:rPr>
                <w:sz w:val="26"/>
                <w:szCs w:val="26"/>
              </w:rPr>
            </w:pPr>
          </w:p>
          <w:p w14:paraId="4983711E" w14:textId="77777777" w:rsidR="008B0A2C" w:rsidRPr="00D64384" w:rsidRDefault="008B0A2C" w:rsidP="00423119">
            <w:pPr>
              <w:spacing w:line="204" w:lineRule="auto"/>
              <w:rPr>
                <w:sz w:val="26"/>
                <w:szCs w:val="26"/>
              </w:rPr>
            </w:pPr>
          </w:p>
          <w:p w14:paraId="52976C7B" w14:textId="77777777" w:rsidR="00D0399E" w:rsidRPr="00D64384" w:rsidRDefault="008B0A2C" w:rsidP="00423119">
            <w:pPr>
              <w:spacing w:line="204" w:lineRule="auto"/>
              <w:rPr>
                <w:rFonts w:ascii="Times New Roman" w:hAnsi="Times New Roman" w:cs="Times New Roman"/>
                <w:sz w:val="26"/>
                <w:szCs w:val="26"/>
              </w:rPr>
            </w:pPr>
            <w:r w:rsidRPr="00D64384">
              <w:rPr>
                <w:rFonts w:ascii="Times New Roman" w:hAnsi="Times New Roman" w:cs="Times New Roman"/>
                <w:sz w:val="26"/>
                <w:szCs w:val="26"/>
              </w:rPr>
              <w:t>изложение подпункта 2</w:t>
            </w:r>
            <w:r w:rsidR="004056FE" w:rsidRPr="00D64384">
              <w:rPr>
                <w:rFonts w:ascii="Times New Roman" w:hAnsi="Times New Roman" w:cs="Times New Roman"/>
                <w:sz w:val="26"/>
                <w:szCs w:val="26"/>
              </w:rPr>
              <w:t>9</w:t>
            </w:r>
            <w:r w:rsidRPr="00D64384">
              <w:rPr>
                <w:rFonts w:ascii="Times New Roman" w:hAnsi="Times New Roman" w:cs="Times New Roman"/>
                <w:sz w:val="26"/>
                <w:szCs w:val="26"/>
              </w:rPr>
              <w:t xml:space="preserve"> в новой редакции (п. 1.4 проекта решения)</w:t>
            </w:r>
          </w:p>
        </w:tc>
      </w:tr>
      <w:tr w:rsidR="00D0399E" w:rsidRPr="00D64384" w14:paraId="6D7B355E" w14:textId="77777777" w:rsidTr="00D64384">
        <w:tc>
          <w:tcPr>
            <w:tcW w:w="993" w:type="dxa"/>
          </w:tcPr>
          <w:p w14:paraId="5294316D" w14:textId="77777777" w:rsidR="00D0399E" w:rsidRPr="00D64384" w:rsidRDefault="00D0399E" w:rsidP="00423119">
            <w:pPr>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2.3.</w:t>
            </w:r>
          </w:p>
        </w:tc>
        <w:tc>
          <w:tcPr>
            <w:tcW w:w="2693" w:type="dxa"/>
          </w:tcPr>
          <w:p w14:paraId="7032DC24" w14:textId="77777777" w:rsidR="00423119" w:rsidRDefault="00D0399E" w:rsidP="00423119">
            <w:pPr>
              <w:autoSpaceDE w:val="0"/>
              <w:autoSpaceDN w:val="0"/>
              <w:adjustRightInd w:val="0"/>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t>Подпункт 1.1.3</w:t>
            </w:r>
            <w:r w:rsidR="00C52524" w:rsidRPr="00D64384">
              <w:rPr>
                <w:rFonts w:ascii="Times New Roman" w:hAnsi="Times New Roman" w:cs="Times New Roman"/>
                <w:sz w:val="26"/>
                <w:szCs w:val="26"/>
              </w:rPr>
              <w:t xml:space="preserve"> пункта 1.1</w:t>
            </w:r>
            <w:r w:rsidRPr="00D64384">
              <w:rPr>
                <w:rFonts w:ascii="Times New Roman" w:hAnsi="Times New Roman" w:cs="Times New Roman"/>
                <w:sz w:val="26"/>
                <w:szCs w:val="26"/>
              </w:rPr>
              <w:t xml:space="preserve"> решения Думы Изобильненского городского округа Ставропольского края от 28.02.2020 г. №374</w:t>
            </w:r>
            <w:r w:rsidR="00C52524" w:rsidRPr="00D64384">
              <w:rPr>
                <w:rFonts w:ascii="Times New Roman" w:hAnsi="Times New Roman" w:cs="Times New Roman"/>
                <w:sz w:val="26"/>
                <w:szCs w:val="26"/>
              </w:rPr>
              <w:t xml:space="preserve"> «О внесении изменений в Положение об администрации Изобильненского </w:t>
            </w:r>
            <w:r w:rsidR="00423119">
              <w:rPr>
                <w:rFonts w:ascii="Times New Roman" w:hAnsi="Times New Roman" w:cs="Times New Roman"/>
                <w:sz w:val="26"/>
                <w:szCs w:val="26"/>
              </w:rPr>
              <w:t xml:space="preserve">                                         </w:t>
            </w:r>
          </w:p>
          <w:p w14:paraId="7424C8A4" w14:textId="77777777" w:rsidR="00423119" w:rsidRDefault="00423119" w:rsidP="00423119">
            <w:pPr>
              <w:autoSpaceDE w:val="0"/>
              <w:autoSpaceDN w:val="0"/>
              <w:adjustRightInd w:val="0"/>
              <w:spacing w:line="204" w:lineRule="auto"/>
              <w:jc w:val="both"/>
              <w:rPr>
                <w:rFonts w:ascii="Times New Roman" w:hAnsi="Times New Roman" w:cs="Times New Roman"/>
                <w:sz w:val="26"/>
                <w:szCs w:val="26"/>
              </w:rPr>
            </w:pPr>
          </w:p>
          <w:p w14:paraId="1BEA1C4E" w14:textId="77777777" w:rsidR="00423119" w:rsidRDefault="00423119" w:rsidP="00423119">
            <w:pPr>
              <w:autoSpaceDE w:val="0"/>
              <w:autoSpaceDN w:val="0"/>
              <w:adjustRightInd w:val="0"/>
              <w:spacing w:line="204" w:lineRule="auto"/>
              <w:jc w:val="both"/>
              <w:rPr>
                <w:rFonts w:ascii="Times New Roman" w:hAnsi="Times New Roman" w:cs="Times New Roman"/>
                <w:sz w:val="26"/>
                <w:szCs w:val="26"/>
              </w:rPr>
            </w:pPr>
          </w:p>
          <w:p w14:paraId="39D971D8" w14:textId="77777777" w:rsidR="00423119" w:rsidRDefault="00423119" w:rsidP="00423119">
            <w:pPr>
              <w:autoSpaceDE w:val="0"/>
              <w:autoSpaceDN w:val="0"/>
              <w:adjustRightInd w:val="0"/>
              <w:spacing w:line="204" w:lineRule="auto"/>
              <w:jc w:val="both"/>
              <w:rPr>
                <w:rFonts w:ascii="Times New Roman" w:hAnsi="Times New Roman" w:cs="Times New Roman"/>
                <w:sz w:val="26"/>
                <w:szCs w:val="26"/>
              </w:rPr>
            </w:pPr>
          </w:p>
          <w:p w14:paraId="1A39128B" w14:textId="368B34B4" w:rsidR="00C52524" w:rsidRPr="00D64384" w:rsidRDefault="00C52524" w:rsidP="00423119">
            <w:pPr>
              <w:autoSpaceDE w:val="0"/>
              <w:autoSpaceDN w:val="0"/>
              <w:adjustRightInd w:val="0"/>
              <w:spacing w:line="204" w:lineRule="auto"/>
              <w:jc w:val="both"/>
              <w:rPr>
                <w:rFonts w:ascii="Times New Roman" w:hAnsi="Times New Roman" w:cs="Times New Roman"/>
                <w:sz w:val="26"/>
                <w:szCs w:val="26"/>
              </w:rPr>
            </w:pPr>
            <w:r w:rsidRPr="00D64384">
              <w:rPr>
                <w:rFonts w:ascii="Times New Roman" w:hAnsi="Times New Roman" w:cs="Times New Roman"/>
                <w:sz w:val="26"/>
                <w:szCs w:val="26"/>
              </w:rPr>
              <w:lastRenderedPageBreak/>
              <w:t xml:space="preserve">городского округа Ставропольского края, утвержденное решением Думы Изобильненского городского округа Ставропольского края от 17 ноября 2017 года </w:t>
            </w:r>
            <w:r w:rsidR="008069E6">
              <w:rPr>
                <w:rFonts w:ascii="Times New Roman" w:hAnsi="Times New Roman" w:cs="Times New Roman"/>
                <w:sz w:val="26"/>
                <w:szCs w:val="26"/>
              </w:rPr>
              <w:t>№</w:t>
            </w:r>
            <w:r w:rsidRPr="00D64384">
              <w:rPr>
                <w:rFonts w:ascii="Times New Roman" w:hAnsi="Times New Roman" w:cs="Times New Roman"/>
                <w:sz w:val="26"/>
                <w:szCs w:val="26"/>
              </w:rPr>
              <w:t>46»</w:t>
            </w:r>
          </w:p>
          <w:p w14:paraId="1A892036" w14:textId="77777777" w:rsidR="00D0399E" w:rsidRPr="00D64384" w:rsidRDefault="00D0399E" w:rsidP="00423119">
            <w:pPr>
              <w:spacing w:line="204" w:lineRule="auto"/>
              <w:jc w:val="both"/>
              <w:rPr>
                <w:rFonts w:ascii="Times New Roman" w:hAnsi="Times New Roman" w:cs="Times New Roman"/>
                <w:sz w:val="26"/>
                <w:szCs w:val="26"/>
              </w:rPr>
            </w:pPr>
          </w:p>
        </w:tc>
        <w:tc>
          <w:tcPr>
            <w:tcW w:w="4623" w:type="dxa"/>
          </w:tcPr>
          <w:p w14:paraId="19A5768F" w14:textId="77777777" w:rsidR="008B0A2C" w:rsidRPr="00D64384" w:rsidRDefault="008B0A2C" w:rsidP="00423119">
            <w:pPr>
              <w:autoSpaceDE w:val="0"/>
              <w:autoSpaceDN w:val="0"/>
              <w:adjustRightInd w:val="0"/>
              <w:spacing w:line="204" w:lineRule="auto"/>
              <w:ind w:firstLine="539"/>
              <w:jc w:val="both"/>
              <w:rPr>
                <w:rFonts w:ascii="Times New Roman" w:hAnsi="Times New Roman" w:cs="Times New Roman"/>
                <w:bCs/>
                <w:strike/>
                <w:sz w:val="26"/>
                <w:szCs w:val="26"/>
              </w:rPr>
            </w:pPr>
            <w:r w:rsidRPr="00D64384">
              <w:rPr>
                <w:rFonts w:ascii="Times New Roman" w:hAnsi="Times New Roman" w:cs="Times New Roman"/>
                <w:bCs/>
                <w:strike/>
                <w:sz w:val="26"/>
                <w:szCs w:val="26"/>
              </w:rPr>
              <w:lastRenderedPageBreak/>
              <w:t xml:space="preserve">1.1.3. В </w:t>
            </w:r>
            <w:hyperlink r:id="rId17" w:history="1">
              <w:r w:rsidRPr="00D64384">
                <w:rPr>
                  <w:rFonts w:ascii="Times New Roman" w:hAnsi="Times New Roman" w:cs="Times New Roman"/>
                  <w:bCs/>
                  <w:strike/>
                  <w:sz w:val="26"/>
                  <w:szCs w:val="26"/>
                </w:rPr>
                <w:t>подпункте 29</w:t>
              </w:r>
            </w:hyperlink>
            <w:r w:rsidRPr="00D64384">
              <w:rPr>
                <w:rFonts w:ascii="Times New Roman" w:hAnsi="Times New Roman" w:cs="Times New Roman"/>
                <w:bCs/>
                <w:strike/>
                <w:sz w:val="26"/>
                <w:szCs w:val="26"/>
              </w:rPr>
              <w:t>:</w:t>
            </w:r>
          </w:p>
          <w:p w14:paraId="7BC2159A" w14:textId="77777777" w:rsidR="008B0A2C" w:rsidRPr="00D64384" w:rsidRDefault="008B0A2C" w:rsidP="00423119">
            <w:pPr>
              <w:autoSpaceDE w:val="0"/>
              <w:autoSpaceDN w:val="0"/>
              <w:adjustRightInd w:val="0"/>
              <w:spacing w:line="204" w:lineRule="auto"/>
              <w:ind w:firstLine="539"/>
              <w:jc w:val="both"/>
              <w:rPr>
                <w:rFonts w:ascii="Times New Roman" w:hAnsi="Times New Roman" w:cs="Times New Roman"/>
                <w:bCs/>
                <w:strike/>
                <w:sz w:val="26"/>
                <w:szCs w:val="26"/>
              </w:rPr>
            </w:pPr>
            <w:r w:rsidRPr="00D64384">
              <w:rPr>
                <w:rFonts w:ascii="Times New Roman" w:hAnsi="Times New Roman" w:cs="Times New Roman"/>
                <w:bCs/>
                <w:strike/>
                <w:sz w:val="26"/>
                <w:szCs w:val="26"/>
              </w:rPr>
              <w:t>слово "правила" заменить словом "правил";</w:t>
            </w:r>
          </w:p>
          <w:p w14:paraId="5FC3A3FD" w14:textId="77777777" w:rsidR="008B0A2C" w:rsidRPr="00D64384" w:rsidRDefault="008B0A2C" w:rsidP="00423119">
            <w:pPr>
              <w:autoSpaceDE w:val="0"/>
              <w:autoSpaceDN w:val="0"/>
              <w:adjustRightInd w:val="0"/>
              <w:spacing w:line="204" w:lineRule="auto"/>
              <w:ind w:firstLine="539"/>
              <w:jc w:val="both"/>
              <w:rPr>
                <w:rFonts w:ascii="Times New Roman" w:hAnsi="Times New Roman" w:cs="Times New Roman"/>
                <w:bCs/>
                <w:strike/>
                <w:sz w:val="26"/>
                <w:szCs w:val="26"/>
              </w:rPr>
            </w:pPr>
            <w:r w:rsidRPr="00D64384">
              <w:rPr>
                <w:rFonts w:ascii="Times New Roman" w:hAnsi="Times New Roman" w:cs="Times New Roman"/>
                <w:bCs/>
                <w:strike/>
                <w:sz w:val="26"/>
                <w:szCs w:val="26"/>
              </w:rPr>
              <w:t>после слов "территории, выдает" дополнить словами "градостроительный план земельного участка, расположенного в границах городского округа, выдает".</w:t>
            </w:r>
          </w:p>
          <w:p w14:paraId="6F77023D" w14:textId="77777777" w:rsidR="00D0399E" w:rsidRPr="00D64384" w:rsidRDefault="00D0399E" w:rsidP="00423119">
            <w:pPr>
              <w:pStyle w:val="ConsPlusNormal"/>
              <w:spacing w:line="204" w:lineRule="auto"/>
              <w:jc w:val="both"/>
              <w:rPr>
                <w:b/>
                <w:sz w:val="26"/>
                <w:szCs w:val="26"/>
              </w:rPr>
            </w:pPr>
          </w:p>
        </w:tc>
        <w:tc>
          <w:tcPr>
            <w:tcW w:w="5016" w:type="dxa"/>
          </w:tcPr>
          <w:p w14:paraId="439DDC7D" w14:textId="77777777" w:rsidR="00D0399E" w:rsidRPr="00D64384" w:rsidRDefault="008B0A2C" w:rsidP="00423119">
            <w:pPr>
              <w:pStyle w:val="ConsPlusNormal"/>
              <w:spacing w:line="204" w:lineRule="auto"/>
              <w:jc w:val="both"/>
              <w:rPr>
                <w:b/>
                <w:sz w:val="26"/>
                <w:szCs w:val="26"/>
              </w:rPr>
            </w:pPr>
            <w:r w:rsidRPr="00D64384">
              <w:rPr>
                <w:b/>
                <w:sz w:val="26"/>
                <w:szCs w:val="26"/>
              </w:rPr>
              <w:t>Признать утратившим силу</w:t>
            </w:r>
          </w:p>
        </w:tc>
        <w:tc>
          <w:tcPr>
            <w:tcW w:w="1985" w:type="dxa"/>
          </w:tcPr>
          <w:p w14:paraId="1A208AD8" w14:textId="77777777" w:rsidR="00D0399E" w:rsidRPr="00D64384" w:rsidRDefault="004056FE" w:rsidP="00423119">
            <w:pPr>
              <w:pStyle w:val="ConsPlusNormal"/>
              <w:spacing w:line="204" w:lineRule="auto"/>
              <w:jc w:val="both"/>
              <w:rPr>
                <w:b/>
                <w:sz w:val="26"/>
                <w:szCs w:val="26"/>
              </w:rPr>
            </w:pPr>
            <w:r w:rsidRPr="00D64384">
              <w:rPr>
                <w:sz w:val="26"/>
                <w:szCs w:val="26"/>
              </w:rPr>
              <w:t>изложение подпункта 29 в новой редакции (п. 1.4 проекта решения)</w:t>
            </w:r>
          </w:p>
        </w:tc>
      </w:tr>
    </w:tbl>
    <w:p w14:paraId="2ABB3A21" w14:textId="77777777" w:rsidR="00D0399E" w:rsidRPr="00D64384" w:rsidRDefault="00D0399E" w:rsidP="00423119">
      <w:pPr>
        <w:spacing w:after="0" w:line="204" w:lineRule="auto"/>
        <w:rPr>
          <w:rFonts w:ascii="Times New Roman" w:hAnsi="Times New Roman" w:cs="Times New Roman"/>
          <w:sz w:val="26"/>
          <w:szCs w:val="26"/>
        </w:rPr>
      </w:pPr>
    </w:p>
    <w:p w14:paraId="6BB1DBE0" w14:textId="77777777" w:rsidR="00D0399E" w:rsidRPr="00D64384" w:rsidRDefault="00D0399E" w:rsidP="00423119">
      <w:pPr>
        <w:spacing w:after="0" w:line="204" w:lineRule="auto"/>
        <w:rPr>
          <w:rFonts w:ascii="Times New Roman" w:hAnsi="Times New Roman" w:cs="Times New Roman"/>
          <w:sz w:val="26"/>
          <w:szCs w:val="26"/>
        </w:rPr>
      </w:pPr>
    </w:p>
    <w:p w14:paraId="214D230D" w14:textId="77777777" w:rsidR="003F0A0C" w:rsidRPr="00D64384" w:rsidRDefault="003F0A0C" w:rsidP="00423119">
      <w:pPr>
        <w:spacing w:after="0" w:line="204" w:lineRule="auto"/>
        <w:rPr>
          <w:rFonts w:ascii="Times New Roman" w:hAnsi="Times New Roman" w:cs="Times New Roman"/>
          <w:sz w:val="26"/>
          <w:szCs w:val="26"/>
        </w:rPr>
      </w:pPr>
      <w:r w:rsidRPr="00D64384">
        <w:rPr>
          <w:rFonts w:ascii="Times New Roman" w:hAnsi="Times New Roman" w:cs="Times New Roman"/>
          <w:sz w:val="26"/>
          <w:szCs w:val="26"/>
        </w:rPr>
        <w:t>Заместитель главы администрации</w:t>
      </w:r>
    </w:p>
    <w:p w14:paraId="27467B2C" w14:textId="77777777" w:rsidR="001A6130" w:rsidRPr="00D64384" w:rsidRDefault="003F0A0C" w:rsidP="00423119">
      <w:pPr>
        <w:spacing w:after="0" w:line="204" w:lineRule="auto"/>
        <w:rPr>
          <w:rFonts w:ascii="Times New Roman" w:hAnsi="Times New Roman" w:cs="Times New Roman"/>
          <w:sz w:val="26"/>
          <w:szCs w:val="26"/>
        </w:rPr>
      </w:pPr>
      <w:r w:rsidRPr="00D64384">
        <w:rPr>
          <w:rFonts w:ascii="Times New Roman" w:hAnsi="Times New Roman" w:cs="Times New Roman"/>
          <w:sz w:val="26"/>
          <w:szCs w:val="26"/>
        </w:rPr>
        <w:t xml:space="preserve">Изобильненского </w:t>
      </w:r>
      <w:r w:rsidR="001A6130" w:rsidRPr="00D64384">
        <w:rPr>
          <w:rFonts w:ascii="Times New Roman" w:hAnsi="Times New Roman" w:cs="Times New Roman"/>
          <w:sz w:val="26"/>
          <w:szCs w:val="26"/>
        </w:rPr>
        <w:t>городского округа</w:t>
      </w:r>
    </w:p>
    <w:p w14:paraId="55F00B78" w14:textId="77777777" w:rsidR="00D0399E" w:rsidRPr="00D64384" w:rsidRDefault="003F0A0C" w:rsidP="00423119">
      <w:pPr>
        <w:spacing w:after="0" w:line="204" w:lineRule="auto"/>
        <w:rPr>
          <w:rFonts w:ascii="Times New Roman" w:hAnsi="Times New Roman" w:cs="Times New Roman"/>
          <w:sz w:val="26"/>
          <w:szCs w:val="26"/>
        </w:rPr>
      </w:pPr>
      <w:r w:rsidRPr="00D64384">
        <w:rPr>
          <w:rFonts w:ascii="Times New Roman" w:hAnsi="Times New Roman" w:cs="Times New Roman"/>
          <w:sz w:val="26"/>
          <w:szCs w:val="26"/>
        </w:rPr>
        <w:t xml:space="preserve">Ставропольского края                                                                     </w:t>
      </w:r>
      <w:r w:rsidR="00B32DAA" w:rsidRPr="00D64384">
        <w:rPr>
          <w:rFonts w:ascii="Times New Roman" w:hAnsi="Times New Roman" w:cs="Times New Roman"/>
          <w:sz w:val="26"/>
          <w:szCs w:val="26"/>
        </w:rPr>
        <w:t xml:space="preserve">                                                              </w:t>
      </w:r>
      <w:r w:rsidR="00144FBC" w:rsidRPr="00D64384">
        <w:rPr>
          <w:rFonts w:ascii="Times New Roman" w:hAnsi="Times New Roman" w:cs="Times New Roman"/>
          <w:sz w:val="26"/>
          <w:szCs w:val="26"/>
        </w:rPr>
        <w:t>Н.В. Пастухов</w:t>
      </w:r>
    </w:p>
    <w:p w14:paraId="74F4D52E" w14:textId="77777777" w:rsidR="00D0399E" w:rsidRPr="00D64384" w:rsidRDefault="00D0399E" w:rsidP="00423119">
      <w:pPr>
        <w:spacing w:line="204" w:lineRule="auto"/>
        <w:rPr>
          <w:rFonts w:ascii="Times New Roman" w:hAnsi="Times New Roman" w:cs="Times New Roman"/>
          <w:sz w:val="26"/>
          <w:szCs w:val="26"/>
        </w:rPr>
      </w:pPr>
    </w:p>
    <w:p w14:paraId="6FA336B3" w14:textId="77777777" w:rsidR="00D0399E" w:rsidRPr="00D64384" w:rsidRDefault="00D0399E" w:rsidP="00423119">
      <w:pPr>
        <w:spacing w:line="204" w:lineRule="auto"/>
        <w:rPr>
          <w:rFonts w:ascii="Times New Roman" w:hAnsi="Times New Roman" w:cs="Times New Roman"/>
          <w:sz w:val="26"/>
          <w:szCs w:val="26"/>
        </w:rPr>
      </w:pPr>
    </w:p>
    <w:p w14:paraId="63766DEE" w14:textId="77777777" w:rsidR="000C742F" w:rsidRPr="00D64384" w:rsidRDefault="00D0399E" w:rsidP="00423119">
      <w:pPr>
        <w:spacing w:after="0" w:line="204" w:lineRule="auto"/>
        <w:rPr>
          <w:rFonts w:ascii="Times New Roman" w:hAnsi="Times New Roman" w:cs="Times New Roman"/>
          <w:sz w:val="26"/>
          <w:szCs w:val="26"/>
        </w:rPr>
      </w:pPr>
      <w:r w:rsidRPr="00D64384">
        <w:rPr>
          <w:rFonts w:ascii="Times New Roman" w:hAnsi="Times New Roman" w:cs="Times New Roman"/>
          <w:sz w:val="26"/>
          <w:szCs w:val="26"/>
        </w:rPr>
        <w:t>Гадюкина Ю.В.</w:t>
      </w:r>
    </w:p>
    <w:p w14:paraId="51643BDF" w14:textId="77777777" w:rsidR="00D0399E" w:rsidRPr="00D64384" w:rsidRDefault="00D0399E" w:rsidP="00423119">
      <w:pPr>
        <w:spacing w:after="0" w:line="204" w:lineRule="auto"/>
        <w:rPr>
          <w:rFonts w:ascii="Times New Roman" w:hAnsi="Times New Roman" w:cs="Times New Roman"/>
          <w:sz w:val="26"/>
          <w:szCs w:val="26"/>
        </w:rPr>
      </w:pPr>
      <w:r w:rsidRPr="00D64384">
        <w:rPr>
          <w:rFonts w:ascii="Times New Roman" w:hAnsi="Times New Roman" w:cs="Times New Roman"/>
          <w:sz w:val="26"/>
          <w:szCs w:val="26"/>
        </w:rPr>
        <w:t>2-27-02</w:t>
      </w:r>
    </w:p>
    <w:sectPr w:rsidR="00D0399E" w:rsidRPr="00D64384" w:rsidSect="00D64384">
      <w:headerReference w:type="default" r:id="rId18"/>
      <w:pgSz w:w="16838" w:h="11906" w:orient="landscape"/>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11FF" w14:textId="77777777" w:rsidR="009067C0" w:rsidRDefault="009067C0" w:rsidP="00D64384">
      <w:pPr>
        <w:spacing w:after="0" w:line="240" w:lineRule="auto"/>
      </w:pPr>
      <w:r>
        <w:separator/>
      </w:r>
    </w:p>
  </w:endnote>
  <w:endnote w:type="continuationSeparator" w:id="0">
    <w:p w14:paraId="482418A6" w14:textId="77777777" w:rsidR="009067C0" w:rsidRDefault="009067C0" w:rsidP="00D6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4066" w14:textId="77777777" w:rsidR="009067C0" w:rsidRDefault="009067C0" w:rsidP="00D64384">
      <w:pPr>
        <w:spacing w:after="0" w:line="240" w:lineRule="auto"/>
      </w:pPr>
      <w:r>
        <w:separator/>
      </w:r>
    </w:p>
  </w:footnote>
  <w:footnote w:type="continuationSeparator" w:id="0">
    <w:p w14:paraId="1CE365BC" w14:textId="77777777" w:rsidR="009067C0" w:rsidRDefault="009067C0" w:rsidP="00D64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364095"/>
      <w:docPartObj>
        <w:docPartGallery w:val="Page Numbers (Top of Page)"/>
        <w:docPartUnique/>
      </w:docPartObj>
    </w:sdtPr>
    <w:sdtEndPr/>
    <w:sdtContent>
      <w:p w14:paraId="7ED21009" w14:textId="298635EA" w:rsidR="00D64384" w:rsidRDefault="00D64384">
        <w:pPr>
          <w:pStyle w:val="a6"/>
          <w:jc w:val="center"/>
        </w:pPr>
        <w:r>
          <w:fldChar w:fldCharType="begin"/>
        </w:r>
        <w:r>
          <w:instrText>PAGE   \* MERGEFORMAT</w:instrText>
        </w:r>
        <w:r>
          <w:fldChar w:fldCharType="separate"/>
        </w:r>
        <w:r>
          <w:t>2</w:t>
        </w:r>
        <w:r>
          <w:fldChar w:fldCharType="end"/>
        </w:r>
      </w:p>
    </w:sdtContent>
  </w:sdt>
  <w:p w14:paraId="359621CE" w14:textId="77777777" w:rsidR="00D64384" w:rsidRDefault="00D643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7059"/>
    <w:rsid w:val="000B16CD"/>
    <w:rsid w:val="000B1AAB"/>
    <w:rsid w:val="000B2C4D"/>
    <w:rsid w:val="000C742F"/>
    <w:rsid w:val="000E7B35"/>
    <w:rsid w:val="00110F52"/>
    <w:rsid w:val="00144FBC"/>
    <w:rsid w:val="001A18D9"/>
    <w:rsid w:val="001A6130"/>
    <w:rsid w:val="001D06C1"/>
    <w:rsid w:val="002F6967"/>
    <w:rsid w:val="003046C6"/>
    <w:rsid w:val="003C2F7E"/>
    <w:rsid w:val="003C6F1B"/>
    <w:rsid w:val="003F0A0C"/>
    <w:rsid w:val="004056FE"/>
    <w:rsid w:val="00423119"/>
    <w:rsid w:val="0045619C"/>
    <w:rsid w:val="004D25D9"/>
    <w:rsid w:val="00517A28"/>
    <w:rsid w:val="005E10F8"/>
    <w:rsid w:val="00636328"/>
    <w:rsid w:val="006B76D0"/>
    <w:rsid w:val="00745D11"/>
    <w:rsid w:val="007D59B9"/>
    <w:rsid w:val="008069E6"/>
    <w:rsid w:val="00845F28"/>
    <w:rsid w:val="008B0A2C"/>
    <w:rsid w:val="008E51B4"/>
    <w:rsid w:val="009067C0"/>
    <w:rsid w:val="009464B2"/>
    <w:rsid w:val="0096379C"/>
    <w:rsid w:val="00992E2E"/>
    <w:rsid w:val="00A47059"/>
    <w:rsid w:val="00AF1FA8"/>
    <w:rsid w:val="00B07638"/>
    <w:rsid w:val="00B32DAA"/>
    <w:rsid w:val="00BC573A"/>
    <w:rsid w:val="00BE3DA0"/>
    <w:rsid w:val="00C22D0B"/>
    <w:rsid w:val="00C52524"/>
    <w:rsid w:val="00C71A25"/>
    <w:rsid w:val="00C84260"/>
    <w:rsid w:val="00CC2FF9"/>
    <w:rsid w:val="00D0399E"/>
    <w:rsid w:val="00D64384"/>
    <w:rsid w:val="00D71BE8"/>
    <w:rsid w:val="00D81479"/>
    <w:rsid w:val="00DE0D02"/>
    <w:rsid w:val="00DF3036"/>
    <w:rsid w:val="00DF6D56"/>
    <w:rsid w:val="00E5493C"/>
    <w:rsid w:val="00EA0FD3"/>
    <w:rsid w:val="00EE5FF0"/>
    <w:rsid w:val="00FB7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2AB9"/>
  <w15:docId w15:val="{26E5996A-42FC-4A76-B5B3-43DC4D75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A47059"/>
    <w:pPr>
      <w:widowControl w:val="0"/>
      <w:autoSpaceDE w:val="0"/>
      <w:autoSpaceDN w:val="0"/>
      <w:spacing w:after="0" w:line="240" w:lineRule="auto"/>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0C74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742F"/>
    <w:rPr>
      <w:rFonts w:ascii="Segoe UI" w:hAnsi="Segoe UI" w:cs="Segoe UI"/>
      <w:sz w:val="18"/>
      <w:szCs w:val="18"/>
    </w:rPr>
  </w:style>
  <w:style w:type="paragraph" w:styleId="a6">
    <w:name w:val="header"/>
    <w:basedOn w:val="a"/>
    <w:link w:val="a7"/>
    <w:uiPriority w:val="99"/>
    <w:unhideWhenUsed/>
    <w:rsid w:val="00D643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4384"/>
  </w:style>
  <w:style w:type="paragraph" w:styleId="a8">
    <w:name w:val="footer"/>
    <w:basedOn w:val="a"/>
    <w:link w:val="a9"/>
    <w:uiPriority w:val="99"/>
    <w:unhideWhenUsed/>
    <w:rsid w:val="00D643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2413">
      <w:bodyDiv w:val="1"/>
      <w:marLeft w:val="0"/>
      <w:marRight w:val="0"/>
      <w:marTop w:val="0"/>
      <w:marBottom w:val="0"/>
      <w:divBdr>
        <w:top w:val="none" w:sz="0" w:space="0" w:color="auto"/>
        <w:left w:val="none" w:sz="0" w:space="0" w:color="auto"/>
        <w:bottom w:val="none" w:sz="0" w:space="0" w:color="auto"/>
        <w:right w:val="none" w:sz="0" w:space="0" w:color="auto"/>
      </w:divBdr>
    </w:div>
    <w:div w:id="18765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068A32BBA56C56D9FD8284F2B691CE049774C7E51583E6B7C683D05CA7D5FBB7E0ED943FA4A9694BEC7237F9N3G8H" TargetMode="External"/><Relationship Id="rId13" Type="http://schemas.openxmlformats.org/officeDocument/2006/relationships/hyperlink" Target="consultantplus://offline/ref=362AAB109D2E2AFEB855595DA9EF3E1AEFC0DC536A301FBB5C19A9F79E0F5CB9A3201CFD79DFBE113111B26783875A3CF9AAF0A65322111E8BBB1058s3yBH"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3068A32BBA56C56D9FD8284F2B691CE049774C7E51583E6B7C683D05CA7D5FBB7E0ED943FA4A9694BEC7237F9N3G8H" TargetMode="External"/><Relationship Id="rId12" Type="http://schemas.openxmlformats.org/officeDocument/2006/relationships/hyperlink" Target="consultantplus://offline/ref=A3068A32BBA56C56D9FD8284F2B691CE049774C7E51583E6B7C683D05CA7D5FBB7E0ED943FA4A9694BEC7237F9N3G8H" TargetMode="External"/><Relationship Id="rId17" Type="http://schemas.openxmlformats.org/officeDocument/2006/relationships/hyperlink" Target="consultantplus://offline/ref=6008A7F041F4106A2B7808895AAF190032132831AB41787854CC53D8542E71D5C373472A43FD9260EAEFD77D678E99DCCF3A97E4DEC814E46222479F59L6I" TargetMode="External"/><Relationship Id="rId2" Type="http://schemas.openxmlformats.org/officeDocument/2006/relationships/settings" Target="settings.xml"/><Relationship Id="rId16" Type="http://schemas.openxmlformats.org/officeDocument/2006/relationships/hyperlink" Target="consultantplus://offline/ref=2D54228EA79C897CC21C6E9DA13E5A21BE3DBA31B86663212DBC07D7FAD61C15C7ABCF7FA0017328BD58653A5A02J3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8EB3F8FD24954C684A01116C9C8B9FE484BA0AFF0F1B0F2DEF9E02B5A85218229F9BB7F73924A16A894B3250L4t2O" TargetMode="External"/><Relationship Id="rId11" Type="http://schemas.openxmlformats.org/officeDocument/2006/relationships/hyperlink" Target="consultantplus://offline/ref=A3068A32BBA56C56D9FD8284F2B691CE049774C7E51583E6B7C683D05CA7D5FBB7E0ED943FA4A9694BEC7237F9N3G8H" TargetMode="External"/><Relationship Id="rId5" Type="http://schemas.openxmlformats.org/officeDocument/2006/relationships/endnotes" Target="endnotes.xml"/><Relationship Id="rId15" Type="http://schemas.openxmlformats.org/officeDocument/2006/relationships/hyperlink" Target="consultantplus://offline/ref=2D54228EA79C897CC21C7090B752042BBA36E53CB864607E72EA0180A5861A4095EB9126E1436028BC46673F5D29A320648D9B1A1CE14A2FEE192F770DJ6I" TargetMode="External"/><Relationship Id="rId10" Type="http://schemas.openxmlformats.org/officeDocument/2006/relationships/hyperlink" Target="consultantplus://offline/ref=A3068A32BBA56C56D9FD8284F2B691CE049774C7E51583E6B7C683D05CA7D5FBB7E0ED943FA4A9694BEC7237F9N3G8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3068A32BBA56C56D9FD8284F2B691CE049774C7E51583E6B7C683D05CA7D5FBB7E0ED943FA4A9694BEC7237F9N3G8H" TargetMode="External"/><Relationship Id="rId14" Type="http://schemas.openxmlformats.org/officeDocument/2006/relationships/hyperlink" Target="consultantplus://offline/ref=9378615B1B8C8CA9BCD7B49848AAE51A107020B75C9C8373E7A14096D16564C5EACC7526047BDC3D369F212C394A3FF489A9A19C864DE2B991905124sD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8</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34</cp:revision>
  <cp:lastPrinted>2021-11-26T08:22:00Z</cp:lastPrinted>
  <dcterms:created xsi:type="dcterms:W3CDTF">2017-10-08T23:33:00Z</dcterms:created>
  <dcterms:modified xsi:type="dcterms:W3CDTF">2021-11-29T13:35:00Z</dcterms:modified>
</cp:coreProperties>
</file>