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7151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14:paraId="571D1AC6" w14:textId="77777777" w:rsidR="00142CF6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по проекту решения Думы Изобильненского городского округа</w:t>
      </w:r>
    </w:p>
    <w:p w14:paraId="5B77CA74" w14:textId="77777777" w:rsidR="005E6478" w:rsidRDefault="00812672" w:rsidP="005E6478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0101C4" w:rsidRPr="00807151">
        <w:rPr>
          <w:rFonts w:ascii="Times New Roman" w:hAnsi="Times New Roman" w:cs="Times New Roman"/>
          <w:sz w:val="27"/>
          <w:szCs w:val="27"/>
        </w:rPr>
        <w:t>«</w:t>
      </w:r>
      <w:r w:rsidR="005E6478" w:rsidRPr="005E6478">
        <w:rPr>
          <w:rFonts w:ascii="Times New Roman" w:hAnsi="Times New Roman" w:cs="Times New Roman"/>
          <w:sz w:val="27"/>
          <w:szCs w:val="27"/>
        </w:rPr>
        <w:t xml:space="preserve">О некоторых вопросах, регулирующих порядок </w:t>
      </w:r>
    </w:p>
    <w:p w14:paraId="6C97AFE4" w14:textId="1243B62B" w:rsidR="005E6478" w:rsidRDefault="005E6478" w:rsidP="005E6478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E6478">
        <w:rPr>
          <w:rFonts w:ascii="Times New Roman" w:hAnsi="Times New Roman" w:cs="Times New Roman"/>
          <w:sz w:val="27"/>
          <w:szCs w:val="27"/>
        </w:rPr>
        <w:t>соблюдения ограничений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6478">
        <w:rPr>
          <w:rFonts w:ascii="Times New Roman" w:hAnsi="Times New Roman" w:cs="Times New Roman"/>
          <w:sz w:val="27"/>
          <w:szCs w:val="27"/>
        </w:rPr>
        <w:t>запретов муниципальными служащими Думы Изобильненского городского округа Ставропольского края, Контрольно-</w:t>
      </w:r>
    </w:p>
    <w:p w14:paraId="5C97EDB4" w14:textId="1D9EB523" w:rsidR="00812672" w:rsidRPr="00807151" w:rsidRDefault="005E6478" w:rsidP="005E6478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E6478">
        <w:rPr>
          <w:rFonts w:ascii="Times New Roman" w:hAnsi="Times New Roman" w:cs="Times New Roman"/>
          <w:sz w:val="27"/>
          <w:szCs w:val="27"/>
        </w:rPr>
        <w:t>счетного органа Изобильненского городского округа Ставропольского края</w:t>
      </w:r>
      <w:r w:rsidR="00A43D87" w:rsidRPr="00807151">
        <w:rPr>
          <w:rFonts w:ascii="Times New Roman" w:hAnsi="Times New Roman" w:cs="Times New Roman"/>
          <w:sz w:val="27"/>
          <w:szCs w:val="27"/>
        </w:rPr>
        <w:t>»</w:t>
      </w:r>
    </w:p>
    <w:p w14:paraId="4B86F119" w14:textId="77777777" w:rsidR="00FB349E" w:rsidRPr="00807151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71B9091" w14:textId="776AE11E" w:rsidR="00C118F3" w:rsidRDefault="00812672" w:rsidP="005E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Думы Изобильненского городского округа Ставропольского края </w:t>
      </w:r>
      <w:r w:rsidR="0069455F" w:rsidRPr="00807151">
        <w:rPr>
          <w:rFonts w:ascii="Times New Roman" w:hAnsi="Times New Roman" w:cs="Times New Roman"/>
          <w:sz w:val="27"/>
          <w:szCs w:val="27"/>
        </w:rPr>
        <w:t>«</w:t>
      </w:r>
      <w:r w:rsidR="005E6478" w:rsidRPr="005E6478">
        <w:rPr>
          <w:rFonts w:ascii="Times New Roman" w:hAnsi="Times New Roman" w:cs="Times New Roman"/>
          <w:sz w:val="27"/>
          <w:szCs w:val="27"/>
        </w:rPr>
        <w:t>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» 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(далее – Проект </w:t>
      </w:r>
      <w:r w:rsidR="0019092A" w:rsidRPr="00807151">
        <w:rPr>
          <w:rFonts w:ascii="Times New Roman" w:hAnsi="Times New Roman" w:cs="Times New Roman"/>
          <w:sz w:val="27"/>
          <w:szCs w:val="27"/>
        </w:rPr>
        <w:t>решения) разработан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</w:t>
      </w:r>
      <w:r w:rsidR="005E6478" w:rsidRPr="005E6478">
        <w:rPr>
          <w:rFonts w:ascii="Times New Roman" w:hAnsi="Times New Roman" w:cs="Times New Roman"/>
          <w:sz w:val="27"/>
          <w:szCs w:val="27"/>
        </w:rPr>
        <w:t>Указ</w:t>
      </w:r>
      <w:r w:rsidR="005E6478">
        <w:rPr>
          <w:rFonts w:ascii="Times New Roman" w:hAnsi="Times New Roman" w:cs="Times New Roman"/>
          <w:sz w:val="27"/>
          <w:szCs w:val="27"/>
        </w:rPr>
        <w:t>а</w:t>
      </w:r>
      <w:r w:rsidR="005E6478" w:rsidRPr="005E6478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</w:t>
      </w:r>
      <w:r w:rsidR="005E6478">
        <w:rPr>
          <w:rFonts w:ascii="Times New Roman" w:hAnsi="Times New Roman" w:cs="Times New Roman"/>
          <w:sz w:val="27"/>
          <w:szCs w:val="27"/>
        </w:rPr>
        <w:t>…»</w:t>
      </w:r>
      <w:r w:rsidR="005E6478" w:rsidRPr="005E6478">
        <w:rPr>
          <w:rFonts w:ascii="Times New Roman" w:hAnsi="Times New Roman" w:cs="Times New Roman"/>
          <w:sz w:val="27"/>
          <w:szCs w:val="27"/>
        </w:rPr>
        <w:t>, стать</w:t>
      </w:r>
      <w:r w:rsidR="005E6478">
        <w:rPr>
          <w:rFonts w:ascii="Times New Roman" w:hAnsi="Times New Roman" w:cs="Times New Roman"/>
          <w:sz w:val="27"/>
          <w:szCs w:val="27"/>
        </w:rPr>
        <w:t>и</w:t>
      </w:r>
      <w:r w:rsidR="005E6478" w:rsidRPr="005E6478">
        <w:rPr>
          <w:rFonts w:ascii="Times New Roman" w:hAnsi="Times New Roman" w:cs="Times New Roman"/>
          <w:sz w:val="27"/>
          <w:szCs w:val="27"/>
        </w:rPr>
        <w:t xml:space="preserve"> 73 Закона Ставропольского края от 24 декабря 2007 года №78-кз «Об отдельных вопросах муниципальной службы в Ставропольском крае</w:t>
      </w:r>
      <w:r w:rsidR="005E6478">
        <w:rPr>
          <w:rFonts w:ascii="Times New Roman" w:hAnsi="Times New Roman" w:cs="Times New Roman"/>
          <w:sz w:val="27"/>
          <w:szCs w:val="27"/>
        </w:rPr>
        <w:t>»,</w:t>
      </w:r>
      <w:r w:rsidR="005E6478" w:rsidRPr="005E6478">
        <w:t xml:space="preserve"> </w:t>
      </w:r>
      <w:r w:rsidR="005E6478" w:rsidRPr="005E6478">
        <w:rPr>
          <w:rFonts w:ascii="Times New Roman" w:hAnsi="Times New Roman" w:cs="Times New Roman"/>
          <w:sz w:val="27"/>
          <w:szCs w:val="27"/>
        </w:rPr>
        <w:t>постановлени</w:t>
      </w:r>
      <w:r w:rsidR="005E6478">
        <w:rPr>
          <w:rFonts w:ascii="Times New Roman" w:hAnsi="Times New Roman" w:cs="Times New Roman"/>
          <w:sz w:val="27"/>
          <w:szCs w:val="27"/>
        </w:rPr>
        <w:t>й</w:t>
      </w:r>
      <w:r w:rsidR="005E6478" w:rsidRPr="005E6478">
        <w:rPr>
          <w:rFonts w:ascii="Times New Roman" w:hAnsi="Times New Roman" w:cs="Times New Roman"/>
          <w:sz w:val="27"/>
          <w:szCs w:val="27"/>
        </w:rPr>
        <w:t xml:space="preserve"> Губернатора Ставропольского края от 27 октября 2009 года №667, от 23 мая 2017 года №244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, </w:t>
      </w:r>
      <w:r w:rsidR="00142CF6" w:rsidRPr="00807151">
        <w:rPr>
          <w:rFonts w:ascii="Times New Roman" w:hAnsi="Times New Roman" w:cs="Times New Roman"/>
          <w:sz w:val="27"/>
          <w:szCs w:val="27"/>
        </w:rPr>
        <w:t>пункт</w:t>
      </w:r>
      <w:r w:rsidR="00C118F3" w:rsidRPr="00807151">
        <w:rPr>
          <w:rFonts w:ascii="Times New Roman" w:hAnsi="Times New Roman" w:cs="Times New Roman"/>
          <w:sz w:val="27"/>
          <w:szCs w:val="27"/>
        </w:rPr>
        <w:t>а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24</w:t>
      </w:r>
      <w:r w:rsidR="00142CF6" w:rsidRPr="00807151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части 2 статьи 30 Устава Изобильненского городского округа Ставропольского края.</w:t>
      </w:r>
    </w:p>
    <w:p w14:paraId="14353FBE" w14:textId="502AFFD6" w:rsidR="00B6756B" w:rsidRPr="00807151" w:rsidRDefault="00FB349E" w:rsidP="006531FB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7"/>
          <w:szCs w:val="27"/>
        </w:rPr>
      </w:pPr>
      <w:r w:rsidRPr="00807151">
        <w:rPr>
          <w:rFonts w:ascii="Times New Roman" w:hAnsi="Times New Roman"/>
          <w:spacing w:val="-2"/>
          <w:sz w:val="27"/>
          <w:szCs w:val="27"/>
        </w:rPr>
        <w:t xml:space="preserve">Проект решения </w:t>
      </w:r>
      <w:r w:rsidR="001C55A4" w:rsidRPr="00807151">
        <w:rPr>
          <w:rFonts w:ascii="Times New Roman" w:hAnsi="Times New Roman"/>
          <w:spacing w:val="-2"/>
          <w:sz w:val="27"/>
          <w:szCs w:val="27"/>
        </w:rPr>
        <w:t>подготовлен</w:t>
      </w:r>
      <w:r w:rsidR="00B6756B" w:rsidRPr="00807151">
        <w:rPr>
          <w:rFonts w:ascii="Times New Roman" w:hAnsi="Times New Roman"/>
          <w:spacing w:val="-2"/>
          <w:sz w:val="27"/>
          <w:szCs w:val="27"/>
        </w:rPr>
        <w:t xml:space="preserve"> в связи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вступлением в силу изменений, внесенных в Устав городского округа, </w:t>
      </w:r>
      <w:r w:rsidR="006531FB" w:rsidRPr="00807151">
        <w:rPr>
          <w:rFonts w:ascii="Times New Roman" w:hAnsi="Times New Roman"/>
          <w:spacing w:val="-2"/>
          <w:sz w:val="27"/>
          <w:szCs w:val="27"/>
        </w:rPr>
        <w:t>и необходимостью</w:t>
      </w:r>
      <w:r w:rsidR="00A011B8" w:rsidRPr="00807151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утверждения решением </w:t>
      </w:r>
      <w:r w:rsidR="00807151" w:rsidRPr="00807151">
        <w:rPr>
          <w:rFonts w:ascii="Times New Roman" w:hAnsi="Times New Roman"/>
          <w:spacing w:val="-2"/>
          <w:sz w:val="27"/>
          <w:szCs w:val="27"/>
        </w:rPr>
        <w:t xml:space="preserve">ряда нормативных актов в сфере </w:t>
      </w:r>
      <w:r w:rsidR="005E6478" w:rsidRPr="005E6478">
        <w:rPr>
          <w:rFonts w:ascii="Times New Roman" w:hAnsi="Times New Roman"/>
          <w:spacing w:val="-2"/>
          <w:sz w:val="27"/>
          <w:szCs w:val="27"/>
        </w:rPr>
        <w:t>соблюдения ограничений и запретов муниципальными служащими</w:t>
      </w:r>
      <w:r w:rsidR="00074ECA" w:rsidRPr="00807151">
        <w:rPr>
          <w:rFonts w:ascii="Times New Roman" w:hAnsi="Times New Roman"/>
          <w:spacing w:val="-2"/>
          <w:sz w:val="27"/>
          <w:szCs w:val="27"/>
        </w:rPr>
        <w:t>.</w:t>
      </w:r>
    </w:p>
    <w:p w14:paraId="075F4DF0" w14:textId="2965CEC6" w:rsidR="00CA466A" w:rsidRPr="00807151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относится к категории нормативных правовых актов и вступает в силу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после дня </w:t>
      </w:r>
      <w:r w:rsidRPr="00807151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6531FB" w:rsidRPr="00807151">
        <w:rPr>
          <w:rFonts w:ascii="Times New Roman" w:hAnsi="Times New Roman" w:cs="Times New Roman"/>
          <w:sz w:val="27"/>
          <w:szCs w:val="27"/>
        </w:rPr>
        <w:t>, его действие распространяется на правоотношения, возникшие с 01 ноября 2021 года</w:t>
      </w:r>
      <w:r w:rsidR="003B0638" w:rsidRPr="00807151">
        <w:rPr>
          <w:rFonts w:ascii="Times New Roman" w:hAnsi="Times New Roman" w:cs="Times New Roman"/>
          <w:sz w:val="27"/>
          <w:szCs w:val="27"/>
        </w:rPr>
        <w:t>.</w:t>
      </w:r>
      <w:r w:rsidR="000A4210"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3D96D9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ADBD420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2. Антикоррупционная экспертиза Проекта решения коррупциогенных факторов не выявила.</w:t>
      </w:r>
    </w:p>
    <w:p w14:paraId="4E658B1E" w14:textId="270BC334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3. Замечани</w:t>
      </w:r>
      <w:r w:rsidR="00B23D1F" w:rsidRPr="00807151">
        <w:rPr>
          <w:rFonts w:ascii="Times New Roman" w:hAnsi="Times New Roman" w:cs="Times New Roman"/>
          <w:sz w:val="27"/>
          <w:szCs w:val="27"/>
        </w:rPr>
        <w:t xml:space="preserve">й </w:t>
      </w:r>
      <w:r w:rsidRPr="00807151">
        <w:rPr>
          <w:rFonts w:ascii="Times New Roman" w:hAnsi="Times New Roman" w:cs="Times New Roman"/>
          <w:sz w:val="27"/>
          <w:szCs w:val="27"/>
        </w:rPr>
        <w:t xml:space="preserve">юридико-технического характера </w:t>
      </w:r>
      <w:r w:rsidR="00A04126" w:rsidRPr="00807151">
        <w:rPr>
          <w:rFonts w:ascii="Times New Roman" w:hAnsi="Times New Roman" w:cs="Times New Roman"/>
          <w:sz w:val="27"/>
          <w:szCs w:val="27"/>
        </w:rPr>
        <w:t>нет</w:t>
      </w:r>
      <w:r w:rsidR="00A011B8" w:rsidRPr="00807151">
        <w:rPr>
          <w:rFonts w:ascii="Times New Roman" w:hAnsi="Times New Roman" w:cs="Times New Roman"/>
          <w:sz w:val="27"/>
          <w:szCs w:val="27"/>
        </w:rPr>
        <w:t>.</w:t>
      </w:r>
    </w:p>
    <w:p w14:paraId="53E8A0CE" w14:textId="3F1B9FD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6076310" w14:textId="7FEB9BF2" w:rsidR="00812672" w:rsidRPr="00807151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Н</w:t>
      </w:r>
      <w:r w:rsidR="00812672" w:rsidRPr="00807151">
        <w:rPr>
          <w:rFonts w:ascii="Times New Roman" w:hAnsi="Times New Roman" w:cs="Times New Roman"/>
          <w:sz w:val="27"/>
          <w:szCs w:val="27"/>
        </w:rPr>
        <w:t>ачальник</w:t>
      </w:r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812672" w:rsidRPr="00807151">
        <w:rPr>
          <w:rFonts w:ascii="Times New Roman" w:hAnsi="Times New Roman" w:cs="Times New Roman"/>
          <w:sz w:val="27"/>
          <w:szCs w:val="27"/>
        </w:rPr>
        <w:t>отдела по организационному обеспечению</w:t>
      </w:r>
    </w:p>
    <w:p w14:paraId="14704651" w14:textId="77777777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деятельности Думы Изобильненского городского </w:t>
      </w:r>
    </w:p>
    <w:p w14:paraId="32463B50" w14:textId="733A4F42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округа Ставропольского края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07151">
        <w:rPr>
          <w:rFonts w:ascii="Times New Roman" w:hAnsi="Times New Roman" w:cs="Times New Roman"/>
          <w:sz w:val="27"/>
          <w:szCs w:val="27"/>
        </w:rPr>
        <w:t xml:space="preserve">                                      С.С. </w:t>
      </w:r>
      <w:proofErr w:type="spellStart"/>
      <w:r w:rsidRPr="00807151">
        <w:rPr>
          <w:rFonts w:ascii="Times New Roman" w:hAnsi="Times New Roman" w:cs="Times New Roman"/>
          <w:sz w:val="27"/>
          <w:szCs w:val="27"/>
        </w:rPr>
        <w:t>Прудко</w:t>
      </w:r>
      <w:proofErr w:type="spellEnd"/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033F3D" w14:textId="77777777" w:rsidR="0047628D" w:rsidRPr="00807151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2F9DF229" w14:textId="197AD7DA" w:rsidR="005038C5" w:rsidRPr="00807151" w:rsidRDefault="00C118F3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</w:t>
      </w:r>
      <w:r w:rsidR="005E6478">
        <w:rPr>
          <w:rFonts w:ascii="Times New Roman" w:hAnsi="Times New Roman" w:cs="Times New Roman"/>
          <w:sz w:val="27"/>
          <w:szCs w:val="27"/>
        </w:rPr>
        <w:t>5</w:t>
      </w:r>
      <w:r w:rsidRPr="00807151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5038C5" w:rsidRPr="00807151">
        <w:rPr>
          <w:rFonts w:ascii="Times New Roman" w:hAnsi="Times New Roman" w:cs="Times New Roman"/>
          <w:sz w:val="27"/>
          <w:szCs w:val="27"/>
        </w:rPr>
        <w:t>0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3B0638" w:rsidRPr="00807151">
        <w:rPr>
          <w:rFonts w:ascii="Times New Roman" w:hAnsi="Times New Roman" w:cs="Times New Roman"/>
          <w:sz w:val="27"/>
          <w:szCs w:val="27"/>
        </w:rPr>
        <w:t>1</w:t>
      </w:r>
      <w:r w:rsidR="005038C5" w:rsidRPr="00807151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5038C5" w:rsidRPr="0080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42CF6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03F6"/>
    <w:rsid w:val="005D1DA8"/>
    <w:rsid w:val="005E6478"/>
    <w:rsid w:val="00637C3E"/>
    <w:rsid w:val="006531FB"/>
    <w:rsid w:val="0069455F"/>
    <w:rsid w:val="006D31B5"/>
    <w:rsid w:val="00807151"/>
    <w:rsid w:val="008101DC"/>
    <w:rsid w:val="00812672"/>
    <w:rsid w:val="008508CE"/>
    <w:rsid w:val="008C66E1"/>
    <w:rsid w:val="00A011B8"/>
    <w:rsid w:val="00A04126"/>
    <w:rsid w:val="00A43D87"/>
    <w:rsid w:val="00A51842"/>
    <w:rsid w:val="00A524D9"/>
    <w:rsid w:val="00A873C7"/>
    <w:rsid w:val="00A95081"/>
    <w:rsid w:val="00B23D1F"/>
    <w:rsid w:val="00B6739E"/>
    <w:rsid w:val="00B6756B"/>
    <w:rsid w:val="00B8626D"/>
    <w:rsid w:val="00C118F3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1EC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2021-11-25T14:38:00Z</cp:lastPrinted>
  <dcterms:created xsi:type="dcterms:W3CDTF">2021-11-25T14:21:00Z</dcterms:created>
  <dcterms:modified xsi:type="dcterms:W3CDTF">2021-11-25T14:39:00Z</dcterms:modified>
</cp:coreProperties>
</file>