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DDC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>ПРОЕКТ</w:t>
      </w:r>
    </w:p>
    <w:p w14:paraId="465040C3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вносит </w:t>
      </w:r>
      <w:r w:rsidR="008E6D85">
        <w:rPr>
          <w:sz w:val="28"/>
          <w:szCs w:val="28"/>
        </w:rPr>
        <w:t>Г</w:t>
      </w:r>
      <w:r w:rsidRPr="00F72785">
        <w:rPr>
          <w:sz w:val="28"/>
          <w:szCs w:val="28"/>
        </w:rPr>
        <w:t>лав</w:t>
      </w:r>
      <w:r w:rsidR="000C718A">
        <w:rPr>
          <w:sz w:val="28"/>
          <w:szCs w:val="28"/>
        </w:rPr>
        <w:t>а</w:t>
      </w:r>
      <w:r w:rsidRPr="00F72785">
        <w:rPr>
          <w:sz w:val="28"/>
          <w:szCs w:val="28"/>
        </w:rPr>
        <w:t xml:space="preserve"> </w:t>
      </w:r>
    </w:p>
    <w:p w14:paraId="0FD14964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                                     Изобильненского </w:t>
      </w:r>
      <w:r w:rsidR="007C1F42">
        <w:rPr>
          <w:sz w:val="28"/>
          <w:szCs w:val="28"/>
        </w:rPr>
        <w:t>городского округа</w:t>
      </w:r>
    </w:p>
    <w:p w14:paraId="6AF94A62" w14:textId="77777777" w:rsidR="000B1125" w:rsidRPr="00F72785" w:rsidRDefault="000B1125" w:rsidP="008E6D85">
      <w:pPr>
        <w:suppressAutoHyphens/>
        <w:ind w:left="3540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</w:t>
      </w:r>
      <w:proofErr w:type="gramStart"/>
      <w:r w:rsidRPr="00F72785">
        <w:rPr>
          <w:sz w:val="28"/>
          <w:szCs w:val="28"/>
        </w:rPr>
        <w:t>Ставропольского</w:t>
      </w:r>
      <w:r w:rsidR="008E6D85">
        <w:rPr>
          <w:sz w:val="28"/>
          <w:szCs w:val="28"/>
        </w:rPr>
        <w:t xml:space="preserve"> </w:t>
      </w:r>
      <w:r w:rsidRPr="00F72785">
        <w:rPr>
          <w:sz w:val="28"/>
          <w:szCs w:val="28"/>
        </w:rPr>
        <w:t xml:space="preserve"> края</w:t>
      </w:r>
      <w:proofErr w:type="gramEnd"/>
      <w:r w:rsidR="008E6D85">
        <w:rPr>
          <w:sz w:val="28"/>
          <w:szCs w:val="28"/>
        </w:rPr>
        <w:t xml:space="preserve"> </w:t>
      </w:r>
    </w:p>
    <w:p w14:paraId="78A76F42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</w:p>
    <w:p w14:paraId="4A643947" w14:textId="77777777" w:rsidR="000B1125" w:rsidRDefault="008E6D85" w:rsidP="000C718A">
      <w:pPr>
        <w:suppressAutoHyphens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18A">
        <w:rPr>
          <w:sz w:val="28"/>
          <w:szCs w:val="28"/>
        </w:rPr>
        <w:t xml:space="preserve">        </w:t>
      </w:r>
      <w:r w:rsidR="000B1125" w:rsidRPr="00F72785">
        <w:rPr>
          <w:sz w:val="28"/>
          <w:szCs w:val="28"/>
        </w:rPr>
        <w:t>_________________</w:t>
      </w:r>
      <w:proofErr w:type="gramStart"/>
      <w:r w:rsidR="000B1125" w:rsidRPr="00F72785">
        <w:rPr>
          <w:sz w:val="28"/>
          <w:szCs w:val="28"/>
        </w:rPr>
        <w:t>_  В.</w:t>
      </w:r>
      <w:r w:rsidR="000C718A">
        <w:rPr>
          <w:sz w:val="28"/>
          <w:szCs w:val="28"/>
        </w:rPr>
        <w:t>И.Козлов</w:t>
      </w:r>
      <w:proofErr w:type="gramEnd"/>
    </w:p>
    <w:p w14:paraId="01F62DD7" w14:textId="77777777" w:rsidR="000C718A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5C494ACD" w14:textId="77777777" w:rsidR="000C718A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02C76F13" w14:textId="77777777" w:rsidR="000C718A" w:rsidRPr="00F72785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37FCD2CA" w14:textId="77777777" w:rsidR="000B1125" w:rsidRPr="00F72785" w:rsidRDefault="000B1125" w:rsidP="000B1125">
      <w:pPr>
        <w:tabs>
          <w:tab w:val="left" w:pos="3840"/>
          <w:tab w:val="center" w:pos="4819"/>
        </w:tabs>
        <w:suppressAutoHyphens/>
        <w:ind w:firstLine="567"/>
        <w:jc w:val="center"/>
        <w:rPr>
          <w:b/>
          <w:sz w:val="36"/>
          <w:szCs w:val="36"/>
        </w:rPr>
      </w:pPr>
      <w:r w:rsidRPr="00F72785">
        <w:rPr>
          <w:b/>
          <w:sz w:val="36"/>
          <w:szCs w:val="36"/>
        </w:rPr>
        <w:t>РЕШЕНИЕ</w:t>
      </w:r>
    </w:p>
    <w:p w14:paraId="792F73A3" w14:textId="77777777" w:rsidR="000B1125" w:rsidRPr="00F72785" w:rsidRDefault="00DC68FB" w:rsidP="000B1125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ИЗОБИЛЬНЕНСКОГО ГОРОДСКОГО ОКРУГА</w:t>
      </w:r>
    </w:p>
    <w:p w14:paraId="2C742668" w14:textId="77777777" w:rsidR="000B1125" w:rsidRPr="00F72785" w:rsidRDefault="000B1125" w:rsidP="000B1125">
      <w:pPr>
        <w:suppressAutoHyphens/>
        <w:ind w:firstLine="567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СТАВРОПОЛЬСКОГО КРАЯ</w:t>
      </w:r>
    </w:p>
    <w:p w14:paraId="7EF236B9" w14:textId="77777777" w:rsidR="000B1125" w:rsidRPr="00F72785" w:rsidRDefault="00DC68FB" w:rsidP="000B1125">
      <w:pPr>
        <w:suppressAutoHyphens/>
        <w:ind w:firstLine="567"/>
        <w:jc w:val="center"/>
      </w:pPr>
      <w:r>
        <w:t>ПЕРВОГО</w:t>
      </w:r>
      <w:r w:rsidR="000B1125" w:rsidRPr="00F72785">
        <w:t xml:space="preserve"> СОЗЫВА</w:t>
      </w:r>
    </w:p>
    <w:p w14:paraId="2D2A5A55" w14:textId="77777777"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4CD843EC" w14:textId="77777777"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1FB294CB" w14:textId="77777777" w:rsidR="000B1125" w:rsidRPr="00F72785" w:rsidRDefault="000B1125" w:rsidP="000C718A">
      <w:pPr>
        <w:suppressAutoHyphens/>
        <w:ind w:firstLine="567"/>
        <w:jc w:val="both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изменений в</w:t>
      </w:r>
      <w:r w:rsidR="0039040A">
        <w:rPr>
          <w:b/>
          <w:sz w:val="28"/>
          <w:szCs w:val="28"/>
        </w:rPr>
        <w:t xml:space="preserve">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</w:t>
      </w:r>
      <w:r w:rsidR="006E5A65">
        <w:rPr>
          <w:b/>
          <w:sz w:val="28"/>
          <w:szCs w:val="28"/>
        </w:rPr>
        <w:t>р</w:t>
      </w:r>
      <w:r w:rsidR="00D76D62">
        <w:rPr>
          <w:b/>
          <w:sz w:val="28"/>
          <w:szCs w:val="28"/>
        </w:rPr>
        <w:t>ешение</w:t>
      </w:r>
      <w:r w:rsidR="0039040A">
        <w:rPr>
          <w:b/>
          <w:sz w:val="28"/>
          <w:szCs w:val="28"/>
        </w:rPr>
        <w:t>м</w:t>
      </w:r>
      <w:r w:rsidR="00D76D62">
        <w:rPr>
          <w:b/>
          <w:sz w:val="28"/>
          <w:szCs w:val="28"/>
        </w:rPr>
        <w:t xml:space="preserve"> Думы Изобильненского городского округа Ставропольского края от </w:t>
      </w:r>
      <w:r w:rsidR="000C718A">
        <w:rPr>
          <w:b/>
          <w:sz w:val="28"/>
          <w:szCs w:val="28"/>
        </w:rPr>
        <w:t xml:space="preserve">     </w:t>
      </w:r>
      <w:r w:rsidR="00D76D62">
        <w:rPr>
          <w:b/>
          <w:sz w:val="28"/>
          <w:szCs w:val="28"/>
        </w:rPr>
        <w:t xml:space="preserve">17 ноября 2017 года № 50 </w:t>
      </w:r>
    </w:p>
    <w:p w14:paraId="21030458" w14:textId="77777777" w:rsidR="000B1125" w:rsidRPr="00F72785" w:rsidRDefault="000B1125" w:rsidP="0039040A">
      <w:pPr>
        <w:suppressAutoHyphens/>
        <w:ind w:firstLine="567"/>
        <w:jc w:val="both"/>
        <w:rPr>
          <w:sz w:val="28"/>
          <w:szCs w:val="28"/>
        </w:rPr>
      </w:pPr>
    </w:p>
    <w:p w14:paraId="0BCA5A38" w14:textId="77777777" w:rsidR="002F197D" w:rsidRPr="000C718A" w:rsidRDefault="00FD5FF9" w:rsidP="002F197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0AF9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hyperlink r:id="rId6" w:history="1"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ом</w:t>
        </w:r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Ставропольского края от 5</w:t>
        </w:r>
        <w:r w:rsid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апреля </w:t>
        </w:r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2022</w:t>
        </w:r>
        <w:r w:rsid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г</w:t>
        </w:r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     </w:t>
        </w:r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22-кз</w:t>
        </w:r>
        <w:r w:rsid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</w:t>
        </w:r>
        <w:r w:rsidR="00870AF9" w:rsidRPr="00870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внесении изменений в Закон Ставропольского края "О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  </w:r>
      </w:hyperlink>
      <w:r w:rsidR="002F197D" w:rsidRPr="000C718A">
        <w:rPr>
          <w:rFonts w:ascii="Times New Roman" w:hAnsi="Times New Roman" w:cs="Times New Roman"/>
          <w:spacing w:val="2"/>
          <w:sz w:val="28"/>
          <w:szCs w:val="28"/>
        </w:rPr>
        <w:t xml:space="preserve">, пунктом 47 части 2 статьи 30 Устава Изобильненского городского округа Ставропольского края  </w:t>
      </w:r>
    </w:p>
    <w:p w14:paraId="6CF3DD4C" w14:textId="77777777" w:rsidR="000B1125" w:rsidRPr="00870AF9" w:rsidRDefault="00870AF9" w:rsidP="00870AF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D35" w:rsidRPr="00870AF9">
        <w:rPr>
          <w:rFonts w:ascii="Times New Roman" w:hAnsi="Times New Roman" w:cs="Times New Roman"/>
          <w:sz w:val="28"/>
          <w:szCs w:val="28"/>
        </w:rPr>
        <w:t>Дума</w:t>
      </w:r>
      <w:r w:rsidR="000B1125" w:rsidRPr="00870AF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D97D35" w:rsidRPr="00870A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1125" w:rsidRPr="00870AF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14:paraId="627DAD56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</w:p>
    <w:p w14:paraId="0A6F987C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  <w:r w:rsidRPr="00121C63">
        <w:rPr>
          <w:sz w:val="28"/>
          <w:szCs w:val="28"/>
        </w:rPr>
        <w:t>РЕШИЛ</w:t>
      </w:r>
      <w:r w:rsidR="00D97D35" w:rsidRPr="00121C63">
        <w:rPr>
          <w:sz w:val="28"/>
          <w:szCs w:val="28"/>
        </w:rPr>
        <w:t>А</w:t>
      </w:r>
      <w:r w:rsidRPr="00121C63">
        <w:rPr>
          <w:sz w:val="28"/>
          <w:szCs w:val="28"/>
        </w:rPr>
        <w:t>:</w:t>
      </w:r>
    </w:p>
    <w:p w14:paraId="76397129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  <w:r w:rsidRPr="00121C63">
        <w:rPr>
          <w:sz w:val="28"/>
          <w:szCs w:val="28"/>
        </w:rPr>
        <w:t xml:space="preserve">    </w:t>
      </w:r>
    </w:p>
    <w:p w14:paraId="14B720DE" w14:textId="77777777" w:rsidR="004C5E1E" w:rsidRPr="00121C63" w:rsidRDefault="0039040A" w:rsidP="00A07B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E35" w:rsidRPr="00121C63">
        <w:rPr>
          <w:sz w:val="28"/>
          <w:szCs w:val="28"/>
        </w:rPr>
        <w:t xml:space="preserve">Внести </w:t>
      </w:r>
      <w:r w:rsidR="004C5E1E" w:rsidRPr="00121C6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</w:t>
      </w:r>
      <w:r w:rsidR="00D76D6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D76D62">
        <w:rPr>
          <w:sz w:val="28"/>
          <w:szCs w:val="28"/>
        </w:rPr>
        <w:t xml:space="preserve"> Думы </w:t>
      </w:r>
      <w:r w:rsidR="00D76D62" w:rsidRPr="00121C63">
        <w:rPr>
          <w:sz w:val="28"/>
          <w:szCs w:val="28"/>
        </w:rPr>
        <w:t>Изобильненского городского округа Ставропольского края от 17 ноября 2017 года № 50</w:t>
      </w:r>
      <w:r>
        <w:rPr>
          <w:sz w:val="28"/>
          <w:szCs w:val="28"/>
        </w:rPr>
        <w:t xml:space="preserve"> </w:t>
      </w:r>
      <w:r w:rsidRPr="0039040A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</w:t>
      </w:r>
      <w:r w:rsidR="0078144C">
        <w:rPr>
          <w:sz w:val="28"/>
          <w:szCs w:val="28"/>
        </w:rPr>
        <w:t>:</w:t>
      </w:r>
      <w:r w:rsidRPr="0039040A">
        <w:rPr>
          <w:sz w:val="28"/>
          <w:szCs w:val="28"/>
        </w:rPr>
        <w:t xml:space="preserve"> 20 февраля 2018 года № 104, от 21 декабря 2018 года № 221, 1 марта 2019 года № 253, 28 июня 2019 года № 289, 29 октября 2019 года № 336,  28 февраля 2020 года № 377, 24 апреля 2020 года № 391, 23 июня 2020 года № 404, 23 апреля 2021 года № 490</w:t>
      </w:r>
      <w:r w:rsidR="00E63DDF">
        <w:rPr>
          <w:sz w:val="28"/>
          <w:szCs w:val="28"/>
        </w:rPr>
        <w:t>,</w:t>
      </w:r>
      <w:r w:rsidR="00E63DDF" w:rsidRPr="00E63DDF">
        <w:rPr>
          <w:b/>
          <w:sz w:val="28"/>
          <w:szCs w:val="28"/>
        </w:rPr>
        <w:t xml:space="preserve"> </w:t>
      </w:r>
      <w:r w:rsidR="00E63DDF" w:rsidRPr="00E63DDF">
        <w:rPr>
          <w:sz w:val="28"/>
          <w:szCs w:val="28"/>
        </w:rPr>
        <w:t>25 февраля 2022 года № 590</w:t>
      </w:r>
      <w:r w:rsidRPr="0039040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</w:t>
      </w:r>
    </w:p>
    <w:p w14:paraId="50749893" w14:textId="77777777" w:rsidR="0078144C" w:rsidRDefault="0039040A" w:rsidP="0078144C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762F1">
        <w:rPr>
          <w:sz w:val="28"/>
          <w:szCs w:val="28"/>
        </w:rPr>
        <w:t>Подпункты 16, 20, 25, 32, 33,</w:t>
      </w:r>
      <w:r w:rsidR="00FD2514">
        <w:rPr>
          <w:sz w:val="28"/>
          <w:szCs w:val="28"/>
        </w:rPr>
        <w:t xml:space="preserve"> </w:t>
      </w:r>
      <w:r w:rsidR="002762F1">
        <w:rPr>
          <w:sz w:val="28"/>
          <w:szCs w:val="28"/>
        </w:rPr>
        <w:t>34, 67 признать утратившими силу.</w:t>
      </w:r>
    </w:p>
    <w:p w14:paraId="240E1486" w14:textId="77777777" w:rsidR="0039040A" w:rsidRDefault="0039040A" w:rsidP="0078144C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70AF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одпункт </w:t>
      </w:r>
      <w:r w:rsidR="002762F1">
        <w:rPr>
          <w:sz w:val="28"/>
          <w:szCs w:val="28"/>
        </w:rPr>
        <w:t xml:space="preserve">30 </w:t>
      </w:r>
      <w:r w:rsidRPr="003904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4B361958" w14:textId="77777777" w:rsidR="00FD2514" w:rsidRPr="00B30A55" w:rsidRDefault="0039040A" w:rsidP="00FD2514">
      <w:pPr>
        <w:ind w:firstLine="709"/>
        <w:jc w:val="both"/>
        <w:rPr>
          <w:sz w:val="28"/>
          <w:szCs w:val="28"/>
        </w:rPr>
      </w:pPr>
      <w:r w:rsidRPr="00FD2514">
        <w:rPr>
          <w:sz w:val="28"/>
          <w:szCs w:val="28"/>
        </w:rPr>
        <w:lastRenderedPageBreak/>
        <w:t>«</w:t>
      </w:r>
      <w:r w:rsidR="002762F1" w:rsidRPr="00FD2514">
        <w:rPr>
          <w:sz w:val="28"/>
          <w:szCs w:val="28"/>
        </w:rPr>
        <w:t>30</w:t>
      </w:r>
      <w:r w:rsidRPr="00FD2514">
        <w:rPr>
          <w:sz w:val="28"/>
          <w:szCs w:val="28"/>
        </w:rPr>
        <w:t xml:space="preserve">) </w:t>
      </w:r>
      <w:r w:rsidR="00FD2514" w:rsidRPr="00B30A55">
        <w:rPr>
          <w:sz w:val="28"/>
          <w:szCs w:val="28"/>
        </w:rPr>
        <w:t>назначени</w:t>
      </w:r>
      <w:r w:rsidR="00FD2514">
        <w:rPr>
          <w:sz w:val="28"/>
          <w:szCs w:val="28"/>
        </w:rPr>
        <w:t>е</w:t>
      </w:r>
      <w:r w:rsidR="00FD2514" w:rsidRPr="00B30A55">
        <w:rPr>
          <w:sz w:val="28"/>
          <w:szCs w:val="28"/>
        </w:rPr>
        <w:t xml:space="preserve">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</w:t>
      </w:r>
      <w:r w:rsidR="00FD2514" w:rsidRPr="00B30A55">
        <w:rPr>
          <w:sz w:val="28"/>
          <w:szCs w:val="28"/>
        </w:rPr>
        <w:t>р</w:t>
      </w:r>
      <w:r w:rsidR="00FD2514" w:rsidRPr="00B30A55">
        <w:rPr>
          <w:sz w:val="28"/>
          <w:szCs w:val="28"/>
        </w:rPr>
        <w:t>ных перевозок в Ставропольском крае в соответствии с Законом Ставропол</w:t>
      </w:r>
      <w:r w:rsidR="00FD2514" w:rsidRPr="00B30A55">
        <w:rPr>
          <w:sz w:val="28"/>
          <w:szCs w:val="28"/>
        </w:rPr>
        <w:t>ь</w:t>
      </w:r>
      <w:r w:rsidR="00FD2514" w:rsidRPr="00B30A55">
        <w:rPr>
          <w:sz w:val="28"/>
          <w:szCs w:val="28"/>
        </w:rPr>
        <w:t>ского края от 12 мая</w:t>
      </w:r>
      <w:r w:rsidR="00A81C09">
        <w:rPr>
          <w:sz w:val="28"/>
          <w:szCs w:val="28"/>
        </w:rPr>
        <w:t xml:space="preserve"> </w:t>
      </w:r>
      <w:r w:rsidR="00FD2514" w:rsidRPr="00B30A55">
        <w:rPr>
          <w:sz w:val="28"/>
          <w:szCs w:val="28"/>
        </w:rPr>
        <w:t>2010 г. № 31-кз «Об обеспечении равной доступности услуг по перевозке пассажиров автомобильным транспортом по межмуниц</w:t>
      </w:r>
      <w:r w:rsidR="00FD2514" w:rsidRPr="00B30A55">
        <w:rPr>
          <w:sz w:val="28"/>
          <w:szCs w:val="28"/>
        </w:rPr>
        <w:t>и</w:t>
      </w:r>
      <w:r w:rsidR="00FD2514" w:rsidRPr="00B30A55">
        <w:rPr>
          <w:sz w:val="28"/>
          <w:szCs w:val="28"/>
        </w:rPr>
        <w:t>пальным маршрутам регулярных перевозок в Ставропольском крае»;»;</w:t>
      </w:r>
    </w:p>
    <w:p w14:paraId="75771570" w14:textId="77777777" w:rsidR="00E01654" w:rsidRPr="000C718A" w:rsidRDefault="000B1125" w:rsidP="00E01654">
      <w:pPr>
        <w:suppressAutoHyphens/>
        <w:ind w:firstLine="709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2. Настоящее решение вступает в силу </w:t>
      </w:r>
      <w:r w:rsidR="00113A3E">
        <w:rPr>
          <w:sz w:val="28"/>
          <w:szCs w:val="28"/>
        </w:rPr>
        <w:t xml:space="preserve">после </w:t>
      </w:r>
      <w:r w:rsidRPr="000C718A">
        <w:rPr>
          <w:sz w:val="28"/>
          <w:szCs w:val="28"/>
        </w:rPr>
        <w:t>дня</w:t>
      </w:r>
      <w:r w:rsidR="00E01654" w:rsidRPr="000C718A">
        <w:rPr>
          <w:sz w:val="28"/>
          <w:szCs w:val="28"/>
        </w:rPr>
        <w:t xml:space="preserve"> его официального опубликования</w:t>
      </w:r>
      <w:r w:rsidR="00113A3E">
        <w:rPr>
          <w:sz w:val="28"/>
          <w:szCs w:val="28"/>
        </w:rPr>
        <w:t xml:space="preserve">. </w:t>
      </w:r>
    </w:p>
    <w:p w14:paraId="747E6D09" w14:textId="77777777" w:rsidR="00E01654" w:rsidRPr="000C718A" w:rsidRDefault="00E01654" w:rsidP="00E01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Действие подпункта </w:t>
      </w:r>
      <w:r w:rsidR="005E1185" w:rsidRPr="000C718A">
        <w:rPr>
          <w:sz w:val="28"/>
          <w:szCs w:val="28"/>
        </w:rPr>
        <w:t>1.</w:t>
      </w:r>
      <w:r w:rsidR="00456D2B">
        <w:rPr>
          <w:sz w:val="28"/>
          <w:szCs w:val="28"/>
        </w:rPr>
        <w:t>1</w:t>
      </w:r>
      <w:r w:rsidR="005E1185" w:rsidRPr="000C718A">
        <w:rPr>
          <w:sz w:val="28"/>
          <w:szCs w:val="28"/>
        </w:rPr>
        <w:t xml:space="preserve"> </w:t>
      </w:r>
      <w:r w:rsidRPr="000C718A">
        <w:rPr>
          <w:sz w:val="28"/>
          <w:szCs w:val="28"/>
        </w:rPr>
        <w:t xml:space="preserve">пункта </w:t>
      </w:r>
      <w:r w:rsidR="005E1185" w:rsidRPr="000C718A">
        <w:rPr>
          <w:sz w:val="28"/>
          <w:szCs w:val="28"/>
        </w:rPr>
        <w:t>1</w:t>
      </w:r>
      <w:r w:rsidRPr="000C718A">
        <w:rPr>
          <w:sz w:val="28"/>
          <w:szCs w:val="28"/>
        </w:rPr>
        <w:t xml:space="preserve"> настоящего </w:t>
      </w:r>
      <w:r w:rsidR="005E1185" w:rsidRPr="000C718A">
        <w:rPr>
          <w:sz w:val="28"/>
          <w:szCs w:val="28"/>
        </w:rPr>
        <w:t xml:space="preserve">решения </w:t>
      </w:r>
      <w:r w:rsidRPr="000C718A">
        <w:rPr>
          <w:sz w:val="28"/>
          <w:szCs w:val="28"/>
        </w:rPr>
        <w:t xml:space="preserve">распространяется на правоотношения, возникшие с 1 </w:t>
      </w:r>
      <w:r w:rsidR="00456D2B">
        <w:rPr>
          <w:sz w:val="28"/>
          <w:szCs w:val="28"/>
        </w:rPr>
        <w:t xml:space="preserve">января </w:t>
      </w:r>
      <w:r w:rsidRPr="000C718A">
        <w:rPr>
          <w:sz w:val="28"/>
          <w:szCs w:val="28"/>
        </w:rPr>
        <w:t>202</w:t>
      </w:r>
      <w:r w:rsidR="00456D2B">
        <w:rPr>
          <w:sz w:val="28"/>
          <w:szCs w:val="28"/>
        </w:rPr>
        <w:t>2</w:t>
      </w:r>
      <w:r w:rsidRPr="000C718A">
        <w:rPr>
          <w:sz w:val="28"/>
          <w:szCs w:val="28"/>
        </w:rPr>
        <w:t xml:space="preserve"> года.</w:t>
      </w:r>
    </w:p>
    <w:p w14:paraId="3129DC25" w14:textId="77777777" w:rsidR="00E01654" w:rsidRPr="000C718A" w:rsidRDefault="00E01654" w:rsidP="00E01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C718A" w:rsidRPr="00121C63" w14:paraId="0C89DD68" w14:textId="77777777" w:rsidTr="000C718A">
        <w:tc>
          <w:tcPr>
            <w:tcW w:w="4785" w:type="dxa"/>
            <w:shd w:val="clear" w:color="auto" w:fill="auto"/>
          </w:tcPr>
          <w:p w14:paraId="2DEF443F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 xml:space="preserve">Председатель Думы </w:t>
            </w:r>
          </w:p>
          <w:p w14:paraId="4F19DF55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>Изобильненского городского округа</w:t>
            </w:r>
          </w:p>
          <w:p w14:paraId="2E998D6E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53D38EB9" w14:textId="77777777" w:rsidR="000C718A" w:rsidRPr="00F72785" w:rsidRDefault="000C718A" w:rsidP="000C718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278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F72785">
              <w:rPr>
                <w:sz w:val="28"/>
                <w:szCs w:val="28"/>
              </w:rPr>
              <w:t xml:space="preserve">                                             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F7278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F72785">
              <w:rPr>
                <w:sz w:val="28"/>
                <w:szCs w:val="28"/>
              </w:rPr>
              <w:t xml:space="preserve"> края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76174045" w14:textId="77777777" w:rsidR="000C718A" w:rsidRPr="00F72785" w:rsidRDefault="000C718A" w:rsidP="000C718A">
            <w:pPr>
              <w:suppressAutoHyphens/>
              <w:ind w:firstLine="567"/>
              <w:rPr>
                <w:sz w:val="28"/>
                <w:szCs w:val="28"/>
              </w:rPr>
            </w:pPr>
          </w:p>
          <w:p w14:paraId="75099AF0" w14:textId="77777777" w:rsidR="000C718A" w:rsidRPr="00121C63" w:rsidRDefault="000C718A" w:rsidP="000C718A">
            <w:pPr>
              <w:suppressAutoHyphens/>
              <w:ind w:left="4248"/>
              <w:rPr>
                <w:szCs w:val="28"/>
              </w:rPr>
            </w:pPr>
          </w:p>
        </w:tc>
      </w:tr>
      <w:tr w:rsidR="000C718A" w:rsidRPr="00121C63" w14:paraId="3F353400" w14:textId="77777777" w:rsidTr="000C718A">
        <w:tc>
          <w:tcPr>
            <w:tcW w:w="4785" w:type="dxa"/>
            <w:shd w:val="clear" w:color="auto" w:fill="auto"/>
          </w:tcPr>
          <w:p w14:paraId="1FFF87C5" w14:textId="77777777" w:rsidR="000C718A" w:rsidRPr="00121C63" w:rsidRDefault="000C718A" w:rsidP="000C718A">
            <w:pPr>
              <w:pStyle w:val="2"/>
              <w:suppressAutoHyphens/>
              <w:jc w:val="right"/>
              <w:rPr>
                <w:szCs w:val="28"/>
              </w:rPr>
            </w:pPr>
            <w:r w:rsidRPr="00121C63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14:paraId="290851C1" w14:textId="77777777" w:rsidR="000C718A" w:rsidRPr="00121C63" w:rsidRDefault="000C718A" w:rsidP="000C718A">
            <w:pPr>
              <w:pStyle w:val="2"/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В.И.Козлов </w:t>
            </w:r>
          </w:p>
        </w:tc>
      </w:tr>
    </w:tbl>
    <w:p w14:paraId="7718CA80" w14:textId="77777777" w:rsidR="000B1125" w:rsidRPr="00121C63" w:rsidRDefault="000B1125" w:rsidP="000B1125">
      <w:pPr>
        <w:suppressAutoHyphens/>
        <w:jc w:val="both"/>
        <w:rPr>
          <w:sz w:val="28"/>
          <w:szCs w:val="28"/>
        </w:rPr>
      </w:pPr>
    </w:p>
    <w:p w14:paraId="0D1D7CED" w14:textId="77777777" w:rsidR="000B1125" w:rsidRPr="00121C63" w:rsidRDefault="000B1125" w:rsidP="000B1125">
      <w:pPr>
        <w:suppressAutoHyphens/>
        <w:jc w:val="both"/>
        <w:rPr>
          <w:sz w:val="28"/>
          <w:szCs w:val="28"/>
        </w:rPr>
      </w:pPr>
    </w:p>
    <w:p w14:paraId="3F4E3D48" w14:textId="77777777" w:rsidR="000B1125" w:rsidRDefault="000B1125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791BAF0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6CBD6379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89E1471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2382F3B7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1CC83F3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4DEF04A0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659157FF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13E9C4BB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0A2CED6A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89CA6D0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2CB87951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C12E6BA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C2A404B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BF1451A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1F4D7B4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1903E564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4583EE5E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15C5919" w14:textId="77777777" w:rsidR="00456D2B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ED302D3" w14:textId="77777777" w:rsidR="00456D2B" w:rsidRPr="00121C63" w:rsidRDefault="00456D2B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0020447A" w14:textId="77777777" w:rsidR="00113A3E" w:rsidRDefault="00113A3E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0EFBE7B" w14:textId="77777777" w:rsidR="00F336B8" w:rsidRDefault="00F336B8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386B5D70" w14:textId="77777777" w:rsidR="00F336B8" w:rsidRDefault="00F336B8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09EC5101" w14:textId="77777777" w:rsidR="00F336B8" w:rsidRDefault="00F336B8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49EC597F" w14:textId="77777777" w:rsidR="00F336B8" w:rsidRDefault="00F336B8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0B323794" w14:textId="77777777" w:rsidR="00A81C09" w:rsidRDefault="00A81C09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208AE576" w14:textId="77777777" w:rsidR="000B1125" w:rsidRPr="00F72785" w:rsidRDefault="008E6D85" w:rsidP="000B1125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Л</w:t>
      </w:r>
      <w:r w:rsidR="000B1125" w:rsidRPr="00F72785">
        <w:rPr>
          <w:b/>
          <w:szCs w:val="28"/>
        </w:rPr>
        <w:t>ИСТ СОГЛАСОВАНИЯ</w:t>
      </w:r>
    </w:p>
    <w:p w14:paraId="0B91984B" w14:textId="77777777" w:rsidR="000B1125" w:rsidRPr="00F72785" w:rsidRDefault="000B1125" w:rsidP="000B1125">
      <w:pPr>
        <w:pStyle w:val="2"/>
        <w:suppressAutoHyphens/>
        <w:ind w:firstLine="567"/>
        <w:jc w:val="center"/>
        <w:rPr>
          <w:szCs w:val="28"/>
        </w:rPr>
      </w:pPr>
    </w:p>
    <w:p w14:paraId="6B8C201A" w14:textId="77777777" w:rsidR="00AC5671" w:rsidRPr="00F72785" w:rsidRDefault="00805E79" w:rsidP="00AC5671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A0830">
        <w:rPr>
          <w:b/>
          <w:sz w:val="28"/>
          <w:szCs w:val="28"/>
        </w:rPr>
        <w:t xml:space="preserve"> проекту решения Думы Изобильненского городского округа «</w:t>
      </w:r>
      <w:r w:rsidR="00AC5671" w:rsidRPr="00F72785">
        <w:rPr>
          <w:b/>
          <w:sz w:val="28"/>
          <w:szCs w:val="28"/>
        </w:rPr>
        <w:t>О внесении изменений в</w:t>
      </w:r>
      <w:r w:rsidR="00AC5671">
        <w:rPr>
          <w:b/>
          <w:sz w:val="28"/>
          <w:szCs w:val="28"/>
        </w:rPr>
        <w:t xml:space="preserve">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     17 ноября 2017 года № 50» </w:t>
      </w:r>
    </w:p>
    <w:p w14:paraId="79B881C0" w14:textId="77777777" w:rsidR="000B1125" w:rsidRPr="00F72785" w:rsidRDefault="000B1125" w:rsidP="000B1125">
      <w:pPr>
        <w:suppressAutoHyphens/>
        <w:ind w:firstLine="567"/>
        <w:jc w:val="center"/>
        <w:rPr>
          <w:sz w:val="28"/>
          <w:szCs w:val="28"/>
        </w:rPr>
      </w:pPr>
    </w:p>
    <w:p w14:paraId="365689C7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p w14:paraId="30F067D8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p w14:paraId="11CC8710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Заместитель главы администрации</w:t>
      </w:r>
    </w:p>
    <w:p w14:paraId="6E663020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Изобильненского </w:t>
      </w:r>
      <w:r w:rsidR="00805E79">
        <w:rPr>
          <w:sz w:val="28"/>
          <w:szCs w:val="28"/>
        </w:rPr>
        <w:t>городского округа</w:t>
      </w:r>
    </w:p>
    <w:p w14:paraId="6151281F" w14:textId="77777777" w:rsidR="000B112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Ставропольского края                                                          </w:t>
      </w:r>
      <w:r w:rsidR="000A7B6C">
        <w:rPr>
          <w:sz w:val="28"/>
          <w:szCs w:val="28"/>
        </w:rPr>
        <w:t xml:space="preserve">    </w:t>
      </w:r>
      <w:r w:rsidR="000C718A">
        <w:rPr>
          <w:sz w:val="28"/>
          <w:szCs w:val="28"/>
        </w:rPr>
        <w:tab/>
      </w:r>
      <w:r w:rsidR="000C718A">
        <w:rPr>
          <w:sz w:val="28"/>
          <w:szCs w:val="28"/>
        </w:rPr>
        <w:tab/>
      </w:r>
      <w:r w:rsidR="00AC5671">
        <w:rPr>
          <w:sz w:val="28"/>
          <w:szCs w:val="28"/>
        </w:rPr>
        <w:t xml:space="preserve"> </w:t>
      </w:r>
      <w:r w:rsidR="000C718A">
        <w:rPr>
          <w:sz w:val="28"/>
          <w:szCs w:val="28"/>
        </w:rPr>
        <w:t>Л.Н. Титова</w:t>
      </w:r>
    </w:p>
    <w:p w14:paraId="017D07B4" w14:textId="77777777" w:rsidR="000C718A" w:rsidRDefault="000C718A" w:rsidP="000B1125">
      <w:pPr>
        <w:suppressAutoHyphens/>
        <w:jc w:val="both"/>
        <w:rPr>
          <w:sz w:val="28"/>
          <w:szCs w:val="28"/>
        </w:rPr>
      </w:pPr>
    </w:p>
    <w:p w14:paraId="349D4115" w14:textId="77777777" w:rsidR="000C718A" w:rsidRDefault="000C718A" w:rsidP="000B1125">
      <w:pPr>
        <w:suppressAutoHyphens/>
        <w:jc w:val="both"/>
        <w:rPr>
          <w:sz w:val="28"/>
          <w:szCs w:val="28"/>
        </w:rPr>
      </w:pPr>
    </w:p>
    <w:p w14:paraId="0FD6A16B" w14:textId="77777777" w:rsidR="00AC5671" w:rsidRDefault="00AC5671" w:rsidP="000B1125">
      <w:pPr>
        <w:suppressAutoHyphens/>
        <w:jc w:val="both"/>
        <w:rPr>
          <w:sz w:val="28"/>
          <w:szCs w:val="28"/>
        </w:rPr>
      </w:pPr>
    </w:p>
    <w:p w14:paraId="37FB3C3B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Начальник управления труда </w:t>
      </w:r>
    </w:p>
    <w:p w14:paraId="3C428806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и социальной защиты населения администрации</w:t>
      </w:r>
    </w:p>
    <w:p w14:paraId="5F693594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Изоб</w:t>
      </w:r>
      <w:r w:rsidR="00805E79">
        <w:rPr>
          <w:sz w:val="28"/>
          <w:szCs w:val="28"/>
        </w:rPr>
        <w:t>ильненского городского округа</w:t>
      </w:r>
    </w:p>
    <w:p w14:paraId="62396214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Ставропольского края </w:t>
      </w:r>
      <w:r w:rsidR="00805E79">
        <w:rPr>
          <w:sz w:val="28"/>
          <w:szCs w:val="28"/>
        </w:rPr>
        <w:t xml:space="preserve">           </w:t>
      </w:r>
      <w:r w:rsidRPr="00F727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F72785">
        <w:rPr>
          <w:sz w:val="28"/>
          <w:szCs w:val="28"/>
        </w:rPr>
        <w:t xml:space="preserve">       </w:t>
      </w:r>
      <w:r w:rsidR="002A4EF7">
        <w:rPr>
          <w:sz w:val="28"/>
          <w:szCs w:val="28"/>
        </w:rPr>
        <w:t xml:space="preserve">   </w:t>
      </w:r>
      <w:r w:rsidR="00AC5671">
        <w:rPr>
          <w:sz w:val="28"/>
          <w:szCs w:val="28"/>
        </w:rPr>
        <w:t xml:space="preserve">   </w:t>
      </w:r>
      <w:r w:rsidR="002A4EF7">
        <w:rPr>
          <w:sz w:val="28"/>
          <w:szCs w:val="28"/>
        </w:rPr>
        <w:t xml:space="preserve"> </w:t>
      </w:r>
      <w:r w:rsidRPr="00F72785">
        <w:rPr>
          <w:sz w:val="28"/>
          <w:szCs w:val="28"/>
        </w:rPr>
        <w:t xml:space="preserve"> Е.Н. </w:t>
      </w:r>
      <w:proofErr w:type="spellStart"/>
      <w:r w:rsidRPr="00F72785">
        <w:rPr>
          <w:sz w:val="28"/>
          <w:szCs w:val="28"/>
        </w:rPr>
        <w:t>Глушонк</w:t>
      </w:r>
      <w:r w:rsidRPr="00F72785">
        <w:rPr>
          <w:sz w:val="28"/>
          <w:szCs w:val="28"/>
        </w:rPr>
        <w:t>о</w:t>
      </w:r>
      <w:r w:rsidRPr="00F72785">
        <w:rPr>
          <w:sz w:val="28"/>
          <w:szCs w:val="28"/>
        </w:rPr>
        <w:t>ва</w:t>
      </w:r>
      <w:proofErr w:type="spellEnd"/>
    </w:p>
    <w:p w14:paraId="4E748802" w14:textId="77777777" w:rsidR="000B1125" w:rsidRDefault="000B1125" w:rsidP="000B1125">
      <w:pPr>
        <w:suppressAutoHyphens/>
        <w:jc w:val="both"/>
        <w:rPr>
          <w:sz w:val="28"/>
          <w:szCs w:val="28"/>
        </w:rPr>
      </w:pPr>
    </w:p>
    <w:p w14:paraId="6792A065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sectPr w:rsidR="000B1125" w:rsidRPr="00F72785" w:rsidSect="000C718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651B"/>
    <w:multiLevelType w:val="multilevel"/>
    <w:tmpl w:val="39F0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2908B0"/>
    <w:multiLevelType w:val="hybridMultilevel"/>
    <w:tmpl w:val="99445970"/>
    <w:lvl w:ilvl="0" w:tplc="903E1A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3168560">
    <w:abstractNumId w:val="1"/>
  </w:num>
  <w:num w:numId="2" w16cid:durableId="137634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56E78"/>
    <w:rsid w:val="000A7B6C"/>
    <w:rsid w:val="000B1125"/>
    <w:rsid w:val="000C718A"/>
    <w:rsid w:val="000E4310"/>
    <w:rsid w:val="00113A3E"/>
    <w:rsid w:val="00121C63"/>
    <w:rsid w:val="00140F42"/>
    <w:rsid w:val="001557AA"/>
    <w:rsid w:val="00175EF7"/>
    <w:rsid w:val="00192DF6"/>
    <w:rsid w:val="00194C8D"/>
    <w:rsid w:val="00197D2E"/>
    <w:rsid w:val="001A1BA5"/>
    <w:rsid w:val="001A6893"/>
    <w:rsid w:val="001E4A74"/>
    <w:rsid w:val="00213EE8"/>
    <w:rsid w:val="002762F1"/>
    <w:rsid w:val="002A4EF7"/>
    <w:rsid w:val="002F197D"/>
    <w:rsid w:val="00361AFF"/>
    <w:rsid w:val="0039040A"/>
    <w:rsid w:val="003C1549"/>
    <w:rsid w:val="003D4E9D"/>
    <w:rsid w:val="003D71D5"/>
    <w:rsid w:val="00456D2B"/>
    <w:rsid w:val="00477980"/>
    <w:rsid w:val="004A64ED"/>
    <w:rsid w:val="004C5E1E"/>
    <w:rsid w:val="004F7068"/>
    <w:rsid w:val="00550A52"/>
    <w:rsid w:val="00581958"/>
    <w:rsid w:val="005C3B07"/>
    <w:rsid w:val="005C587C"/>
    <w:rsid w:val="005D358F"/>
    <w:rsid w:val="005E1185"/>
    <w:rsid w:val="005E6E41"/>
    <w:rsid w:val="00621779"/>
    <w:rsid w:val="00622D13"/>
    <w:rsid w:val="006A6E30"/>
    <w:rsid w:val="006B5D5F"/>
    <w:rsid w:val="006D1EBE"/>
    <w:rsid w:val="006E5A65"/>
    <w:rsid w:val="007271E1"/>
    <w:rsid w:val="00760496"/>
    <w:rsid w:val="00777F0B"/>
    <w:rsid w:val="0078144C"/>
    <w:rsid w:val="00786E9A"/>
    <w:rsid w:val="00797F4C"/>
    <w:rsid w:val="007C1F42"/>
    <w:rsid w:val="007C6708"/>
    <w:rsid w:val="007E6B02"/>
    <w:rsid w:val="007F5A5E"/>
    <w:rsid w:val="00805E79"/>
    <w:rsid w:val="00846F4C"/>
    <w:rsid w:val="008703E2"/>
    <w:rsid w:val="00870AF9"/>
    <w:rsid w:val="008757F0"/>
    <w:rsid w:val="008C0A0E"/>
    <w:rsid w:val="008E2DBE"/>
    <w:rsid w:val="008E6D85"/>
    <w:rsid w:val="00921A50"/>
    <w:rsid w:val="009222C0"/>
    <w:rsid w:val="009460CD"/>
    <w:rsid w:val="009770FB"/>
    <w:rsid w:val="009B202F"/>
    <w:rsid w:val="009C37B6"/>
    <w:rsid w:val="00A07B59"/>
    <w:rsid w:val="00A20C2B"/>
    <w:rsid w:val="00A26DC8"/>
    <w:rsid w:val="00A71F40"/>
    <w:rsid w:val="00A81C09"/>
    <w:rsid w:val="00A84CA3"/>
    <w:rsid w:val="00A96105"/>
    <w:rsid w:val="00AA22F0"/>
    <w:rsid w:val="00AC5671"/>
    <w:rsid w:val="00AE205E"/>
    <w:rsid w:val="00AE3E35"/>
    <w:rsid w:val="00B206BA"/>
    <w:rsid w:val="00B61B7C"/>
    <w:rsid w:val="00C91EDA"/>
    <w:rsid w:val="00CF3495"/>
    <w:rsid w:val="00D76D62"/>
    <w:rsid w:val="00D97D35"/>
    <w:rsid w:val="00DC68FB"/>
    <w:rsid w:val="00DE2EEB"/>
    <w:rsid w:val="00DF2724"/>
    <w:rsid w:val="00E01654"/>
    <w:rsid w:val="00E177E4"/>
    <w:rsid w:val="00E43D96"/>
    <w:rsid w:val="00E63DDF"/>
    <w:rsid w:val="00E743DE"/>
    <w:rsid w:val="00E927C3"/>
    <w:rsid w:val="00EE0D60"/>
    <w:rsid w:val="00EF2637"/>
    <w:rsid w:val="00F336B8"/>
    <w:rsid w:val="00FA0830"/>
    <w:rsid w:val="00FB729E"/>
    <w:rsid w:val="00FD0E05"/>
    <w:rsid w:val="00FD2514"/>
    <w:rsid w:val="00FD5DDE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CFBB4"/>
  <w15:chartTrackingRefBased/>
  <w15:docId w15:val="{CB94F82D-8B3A-4BBB-8726-85005B5C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0">
    <w:name w:val="1"/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4">
    <w:name w:val="Hyperlink"/>
    <w:rsid w:val="001E4A74"/>
    <w:rPr>
      <w:color w:val="0000FF"/>
      <w:u w:val="single"/>
      <w:lang/>
    </w:rPr>
  </w:style>
  <w:style w:type="table" w:styleId="a5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FD5FF9"/>
    <w:pPr>
      <w:spacing w:before="100" w:beforeAutospacing="1" w:after="100" w:afterAutospacing="1"/>
    </w:pPr>
  </w:style>
  <w:style w:type="paragraph" w:customStyle="1" w:styleId="a7">
    <w:name w:val="Нормальный"/>
    <w:rsid w:val="001A1BA5"/>
    <w:pPr>
      <w:autoSpaceDE w:val="0"/>
      <w:autoSpaceDN w:val="0"/>
    </w:pPr>
  </w:style>
  <w:style w:type="paragraph" w:customStyle="1" w:styleId="ConsPlusNonformat">
    <w:name w:val="ConsPlusNonformat"/>
    <w:rsid w:val="003904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9040A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260020220406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3EF9-23F4-41DA-8CB4-5D368305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3736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http://publication.pravo.gov.ru/Document/View/2600202204060005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2022-04-11T06:48:00Z</cp:lastPrinted>
  <dcterms:created xsi:type="dcterms:W3CDTF">2022-04-18T12:18:00Z</dcterms:created>
  <dcterms:modified xsi:type="dcterms:W3CDTF">2022-04-18T12:18:00Z</dcterms:modified>
</cp:coreProperties>
</file>