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ED" w:rsidRDefault="008946ED" w:rsidP="00B05823">
      <w:pPr>
        <w:spacing w:line="240" w:lineRule="exact"/>
        <w:jc w:val="center"/>
        <w:rPr>
          <w:b/>
          <w:sz w:val="28"/>
          <w:szCs w:val="28"/>
        </w:rPr>
      </w:pPr>
    </w:p>
    <w:p w:rsidR="008946ED" w:rsidRDefault="008946ED" w:rsidP="00B05823">
      <w:pPr>
        <w:spacing w:line="240" w:lineRule="exact"/>
        <w:jc w:val="center"/>
        <w:rPr>
          <w:b/>
          <w:sz w:val="28"/>
          <w:szCs w:val="28"/>
        </w:rPr>
      </w:pPr>
    </w:p>
    <w:p w:rsidR="008946ED" w:rsidRDefault="008946ED" w:rsidP="00B05823">
      <w:pPr>
        <w:spacing w:line="240" w:lineRule="exact"/>
        <w:jc w:val="center"/>
        <w:rPr>
          <w:b/>
          <w:sz w:val="28"/>
          <w:szCs w:val="28"/>
        </w:rPr>
      </w:pPr>
    </w:p>
    <w:p w:rsidR="00B05823" w:rsidRDefault="00B05823" w:rsidP="00B0582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05823" w:rsidRDefault="00BA58EF" w:rsidP="00B0582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Думы</w:t>
      </w:r>
      <w:r w:rsidR="00B05823">
        <w:rPr>
          <w:b/>
          <w:sz w:val="28"/>
          <w:szCs w:val="28"/>
        </w:rPr>
        <w:t xml:space="preserve"> Изобильненского </w:t>
      </w:r>
    </w:p>
    <w:p w:rsidR="00B05823" w:rsidRDefault="00BA58EF" w:rsidP="00B0582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Ставропольского края первого</w:t>
      </w:r>
      <w:r w:rsidR="00B05823">
        <w:rPr>
          <w:b/>
          <w:sz w:val="28"/>
          <w:szCs w:val="28"/>
        </w:rPr>
        <w:t xml:space="preserve">  созыва</w:t>
      </w:r>
    </w:p>
    <w:p w:rsidR="00B05823" w:rsidRDefault="00B05823" w:rsidP="00B05823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«О даче согласия администрации Изобильненского </w:t>
      </w:r>
      <w:r w:rsidR="00BA58EF">
        <w:rPr>
          <w:b/>
          <w:sz w:val="28"/>
          <w:szCs w:val="28"/>
        </w:rPr>
        <w:t xml:space="preserve">городского округа </w:t>
      </w:r>
      <w:r w:rsidR="000B442B">
        <w:rPr>
          <w:b/>
          <w:sz w:val="28"/>
          <w:szCs w:val="28"/>
        </w:rPr>
        <w:t>Ставропольского края на предоставление</w:t>
      </w:r>
      <w:r>
        <w:rPr>
          <w:b/>
          <w:sz w:val="28"/>
          <w:szCs w:val="28"/>
        </w:rPr>
        <w:t xml:space="preserve"> </w:t>
      </w:r>
      <w:r w:rsidR="00BA58EF">
        <w:rPr>
          <w:b/>
          <w:sz w:val="28"/>
          <w:szCs w:val="28"/>
        </w:rPr>
        <w:t xml:space="preserve">муниципального имущества, находящегося в </w:t>
      </w:r>
      <w:r>
        <w:rPr>
          <w:b/>
          <w:sz w:val="28"/>
          <w:szCs w:val="28"/>
        </w:rPr>
        <w:t xml:space="preserve">собственности Изобильненского </w:t>
      </w:r>
      <w:r w:rsidR="00BA58EF"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 xml:space="preserve">Ставропольского края в безвозмездное пользование»  </w:t>
      </w:r>
    </w:p>
    <w:p w:rsidR="00704E9A" w:rsidRDefault="00704E9A" w:rsidP="000E2CD3">
      <w:pPr>
        <w:rPr>
          <w:sz w:val="28"/>
          <w:szCs w:val="28"/>
        </w:rPr>
      </w:pPr>
    </w:p>
    <w:p w:rsidR="00DA4292" w:rsidRDefault="00704E9A" w:rsidP="008913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2CD3">
        <w:rPr>
          <w:sz w:val="28"/>
          <w:szCs w:val="28"/>
        </w:rPr>
        <w:t xml:space="preserve">В администрацию Изобильненского </w:t>
      </w:r>
      <w:r w:rsidR="00BA58EF">
        <w:rPr>
          <w:sz w:val="28"/>
          <w:szCs w:val="28"/>
        </w:rPr>
        <w:t>городского округ</w:t>
      </w:r>
      <w:r w:rsidR="00DA4292">
        <w:rPr>
          <w:sz w:val="28"/>
          <w:szCs w:val="28"/>
        </w:rPr>
        <w:t xml:space="preserve">а Ставропольского края по вопросу </w:t>
      </w:r>
      <w:r w:rsidR="00DA4292" w:rsidRPr="000E2CD3">
        <w:rPr>
          <w:sz w:val="28"/>
          <w:szCs w:val="28"/>
        </w:rPr>
        <w:t>предост</w:t>
      </w:r>
      <w:r w:rsidR="00DA4292">
        <w:rPr>
          <w:sz w:val="28"/>
          <w:szCs w:val="28"/>
        </w:rPr>
        <w:t>авления</w:t>
      </w:r>
      <w:r w:rsidR="00DA4292" w:rsidRPr="000E2CD3">
        <w:rPr>
          <w:sz w:val="28"/>
          <w:szCs w:val="28"/>
        </w:rPr>
        <w:t xml:space="preserve"> в безвозмездное пользование </w:t>
      </w:r>
      <w:r w:rsidR="00DD6278">
        <w:rPr>
          <w:sz w:val="28"/>
          <w:szCs w:val="28"/>
        </w:rPr>
        <w:t xml:space="preserve">недвижимого </w:t>
      </w:r>
      <w:r w:rsidR="00E570D6">
        <w:rPr>
          <w:sz w:val="28"/>
          <w:szCs w:val="28"/>
        </w:rPr>
        <w:t>имущества, находящегося в собственности</w:t>
      </w:r>
      <w:r w:rsidR="00DA4292" w:rsidRPr="000E2CD3">
        <w:rPr>
          <w:sz w:val="28"/>
          <w:szCs w:val="28"/>
        </w:rPr>
        <w:t xml:space="preserve"> Изобильненского </w:t>
      </w:r>
      <w:r w:rsidR="00DA4292">
        <w:rPr>
          <w:sz w:val="28"/>
          <w:szCs w:val="28"/>
        </w:rPr>
        <w:t>городского округа Ставропольского края поступили обращения:</w:t>
      </w:r>
    </w:p>
    <w:p w:rsidR="009C0DB3" w:rsidRDefault="009C0DB3" w:rsidP="009C0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70D6">
        <w:rPr>
          <w:sz w:val="28"/>
          <w:szCs w:val="28"/>
        </w:rPr>
        <w:t>1.</w:t>
      </w:r>
      <w:r w:rsidR="00E570D6" w:rsidRPr="00E57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организации «Федерация тхэквондо (ИТФ) Ставропольского края» на срок до 31 декабря 2024 года для выполнения уставных видов деятельности - нежилого помещения, номер на поэтажном плане 100, площадью 295,3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на втором этаже здания школы с кадастровым номером 26:06:060406:240 по адресу: Ставропольский край, Изобильненский район, с. Тищенское, ул. Мира, д.16, закрепленного на праве оперативного управления за муниципальным бюджетным общеобразовательным учреждением "Средняя общеобразовательная школа №8 имени А. В. Грязнова" Изобильненского городского округа Ставропольского края.</w:t>
      </w:r>
    </w:p>
    <w:p w:rsidR="000C0F48" w:rsidRPr="000C0F48" w:rsidRDefault="009C0DB3" w:rsidP="000C0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C7DF7">
        <w:rPr>
          <w:sz w:val="28"/>
          <w:szCs w:val="28"/>
        </w:rPr>
        <w:t>Рождественского хуторского казачьего общества</w:t>
      </w:r>
      <w:r w:rsidR="002E64E0">
        <w:rPr>
          <w:sz w:val="28"/>
          <w:szCs w:val="28"/>
        </w:rPr>
        <w:t xml:space="preserve"> Изобильненского района казачьего общества  Ставропольского  окружного казачьего общества  Терского войскового казачьего общества (далее – Рождественское хуторское</w:t>
      </w:r>
      <w:proofErr w:type="gramEnd"/>
      <w:r w:rsidR="002E64E0">
        <w:rPr>
          <w:sz w:val="28"/>
          <w:szCs w:val="28"/>
        </w:rPr>
        <w:t xml:space="preserve"> </w:t>
      </w:r>
      <w:proofErr w:type="gramStart"/>
      <w:r w:rsidR="002E64E0">
        <w:rPr>
          <w:sz w:val="28"/>
          <w:szCs w:val="28"/>
        </w:rPr>
        <w:t xml:space="preserve">казачье общество) </w:t>
      </w:r>
      <w:r w:rsidR="00E570D6" w:rsidRPr="00E570D6">
        <w:rPr>
          <w:sz w:val="28"/>
          <w:szCs w:val="28"/>
        </w:rPr>
        <w:t xml:space="preserve">на неопределенный срок для </w:t>
      </w:r>
      <w:r w:rsidR="002E64E0">
        <w:rPr>
          <w:sz w:val="28"/>
          <w:szCs w:val="28"/>
        </w:rPr>
        <w:t xml:space="preserve">выполнения уставных видов деятельности </w:t>
      </w:r>
      <w:r w:rsidR="00E570D6" w:rsidRPr="000C0F48">
        <w:rPr>
          <w:sz w:val="28"/>
          <w:szCs w:val="28"/>
        </w:rPr>
        <w:t>–</w:t>
      </w:r>
      <w:r w:rsidR="00E570D6" w:rsidRPr="002E64E0">
        <w:rPr>
          <w:color w:val="FF0000"/>
          <w:sz w:val="28"/>
          <w:szCs w:val="28"/>
        </w:rPr>
        <w:t xml:space="preserve">  </w:t>
      </w:r>
      <w:r w:rsidR="000C0F48" w:rsidRPr="000C0F48">
        <w:rPr>
          <w:sz w:val="28"/>
          <w:szCs w:val="28"/>
        </w:rPr>
        <w:t xml:space="preserve">нежилых помещений, номера на поэтажном плане №1-13, 18-20, площадью </w:t>
      </w:r>
      <w:r w:rsidR="00BC7DF7" w:rsidRPr="00BC7DF7">
        <w:rPr>
          <w:sz w:val="28"/>
          <w:szCs w:val="28"/>
        </w:rPr>
        <w:t>712,2</w:t>
      </w:r>
      <w:r w:rsidR="000C0F48" w:rsidRPr="00BC7DF7">
        <w:rPr>
          <w:sz w:val="28"/>
          <w:szCs w:val="28"/>
        </w:rPr>
        <w:t xml:space="preserve"> </w:t>
      </w:r>
      <w:proofErr w:type="spellStart"/>
      <w:r w:rsidR="000C0F48" w:rsidRPr="00BC7DF7">
        <w:rPr>
          <w:sz w:val="28"/>
          <w:szCs w:val="28"/>
        </w:rPr>
        <w:t>кв.м</w:t>
      </w:r>
      <w:proofErr w:type="spellEnd"/>
      <w:r w:rsidR="000C0F48" w:rsidRPr="00BC7DF7">
        <w:rPr>
          <w:sz w:val="28"/>
          <w:szCs w:val="28"/>
        </w:rPr>
        <w:t>.,</w:t>
      </w:r>
      <w:r w:rsidR="000C0F48" w:rsidRPr="000C0F48">
        <w:rPr>
          <w:sz w:val="28"/>
          <w:szCs w:val="28"/>
        </w:rPr>
        <w:t xml:space="preserve"> с кадастровым номером  26:06:204001:35,  расположенных в нежилом здании</w:t>
      </w:r>
      <w:r w:rsidR="00BC7DF7">
        <w:rPr>
          <w:sz w:val="28"/>
          <w:szCs w:val="28"/>
        </w:rPr>
        <w:t xml:space="preserve"> общей площадью 755,4 </w:t>
      </w:r>
      <w:proofErr w:type="spellStart"/>
      <w:r w:rsidR="00BC7DF7">
        <w:rPr>
          <w:sz w:val="28"/>
          <w:szCs w:val="28"/>
        </w:rPr>
        <w:t>кв.м</w:t>
      </w:r>
      <w:proofErr w:type="spellEnd"/>
      <w:r w:rsidR="00BC7DF7">
        <w:rPr>
          <w:sz w:val="28"/>
          <w:szCs w:val="28"/>
        </w:rPr>
        <w:t>.</w:t>
      </w:r>
      <w:r w:rsidR="000C0F48" w:rsidRPr="000C0F48">
        <w:rPr>
          <w:sz w:val="28"/>
          <w:szCs w:val="28"/>
        </w:rPr>
        <w:t xml:space="preserve">  по адресу: ст. Рождественская, ул. Ленина, 146, составляющего имущество казны Изобильненского городск</w:t>
      </w:r>
      <w:r>
        <w:rPr>
          <w:sz w:val="28"/>
          <w:szCs w:val="28"/>
        </w:rPr>
        <w:t>ого округа Ставропольского края.</w:t>
      </w:r>
      <w:r w:rsidR="000C0F48" w:rsidRPr="000C0F48">
        <w:rPr>
          <w:sz w:val="28"/>
          <w:szCs w:val="28"/>
        </w:rPr>
        <w:t xml:space="preserve"> </w:t>
      </w:r>
      <w:proofErr w:type="gramEnd"/>
    </w:p>
    <w:p w:rsidR="00E570D6" w:rsidRDefault="009C0DB3" w:rsidP="00BC7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DF7">
        <w:rPr>
          <w:sz w:val="28"/>
          <w:szCs w:val="28"/>
        </w:rPr>
        <w:t>. О</w:t>
      </w:r>
      <w:r w:rsidR="00E570D6">
        <w:rPr>
          <w:sz w:val="28"/>
          <w:szCs w:val="28"/>
        </w:rPr>
        <w:t>тдела</w:t>
      </w:r>
      <w:r w:rsidR="00E570D6" w:rsidRPr="00E570D6">
        <w:rPr>
          <w:sz w:val="28"/>
          <w:szCs w:val="28"/>
        </w:rPr>
        <w:t xml:space="preserve"> Министерства внутренних дел Российской Федерации по Изобильненскому городскому округу </w:t>
      </w:r>
      <w:r w:rsidR="00E570D6" w:rsidRPr="00E570D6">
        <w:rPr>
          <w:rFonts w:eastAsiaTheme="minorHAnsi"/>
          <w:sz w:val="28"/>
          <w:szCs w:val="28"/>
          <w:lang w:eastAsia="en-US"/>
        </w:rPr>
        <w:t>на неопределенный срок</w:t>
      </w:r>
      <w:r w:rsidR="00E570D6" w:rsidRPr="00E570D6">
        <w:rPr>
          <w:sz w:val="28"/>
          <w:szCs w:val="28"/>
        </w:rPr>
        <w:t xml:space="preserve"> для </w:t>
      </w:r>
      <w:r w:rsidR="00BC7DF7">
        <w:rPr>
          <w:sz w:val="28"/>
          <w:szCs w:val="28"/>
        </w:rPr>
        <w:t>осуществления деятельности полиции:</w:t>
      </w:r>
    </w:p>
    <w:p w:rsidR="00BC7DF7" w:rsidRPr="00BC7DF7" w:rsidRDefault="00BC7DF7" w:rsidP="00BC7D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C7DF7">
        <w:rPr>
          <w:sz w:val="28"/>
          <w:szCs w:val="28"/>
        </w:rPr>
        <w:t xml:space="preserve">нежилого помещения (гараж) №15, площадью 27,0 </w:t>
      </w:r>
      <w:proofErr w:type="spellStart"/>
      <w:r w:rsidRPr="00BC7DF7">
        <w:rPr>
          <w:sz w:val="28"/>
          <w:szCs w:val="28"/>
        </w:rPr>
        <w:t>кв.м</w:t>
      </w:r>
      <w:proofErr w:type="spellEnd"/>
      <w:r w:rsidRPr="00BC7DF7">
        <w:rPr>
          <w:sz w:val="28"/>
          <w:szCs w:val="28"/>
        </w:rPr>
        <w:t xml:space="preserve">., с кадастровым номером  26:06:130510:1704,  расположенного по адресу:                    п. Солнечнодольск,  ул. Молодежная, 4а, составляющего имущество казны Изобильненского городского округа Ставропольского края; </w:t>
      </w:r>
      <w:proofErr w:type="gramEnd"/>
    </w:p>
    <w:p w:rsidR="00BC7DF7" w:rsidRDefault="00BC7DF7" w:rsidP="00BC7D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C7DF7">
        <w:rPr>
          <w:sz w:val="28"/>
          <w:szCs w:val="28"/>
        </w:rPr>
        <w:t xml:space="preserve">нежилого помещения (гараж) №16, площадью 27,5 </w:t>
      </w:r>
      <w:proofErr w:type="spellStart"/>
      <w:r w:rsidRPr="00BC7DF7">
        <w:rPr>
          <w:sz w:val="28"/>
          <w:szCs w:val="28"/>
        </w:rPr>
        <w:t>кв.м</w:t>
      </w:r>
      <w:proofErr w:type="spellEnd"/>
      <w:r w:rsidRPr="00BC7DF7">
        <w:rPr>
          <w:sz w:val="28"/>
          <w:szCs w:val="28"/>
        </w:rPr>
        <w:t>., с кадастровым номером  26:06:130401:439,  расположенног</w:t>
      </w:r>
      <w:r>
        <w:rPr>
          <w:sz w:val="28"/>
          <w:szCs w:val="28"/>
        </w:rPr>
        <w:t xml:space="preserve">о по адресу:  </w:t>
      </w:r>
      <w:r w:rsidRPr="00BC7DF7">
        <w:rPr>
          <w:sz w:val="28"/>
          <w:szCs w:val="28"/>
        </w:rPr>
        <w:t>п. Солнечнодольск,  ул. Молодежная, 4а, составляющего имущество казны Изобильненского городск</w:t>
      </w:r>
      <w:r w:rsidR="00C5737A">
        <w:rPr>
          <w:sz w:val="28"/>
          <w:szCs w:val="28"/>
        </w:rPr>
        <w:t>о</w:t>
      </w:r>
      <w:r w:rsidR="009C0DB3">
        <w:rPr>
          <w:sz w:val="28"/>
          <w:szCs w:val="28"/>
        </w:rPr>
        <w:t>го округа Ставропольского края.</w:t>
      </w:r>
      <w:proofErr w:type="gramEnd"/>
    </w:p>
    <w:p w:rsidR="00C5737A" w:rsidRDefault="00C5737A" w:rsidP="00C5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5737A" w:rsidRPr="00BC7DF7" w:rsidRDefault="00C5737A" w:rsidP="00BC7D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0DB3" w:rsidRDefault="00BC7DF7" w:rsidP="00BC7D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0DB3" w:rsidRDefault="009C0DB3" w:rsidP="00BC7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DB3" w:rsidRPr="007F34F8" w:rsidRDefault="009C0DB3" w:rsidP="009C0D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34F8">
        <w:rPr>
          <w:rFonts w:eastAsia="Calibri"/>
          <w:sz w:val="28"/>
          <w:szCs w:val="28"/>
          <w:lang w:eastAsia="en-US"/>
        </w:rPr>
        <w:t xml:space="preserve">Одной из организационно-правовых форм общественного объединения на основании </w:t>
      </w:r>
      <w:hyperlink r:id="rId6" w:history="1">
        <w:r w:rsidRPr="007F34F8">
          <w:rPr>
            <w:rFonts w:eastAsia="Calibri"/>
            <w:sz w:val="28"/>
            <w:szCs w:val="28"/>
            <w:lang w:eastAsia="en-US"/>
          </w:rPr>
          <w:t>статьи 7</w:t>
        </w:r>
      </w:hyperlink>
      <w:r w:rsidRPr="007F34F8">
        <w:rPr>
          <w:rFonts w:eastAsia="Calibri"/>
          <w:sz w:val="28"/>
          <w:szCs w:val="28"/>
          <w:lang w:eastAsia="en-US"/>
        </w:rPr>
        <w:t xml:space="preserve"> Федерального закона от 19.05.1995 № 82-ФЗ «Об общественных объединениях» (далее </w:t>
      </w:r>
      <w:r w:rsidRPr="007F34F8">
        <w:rPr>
          <w:sz w:val="28"/>
          <w:szCs w:val="28"/>
        </w:rPr>
        <w:t>–</w:t>
      </w:r>
      <w:r w:rsidRPr="007F34F8">
        <w:rPr>
          <w:rFonts w:eastAsia="Calibri"/>
          <w:sz w:val="28"/>
          <w:szCs w:val="28"/>
          <w:lang w:eastAsia="en-US"/>
        </w:rPr>
        <w:t xml:space="preserve"> Закон № 82-ФЗ) является общественная организация. </w:t>
      </w:r>
      <w:hyperlink r:id="rId7" w:history="1">
        <w:r w:rsidRPr="007F34F8">
          <w:rPr>
            <w:rFonts w:eastAsia="Calibri"/>
            <w:sz w:val="28"/>
            <w:szCs w:val="28"/>
            <w:lang w:eastAsia="en-US"/>
          </w:rPr>
          <w:t>Подпунктом 2 пункта 3 статьи 50</w:t>
        </w:r>
      </w:hyperlink>
      <w:r w:rsidRPr="007F34F8">
        <w:rPr>
          <w:rFonts w:eastAsia="Calibri"/>
          <w:sz w:val="28"/>
          <w:szCs w:val="28"/>
          <w:lang w:eastAsia="en-US"/>
        </w:rPr>
        <w:t xml:space="preserve"> Гражданского кодекса Российской Федерации (далее – ГК РФ) общественные организации отнесены к одной из организационно-правовых форм юридического лица, являющегося некоммерческой организацией, что подтверждается  </w:t>
      </w:r>
      <w:hyperlink r:id="rId8" w:history="1">
        <w:r w:rsidRPr="007F34F8">
          <w:rPr>
            <w:rFonts w:eastAsia="Calibri"/>
            <w:sz w:val="28"/>
            <w:szCs w:val="28"/>
            <w:lang w:eastAsia="en-US"/>
          </w:rPr>
          <w:t>пунктом 3 статьи 2</w:t>
        </w:r>
      </w:hyperlink>
      <w:r w:rsidRPr="007F34F8">
        <w:rPr>
          <w:rFonts w:eastAsia="Calibri"/>
          <w:sz w:val="28"/>
          <w:szCs w:val="28"/>
          <w:lang w:eastAsia="en-US"/>
        </w:rPr>
        <w:t xml:space="preserve"> Федерального закона от 12.01.1996 № 7-ФЗ «О некоммерческих организациях» (далее – Закон № 7-ФЗ).</w:t>
      </w:r>
    </w:p>
    <w:p w:rsidR="009C0DB3" w:rsidRPr="007F34F8" w:rsidRDefault="009C0DB3" w:rsidP="009C0DB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34F8">
        <w:rPr>
          <w:rFonts w:eastAsia="Calibri"/>
          <w:sz w:val="28"/>
          <w:szCs w:val="28"/>
          <w:lang w:eastAsia="en-US"/>
        </w:rPr>
        <w:t xml:space="preserve">Согласно </w:t>
      </w:r>
      <w:hyperlink r:id="rId9" w:history="1">
        <w:r>
          <w:rPr>
            <w:rFonts w:eastAsia="Calibri"/>
            <w:sz w:val="28"/>
            <w:szCs w:val="28"/>
            <w:lang w:eastAsia="en-US"/>
          </w:rPr>
          <w:t>статье</w:t>
        </w:r>
        <w:r w:rsidRPr="007F34F8">
          <w:rPr>
            <w:rFonts w:eastAsia="Calibri"/>
            <w:sz w:val="28"/>
            <w:szCs w:val="28"/>
            <w:lang w:eastAsia="en-US"/>
          </w:rPr>
          <w:t xml:space="preserve"> 8</w:t>
        </w:r>
      </w:hyperlink>
      <w:r w:rsidRPr="007F34F8">
        <w:rPr>
          <w:rFonts w:eastAsia="Calibri"/>
          <w:sz w:val="28"/>
          <w:szCs w:val="28"/>
          <w:lang w:eastAsia="en-US"/>
        </w:rPr>
        <w:t xml:space="preserve"> Закона № 82-ФЗ общественной организацией является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9C0DB3" w:rsidRPr="007F34F8" w:rsidRDefault="009C0DB3" w:rsidP="009C0DB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34F8">
        <w:rPr>
          <w:rFonts w:eastAsia="Calibri"/>
          <w:sz w:val="28"/>
          <w:szCs w:val="28"/>
          <w:lang w:eastAsia="en-US"/>
        </w:rPr>
        <w:t xml:space="preserve">При этом в соответствии с </w:t>
      </w:r>
      <w:hyperlink r:id="rId10" w:history="1">
        <w:r w:rsidRPr="007F34F8">
          <w:rPr>
            <w:rFonts w:eastAsia="Calibri"/>
            <w:sz w:val="28"/>
            <w:szCs w:val="28"/>
            <w:lang w:eastAsia="en-US"/>
          </w:rPr>
          <w:t>пунктом 1 статьи 123.4</w:t>
        </w:r>
      </w:hyperlink>
      <w:r w:rsidRPr="007F34F8">
        <w:rPr>
          <w:rFonts w:eastAsia="Calibri"/>
          <w:sz w:val="28"/>
          <w:szCs w:val="28"/>
          <w:lang w:eastAsia="en-US"/>
        </w:rPr>
        <w:t xml:space="preserve"> ГК РФ общественными организациями признаются добровольные объединения граждан, объединившихся в установленном законом порядке на основе общности их интересов для удовлетворения духовных или иных нематериальных потребностей, для представления и защиты общих интересов и достижения иных не противоречащих закону целей.</w:t>
      </w:r>
    </w:p>
    <w:p w:rsidR="009C0DB3" w:rsidRPr="007F34F8" w:rsidRDefault="009C0DB3" w:rsidP="009C0D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34F8">
        <w:rPr>
          <w:rFonts w:eastAsia="Calibri"/>
          <w:bCs/>
          <w:sz w:val="28"/>
          <w:szCs w:val="28"/>
          <w:lang w:eastAsia="en-US"/>
        </w:rPr>
        <w:t xml:space="preserve">Согласно подпункту 4 пункта 1, пункту 3 статьи 17.1 </w:t>
      </w:r>
      <w:hyperlink r:id="rId11" w:history="1">
        <w:r w:rsidRPr="00176896">
          <w:rPr>
            <w:bCs/>
            <w:sz w:val="28"/>
            <w:szCs w:val="28"/>
          </w:rPr>
          <w:t>Федерально</w:t>
        </w:r>
        <w:r>
          <w:rPr>
            <w:bCs/>
            <w:sz w:val="28"/>
            <w:szCs w:val="28"/>
          </w:rPr>
          <w:t>го закона от 26 июля 2006 года №</w:t>
        </w:r>
        <w:r w:rsidRPr="00176896">
          <w:rPr>
            <w:bCs/>
            <w:sz w:val="28"/>
            <w:szCs w:val="28"/>
          </w:rPr>
          <w:t xml:space="preserve"> 135-ФЗ "О защите конкуренции"</w:t>
        </w:r>
      </w:hyperlink>
      <w:r w:rsidRPr="001768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Закон №135-ФЗ)</w:t>
      </w:r>
      <w:r w:rsidRPr="007F34F8">
        <w:rPr>
          <w:rFonts w:eastAsia="Calibri"/>
          <w:bCs/>
          <w:sz w:val="28"/>
          <w:szCs w:val="28"/>
          <w:lang w:eastAsia="en-US"/>
        </w:rPr>
        <w:t xml:space="preserve"> </w:t>
      </w:r>
      <w:r w:rsidRPr="00176896">
        <w:rPr>
          <w:color w:val="000000"/>
          <w:sz w:val="28"/>
          <w:szCs w:val="28"/>
        </w:rPr>
        <w:t>заключение договоров безвозмездного пользования, иных договоров, предусматривающих переход прав владения и (или) пользования в отношении муниципального недвижимог</w:t>
      </w:r>
      <w:r>
        <w:rPr>
          <w:color w:val="000000"/>
          <w:sz w:val="28"/>
          <w:szCs w:val="28"/>
        </w:rPr>
        <w:t xml:space="preserve">о имущества, </w:t>
      </w:r>
      <w:r>
        <w:rPr>
          <w:rFonts w:eastAsiaTheme="minorHAnsi"/>
          <w:sz w:val="28"/>
          <w:szCs w:val="28"/>
          <w:lang w:eastAsia="en-US"/>
        </w:rPr>
        <w:t>не закрепленного на праве хозяйственного ведения или оперативного управления, а также в отношении имущества, которое принадлежит на праве оперативного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управления муниципальным казенным учреждениям </w:t>
      </w:r>
      <w:r w:rsidRPr="00176896">
        <w:rPr>
          <w:color w:val="000000"/>
          <w:sz w:val="28"/>
          <w:szCs w:val="28"/>
        </w:rPr>
        <w:t xml:space="preserve">может быть осуществлено только по результатам проведения конкурсов или аукционов на право заключения этих договоров, за исключением предоставления указанных прав на такое имущество </w:t>
      </w:r>
      <w:r>
        <w:rPr>
          <w:color w:val="000000"/>
          <w:sz w:val="28"/>
          <w:szCs w:val="28"/>
        </w:rPr>
        <w:t xml:space="preserve">социально ориентированным некоммерческим организациям, </w:t>
      </w:r>
      <w:r w:rsidRPr="007F34F8">
        <w:rPr>
          <w:rFonts w:eastAsia="Calibri"/>
          <w:sz w:val="28"/>
          <w:szCs w:val="28"/>
          <w:lang w:eastAsia="en-US"/>
        </w:rPr>
        <w:t xml:space="preserve">созданных в форме общественных организаций,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</w:t>
      </w:r>
      <w:hyperlink r:id="rId12" w:history="1">
        <w:r w:rsidRPr="007F34F8">
          <w:rPr>
            <w:rFonts w:eastAsia="Calibri"/>
            <w:sz w:val="28"/>
            <w:szCs w:val="28"/>
            <w:lang w:eastAsia="en-US"/>
          </w:rPr>
          <w:t>статьей 31.1</w:t>
        </w:r>
        <w:proofErr w:type="gramEnd"/>
      </w:hyperlink>
      <w:r w:rsidRPr="007F34F8">
        <w:rPr>
          <w:rFonts w:eastAsia="Calibri"/>
          <w:sz w:val="28"/>
          <w:szCs w:val="28"/>
          <w:lang w:eastAsia="en-US"/>
        </w:rPr>
        <w:t xml:space="preserve"> Федерального закона от 12.01. 1996 № 7-ФЗ «О некоммерческих организациях».</w:t>
      </w:r>
    </w:p>
    <w:p w:rsidR="009C0DB3" w:rsidRPr="007F34F8" w:rsidRDefault="009C0DB3" w:rsidP="009C0DB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F34F8">
        <w:rPr>
          <w:rFonts w:eastAsia="Calibri"/>
          <w:sz w:val="28"/>
          <w:szCs w:val="28"/>
          <w:lang w:eastAsia="en-US"/>
        </w:rPr>
        <w:t>Социально ориентированными некоммерческими организациями</w:t>
      </w:r>
      <w:r w:rsidR="008E5BD4">
        <w:rPr>
          <w:rFonts w:eastAsia="Calibri"/>
          <w:sz w:val="28"/>
          <w:szCs w:val="28"/>
          <w:lang w:eastAsia="en-US"/>
        </w:rPr>
        <w:t>,</w:t>
      </w:r>
      <w:r w:rsidRPr="007F34F8">
        <w:rPr>
          <w:rFonts w:eastAsia="Calibri"/>
          <w:sz w:val="28"/>
          <w:szCs w:val="28"/>
          <w:lang w:eastAsia="en-US"/>
        </w:rPr>
        <w:t xml:space="preserve"> согласно пункту 2.1 статьи 2 Закона № 7-ФЗ</w:t>
      </w:r>
      <w:r w:rsidR="008E5BD4">
        <w:rPr>
          <w:rFonts w:eastAsia="Calibri"/>
          <w:sz w:val="28"/>
          <w:szCs w:val="28"/>
          <w:lang w:eastAsia="en-US"/>
        </w:rPr>
        <w:t>,</w:t>
      </w:r>
      <w:r w:rsidRPr="007F34F8">
        <w:rPr>
          <w:rFonts w:eastAsia="Calibri"/>
          <w:sz w:val="28"/>
          <w:szCs w:val="28"/>
          <w:lang w:eastAsia="en-US"/>
        </w:rPr>
        <w:t xml:space="preserve"> признаются некоммерческие организац</w:t>
      </w:r>
      <w:r w:rsidR="00DA209C">
        <w:rPr>
          <w:rFonts w:eastAsia="Calibri"/>
          <w:sz w:val="28"/>
          <w:szCs w:val="28"/>
          <w:lang w:eastAsia="en-US"/>
        </w:rPr>
        <w:t xml:space="preserve">ии, созданные в </w:t>
      </w:r>
      <w:r w:rsidRPr="007F34F8">
        <w:rPr>
          <w:rFonts w:eastAsia="Calibri"/>
          <w:sz w:val="28"/>
          <w:szCs w:val="28"/>
          <w:lang w:eastAsia="en-US"/>
        </w:rPr>
        <w:t>формах</w:t>
      </w:r>
      <w:r w:rsidR="00DA209C">
        <w:rPr>
          <w:rFonts w:eastAsia="Calibri"/>
          <w:sz w:val="28"/>
          <w:szCs w:val="28"/>
          <w:lang w:eastAsia="en-US"/>
        </w:rPr>
        <w:t>, предусмотренных данным законом</w:t>
      </w:r>
      <w:r w:rsidRPr="007F34F8">
        <w:rPr>
          <w:rFonts w:eastAsia="Calibri"/>
          <w:sz w:val="28"/>
          <w:szCs w:val="28"/>
          <w:lang w:eastAsia="en-US"/>
        </w:rPr>
        <w:t xml:space="preserve"> и осуществляющие деятельность, направленную на решение социальных проблем, развитие гражданского общества в Российской Федерации, а также </w:t>
      </w:r>
      <w:r w:rsidR="008E5BD4">
        <w:rPr>
          <w:rFonts w:eastAsia="Calibri"/>
          <w:sz w:val="28"/>
          <w:szCs w:val="28"/>
          <w:lang w:eastAsia="en-US"/>
        </w:rPr>
        <w:t xml:space="preserve">осуществляющие </w:t>
      </w:r>
      <w:r w:rsidRPr="007F34F8">
        <w:rPr>
          <w:rFonts w:eastAsia="Calibri"/>
          <w:sz w:val="28"/>
          <w:szCs w:val="28"/>
          <w:lang w:eastAsia="en-US"/>
        </w:rPr>
        <w:t xml:space="preserve">виды деятельности, предусмотренные </w:t>
      </w:r>
      <w:hyperlink r:id="rId13" w:history="1">
        <w:r w:rsidRPr="007F34F8">
          <w:rPr>
            <w:rFonts w:eastAsia="Calibri"/>
            <w:sz w:val="28"/>
            <w:szCs w:val="28"/>
            <w:lang w:eastAsia="en-US"/>
          </w:rPr>
          <w:t>статьей 31.1</w:t>
        </w:r>
      </w:hyperlink>
      <w:r w:rsidR="00DA209C">
        <w:rPr>
          <w:rFonts w:eastAsia="Calibri"/>
          <w:sz w:val="28"/>
          <w:szCs w:val="28"/>
          <w:lang w:eastAsia="en-US"/>
        </w:rPr>
        <w:t xml:space="preserve"> этого же закона.</w:t>
      </w:r>
      <w:proofErr w:type="gramEnd"/>
    </w:p>
    <w:p w:rsidR="009C0DB3" w:rsidRPr="007F34F8" w:rsidRDefault="009C0DB3" w:rsidP="009C0DB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34F8">
        <w:rPr>
          <w:rFonts w:eastAsia="Calibri"/>
          <w:sz w:val="28"/>
          <w:szCs w:val="28"/>
          <w:lang w:eastAsia="en-US"/>
        </w:rPr>
        <w:lastRenderedPageBreak/>
        <w:t>Ус</w:t>
      </w:r>
      <w:r w:rsidR="0017350D">
        <w:rPr>
          <w:rFonts w:eastAsia="Calibri"/>
          <w:sz w:val="28"/>
          <w:szCs w:val="28"/>
          <w:lang w:eastAsia="en-US"/>
        </w:rPr>
        <w:t>тавом</w:t>
      </w:r>
      <w:r w:rsidRPr="007F34F8">
        <w:rPr>
          <w:rFonts w:eastAsia="Calibri"/>
          <w:sz w:val="28"/>
          <w:szCs w:val="28"/>
          <w:lang w:eastAsia="en-US"/>
        </w:rPr>
        <w:t xml:space="preserve"> общественной 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«Федерация тхэквондо (ИТФ) Ставропольского края» </w:t>
      </w:r>
      <w:r w:rsidRPr="007F34F8">
        <w:rPr>
          <w:rFonts w:eastAsia="Calibri"/>
          <w:sz w:val="28"/>
          <w:szCs w:val="28"/>
          <w:lang w:eastAsia="en-US"/>
        </w:rPr>
        <w:t xml:space="preserve"> </w:t>
      </w:r>
      <w:r w:rsidR="0017350D">
        <w:rPr>
          <w:rFonts w:eastAsia="Calibri"/>
          <w:sz w:val="28"/>
          <w:szCs w:val="28"/>
          <w:lang w:eastAsia="en-US"/>
        </w:rPr>
        <w:t>(п</w:t>
      </w:r>
      <w:r w:rsidR="0017350D" w:rsidRPr="007F34F8">
        <w:rPr>
          <w:rFonts w:eastAsia="Calibri"/>
          <w:sz w:val="28"/>
          <w:szCs w:val="28"/>
          <w:lang w:eastAsia="en-US"/>
        </w:rPr>
        <w:t>унктом 3.1</w:t>
      </w:r>
      <w:r w:rsidR="0017350D">
        <w:rPr>
          <w:rFonts w:eastAsia="Calibri"/>
          <w:sz w:val="28"/>
          <w:szCs w:val="28"/>
          <w:lang w:eastAsia="en-US"/>
        </w:rPr>
        <w:t>)</w:t>
      </w:r>
      <w:r w:rsidR="0017350D" w:rsidRPr="007F34F8">
        <w:rPr>
          <w:rFonts w:eastAsia="Calibri"/>
          <w:sz w:val="28"/>
          <w:szCs w:val="28"/>
          <w:lang w:eastAsia="en-US"/>
        </w:rPr>
        <w:t xml:space="preserve"> </w:t>
      </w:r>
      <w:r w:rsidRPr="007F34F8">
        <w:rPr>
          <w:rFonts w:eastAsia="Calibri"/>
          <w:sz w:val="28"/>
          <w:szCs w:val="28"/>
          <w:lang w:eastAsia="en-US"/>
        </w:rPr>
        <w:t>определены следующие цели её деятельности:</w:t>
      </w:r>
    </w:p>
    <w:p w:rsidR="009C0DB3" w:rsidRPr="007F34F8" w:rsidRDefault="009C0DB3" w:rsidP="009C0DB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34F8">
        <w:rPr>
          <w:sz w:val="28"/>
          <w:szCs w:val="28"/>
        </w:rPr>
        <w:t xml:space="preserve">– </w:t>
      </w:r>
      <w:r w:rsidRPr="007F34F8">
        <w:rPr>
          <w:rFonts w:eastAsia="Calibri"/>
          <w:sz w:val="28"/>
          <w:szCs w:val="28"/>
          <w:lang w:eastAsia="en-US"/>
        </w:rPr>
        <w:t>создание благоприятных условий для развития в Ставропольском крае тхэквондо;</w:t>
      </w:r>
    </w:p>
    <w:p w:rsidR="009C0DB3" w:rsidRPr="007F34F8" w:rsidRDefault="009C0DB3" w:rsidP="009C0DB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34F8">
        <w:rPr>
          <w:sz w:val="28"/>
          <w:szCs w:val="28"/>
        </w:rPr>
        <w:t>–</w:t>
      </w:r>
      <w:r w:rsidRPr="007F34F8">
        <w:rPr>
          <w:rFonts w:eastAsia="Calibri"/>
          <w:sz w:val="28"/>
          <w:szCs w:val="28"/>
          <w:lang w:eastAsia="en-US"/>
        </w:rPr>
        <w:t xml:space="preserve"> привлечение населения Ставропольского края для любительского и профессионального занятия тхэквондо;</w:t>
      </w:r>
    </w:p>
    <w:p w:rsidR="009C0DB3" w:rsidRPr="007F34F8" w:rsidRDefault="009C0DB3" w:rsidP="009C0DB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34F8">
        <w:rPr>
          <w:sz w:val="28"/>
          <w:szCs w:val="28"/>
        </w:rPr>
        <w:t>– организация спортивных (</w:t>
      </w:r>
      <w:r w:rsidRPr="007F34F8">
        <w:rPr>
          <w:rFonts w:eastAsia="Calibri"/>
          <w:sz w:val="28"/>
          <w:szCs w:val="28"/>
          <w:lang w:eastAsia="en-US"/>
        </w:rPr>
        <w:t>любительских и профессиональных) соревнований;</w:t>
      </w:r>
    </w:p>
    <w:p w:rsidR="009C0DB3" w:rsidRPr="007F34F8" w:rsidRDefault="009C0DB3" w:rsidP="009C0DB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34F8">
        <w:rPr>
          <w:sz w:val="28"/>
          <w:szCs w:val="28"/>
        </w:rPr>
        <w:t xml:space="preserve">– оказание молодежи содействия в профессиональном занятии  данным видом спорта, а также оказание посильной материальной поддержки талантливой спортивной молодежи; формировании действенных механизмов реализации приоритетных проектов и программ, направленных на развитие </w:t>
      </w:r>
      <w:r w:rsidRPr="007F34F8">
        <w:rPr>
          <w:rFonts w:eastAsia="Calibri"/>
          <w:sz w:val="28"/>
          <w:szCs w:val="28"/>
          <w:lang w:eastAsia="en-US"/>
        </w:rPr>
        <w:t>тхэквондо в Ставропольском крае.</w:t>
      </w:r>
      <w:r w:rsidRPr="007F34F8">
        <w:rPr>
          <w:sz w:val="28"/>
          <w:szCs w:val="28"/>
        </w:rPr>
        <w:t xml:space="preserve"> </w:t>
      </w:r>
      <w:r w:rsidRPr="007F34F8">
        <w:rPr>
          <w:rFonts w:eastAsia="Calibri"/>
          <w:sz w:val="28"/>
          <w:szCs w:val="28"/>
          <w:lang w:eastAsia="en-US"/>
        </w:rPr>
        <w:t xml:space="preserve"> </w:t>
      </w:r>
    </w:p>
    <w:p w:rsidR="009C0DB3" w:rsidRDefault="009C0DB3" w:rsidP="009C0D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34F8">
        <w:rPr>
          <w:rFonts w:eastAsia="Calibri"/>
          <w:sz w:val="28"/>
          <w:szCs w:val="28"/>
          <w:lang w:eastAsia="en-US"/>
        </w:rPr>
        <w:t>Таким образом, фактически общественная организация осуществляет деятельность, предусмотренную подпунктом 9 пункта 1 статьи 31.1 Закона № 7-ФЗ, а именно деятельность в области физической культуры и спорта.</w:t>
      </w:r>
    </w:p>
    <w:p w:rsidR="009C0DB3" w:rsidRDefault="0017350D" w:rsidP="009C0D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Согласно Уставу Рождественского хуторского казачьего общества (пункт 12)  целями </w:t>
      </w:r>
      <w:r w:rsidR="00C8319A">
        <w:rPr>
          <w:rFonts w:eastAsia="Calibri"/>
          <w:sz w:val="28"/>
          <w:szCs w:val="28"/>
          <w:lang w:eastAsia="en-US"/>
        </w:rPr>
        <w:t>деятельности общества является:</w:t>
      </w:r>
    </w:p>
    <w:p w:rsidR="0017350D" w:rsidRDefault="0017350D" w:rsidP="009C0D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сохранение традиционных образов жизни, форм хозяйствования и самобытной культуры казачества в Ставропольском крае;</w:t>
      </w:r>
    </w:p>
    <w:p w:rsidR="0017350D" w:rsidRDefault="0017350D" w:rsidP="009C0D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повышение роли казачества в решении государственных и муниципальных задач; </w:t>
      </w:r>
    </w:p>
    <w:p w:rsidR="0017350D" w:rsidRDefault="0017350D" w:rsidP="009C0D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реабилитация  казачества  в Ставропольском крае (территориальная, социальная и культурная) и возмещение  ущерба причиненного государством</w:t>
      </w:r>
      <w:r w:rsidR="00C8319A">
        <w:rPr>
          <w:rFonts w:eastAsia="Calibri"/>
          <w:sz w:val="28"/>
          <w:szCs w:val="28"/>
          <w:lang w:eastAsia="en-US"/>
        </w:rPr>
        <w:t>.</w:t>
      </w:r>
    </w:p>
    <w:p w:rsidR="00C8319A" w:rsidRPr="007F34F8" w:rsidRDefault="00C8319A" w:rsidP="008E5B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Фактическая деятельность общества </w:t>
      </w:r>
      <w:r w:rsidR="00DA209C">
        <w:rPr>
          <w:rFonts w:eastAsiaTheme="minorHAnsi"/>
          <w:sz w:val="28"/>
          <w:szCs w:val="28"/>
          <w:lang w:eastAsia="en-US"/>
        </w:rPr>
        <w:t>направлена на осуществление видов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DA209C">
        <w:rPr>
          <w:rFonts w:eastAsiaTheme="minorHAnsi"/>
          <w:sz w:val="28"/>
          <w:szCs w:val="28"/>
          <w:lang w:eastAsia="en-US"/>
        </w:rPr>
        <w:t>деятельности, предусмотренных</w:t>
      </w:r>
      <w:r>
        <w:rPr>
          <w:rFonts w:eastAsiaTheme="minorHAnsi"/>
          <w:sz w:val="28"/>
          <w:szCs w:val="28"/>
          <w:lang w:eastAsia="en-US"/>
        </w:rPr>
        <w:t xml:space="preserve"> подпунктам 1, 9 </w:t>
      </w:r>
      <w:r w:rsidRPr="007F34F8">
        <w:rPr>
          <w:rFonts w:eastAsia="Calibri"/>
          <w:sz w:val="28"/>
          <w:szCs w:val="28"/>
          <w:lang w:eastAsia="en-US"/>
        </w:rPr>
        <w:t xml:space="preserve">статьи 31.1 Закона № 7-ФЗ, </w:t>
      </w:r>
      <w:r>
        <w:rPr>
          <w:rFonts w:eastAsia="Calibri"/>
          <w:sz w:val="28"/>
          <w:szCs w:val="28"/>
          <w:lang w:eastAsia="en-US"/>
        </w:rPr>
        <w:t xml:space="preserve">а именно </w:t>
      </w:r>
      <w:r>
        <w:rPr>
          <w:rFonts w:eastAsiaTheme="minorHAnsi"/>
          <w:sz w:val="28"/>
          <w:szCs w:val="28"/>
          <w:lang w:eastAsia="en-US"/>
        </w:rPr>
        <w:t>социал</w:t>
      </w:r>
      <w:r w:rsidR="008E5BD4">
        <w:rPr>
          <w:rFonts w:eastAsiaTheme="minorHAnsi"/>
          <w:sz w:val="28"/>
          <w:szCs w:val="28"/>
          <w:lang w:eastAsia="en-US"/>
        </w:rPr>
        <w:t xml:space="preserve">ьная поддержка и защита граждан, а также </w:t>
      </w:r>
      <w:r>
        <w:rPr>
          <w:rFonts w:eastAsia="Calibri"/>
          <w:sz w:val="28"/>
          <w:szCs w:val="28"/>
          <w:lang w:eastAsia="en-US"/>
        </w:rPr>
        <w:t xml:space="preserve">деятельность </w:t>
      </w:r>
      <w:r>
        <w:rPr>
          <w:rFonts w:eastAsiaTheme="minorHAnsi"/>
          <w:sz w:val="28"/>
          <w:szCs w:val="28"/>
          <w:lang w:eastAsia="en-US"/>
        </w:rPr>
        <w:t>в области культурного и духовного развития</w:t>
      </w:r>
      <w:r w:rsidR="008E5BD4">
        <w:rPr>
          <w:rFonts w:eastAsiaTheme="minorHAnsi"/>
          <w:sz w:val="28"/>
          <w:szCs w:val="28"/>
          <w:lang w:eastAsia="en-US"/>
        </w:rPr>
        <w:t xml:space="preserve"> личности.</w:t>
      </w:r>
    </w:p>
    <w:p w:rsidR="009C0DB3" w:rsidRDefault="008E5BD4" w:rsidP="009C0D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пунктом</w:t>
      </w:r>
      <w:r w:rsidR="009C0DB3" w:rsidRPr="007F34F8">
        <w:rPr>
          <w:rFonts w:eastAsia="Calibri"/>
          <w:sz w:val="28"/>
          <w:szCs w:val="28"/>
          <w:lang w:eastAsia="en-US"/>
        </w:rPr>
        <w:t xml:space="preserve"> 6 статьи 31.1 </w:t>
      </w:r>
      <w:r w:rsidR="009C0DB3" w:rsidRPr="007F34F8">
        <w:rPr>
          <w:sz w:val="28"/>
          <w:szCs w:val="28"/>
        </w:rPr>
        <w:t xml:space="preserve">Закона № 7-ФЗ </w:t>
      </w:r>
      <w:r w:rsidR="009C0DB3" w:rsidRPr="007F34F8">
        <w:rPr>
          <w:rFonts w:eastAsia="Calibri"/>
          <w:sz w:val="28"/>
          <w:szCs w:val="28"/>
          <w:lang w:eastAsia="en-US"/>
        </w:rPr>
        <w:t>органы местного самоуправления могут оказывать имущественную поддержку социально ориентированным некоммерческим организациям путем передачи во владение и (или) пользование некоммерческим организациям муниципального имущества.</w:t>
      </w:r>
    </w:p>
    <w:p w:rsidR="00DA209C" w:rsidRDefault="00DA209C" w:rsidP="00DA20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34F8">
        <w:rPr>
          <w:rFonts w:eastAsia="Calibri"/>
          <w:sz w:val="28"/>
          <w:szCs w:val="28"/>
          <w:lang w:eastAsia="en-US"/>
        </w:rPr>
        <w:t xml:space="preserve">Учитывая изложенное, считаем </w:t>
      </w:r>
      <w:proofErr w:type="gramStart"/>
      <w:r w:rsidRPr="007F34F8">
        <w:rPr>
          <w:rFonts w:eastAsia="Calibri"/>
          <w:sz w:val="28"/>
          <w:szCs w:val="28"/>
          <w:lang w:eastAsia="en-US"/>
        </w:rPr>
        <w:t>возможным</w:t>
      </w:r>
      <w:proofErr w:type="gramEnd"/>
      <w:r w:rsidRPr="007F34F8">
        <w:rPr>
          <w:rFonts w:eastAsia="Calibri"/>
          <w:sz w:val="28"/>
          <w:szCs w:val="28"/>
          <w:lang w:eastAsia="en-US"/>
        </w:rPr>
        <w:t xml:space="preserve"> предоставить </w:t>
      </w:r>
      <w:r w:rsidRPr="007F34F8">
        <w:rPr>
          <w:sz w:val="28"/>
          <w:szCs w:val="28"/>
        </w:rPr>
        <w:t xml:space="preserve">общественной организации «Федерация тхэквондо (ИТФ) Ставропольского края» </w:t>
      </w:r>
      <w:r>
        <w:rPr>
          <w:sz w:val="28"/>
          <w:szCs w:val="28"/>
        </w:rPr>
        <w:t xml:space="preserve">и </w:t>
      </w:r>
      <w:r>
        <w:rPr>
          <w:rFonts w:eastAsia="Calibri"/>
          <w:sz w:val="28"/>
          <w:szCs w:val="28"/>
          <w:lang w:eastAsia="en-US"/>
        </w:rPr>
        <w:t>Рождественскому хуторскому казачьему обществу</w:t>
      </w:r>
      <w:r w:rsidRPr="00DA209C">
        <w:rPr>
          <w:sz w:val="28"/>
          <w:szCs w:val="28"/>
        </w:rPr>
        <w:t xml:space="preserve"> </w:t>
      </w:r>
      <w:r w:rsidRPr="007F34F8">
        <w:rPr>
          <w:sz w:val="28"/>
          <w:szCs w:val="28"/>
        </w:rPr>
        <w:t>в безвозм</w:t>
      </w:r>
      <w:r>
        <w:rPr>
          <w:sz w:val="28"/>
          <w:szCs w:val="28"/>
        </w:rPr>
        <w:t>ездное пользование испрашиваемых помещений.</w:t>
      </w:r>
    </w:p>
    <w:p w:rsidR="00460551" w:rsidRDefault="00194666" w:rsidP="004605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 целях</w:t>
      </w:r>
      <w:r w:rsidRPr="00AA4FA1">
        <w:rPr>
          <w:rFonts w:eastAsiaTheme="minorHAnsi"/>
          <w:sz w:val="28"/>
          <w:szCs w:val="28"/>
          <w:lang w:eastAsia="en-US"/>
        </w:rPr>
        <w:t xml:space="preserve"> </w:t>
      </w:r>
      <w:r w:rsidR="00460551" w:rsidRPr="00AA4FA1">
        <w:rPr>
          <w:rFonts w:eastAsiaTheme="minorHAnsi"/>
          <w:sz w:val="28"/>
          <w:szCs w:val="28"/>
          <w:lang w:eastAsia="en-US"/>
        </w:rPr>
        <w:t xml:space="preserve">осуществления деятельности полиции </w:t>
      </w:r>
      <w:r>
        <w:rPr>
          <w:rFonts w:eastAsiaTheme="minorHAnsi"/>
          <w:sz w:val="28"/>
          <w:szCs w:val="28"/>
          <w:lang w:eastAsia="en-US"/>
        </w:rPr>
        <w:t xml:space="preserve">по обеспечению общественного порядка </w:t>
      </w:r>
      <w:r w:rsidR="00460551" w:rsidRPr="00AA4FA1">
        <w:rPr>
          <w:rFonts w:eastAsiaTheme="minorHAnsi"/>
          <w:sz w:val="28"/>
          <w:szCs w:val="28"/>
          <w:lang w:eastAsia="en-US"/>
        </w:rPr>
        <w:t>на территории поселка Солнечнодольска</w:t>
      </w:r>
      <w:r w:rsidR="00460551">
        <w:rPr>
          <w:rFonts w:eastAsiaTheme="minorHAnsi"/>
          <w:sz w:val="28"/>
          <w:szCs w:val="28"/>
          <w:lang w:eastAsia="en-US"/>
        </w:rPr>
        <w:t xml:space="preserve"> </w:t>
      </w:r>
      <w:r w:rsidR="00460551">
        <w:rPr>
          <w:rFonts w:eastAsiaTheme="minorHAnsi"/>
          <w:sz w:val="28"/>
          <w:szCs w:val="28"/>
          <w:lang w:eastAsia="en-US"/>
        </w:rPr>
        <w:t xml:space="preserve">считаем необходимым предоставить </w:t>
      </w:r>
      <w:r w:rsidR="00460551" w:rsidRPr="00E570D6">
        <w:rPr>
          <w:sz w:val="28"/>
          <w:szCs w:val="28"/>
        </w:rPr>
        <w:t>о</w:t>
      </w:r>
      <w:r w:rsidR="00460551">
        <w:rPr>
          <w:sz w:val="28"/>
          <w:szCs w:val="28"/>
        </w:rPr>
        <w:t>тделу</w:t>
      </w:r>
      <w:r w:rsidR="00460551" w:rsidRPr="00E570D6">
        <w:rPr>
          <w:sz w:val="28"/>
          <w:szCs w:val="28"/>
        </w:rPr>
        <w:t xml:space="preserve"> Министерства внутренних дел Российской Федерации по Изобильненскому городскому округу </w:t>
      </w:r>
      <w:r w:rsidR="00460551" w:rsidRPr="000E2CD3">
        <w:rPr>
          <w:sz w:val="28"/>
          <w:szCs w:val="28"/>
        </w:rPr>
        <w:t xml:space="preserve">в безвозмездное пользование </w:t>
      </w:r>
      <w:r>
        <w:rPr>
          <w:sz w:val="28"/>
          <w:szCs w:val="28"/>
        </w:rPr>
        <w:t xml:space="preserve">недвижимого имущества </w:t>
      </w:r>
      <w:r w:rsidR="00460551">
        <w:rPr>
          <w:sz w:val="28"/>
          <w:szCs w:val="28"/>
        </w:rPr>
        <w:t>на неопределенный срок.</w:t>
      </w:r>
    </w:p>
    <w:p w:rsidR="00211683" w:rsidRPr="00194666" w:rsidRDefault="00460551" w:rsidP="001946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 w:rsidR="00651D87">
        <w:rPr>
          <w:rFonts w:eastAsiaTheme="minorHAnsi"/>
          <w:sz w:val="28"/>
          <w:szCs w:val="28"/>
          <w:lang w:eastAsia="en-US"/>
        </w:rPr>
        <w:t>Согласно подпункту</w:t>
      </w:r>
      <w:r w:rsidR="0022139A">
        <w:rPr>
          <w:rFonts w:eastAsiaTheme="minorHAnsi"/>
          <w:sz w:val="28"/>
          <w:szCs w:val="28"/>
          <w:lang w:eastAsia="en-US"/>
        </w:rPr>
        <w:t xml:space="preserve"> 6 пункта 9</w:t>
      </w:r>
      <w:r w:rsidR="00651D87">
        <w:rPr>
          <w:rFonts w:eastAsiaTheme="minorHAnsi"/>
          <w:sz w:val="28"/>
          <w:szCs w:val="28"/>
          <w:lang w:eastAsia="en-US"/>
        </w:rPr>
        <w:t xml:space="preserve">.2.,  подпункту 1 пункта 9.3 </w:t>
      </w:r>
      <w:r w:rsidR="0022139A">
        <w:rPr>
          <w:rFonts w:eastAsiaTheme="minorHAnsi"/>
          <w:sz w:val="28"/>
          <w:szCs w:val="28"/>
          <w:lang w:eastAsia="en-US"/>
        </w:rPr>
        <w:t xml:space="preserve">Порядка управления и распоряжения  муниципальным имуществом, находящимся в собственности Изобильненского городского округа  Ставропольского края, утвержденного решением Думы Изобильненского городского округа Ставропольского края от 22.12.2017г. №72  </w:t>
      </w:r>
      <w:r w:rsidR="00651D87">
        <w:rPr>
          <w:rFonts w:eastAsiaTheme="minorHAnsi"/>
          <w:sz w:val="28"/>
          <w:szCs w:val="28"/>
          <w:lang w:eastAsia="en-US"/>
        </w:rPr>
        <w:t xml:space="preserve">предоставление муниципального  недвижимого имущества в безвозмездное пользование  правоохранительным органам осуществляется на основании решения Думы Изобильненского городского округа  Ставропольского края. </w:t>
      </w:r>
      <w:proofErr w:type="gramEnd"/>
    </w:p>
    <w:p w:rsidR="00756B81" w:rsidRDefault="00756B81" w:rsidP="00756B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5F2">
        <w:rPr>
          <w:sz w:val="28"/>
          <w:szCs w:val="28"/>
        </w:rPr>
        <w:t>Расходы по оплате коммунальных услуг</w:t>
      </w:r>
      <w:r>
        <w:rPr>
          <w:sz w:val="28"/>
          <w:szCs w:val="28"/>
        </w:rPr>
        <w:t xml:space="preserve"> </w:t>
      </w:r>
      <w:r w:rsidRPr="002905F2">
        <w:rPr>
          <w:sz w:val="28"/>
          <w:szCs w:val="28"/>
        </w:rPr>
        <w:t>будут возложены на пользователей (ссудополучателей) муниципального имущества, в с</w:t>
      </w:r>
      <w:r>
        <w:rPr>
          <w:sz w:val="28"/>
          <w:szCs w:val="28"/>
        </w:rPr>
        <w:t>оответствии с условиями договоров</w:t>
      </w:r>
      <w:r w:rsidRPr="002905F2">
        <w:rPr>
          <w:sz w:val="28"/>
          <w:szCs w:val="28"/>
        </w:rPr>
        <w:t xml:space="preserve"> безвозмездного пользования муниципальным имуществом.</w:t>
      </w:r>
    </w:p>
    <w:p w:rsidR="00AA4FA1" w:rsidRPr="00AA4FA1" w:rsidRDefault="00AA4FA1" w:rsidP="00917B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0E2CD3" w:rsidRDefault="000E2CD3" w:rsidP="00B05823">
      <w:pPr>
        <w:jc w:val="both"/>
        <w:rPr>
          <w:sz w:val="28"/>
          <w:szCs w:val="28"/>
        </w:rPr>
      </w:pPr>
    </w:p>
    <w:p w:rsidR="002D4852" w:rsidRDefault="00AA4FA1" w:rsidP="00B058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5823">
        <w:rPr>
          <w:sz w:val="28"/>
          <w:szCs w:val="28"/>
        </w:rPr>
        <w:t xml:space="preserve">ачальник отдела </w:t>
      </w:r>
    </w:p>
    <w:p w:rsidR="002D4852" w:rsidRDefault="00B05823" w:rsidP="00B058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и земельных отношений </w:t>
      </w:r>
    </w:p>
    <w:p w:rsidR="002D4852" w:rsidRDefault="00B05823" w:rsidP="00B058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D4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Изобильненского </w:t>
      </w:r>
      <w:r w:rsidR="0077614C">
        <w:rPr>
          <w:sz w:val="28"/>
          <w:szCs w:val="28"/>
        </w:rPr>
        <w:t xml:space="preserve"> </w:t>
      </w:r>
    </w:p>
    <w:p w:rsidR="002D4852" w:rsidRDefault="0077614C" w:rsidP="00B058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B05823" w:rsidRDefault="00B05823" w:rsidP="00B058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</w:t>
      </w:r>
      <w:r w:rsidR="00AA4FA1">
        <w:rPr>
          <w:sz w:val="28"/>
          <w:szCs w:val="28"/>
        </w:rPr>
        <w:t xml:space="preserve">               С.В. Гурьянова</w:t>
      </w:r>
    </w:p>
    <w:p w:rsidR="00B05823" w:rsidRDefault="00B05823" w:rsidP="00B05823">
      <w:pPr>
        <w:spacing w:line="240" w:lineRule="exact"/>
        <w:jc w:val="both"/>
        <w:rPr>
          <w:sz w:val="28"/>
          <w:szCs w:val="28"/>
        </w:rPr>
      </w:pPr>
    </w:p>
    <w:p w:rsidR="00B05823" w:rsidRDefault="00B05823" w:rsidP="00B05823">
      <w:pPr>
        <w:spacing w:line="240" w:lineRule="exact"/>
        <w:jc w:val="both"/>
        <w:rPr>
          <w:sz w:val="28"/>
          <w:szCs w:val="28"/>
        </w:rPr>
      </w:pPr>
    </w:p>
    <w:p w:rsidR="00373464" w:rsidRDefault="00373464"/>
    <w:sectPr w:rsidR="00373464" w:rsidSect="002D4852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32"/>
    <w:rsid w:val="0000182E"/>
    <w:rsid w:val="00027177"/>
    <w:rsid w:val="00071B49"/>
    <w:rsid w:val="000A02EE"/>
    <w:rsid w:val="000B442B"/>
    <w:rsid w:val="000C0F48"/>
    <w:rsid w:val="000E2CD3"/>
    <w:rsid w:val="000E5502"/>
    <w:rsid w:val="001403AB"/>
    <w:rsid w:val="0017350D"/>
    <w:rsid w:val="00176896"/>
    <w:rsid w:val="0019030B"/>
    <w:rsid w:val="00194666"/>
    <w:rsid w:val="001B7E79"/>
    <w:rsid w:val="001D61B7"/>
    <w:rsid w:val="001F0C78"/>
    <w:rsid w:val="00211683"/>
    <w:rsid w:val="0022139A"/>
    <w:rsid w:val="00257C79"/>
    <w:rsid w:val="00262D54"/>
    <w:rsid w:val="00271B7C"/>
    <w:rsid w:val="0028151B"/>
    <w:rsid w:val="002815F7"/>
    <w:rsid w:val="002C2D7C"/>
    <w:rsid w:val="002C62FE"/>
    <w:rsid w:val="002D4852"/>
    <w:rsid w:val="002E64E0"/>
    <w:rsid w:val="00342CCA"/>
    <w:rsid w:val="00373464"/>
    <w:rsid w:val="003821BB"/>
    <w:rsid w:val="0041530A"/>
    <w:rsid w:val="00460551"/>
    <w:rsid w:val="004705E6"/>
    <w:rsid w:val="00476285"/>
    <w:rsid w:val="00495A84"/>
    <w:rsid w:val="004F108F"/>
    <w:rsid w:val="00507966"/>
    <w:rsid w:val="00527B62"/>
    <w:rsid w:val="00536641"/>
    <w:rsid w:val="0056288F"/>
    <w:rsid w:val="005972F1"/>
    <w:rsid w:val="005A57B7"/>
    <w:rsid w:val="005D2C42"/>
    <w:rsid w:val="005D2C98"/>
    <w:rsid w:val="00651D87"/>
    <w:rsid w:val="006A6A50"/>
    <w:rsid w:val="006C01BD"/>
    <w:rsid w:val="00704E9A"/>
    <w:rsid w:val="0072308A"/>
    <w:rsid w:val="00756B81"/>
    <w:rsid w:val="00767432"/>
    <w:rsid w:val="0077614C"/>
    <w:rsid w:val="007C25C5"/>
    <w:rsid w:val="007C2A27"/>
    <w:rsid w:val="007E5D32"/>
    <w:rsid w:val="007F34F8"/>
    <w:rsid w:val="007F6421"/>
    <w:rsid w:val="00841DB5"/>
    <w:rsid w:val="0089137F"/>
    <w:rsid w:val="008946ED"/>
    <w:rsid w:val="008A57B7"/>
    <w:rsid w:val="008E5BD4"/>
    <w:rsid w:val="009111C4"/>
    <w:rsid w:val="00917B3D"/>
    <w:rsid w:val="009C0DB3"/>
    <w:rsid w:val="009C4D1A"/>
    <w:rsid w:val="009C5891"/>
    <w:rsid w:val="009D4F09"/>
    <w:rsid w:val="009F3A06"/>
    <w:rsid w:val="00A10F7F"/>
    <w:rsid w:val="00A574A7"/>
    <w:rsid w:val="00AA4FA1"/>
    <w:rsid w:val="00AC4C47"/>
    <w:rsid w:val="00AF4C65"/>
    <w:rsid w:val="00B05823"/>
    <w:rsid w:val="00B13A6A"/>
    <w:rsid w:val="00B40667"/>
    <w:rsid w:val="00B4161E"/>
    <w:rsid w:val="00B425C9"/>
    <w:rsid w:val="00B67C58"/>
    <w:rsid w:val="00B73FE9"/>
    <w:rsid w:val="00B74981"/>
    <w:rsid w:val="00BA58EF"/>
    <w:rsid w:val="00BC7DF7"/>
    <w:rsid w:val="00BE6C68"/>
    <w:rsid w:val="00BF2B9D"/>
    <w:rsid w:val="00C304B4"/>
    <w:rsid w:val="00C3631B"/>
    <w:rsid w:val="00C44B0D"/>
    <w:rsid w:val="00C5737A"/>
    <w:rsid w:val="00C70FEF"/>
    <w:rsid w:val="00C8319A"/>
    <w:rsid w:val="00CA7A35"/>
    <w:rsid w:val="00CC0EB2"/>
    <w:rsid w:val="00CE6030"/>
    <w:rsid w:val="00D32396"/>
    <w:rsid w:val="00D9292D"/>
    <w:rsid w:val="00DA209C"/>
    <w:rsid w:val="00DA4292"/>
    <w:rsid w:val="00DD6278"/>
    <w:rsid w:val="00DE7DE4"/>
    <w:rsid w:val="00E03046"/>
    <w:rsid w:val="00E112DF"/>
    <w:rsid w:val="00E570D6"/>
    <w:rsid w:val="00E62F8F"/>
    <w:rsid w:val="00E945C1"/>
    <w:rsid w:val="00EB6FBE"/>
    <w:rsid w:val="00F350A2"/>
    <w:rsid w:val="00F65526"/>
    <w:rsid w:val="00F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58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108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F10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58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108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F10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1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0495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91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9287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6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2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99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</w:div>
          </w:divsChild>
        </w:div>
      </w:divsChild>
    </w:div>
    <w:div w:id="1229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9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2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2957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0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7880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3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20051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7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74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1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00E478AC95C3F151B25177E273DAFD1F01E0A2C5A761B6E987486C6B11496CA6BBE386B40E883A067AF8976686CA10F39859A42BAE3Ds0V2L" TargetMode="External"/><Relationship Id="rId13" Type="http://schemas.openxmlformats.org/officeDocument/2006/relationships/hyperlink" Target="consultantplus://offline/ref=006A5E1ECDE292BE42F01C20AEE61C80ABEF083CEA9BE3B832548C07AF5824503E66E96E7D45A1B2DC2B7905C97FF6D5902DF964A6N87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8BF358F3E4ACE74C3366B188DD969C7ADC29752796FB6B292D5A73DB07E3D8696F5E5E337FDD3866730F65D496CB631400AD5EF9235452y9N" TargetMode="External"/><Relationship Id="rId12" Type="http://schemas.openxmlformats.org/officeDocument/2006/relationships/hyperlink" Target="consultantplus://offline/ref=602A957448D1A6028425B00167D542CC799685874C8AF313FB052AB071CD4D4788AF50411BF644DC59270B5CCF7454E46C3EC24515GDa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F61E4D4FD86DA99D0EAC565B946AD2FCCC316B4BB91AA8C8CB11DB39B997360CDC0D0DAF788567933EAFF8787BD0A3C9E66ADE7D4A3CC0FEBFN" TargetMode="External"/><Relationship Id="rId11" Type="http://schemas.openxmlformats.org/officeDocument/2006/relationships/hyperlink" Target="http://www.consultant.ru/document/cons_doc_LAW_6176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418D5762C425AD4CCA1E14281BBCEF314D4DF190219E2A46E35F46FD5E78C2936C0B9554A21BF49E1FC124E0045094CC20CB3404B8TFkC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61E4D4FD86DA99D0EAC565B946AD2FCCC316B4BB91AA8C8CB11DB39B997360CDC0D0DAF788567983EAFF8787BD0A3C9E66ADE7D4A3CC0FEB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E19B-2B5F-4C1D-B2FD-418A1932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2022-03-24T13:13:00Z</cp:lastPrinted>
  <dcterms:created xsi:type="dcterms:W3CDTF">2017-02-15T08:42:00Z</dcterms:created>
  <dcterms:modified xsi:type="dcterms:W3CDTF">2022-03-24T13:16:00Z</dcterms:modified>
</cp:coreProperties>
</file>