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BF3F5" w14:textId="77777777" w:rsidR="00C6531F" w:rsidRPr="000445EF" w:rsidRDefault="00C6531F" w:rsidP="00C6531F">
      <w:pPr>
        <w:ind w:left="567" w:right="-850" w:hanging="1417"/>
        <w:jc w:val="center"/>
        <w:rPr>
          <w:rFonts w:ascii="Times New Roman" w:hAnsi="Times New Roman"/>
        </w:rPr>
      </w:pPr>
      <w:bookmarkStart w:id="0" w:name="_Hlk82793035"/>
      <w:r>
        <w:rPr>
          <w:noProof/>
          <w:lang w:eastAsia="ru-RU"/>
        </w:rPr>
        <w:drawing>
          <wp:inline distT="0" distB="0" distL="0" distR="0" wp14:anchorId="18D0AE32" wp14:editId="18B784DD">
            <wp:extent cx="469826" cy="552450"/>
            <wp:effectExtent l="0" t="0" r="6985" b="0"/>
            <wp:docPr id="2" name="Рисунок 2" descr="C:\Users\Пользователь\Desktop\СИМВОЛЫ\Изоб 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ИМВОЛЫ\Изоб Г.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6456" t="22474" r="27046" b="38820"/>
                    <a:stretch/>
                  </pic:blipFill>
                  <pic:spPr bwMode="auto">
                    <a:xfrm>
                      <a:off x="0" y="0"/>
                      <a:ext cx="473044" cy="556235"/>
                    </a:xfrm>
                    <a:prstGeom prst="rect">
                      <a:avLst/>
                    </a:prstGeom>
                    <a:noFill/>
                    <a:ln>
                      <a:noFill/>
                    </a:ln>
                    <a:extLst>
                      <a:ext uri="{53640926-AAD7-44D8-BBD7-CCE9431645EC}">
                        <a14:shadowObscured xmlns:a14="http://schemas.microsoft.com/office/drawing/2010/main"/>
                      </a:ext>
                    </a:extLst>
                  </pic:spPr>
                </pic:pic>
              </a:graphicData>
            </a:graphic>
          </wp:inline>
        </w:drawing>
      </w:r>
    </w:p>
    <w:p w14:paraId="4C1ACC74" w14:textId="77777777" w:rsidR="00C6531F" w:rsidRPr="000445EF" w:rsidRDefault="00C6531F" w:rsidP="00C6531F">
      <w:pPr>
        <w:pStyle w:val="ConsPlusNormal"/>
        <w:ind w:left="1701" w:hanging="1701"/>
        <w:jc w:val="center"/>
        <w:rPr>
          <w:rFonts w:ascii="Times New Roman" w:hAnsi="Times New Roman" w:cs="Times New Roman"/>
          <w:b/>
          <w:caps/>
          <w:sz w:val="28"/>
          <w:szCs w:val="28"/>
        </w:rPr>
      </w:pPr>
      <w:r w:rsidRPr="000445EF">
        <w:rPr>
          <w:rFonts w:ascii="Times New Roman" w:hAnsi="Times New Roman" w:cs="Times New Roman"/>
          <w:b/>
          <w:caps/>
          <w:sz w:val="28"/>
          <w:szCs w:val="28"/>
        </w:rPr>
        <w:t>ДУМА ИЗОБИЛЬНЕНСКОГО городского округа</w:t>
      </w:r>
    </w:p>
    <w:p w14:paraId="3B225ECC" w14:textId="77777777" w:rsidR="00C6531F" w:rsidRPr="000445EF" w:rsidRDefault="00C6531F" w:rsidP="00C6531F">
      <w:pPr>
        <w:pStyle w:val="ConsPlusNormal"/>
        <w:jc w:val="center"/>
        <w:rPr>
          <w:rFonts w:ascii="Times New Roman" w:hAnsi="Times New Roman" w:cs="Times New Roman"/>
          <w:b/>
          <w:caps/>
          <w:sz w:val="28"/>
          <w:szCs w:val="28"/>
        </w:rPr>
      </w:pPr>
      <w:r w:rsidRPr="000445EF">
        <w:rPr>
          <w:rFonts w:ascii="Times New Roman" w:hAnsi="Times New Roman" w:cs="Times New Roman"/>
          <w:b/>
          <w:caps/>
          <w:sz w:val="28"/>
          <w:szCs w:val="28"/>
        </w:rPr>
        <w:t>СТАВРОПОЛЬСКОГО КРАЯ</w:t>
      </w:r>
    </w:p>
    <w:p w14:paraId="309B9E17" w14:textId="77777777" w:rsidR="00C6531F" w:rsidRPr="000445EF" w:rsidRDefault="00C6531F" w:rsidP="00C6531F">
      <w:pPr>
        <w:pStyle w:val="ConsPlusNormal"/>
        <w:jc w:val="center"/>
        <w:rPr>
          <w:rFonts w:ascii="Times New Roman" w:hAnsi="Times New Roman" w:cs="Times New Roman"/>
          <w:b/>
        </w:rPr>
      </w:pPr>
      <w:r w:rsidRPr="000445EF">
        <w:rPr>
          <w:rFonts w:ascii="Times New Roman" w:hAnsi="Times New Roman" w:cs="Times New Roman"/>
          <w:b/>
        </w:rPr>
        <w:t>ПЕРВОГО СОЗЫВА</w:t>
      </w:r>
    </w:p>
    <w:p w14:paraId="5D0C93FF" w14:textId="77777777" w:rsidR="00C6531F" w:rsidRDefault="00C6531F" w:rsidP="00C6531F">
      <w:pPr>
        <w:spacing w:after="0" w:line="240" w:lineRule="auto"/>
        <w:jc w:val="center"/>
        <w:rPr>
          <w:rFonts w:ascii="Times New Roman" w:hAnsi="Times New Roman"/>
          <w:b/>
          <w:sz w:val="28"/>
          <w:szCs w:val="28"/>
        </w:rPr>
      </w:pPr>
    </w:p>
    <w:p w14:paraId="46968DF4" w14:textId="77777777" w:rsidR="00C6531F" w:rsidRPr="00E62DCE" w:rsidRDefault="00C6531F" w:rsidP="00C6531F">
      <w:pPr>
        <w:pStyle w:val="ConsPlusNormal"/>
        <w:jc w:val="center"/>
        <w:rPr>
          <w:rFonts w:ascii="Times New Roman" w:hAnsi="Times New Roman" w:cs="Times New Roman"/>
          <w:b/>
          <w:spacing w:val="20"/>
          <w:sz w:val="28"/>
          <w:szCs w:val="28"/>
        </w:rPr>
      </w:pPr>
      <w:r w:rsidRPr="00E62DCE">
        <w:rPr>
          <w:rFonts w:ascii="Times New Roman" w:hAnsi="Times New Roman" w:cs="Times New Roman"/>
          <w:b/>
          <w:spacing w:val="20"/>
          <w:sz w:val="28"/>
          <w:szCs w:val="28"/>
        </w:rPr>
        <w:t>РЕШЕНИЕ</w:t>
      </w:r>
    </w:p>
    <w:p w14:paraId="5C9781F1" w14:textId="77777777" w:rsidR="00BC7A4B" w:rsidRPr="00C6531F" w:rsidRDefault="00BC7A4B" w:rsidP="00F37247">
      <w:pPr>
        <w:autoSpaceDE w:val="0"/>
        <w:autoSpaceDN w:val="0"/>
        <w:adjustRightInd w:val="0"/>
        <w:spacing w:after="0" w:line="240" w:lineRule="auto"/>
        <w:jc w:val="center"/>
        <w:rPr>
          <w:rFonts w:ascii="Times New Roman" w:hAnsi="Times New Roman"/>
          <w:b/>
          <w:bCs/>
          <w:sz w:val="28"/>
          <w:szCs w:val="28"/>
        </w:rPr>
      </w:pPr>
    </w:p>
    <w:p w14:paraId="02613473" w14:textId="584B017F" w:rsidR="00BC7A4B" w:rsidRPr="00B41656" w:rsidRDefault="00BC7A4B" w:rsidP="00BC7A4B">
      <w:pPr>
        <w:spacing w:after="0" w:line="240" w:lineRule="auto"/>
        <w:rPr>
          <w:rFonts w:ascii="Times New Roman" w:eastAsia="Times New Roman" w:hAnsi="Times New Roman"/>
          <w:bCs/>
          <w:sz w:val="28"/>
          <w:szCs w:val="28"/>
        </w:rPr>
      </w:pPr>
      <w:r>
        <w:rPr>
          <w:rFonts w:ascii="Times New Roman" w:hAnsi="Times New Roman"/>
          <w:sz w:val="28"/>
          <w:szCs w:val="28"/>
        </w:rPr>
        <w:t>22 октября</w:t>
      </w:r>
      <w:r w:rsidRPr="00B41656">
        <w:rPr>
          <w:rFonts w:ascii="Times New Roman" w:hAnsi="Times New Roman"/>
          <w:sz w:val="28"/>
          <w:szCs w:val="28"/>
        </w:rPr>
        <w:t xml:space="preserve"> 2021 года                   г. Изобильный                                №</w:t>
      </w:r>
      <w:r w:rsidR="000F3960">
        <w:rPr>
          <w:rFonts w:ascii="Times New Roman" w:hAnsi="Times New Roman"/>
          <w:sz w:val="28"/>
          <w:szCs w:val="28"/>
        </w:rPr>
        <w:t>550</w:t>
      </w:r>
    </w:p>
    <w:p w14:paraId="74F09C6A" w14:textId="77777777" w:rsidR="00C41D39" w:rsidRDefault="00C41D39" w:rsidP="00F37247">
      <w:pPr>
        <w:autoSpaceDE w:val="0"/>
        <w:autoSpaceDN w:val="0"/>
        <w:adjustRightInd w:val="0"/>
        <w:spacing w:after="0" w:line="240" w:lineRule="auto"/>
        <w:jc w:val="center"/>
        <w:rPr>
          <w:rFonts w:ascii="Times New Roman" w:hAnsi="Times New Roman"/>
          <w:b/>
          <w:bCs/>
          <w:sz w:val="28"/>
          <w:szCs w:val="28"/>
        </w:rPr>
      </w:pPr>
    </w:p>
    <w:p w14:paraId="33FB7B3C" w14:textId="4DAD9022" w:rsidR="00717F01" w:rsidRDefault="0090201D" w:rsidP="00F37247">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w:t>
      </w:r>
      <w:r w:rsidR="00717F01">
        <w:rPr>
          <w:rFonts w:ascii="Times New Roman" w:hAnsi="Times New Roman"/>
          <w:b/>
          <w:bCs/>
          <w:sz w:val="28"/>
          <w:szCs w:val="28"/>
        </w:rPr>
        <w:t xml:space="preserve">б утверждении </w:t>
      </w:r>
      <w:r w:rsidR="00F37247">
        <w:rPr>
          <w:rFonts w:ascii="Times New Roman" w:hAnsi="Times New Roman"/>
          <w:b/>
          <w:bCs/>
          <w:sz w:val="28"/>
          <w:szCs w:val="28"/>
        </w:rPr>
        <w:t>Положени</w:t>
      </w:r>
      <w:r w:rsidR="00717F01">
        <w:rPr>
          <w:rFonts w:ascii="Times New Roman" w:hAnsi="Times New Roman"/>
          <w:b/>
          <w:bCs/>
          <w:sz w:val="28"/>
          <w:szCs w:val="28"/>
        </w:rPr>
        <w:t>я</w:t>
      </w:r>
      <w:r w:rsidR="00F37247">
        <w:rPr>
          <w:rFonts w:ascii="Times New Roman" w:hAnsi="Times New Roman"/>
          <w:b/>
          <w:bCs/>
          <w:sz w:val="28"/>
          <w:szCs w:val="28"/>
        </w:rPr>
        <w:t xml:space="preserve"> о</w:t>
      </w:r>
      <w:r>
        <w:rPr>
          <w:rFonts w:ascii="Times New Roman" w:hAnsi="Times New Roman"/>
          <w:b/>
          <w:bCs/>
          <w:sz w:val="28"/>
          <w:szCs w:val="28"/>
        </w:rPr>
        <w:t xml:space="preserve"> Контрольно-счетном органе </w:t>
      </w:r>
    </w:p>
    <w:p w14:paraId="485BC0A9" w14:textId="2BB03D5E" w:rsidR="005627DF" w:rsidRDefault="0090201D" w:rsidP="00F37247">
      <w:pPr>
        <w:autoSpaceDE w:val="0"/>
        <w:autoSpaceDN w:val="0"/>
        <w:adjustRightInd w:val="0"/>
        <w:spacing w:after="0" w:line="240" w:lineRule="auto"/>
        <w:jc w:val="center"/>
        <w:rPr>
          <w:rFonts w:ascii="Times New Roman" w:hAnsi="Times New Roman"/>
          <w:b/>
          <w:bCs/>
          <w:sz w:val="28"/>
          <w:szCs w:val="28"/>
        </w:rPr>
      </w:pPr>
      <w:r w:rsidRPr="0090201D">
        <w:rPr>
          <w:rFonts w:ascii="Times New Roman" w:hAnsi="Times New Roman"/>
          <w:b/>
          <w:bCs/>
          <w:sz w:val="28"/>
          <w:szCs w:val="28"/>
        </w:rPr>
        <w:t>Изобильненского городского округа Ставропольского края</w:t>
      </w:r>
    </w:p>
    <w:p w14:paraId="232F0F2D" w14:textId="32F1A67C" w:rsidR="00717F01" w:rsidRPr="00C41D39" w:rsidRDefault="00717F01" w:rsidP="00F37247">
      <w:pPr>
        <w:autoSpaceDE w:val="0"/>
        <w:autoSpaceDN w:val="0"/>
        <w:adjustRightInd w:val="0"/>
        <w:spacing w:after="0" w:line="240" w:lineRule="auto"/>
        <w:jc w:val="center"/>
        <w:rPr>
          <w:rFonts w:ascii="Times New Roman" w:hAnsi="Times New Roman"/>
          <w:sz w:val="28"/>
          <w:szCs w:val="28"/>
        </w:rPr>
      </w:pPr>
    </w:p>
    <w:bookmarkEnd w:id="0"/>
    <w:p w14:paraId="00F38615" w14:textId="567D3092" w:rsidR="00954A9B" w:rsidRPr="00AD03C5" w:rsidRDefault="0090201D" w:rsidP="000E5BBD">
      <w:pPr>
        <w:widowControl w:val="0"/>
        <w:suppressAutoHyphens/>
        <w:spacing w:after="0" w:line="240" w:lineRule="auto"/>
        <w:ind w:firstLine="567"/>
        <w:jc w:val="both"/>
        <w:rPr>
          <w:rFonts w:ascii="Times New Roman" w:hAnsi="Times New Roman"/>
          <w:sz w:val="28"/>
          <w:szCs w:val="28"/>
        </w:rPr>
      </w:pPr>
      <w:r w:rsidRPr="00AD03C5">
        <w:rPr>
          <w:rFonts w:ascii="Times New Roman" w:eastAsia="Lucida Sans Unicode" w:hAnsi="Times New Roman"/>
          <w:sz w:val="28"/>
          <w:szCs w:val="28"/>
          <w:lang w:eastAsia="zh-CN" w:bidi="ru-RU"/>
        </w:rPr>
        <w:t xml:space="preserve">В соответствии с </w:t>
      </w:r>
      <w:r w:rsidR="005627DF" w:rsidRPr="00AD03C5">
        <w:rPr>
          <w:rFonts w:ascii="Times New Roman" w:hAnsi="Times New Roman"/>
          <w:sz w:val="28"/>
          <w:szCs w:val="28"/>
        </w:rPr>
        <w:t xml:space="preserve">Федеральным законом от 01 июля 2021 года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w:t>
      </w:r>
      <w:r w:rsidR="00954A9B" w:rsidRPr="00AD03C5">
        <w:rPr>
          <w:rFonts w:ascii="Times New Roman" w:hAnsi="Times New Roman"/>
          <w:sz w:val="28"/>
          <w:szCs w:val="28"/>
        </w:rPr>
        <w:t>Уставом Изобильненского городского округа Ставропольского края</w:t>
      </w:r>
    </w:p>
    <w:p w14:paraId="196B88FB" w14:textId="7448A941" w:rsidR="00954A9B" w:rsidRPr="00AD03C5" w:rsidRDefault="00954A9B" w:rsidP="00954A9B">
      <w:pPr>
        <w:pStyle w:val="aa"/>
        <w:spacing w:after="0"/>
        <w:ind w:firstLine="567"/>
        <w:jc w:val="both"/>
        <w:rPr>
          <w:rFonts w:ascii="Times New Roman" w:hAnsi="Times New Roman" w:cs="Times New Roman"/>
          <w:sz w:val="28"/>
          <w:szCs w:val="28"/>
        </w:rPr>
      </w:pPr>
      <w:r w:rsidRPr="00AD03C5">
        <w:rPr>
          <w:rFonts w:ascii="Times New Roman" w:hAnsi="Times New Roman" w:cs="Times New Roman"/>
          <w:sz w:val="28"/>
          <w:szCs w:val="28"/>
        </w:rPr>
        <w:t>Дума Изобильненского городского округа Ставропольского края</w:t>
      </w:r>
    </w:p>
    <w:p w14:paraId="384ED994" w14:textId="77777777" w:rsidR="000E5BBD" w:rsidRPr="00AD03C5" w:rsidRDefault="000E5BBD" w:rsidP="000E5BBD">
      <w:pPr>
        <w:widowControl w:val="0"/>
        <w:suppressAutoHyphens/>
        <w:spacing w:after="0" w:line="240" w:lineRule="auto"/>
        <w:jc w:val="both"/>
        <w:rPr>
          <w:rFonts w:ascii="Times New Roman" w:eastAsia="Lucida Sans Unicode" w:hAnsi="Times New Roman"/>
          <w:sz w:val="28"/>
          <w:szCs w:val="28"/>
          <w:lang w:eastAsia="zh-CN" w:bidi="ru-RU"/>
        </w:rPr>
      </w:pPr>
    </w:p>
    <w:p w14:paraId="43FDC6E0" w14:textId="77777777" w:rsidR="000E5BBD" w:rsidRPr="00AD03C5" w:rsidRDefault="000E5BBD" w:rsidP="000E5BBD">
      <w:pPr>
        <w:widowControl w:val="0"/>
        <w:suppressAutoHyphens/>
        <w:spacing w:after="0" w:line="240" w:lineRule="auto"/>
        <w:jc w:val="both"/>
        <w:rPr>
          <w:rFonts w:ascii="Times New Roman" w:eastAsia="Lucida Sans Unicode" w:hAnsi="Times New Roman"/>
          <w:sz w:val="28"/>
          <w:szCs w:val="28"/>
          <w:lang w:eastAsia="zh-CN" w:bidi="ru-RU"/>
        </w:rPr>
      </w:pPr>
      <w:r w:rsidRPr="00AD03C5">
        <w:rPr>
          <w:rFonts w:ascii="Times New Roman" w:eastAsia="Lucida Sans Unicode" w:hAnsi="Times New Roman"/>
          <w:sz w:val="28"/>
          <w:szCs w:val="28"/>
          <w:lang w:eastAsia="zh-CN" w:bidi="ru-RU"/>
        </w:rPr>
        <w:t>РЕШИЛА:</w:t>
      </w:r>
    </w:p>
    <w:p w14:paraId="79C35D7B" w14:textId="77777777" w:rsidR="000E5BBD" w:rsidRPr="00AD03C5" w:rsidRDefault="000E5BBD" w:rsidP="000E5BBD">
      <w:pPr>
        <w:autoSpaceDE w:val="0"/>
        <w:autoSpaceDN w:val="0"/>
        <w:adjustRightInd w:val="0"/>
        <w:spacing w:after="0" w:line="240" w:lineRule="auto"/>
        <w:jc w:val="both"/>
        <w:rPr>
          <w:rFonts w:ascii="Times New Roman" w:eastAsiaTheme="minorHAnsi" w:hAnsi="Times New Roman"/>
          <w:sz w:val="28"/>
          <w:szCs w:val="28"/>
        </w:rPr>
      </w:pPr>
    </w:p>
    <w:p w14:paraId="3E994478" w14:textId="4CA14D46" w:rsidR="005627DF" w:rsidRPr="00AD03C5" w:rsidRDefault="007423F0" w:rsidP="00C41D39">
      <w:pPr>
        <w:pStyle w:val="aa"/>
        <w:spacing w:after="0"/>
        <w:ind w:firstLine="567"/>
        <w:jc w:val="both"/>
        <w:rPr>
          <w:rFonts w:ascii="Times New Roman" w:hAnsi="Times New Roman" w:cs="Times New Roman"/>
          <w:sz w:val="28"/>
          <w:szCs w:val="28"/>
        </w:rPr>
      </w:pPr>
      <w:r w:rsidRPr="00AD03C5">
        <w:rPr>
          <w:rFonts w:ascii="Times New Roman" w:hAnsi="Times New Roman" w:cs="Times New Roman"/>
          <w:sz w:val="28"/>
          <w:szCs w:val="28"/>
        </w:rPr>
        <w:t xml:space="preserve">1. </w:t>
      </w:r>
      <w:r w:rsidR="00717F01" w:rsidRPr="00AD03C5">
        <w:rPr>
          <w:rFonts w:ascii="Times New Roman" w:hAnsi="Times New Roman" w:cs="Times New Roman"/>
          <w:sz w:val="28"/>
          <w:szCs w:val="28"/>
        </w:rPr>
        <w:t xml:space="preserve">Утвердить </w:t>
      </w:r>
      <w:r w:rsidR="00C6531F" w:rsidRPr="00AD03C5">
        <w:rPr>
          <w:rFonts w:ascii="Times New Roman" w:hAnsi="Times New Roman" w:cs="Times New Roman"/>
          <w:sz w:val="28"/>
          <w:szCs w:val="28"/>
        </w:rPr>
        <w:t xml:space="preserve">прилагаемое </w:t>
      </w:r>
      <w:r w:rsidR="005627DF" w:rsidRPr="00AD03C5">
        <w:rPr>
          <w:rFonts w:ascii="Times New Roman" w:hAnsi="Times New Roman" w:cs="Times New Roman"/>
          <w:sz w:val="28"/>
          <w:szCs w:val="28"/>
        </w:rPr>
        <w:t>Положение о Контрольно-счетном органе Изобильненского городского округа Ставропольского края</w:t>
      </w:r>
      <w:r w:rsidR="00717F01" w:rsidRPr="00AD03C5">
        <w:rPr>
          <w:rFonts w:ascii="Times New Roman" w:hAnsi="Times New Roman" w:cs="Times New Roman"/>
          <w:sz w:val="28"/>
          <w:szCs w:val="28"/>
        </w:rPr>
        <w:t>.</w:t>
      </w:r>
    </w:p>
    <w:p w14:paraId="57979200" w14:textId="77777777" w:rsidR="00A2394E" w:rsidRPr="00AD03C5" w:rsidRDefault="00A2394E" w:rsidP="00717F01">
      <w:pPr>
        <w:spacing w:after="0" w:line="240" w:lineRule="auto"/>
        <w:ind w:firstLine="540"/>
        <w:jc w:val="both"/>
        <w:rPr>
          <w:rFonts w:ascii="Times New Roman" w:hAnsi="Times New Roman"/>
          <w:sz w:val="28"/>
          <w:szCs w:val="28"/>
        </w:rPr>
      </w:pPr>
    </w:p>
    <w:p w14:paraId="73680026" w14:textId="28AEDE6C" w:rsidR="00717F01" w:rsidRPr="00AD03C5" w:rsidRDefault="00717F01" w:rsidP="007A57C5">
      <w:pPr>
        <w:spacing w:after="0" w:line="240" w:lineRule="auto"/>
        <w:ind w:firstLine="567"/>
        <w:jc w:val="both"/>
        <w:rPr>
          <w:rFonts w:ascii="Times New Roman" w:hAnsi="Times New Roman"/>
          <w:sz w:val="28"/>
          <w:szCs w:val="28"/>
        </w:rPr>
      </w:pPr>
      <w:r w:rsidRPr="00AD03C5">
        <w:rPr>
          <w:rFonts w:ascii="Times New Roman" w:hAnsi="Times New Roman"/>
          <w:sz w:val="28"/>
          <w:szCs w:val="28"/>
        </w:rPr>
        <w:t>2. Признать утратившим силу решение Дум</w:t>
      </w:r>
      <w:r w:rsidR="00A2394E" w:rsidRPr="00AD03C5">
        <w:rPr>
          <w:rFonts w:ascii="Times New Roman" w:hAnsi="Times New Roman"/>
          <w:sz w:val="28"/>
          <w:szCs w:val="28"/>
        </w:rPr>
        <w:t>ы</w:t>
      </w:r>
      <w:r w:rsidRPr="00AD03C5">
        <w:rPr>
          <w:rFonts w:ascii="Times New Roman" w:hAnsi="Times New Roman"/>
          <w:sz w:val="28"/>
          <w:szCs w:val="28"/>
        </w:rPr>
        <w:t xml:space="preserve"> Изобильненского городского округа Ставропольского края от 17 ноября 2017 года №55 «О Контрольно-счетном органе Изобильненского городского округа Ставропольского края».</w:t>
      </w:r>
    </w:p>
    <w:p w14:paraId="3FC0794A" w14:textId="77777777" w:rsidR="00A2394E" w:rsidRPr="00AD03C5" w:rsidRDefault="00A2394E" w:rsidP="007A57C5">
      <w:pPr>
        <w:spacing w:after="0" w:line="240" w:lineRule="auto"/>
        <w:ind w:firstLine="567"/>
        <w:jc w:val="both"/>
        <w:rPr>
          <w:rFonts w:ascii="Times New Roman" w:hAnsi="Times New Roman"/>
          <w:sz w:val="28"/>
          <w:szCs w:val="28"/>
        </w:rPr>
      </w:pPr>
    </w:p>
    <w:p w14:paraId="5FFDD03B" w14:textId="1F133AB8" w:rsidR="00717F01" w:rsidRPr="00AD03C5" w:rsidRDefault="00717F01" w:rsidP="007A57C5">
      <w:pPr>
        <w:spacing w:after="0" w:line="240" w:lineRule="auto"/>
        <w:ind w:firstLine="567"/>
        <w:jc w:val="both"/>
        <w:rPr>
          <w:rFonts w:ascii="Times New Roman" w:hAnsi="Times New Roman"/>
          <w:sz w:val="28"/>
          <w:szCs w:val="28"/>
        </w:rPr>
      </w:pPr>
      <w:r w:rsidRPr="00AD03C5">
        <w:rPr>
          <w:rFonts w:ascii="Times New Roman" w:hAnsi="Times New Roman"/>
          <w:sz w:val="28"/>
          <w:szCs w:val="28"/>
        </w:rPr>
        <w:t>3. Контроль за выполнением настоящего решения возложить на комитет Думы Изобильненского городского округа Ставропольского края по вопросам бюджета и экономики.</w:t>
      </w:r>
    </w:p>
    <w:p w14:paraId="532EAC86" w14:textId="77777777" w:rsidR="00A2394E" w:rsidRPr="00AD03C5" w:rsidRDefault="00A2394E" w:rsidP="007A57C5">
      <w:pPr>
        <w:autoSpaceDE w:val="0"/>
        <w:autoSpaceDN w:val="0"/>
        <w:adjustRightInd w:val="0"/>
        <w:spacing w:after="0" w:line="240" w:lineRule="auto"/>
        <w:ind w:firstLine="567"/>
        <w:jc w:val="both"/>
        <w:rPr>
          <w:rFonts w:ascii="Times New Roman" w:hAnsi="Times New Roman"/>
          <w:sz w:val="28"/>
          <w:szCs w:val="28"/>
        </w:rPr>
      </w:pPr>
    </w:p>
    <w:p w14:paraId="0FBC655A" w14:textId="30B60D72" w:rsidR="00954A9B" w:rsidRPr="00AD03C5" w:rsidRDefault="00717F01" w:rsidP="007A57C5">
      <w:pPr>
        <w:autoSpaceDE w:val="0"/>
        <w:autoSpaceDN w:val="0"/>
        <w:adjustRightInd w:val="0"/>
        <w:spacing w:after="0" w:line="240" w:lineRule="auto"/>
        <w:ind w:firstLine="567"/>
        <w:jc w:val="both"/>
        <w:rPr>
          <w:rFonts w:ascii="Times New Roman" w:hAnsi="Times New Roman"/>
          <w:sz w:val="28"/>
          <w:szCs w:val="28"/>
        </w:rPr>
      </w:pPr>
      <w:r w:rsidRPr="00AD03C5">
        <w:rPr>
          <w:rFonts w:ascii="Times New Roman" w:hAnsi="Times New Roman"/>
          <w:sz w:val="28"/>
          <w:szCs w:val="28"/>
        </w:rPr>
        <w:t>4</w:t>
      </w:r>
      <w:r w:rsidR="00954A9B" w:rsidRPr="00AD03C5">
        <w:rPr>
          <w:rFonts w:ascii="Times New Roman" w:hAnsi="Times New Roman"/>
          <w:sz w:val="28"/>
          <w:szCs w:val="28"/>
        </w:rPr>
        <w:t>. Настоящее решение вступает в силу после дня его официального опубликования (обнародования).</w:t>
      </w:r>
    </w:p>
    <w:p w14:paraId="4988E6DE" w14:textId="2C2A8F32" w:rsidR="00954A9B" w:rsidRPr="00AD03C5" w:rsidRDefault="00954A9B" w:rsidP="00717F01">
      <w:pPr>
        <w:autoSpaceDE w:val="0"/>
        <w:autoSpaceDN w:val="0"/>
        <w:adjustRightInd w:val="0"/>
        <w:spacing w:after="0" w:line="240" w:lineRule="auto"/>
        <w:ind w:firstLine="540"/>
        <w:rPr>
          <w:rFonts w:ascii="Times New Roman" w:hAnsi="Times New Roman"/>
          <w:sz w:val="28"/>
          <w:szCs w:val="28"/>
        </w:rPr>
      </w:pPr>
    </w:p>
    <w:p w14:paraId="77C43D10" w14:textId="793F6C4F" w:rsidR="007A57C5" w:rsidRPr="00AD03C5" w:rsidRDefault="007A57C5" w:rsidP="00717F01">
      <w:pPr>
        <w:autoSpaceDE w:val="0"/>
        <w:autoSpaceDN w:val="0"/>
        <w:adjustRightInd w:val="0"/>
        <w:spacing w:after="0" w:line="240" w:lineRule="auto"/>
        <w:ind w:firstLine="540"/>
        <w:rPr>
          <w:rFonts w:ascii="Times New Roman" w:hAnsi="Times New Roman"/>
          <w:sz w:val="28"/>
          <w:szCs w:val="28"/>
        </w:rPr>
      </w:pPr>
    </w:p>
    <w:tbl>
      <w:tblPr>
        <w:tblW w:w="9770" w:type="dxa"/>
        <w:tblLook w:val="04A0" w:firstRow="1" w:lastRow="0" w:firstColumn="1" w:lastColumn="0" w:noHBand="0" w:noVBand="1"/>
      </w:tblPr>
      <w:tblGrid>
        <w:gridCol w:w="3494"/>
        <w:gridCol w:w="1095"/>
        <w:gridCol w:w="415"/>
        <w:gridCol w:w="4488"/>
        <w:gridCol w:w="278"/>
      </w:tblGrid>
      <w:tr w:rsidR="007A57C5" w:rsidRPr="00AD03C5" w14:paraId="46CA89E6" w14:textId="77777777" w:rsidTr="00AD03C5">
        <w:trPr>
          <w:gridAfter w:val="1"/>
          <w:wAfter w:w="278" w:type="dxa"/>
        </w:trPr>
        <w:tc>
          <w:tcPr>
            <w:tcW w:w="4589" w:type="dxa"/>
            <w:gridSpan w:val="2"/>
          </w:tcPr>
          <w:p w14:paraId="0E28700E" w14:textId="77777777" w:rsidR="007A57C5" w:rsidRPr="00AD03C5" w:rsidRDefault="007A57C5">
            <w:pPr>
              <w:suppressAutoHyphens/>
              <w:spacing w:after="0" w:line="192" w:lineRule="auto"/>
              <w:rPr>
                <w:rFonts w:ascii="Times New Roman" w:eastAsia="Times New Roman" w:hAnsi="Times New Roman"/>
                <w:bCs/>
                <w:sz w:val="28"/>
                <w:szCs w:val="28"/>
                <w:lang w:eastAsia="ar-SA"/>
              </w:rPr>
            </w:pPr>
            <w:r w:rsidRPr="00AD03C5">
              <w:rPr>
                <w:rFonts w:ascii="Times New Roman" w:eastAsia="Times New Roman" w:hAnsi="Times New Roman"/>
                <w:bCs/>
                <w:sz w:val="28"/>
                <w:szCs w:val="28"/>
                <w:lang w:eastAsia="ar-SA"/>
              </w:rPr>
              <w:t xml:space="preserve">Председательствующий </w:t>
            </w:r>
          </w:p>
          <w:p w14:paraId="5249BDB8" w14:textId="77777777" w:rsidR="00C6531F" w:rsidRPr="00AD03C5" w:rsidRDefault="007A57C5">
            <w:pPr>
              <w:suppressAutoHyphens/>
              <w:spacing w:after="0" w:line="192" w:lineRule="auto"/>
              <w:rPr>
                <w:rFonts w:ascii="Times New Roman" w:eastAsia="Times New Roman" w:hAnsi="Times New Roman"/>
                <w:bCs/>
                <w:sz w:val="28"/>
                <w:szCs w:val="28"/>
                <w:lang w:eastAsia="ar-SA"/>
              </w:rPr>
            </w:pPr>
            <w:r w:rsidRPr="00AD03C5">
              <w:rPr>
                <w:rFonts w:ascii="Times New Roman" w:eastAsia="Times New Roman" w:hAnsi="Times New Roman"/>
                <w:bCs/>
                <w:sz w:val="28"/>
                <w:szCs w:val="28"/>
                <w:lang w:eastAsia="ar-SA"/>
              </w:rPr>
              <w:t>на заседании Думы Изобильненского городского округа</w:t>
            </w:r>
          </w:p>
          <w:p w14:paraId="405F93CA" w14:textId="11E38325" w:rsidR="007A57C5" w:rsidRPr="00AD03C5" w:rsidRDefault="00C6531F">
            <w:pPr>
              <w:suppressAutoHyphens/>
              <w:spacing w:after="0" w:line="192" w:lineRule="auto"/>
              <w:rPr>
                <w:rFonts w:ascii="Times New Roman" w:eastAsia="Times New Roman" w:hAnsi="Times New Roman"/>
                <w:bCs/>
                <w:sz w:val="28"/>
                <w:szCs w:val="28"/>
                <w:lang w:eastAsia="ar-SA"/>
              </w:rPr>
            </w:pPr>
            <w:r w:rsidRPr="00AD03C5">
              <w:rPr>
                <w:rFonts w:ascii="Times New Roman" w:eastAsia="Times New Roman" w:hAnsi="Times New Roman"/>
                <w:bCs/>
                <w:sz w:val="28"/>
                <w:szCs w:val="28"/>
                <w:lang w:eastAsia="ar-SA"/>
              </w:rPr>
              <w:t>Ставропольского края</w:t>
            </w:r>
            <w:r w:rsidR="007A57C5" w:rsidRPr="00AD03C5">
              <w:rPr>
                <w:rFonts w:ascii="Times New Roman" w:eastAsia="Times New Roman" w:hAnsi="Times New Roman"/>
                <w:bCs/>
                <w:sz w:val="28"/>
                <w:szCs w:val="28"/>
                <w:lang w:eastAsia="ar-SA"/>
              </w:rPr>
              <w:t xml:space="preserve">, </w:t>
            </w:r>
          </w:p>
          <w:p w14:paraId="2DB589E5" w14:textId="77777777" w:rsidR="007A57C5" w:rsidRPr="00AD03C5" w:rsidRDefault="007A57C5">
            <w:pPr>
              <w:suppressAutoHyphens/>
              <w:spacing w:after="0" w:line="192" w:lineRule="auto"/>
              <w:rPr>
                <w:rFonts w:ascii="Times New Roman" w:eastAsia="Times New Roman" w:hAnsi="Times New Roman"/>
                <w:bCs/>
                <w:sz w:val="28"/>
                <w:szCs w:val="28"/>
                <w:lang w:eastAsia="ar-SA"/>
              </w:rPr>
            </w:pPr>
            <w:r w:rsidRPr="00AD03C5">
              <w:rPr>
                <w:rFonts w:ascii="Times New Roman" w:eastAsia="Times New Roman" w:hAnsi="Times New Roman"/>
                <w:bCs/>
                <w:sz w:val="28"/>
                <w:szCs w:val="28"/>
                <w:lang w:eastAsia="ar-SA"/>
              </w:rPr>
              <w:t xml:space="preserve">заместитель председателя Думы Изобильненского городского округа Ставропольского края </w:t>
            </w:r>
          </w:p>
          <w:p w14:paraId="2877E40B" w14:textId="77777777" w:rsidR="007A57C5" w:rsidRPr="00AD03C5" w:rsidRDefault="007A57C5">
            <w:pPr>
              <w:suppressAutoHyphens/>
              <w:spacing w:after="0" w:line="192" w:lineRule="auto"/>
              <w:ind w:firstLine="567"/>
              <w:jc w:val="right"/>
              <w:rPr>
                <w:rFonts w:ascii="Times New Roman" w:eastAsia="Times New Roman" w:hAnsi="Times New Roman"/>
                <w:bCs/>
                <w:sz w:val="28"/>
                <w:szCs w:val="28"/>
                <w:lang w:eastAsia="ar-SA"/>
              </w:rPr>
            </w:pPr>
          </w:p>
          <w:p w14:paraId="1A744946" w14:textId="77777777" w:rsidR="007A57C5" w:rsidRPr="00AD03C5" w:rsidRDefault="007A57C5">
            <w:pPr>
              <w:suppressAutoHyphens/>
              <w:spacing w:after="0" w:line="216" w:lineRule="auto"/>
              <w:ind w:firstLine="567"/>
              <w:jc w:val="right"/>
              <w:rPr>
                <w:rFonts w:ascii="Times New Roman" w:eastAsia="Times New Roman" w:hAnsi="Times New Roman"/>
                <w:sz w:val="28"/>
                <w:szCs w:val="28"/>
                <w:lang w:eastAsia="ru-RU"/>
              </w:rPr>
            </w:pPr>
            <w:r w:rsidRPr="00AD03C5">
              <w:rPr>
                <w:rFonts w:ascii="Times New Roman" w:eastAsia="Times New Roman" w:hAnsi="Times New Roman"/>
                <w:bCs/>
                <w:sz w:val="28"/>
                <w:szCs w:val="28"/>
                <w:lang w:eastAsia="ar-SA"/>
              </w:rPr>
              <w:t>И.В. Омельченко</w:t>
            </w:r>
          </w:p>
        </w:tc>
        <w:tc>
          <w:tcPr>
            <w:tcW w:w="415" w:type="dxa"/>
          </w:tcPr>
          <w:p w14:paraId="7A2BBCA5" w14:textId="77777777" w:rsidR="007A57C5" w:rsidRPr="00AD03C5" w:rsidRDefault="007A57C5">
            <w:pPr>
              <w:suppressAutoHyphens/>
              <w:spacing w:after="0" w:line="216" w:lineRule="auto"/>
              <w:ind w:firstLine="567"/>
              <w:rPr>
                <w:rFonts w:ascii="Times New Roman" w:eastAsia="Times New Roman" w:hAnsi="Times New Roman"/>
                <w:sz w:val="28"/>
                <w:szCs w:val="28"/>
                <w:lang w:eastAsia="ru-RU"/>
              </w:rPr>
            </w:pPr>
          </w:p>
        </w:tc>
        <w:tc>
          <w:tcPr>
            <w:tcW w:w="4488" w:type="dxa"/>
          </w:tcPr>
          <w:p w14:paraId="7AF10B4F" w14:textId="77777777" w:rsidR="007A57C5" w:rsidRPr="00AD03C5" w:rsidRDefault="007A57C5">
            <w:pPr>
              <w:spacing w:after="0" w:line="192" w:lineRule="auto"/>
              <w:ind w:firstLine="567"/>
              <w:rPr>
                <w:rFonts w:ascii="Times New Roman" w:eastAsia="Times New Roman" w:hAnsi="Times New Roman"/>
                <w:sz w:val="28"/>
                <w:szCs w:val="28"/>
              </w:rPr>
            </w:pPr>
            <w:r w:rsidRPr="00AD03C5">
              <w:rPr>
                <w:rFonts w:ascii="Times New Roman" w:eastAsia="Times New Roman" w:hAnsi="Times New Roman"/>
                <w:sz w:val="28"/>
                <w:szCs w:val="28"/>
              </w:rPr>
              <w:t xml:space="preserve">Глава Изобильненского </w:t>
            </w:r>
          </w:p>
          <w:p w14:paraId="0C4BE231" w14:textId="77777777" w:rsidR="007A57C5" w:rsidRPr="00AD03C5" w:rsidRDefault="007A57C5">
            <w:pPr>
              <w:spacing w:after="0" w:line="192" w:lineRule="auto"/>
              <w:ind w:firstLine="567"/>
              <w:rPr>
                <w:rFonts w:ascii="Times New Roman" w:eastAsia="Times New Roman" w:hAnsi="Times New Roman"/>
                <w:sz w:val="28"/>
                <w:szCs w:val="28"/>
              </w:rPr>
            </w:pPr>
            <w:r w:rsidRPr="00AD03C5">
              <w:rPr>
                <w:rFonts w:ascii="Times New Roman" w:eastAsia="Times New Roman" w:hAnsi="Times New Roman"/>
                <w:sz w:val="28"/>
                <w:szCs w:val="28"/>
              </w:rPr>
              <w:t xml:space="preserve">городского округа </w:t>
            </w:r>
          </w:p>
          <w:p w14:paraId="56313B74" w14:textId="77777777" w:rsidR="007A57C5" w:rsidRPr="00AD03C5" w:rsidRDefault="007A57C5">
            <w:pPr>
              <w:spacing w:after="0" w:line="192" w:lineRule="auto"/>
              <w:ind w:firstLine="567"/>
              <w:rPr>
                <w:rFonts w:ascii="Times New Roman" w:eastAsia="Times New Roman" w:hAnsi="Times New Roman"/>
                <w:sz w:val="28"/>
                <w:szCs w:val="28"/>
              </w:rPr>
            </w:pPr>
            <w:r w:rsidRPr="00AD03C5">
              <w:rPr>
                <w:rFonts w:ascii="Times New Roman" w:eastAsia="Times New Roman" w:hAnsi="Times New Roman"/>
                <w:sz w:val="28"/>
                <w:szCs w:val="28"/>
              </w:rPr>
              <w:t>Ставропольского края</w:t>
            </w:r>
          </w:p>
          <w:p w14:paraId="39C2C02F" w14:textId="77777777" w:rsidR="007A57C5" w:rsidRPr="00AD03C5" w:rsidRDefault="007A57C5">
            <w:pPr>
              <w:spacing w:after="0" w:line="192" w:lineRule="auto"/>
              <w:ind w:firstLine="567"/>
              <w:rPr>
                <w:rFonts w:ascii="Times New Roman" w:eastAsia="Times New Roman" w:hAnsi="Times New Roman"/>
                <w:sz w:val="28"/>
                <w:szCs w:val="28"/>
              </w:rPr>
            </w:pPr>
          </w:p>
          <w:p w14:paraId="7F53AC41" w14:textId="77777777" w:rsidR="007A57C5" w:rsidRPr="00AD03C5" w:rsidRDefault="007A57C5">
            <w:pPr>
              <w:spacing w:after="0" w:line="192" w:lineRule="auto"/>
              <w:ind w:firstLine="567"/>
              <w:rPr>
                <w:rFonts w:ascii="Times New Roman" w:eastAsia="Times New Roman" w:hAnsi="Times New Roman"/>
                <w:sz w:val="28"/>
                <w:szCs w:val="28"/>
              </w:rPr>
            </w:pPr>
          </w:p>
          <w:p w14:paraId="48042A01" w14:textId="77777777" w:rsidR="007A57C5" w:rsidRPr="00AD03C5" w:rsidRDefault="007A57C5">
            <w:pPr>
              <w:spacing w:after="0" w:line="192" w:lineRule="auto"/>
              <w:ind w:firstLine="567"/>
              <w:rPr>
                <w:rFonts w:ascii="Times New Roman" w:eastAsia="Times New Roman" w:hAnsi="Times New Roman"/>
                <w:sz w:val="28"/>
                <w:szCs w:val="28"/>
              </w:rPr>
            </w:pPr>
          </w:p>
          <w:p w14:paraId="62CC53E2" w14:textId="602AD551" w:rsidR="007A57C5" w:rsidRPr="00AD03C5" w:rsidRDefault="007A57C5">
            <w:pPr>
              <w:spacing w:after="0" w:line="192" w:lineRule="auto"/>
              <w:ind w:firstLine="567"/>
              <w:rPr>
                <w:rFonts w:ascii="Times New Roman" w:eastAsia="Times New Roman" w:hAnsi="Times New Roman"/>
                <w:sz w:val="28"/>
                <w:szCs w:val="28"/>
              </w:rPr>
            </w:pPr>
          </w:p>
          <w:p w14:paraId="66466B13" w14:textId="77777777" w:rsidR="00C6531F" w:rsidRPr="00AD03C5" w:rsidRDefault="00C6531F">
            <w:pPr>
              <w:spacing w:after="0" w:line="192" w:lineRule="auto"/>
              <w:ind w:firstLine="567"/>
              <w:rPr>
                <w:rFonts w:ascii="Times New Roman" w:eastAsia="Times New Roman" w:hAnsi="Times New Roman"/>
                <w:sz w:val="28"/>
                <w:szCs w:val="28"/>
              </w:rPr>
            </w:pPr>
          </w:p>
          <w:p w14:paraId="53BAF80A" w14:textId="77777777" w:rsidR="007A57C5" w:rsidRPr="00AD03C5" w:rsidRDefault="007A57C5">
            <w:pPr>
              <w:suppressAutoHyphens/>
              <w:spacing w:after="0" w:line="216" w:lineRule="auto"/>
              <w:ind w:firstLine="567"/>
              <w:jc w:val="right"/>
              <w:rPr>
                <w:rFonts w:ascii="Times New Roman" w:eastAsia="Times New Roman" w:hAnsi="Times New Roman"/>
                <w:sz w:val="28"/>
                <w:szCs w:val="28"/>
                <w:lang w:eastAsia="ru-RU"/>
              </w:rPr>
            </w:pPr>
            <w:r w:rsidRPr="00AD03C5">
              <w:rPr>
                <w:rFonts w:ascii="Times New Roman" w:eastAsia="Times New Roman" w:hAnsi="Times New Roman"/>
                <w:sz w:val="28"/>
                <w:szCs w:val="28"/>
                <w:lang w:eastAsia="ar-SA"/>
              </w:rPr>
              <w:t xml:space="preserve">                       В.И. Козлов</w:t>
            </w:r>
          </w:p>
        </w:tc>
      </w:tr>
      <w:tr w:rsidR="0011693A" w:rsidRPr="00AD03C5" w14:paraId="2E26D506" w14:textId="77777777" w:rsidTr="00AD03C5">
        <w:tc>
          <w:tcPr>
            <w:tcW w:w="3494" w:type="dxa"/>
            <w:shd w:val="clear" w:color="auto" w:fill="auto"/>
          </w:tcPr>
          <w:p w14:paraId="765E8D0A" w14:textId="4048E30D" w:rsidR="0011693A" w:rsidRPr="00AD03C5" w:rsidRDefault="00AD03C5" w:rsidP="00C408E1">
            <w:pPr>
              <w:outlineLvl w:val="0"/>
              <w:rPr>
                <w:rFonts w:ascii="Times New Roman" w:eastAsia="Times New Roman" w:hAnsi="Times New Roman"/>
                <w:sz w:val="28"/>
                <w:szCs w:val="28"/>
              </w:rPr>
            </w:pPr>
            <w:r>
              <w:lastRenderedPageBreak/>
              <w:br w:type="page"/>
            </w:r>
          </w:p>
        </w:tc>
        <w:tc>
          <w:tcPr>
            <w:tcW w:w="6276" w:type="dxa"/>
            <w:gridSpan w:val="4"/>
            <w:shd w:val="clear" w:color="auto" w:fill="auto"/>
          </w:tcPr>
          <w:p w14:paraId="2455AF9F" w14:textId="77777777" w:rsidR="0011693A" w:rsidRPr="00AD03C5" w:rsidRDefault="0011693A" w:rsidP="00C408E1">
            <w:pPr>
              <w:outlineLvl w:val="0"/>
              <w:rPr>
                <w:rFonts w:ascii="Times New Roman" w:eastAsia="Times New Roman" w:hAnsi="Times New Roman"/>
                <w:sz w:val="28"/>
                <w:szCs w:val="28"/>
              </w:rPr>
            </w:pPr>
            <w:r w:rsidRPr="00AD03C5">
              <w:rPr>
                <w:rFonts w:ascii="Times New Roman" w:eastAsia="Times New Roman" w:hAnsi="Times New Roman"/>
                <w:sz w:val="28"/>
                <w:szCs w:val="28"/>
              </w:rPr>
              <w:t xml:space="preserve">Утверждено </w:t>
            </w:r>
          </w:p>
          <w:p w14:paraId="063F2B53" w14:textId="77777777" w:rsidR="0011693A" w:rsidRPr="00AD03C5" w:rsidRDefault="0011693A" w:rsidP="00C408E1">
            <w:pPr>
              <w:rPr>
                <w:rFonts w:ascii="Times New Roman" w:eastAsia="Times New Roman" w:hAnsi="Times New Roman"/>
                <w:sz w:val="28"/>
                <w:szCs w:val="28"/>
              </w:rPr>
            </w:pPr>
            <w:r w:rsidRPr="00AD03C5">
              <w:rPr>
                <w:rFonts w:ascii="Times New Roman" w:eastAsia="Times New Roman" w:hAnsi="Times New Roman"/>
                <w:sz w:val="28"/>
                <w:szCs w:val="28"/>
              </w:rPr>
              <w:t xml:space="preserve">решением Думы Изобильненского </w:t>
            </w:r>
          </w:p>
          <w:p w14:paraId="406DCA59" w14:textId="77777777" w:rsidR="0011693A" w:rsidRPr="00AD03C5" w:rsidRDefault="0011693A" w:rsidP="00C408E1">
            <w:pPr>
              <w:rPr>
                <w:rFonts w:ascii="Times New Roman" w:eastAsia="Times New Roman" w:hAnsi="Times New Roman"/>
                <w:sz w:val="28"/>
                <w:szCs w:val="28"/>
              </w:rPr>
            </w:pPr>
            <w:r w:rsidRPr="00AD03C5">
              <w:rPr>
                <w:rFonts w:ascii="Times New Roman" w:eastAsia="Times New Roman" w:hAnsi="Times New Roman"/>
                <w:sz w:val="28"/>
                <w:szCs w:val="28"/>
              </w:rPr>
              <w:t>городского округа Ставропольского края</w:t>
            </w:r>
          </w:p>
          <w:p w14:paraId="4EF87ED7" w14:textId="77777777" w:rsidR="0011693A" w:rsidRPr="00AD03C5" w:rsidRDefault="0011693A" w:rsidP="00C408E1">
            <w:pPr>
              <w:rPr>
                <w:rFonts w:ascii="Times New Roman" w:eastAsia="Times New Roman" w:hAnsi="Times New Roman"/>
                <w:sz w:val="28"/>
                <w:szCs w:val="28"/>
              </w:rPr>
            </w:pPr>
            <w:r w:rsidRPr="00AD03C5">
              <w:rPr>
                <w:rFonts w:ascii="Times New Roman" w:eastAsia="Times New Roman" w:hAnsi="Times New Roman"/>
                <w:sz w:val="28"/>
                <w:szCs w:val="28"/>
              </w:rPr>
              <w:t>от 22 октября 2021 года №550</w:t>
            </w:r>
          </w:p>
        </w:tc>
      </w:tr>
    </w:tbl>
    <w:p w14:paraId="22C715A2" w14:textId="77777777" w:rsidR="0011693A" w:rsidRPr="00AD03C5" w:rsidRDefault="0011693A" w:rsidP="00C408E1">
      <w:pPr>
        <w:pStyle w:val="ConsPlusTitle"/>
        <w:ind w:firstLine="709"/>
        <w:jc w:val="center"/>
        <w:outlineLvl w:val="1"/>
        <w:rPr>
          <w:rFonts w:ascii="Times New Roman" w:hAnsi="Times New Roman" w:cs="Times New Roman"/>
          <w:sz w:val="28"/>
          <w:szCs w:val="28"/>
        </w:rPr>
      </w:pPr>
    </w:p>
    <w:p w14:paraId="4A95A225" w14:textId="77777777" w:rsidR="0011693A" w:rsidRPr="00AD03C5" w:rsidRDefault="0011693A" w:rsidP="00C408E1">
      <w:pPr>
        <w:pStyle w:val="ConsPlusTitle"/>
        <w:ind w:firstLine="709"/>
        <w:jc w:val="center"/>
        <w:outlineLvl w:val="1"/>
        <w:rPr>
          <w:rFonts w:ascii="Times New Roman" w:hAnsi="Times New Roman" w:cs="Times New Roman"/>
          <w:sz w:val="28"/>
          <w:szCs w:val="28"/>
        </w:rPr>
      </w:pPr>
    </w:p>
    <w:p w14:paraId="697A4B6B" w14:textId="77777777" w:rsidR="0011693A" w:rsidRPr="00AD03C5" w:rsidRDefault="0011693A" w:rsidP="00C408E1">
      <w:pPr>
        <w:pStyle w:val="ConsPlusTitle"/>
        <w:ind w:firstLine="709"/>
        <w:jc w:val="center"/>
        <w:outlineLvl w:val="1"/>
        <w:rPr>
          <w:rFonts w:ascii="Times New Roman" w:hAnsi="Times New Roman" w:cs="Times New Roman"/>
          <w:sz w:val="28"/>
          <w:szCs w:val="28"/>
        </w:rPr>
      </w:pPr>
    </w:p>
    <w:p w14:paraId="13AC29E1" w14:textId="77777777" w:rsidR="0011693A" w:rsidRPr="00AD03C5" w:rsidRDefault="0011693A" w:rsidP="00C408E1">
      <w:pPr>
        <w:pStyle w:val="ConsPlusTitle"/>
        <w:ind w:firstLine="709"/>
        <w:jc w:val="center"/>
        <w:outlineLvl w:val="1"/>
        <w:rPr>
          <w:rFonts w:ascii="Times New Roman" w:hAnsi="Times New Roman" w:cs="Times New Roman"/>
          <w:sz w:val="28"/>
          <w:szCs w:val="28"/>
        </w:rPr>
      </w:pPr>
    </w:p>
    <w:p w14:paraId="4ECF66B1" w14:textId="77777777" w:rsidR="0011693A" w:rsidRPr="00AD03C5" w:rsidRDefault="0011693A" w:rsidP="00C408E1">
      <w:pPr>
        <w:pStyle w:val="ConsPlusTitle"/>
        <w:ind w:firstLine="709"/>
        <w:jc w:val="center"/>
        <w:outlineLvl w:val="1"/>
        <w:rPr>
          <w:rFonts w:ascii="Times New Roman" w:hAnsi="Times New Roman" w:cs="Times New Roman"/>
          <w:sz w:val="28"/>
          <w:szCs w:val="28"/>
        </w:rPr>
      </w:pPr>
      <w:r w:rsidRPr="00AD03C5">
        <w:rPr>
          <w:rFonts w:ascii="Times New Roman" w:hAnsi="Times New Roman" w:cs="Times New Roman"/>
          <w:sz w:val="28"/>
          <w:szCs w:val="28"/>
        </w:rPr>
        <w:t>Положение о Контрольно-счетном органе</w:t>
      </w:r>
    </w:p>
    <w:p w14:paraId="05A378DC" w14:textId="77777777" w:rsidR="0011693A" w:rsidRPr="00AD03C5" w:rsidRDefault="0011693A" w:rsidP="00C408E1">
      <w:pPr>
        <w:pStyle w:val="ConsPlusTitle"/>
        <w:ind w:firstLine="709"/>
        <w:jc w:val="center"/>
        <w:outlineLvl w:val="1"/>
        <w:rPr>
          <w:rFonts w:ascii="Times New Roman" w:hAnsi="Times New Roman" w:cs="Times New Roman"/>
          <w:sz w:val="28"/>
          <w:szCs w:val="28"/>
        </w:rPr>
      </w:pPr>
      <w:r w:rsidRPr="00AD03C5">
        <w:rPr>
          <w:rFonts w:ascii="Times New Roman" w:hAnsi="Times New Roman" w:cs="Times New Roman"/>
          <w:sz w:val="28"/>
          <w:szCs w:val="28"/>
        </w:rPr>
        <w:t>Изобильненского городского округа Ставропольского края</w:t>
      </w:r>
    </w:p>
    <w:p w14:paraId="6B603A41" w14:textId="77777777" w:rsidR="0011693A" w:rsidRPr="00AD03C5" w:rsidRDefault="0011693A" w:rsidP="00C408E1">
      <w:pPr>
        <w:pStyle w:val="ConsPlusTitle"/>
        <w:ind w:firstLine="709"/>
        <w:jc w:val="both"/>
        <w:outlineLvl w:val="1"/>
        <w:rPr>
          <w:rFonts w:ascii="Times New Roman" w:hAnsi="Times New Roman" w:cs="Times New Roman"/>
          <w:b w:val="0"/>
          <w:sz w:val="28"/>
          <w:szCs w:val="28"/>
        </w:rPr>
      </w:pPr>
    </w:p>
    <w:p w14:paraId="65A7C181"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r w:rsidRPr="00AD03C5">
        <w:rPr>
          <w:rFonts w:ascii="Times New Roman" w:hAnsi="Times New Roman" w:cs="Times New Roman"/>
          <w:sz w:val="28"/>
          <w:szCs w:val="28"/>
        </w:rPr>
        <w:t xml:space="preserve">Статья 1. Статус Контрольно-счетного органа </w:t>
      </w:r>
    </w:p>
    <w:p w14:paraId="6FB74F4C"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p>
    <w:p w14:paraId="666A03DA" w14:textId="77777777" w:rsidR="0011693A" w:rsidRPr="00AD03C5" w:rsidRDefault="0011693A" w:rsidP="00C408E1">
      <w:pPr>
        <w:autoSpaceDE w:val="0"/>
        <w:autoSpaceDN w:val="0"/>
        <w:adjustRightInd w:val="0"/>
        <w:ind w:firstLine="540"/>
        <w:jc w:val="both"/>
        <w:rPr>
          <w:rFonts w:ascii="Times New Roman" w:hAnsi="Times New Roman"/>
          <w:spacing w:val="-2"/>
          <w:sz w:val="28"/>
          <w:szCs w:val="28"/>
        </w:rPr>
      </w:pPr>
      <w:r w:rsidRPr="00AD03C5">
        <w:rPr>
          <w:rFonts w:ascii="Times New Roman" w:hAnsi="Times New Roman"/>
          <w:spacing w:val="-2"/>
          <w:sz w:val="28"/>
          <w:szCs w:val="28"/>
        </w:rPr>
        <w:t>1. Настоящее Положение о Контрольно-счетном органе Изобильненского городского округа Ставропольского края (далее - Положение) разработано в соответствии с Конституцией Российской Федерации, федеральными законами от 06 октября 2003 года №131-ФЗ «Об общих принципах организации местного самоуправления в Российской Федерации»,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№6-ФЗ), Бюджетным кодексом Российской Федерации, Уставом Изобильненского городского округа Ставропольского края (далее - Устав городского округа) и устанавливает порядок формирования, деятельности Контрольно-счетного органа Изобильненского городского округа Ставропольского края (далее - Контрольно-счетный орган).</w:t>
      </w:r>
    </w:p>
    <w:p w14:paraId="0C22BC1B"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2. Контрольно-счетный орган является постоянно действующим органом внешнего муниципального финансового контроля, образуется Думой Изобильненского городского округа Ставропольского края (далее - Дума городского округа) и подотчетен ей.</w:t>
      </w:r>
    </w:p>
    <w:p w14:paraId="2B971F97" w14:textId="77777777" w:rsidR="0011693A" w:rsidRPr="00AD03C5" w:rsidRDefault="0011693A" w:rsidP="00C408E1">
      <w:pPr>
        <w:ind w:firstLine="567"/>
        <w:jc w:val="both"/>
        <w:rPr>
          <w:rFonts w:ascii="Times New Roman" w:eastAsia="Times New Roman" w:hAnsi="Times New Roman"/>
          <w:sz w:val="28"/>
          <w:szCs w:val="28"/>
        </w:rPr>
      </w:pPr>
      <w:r w:rsidRPr="00AD03C5">
        <w:rPr>
          <w:rFonts w:ascii="Times New Roman" w:eastAsia="Times New Roman" w:hAnsi="Times New Roman"/>
          <w:sz w:val="28"/>
          <w:szCs w:val="28"/>
        </w:rPr>
        <w:t>Сокращенное наименование Контрольно-счетного органа Изобильненского городского округа Ставропольского края – КСО ИГО СК.</w:t>
      </w:r>
    </w:p>
    <w:p w14:paraId="5FA3BE24"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3. Контрольно-счетный орган обладает организационной и функциональной независимостью и осуществляет свою деятельность самостоятельно.</w:t>
      </w:r>
    </w:p>
    <w:p w14:paraId="27C26690"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4. Деятельность Контрольно-счетного органа не может быть приостановлена, в том числе в связи досрочным прекращением полномочий Думы городского округа.</w:t>
      </w:r>
    </w:p>
    <w:p w14:paraId="67E562F9"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5. Контрольно-счетный орган является органом местного самоуправления Изобильненского городского округа Ставропольского края, имеет печать и бланки со своим наименованием и (или) с изображением герба Изобильненского городского округа Ставропольского края.</w:t>
      </w:r>
    </w:p>
    <w:p w14:paraId="6612E14B"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 xml:space="preserve">6. Контрольно-счетный орган обладает правами юридического лица и </w:t>
      </w:r>
      <w:r w:rsidRPr="00AD03C5">
        <w:rPr>
          <w:rFonts w:ascii="Times New Roman" w:hAnsi="Times New Roman" w:cs="Times New Roman"/>
          <w:sz w:val="28"/>
          <w:szCs w:val="28"/>
        </w:rPr>
        <w:lastRenderedPageBreak/>
        <w:t>образован в форме муниципального казенного учреждения.</w:t>
      </w:r>
    </w:p>
    <w:p w14:paraId="7D59D73B"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7. Контрольно-счетный орган обладает правом правотворческой инициативы по вопросам своей деятельности и реализации полномочий внешнего муниципального финансового контроля.</w:t>
      </w:r>
    </w:p>
    <w:p w14:paraId="7AA2DC3B"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8. Контрольно-счетный орган может учреждать ведомственные награды и знаки отличия, утверждать положения об этих наградах и знаках, их описания и рисунки, порядок награждения.</w:t>
      </w:r>
    </w:p>
    <w:p w14:paraId="54E7AF8E" w14:textId="77777777" w:rsidR="0011693A" w:rsidRPr="00AD03C5" w:rsidRDefault="0011693A" w:rsidP="00C408E1">
      <w:pPr>
        <w:autoSpaceDE w:val="0"/>
        <w:autoSpaceDN w:val="0"/>
        <w:adjustRightInd w:val="0"/>
        <w:ind w:firstLine="567"/>
        <w:jc w:val="both"/>
        <w:rPr>
          <w:rFonts w:ascii="Times New Roman" w:hAnsi="Times New Roman"/>
          <w:sz w:val="28"/>
          <w:szCs w:val="28"/>
        </w:rPr>
      </w:pPr>
      <w:r w:rsidRPr="00AD03C5">
        <w:rPr>
          <w:rFonts w:ascii="Times New Roman" w:hAnsi="Times New Roman"/>
          <w:sz w:val="28"/>
          <w:szCs w:val="28"/>
        </w:rPr>
        <w:t>9. Место нахождения Контрольно-счетного органа - 356140, Ставропольский край, Изобильненский городской округ, город Изобильный, улица Ленина,15.</w:t>
      </w:r>
    </w:p>
    <w:p w14:paraId="5746B89F" w14:textId="77777777" w:rsidR="0011693A" w:rsidRPr="00AD03C5" w:rsidRDefault="0011693A" w:rsidP="00C408E1">
      <w:pPr>
        <w:autoSpaceDE w:val="0"/>
        <w:autoSpaceDN w:val="0"/>
        <w:adjustRightInd w:val="0"/>
        <w:ind w:firstLine="567"/>
        <w:jc w:val="both"/>
        <w:rPr>
          <w:rFonts w:ascii="Times New Roman" w:hAnsi="Times New Roman"/>
          <w:sz w:val="28"/>
          <w:szCs w:val="28"/>
        </w:rPr>
      </w:pPr>
    </w:p>
    <w:p w14:paraId="4F258407"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r w:rsidRPr="00AD03C5">
        <w:rPr>
          <w:rFonts w:ascii="Times New Roman" w:hAnsi="Times New Roman" w:cs="Times New Roman"/>
          <w:sz w:val="28"/>
          <w:szCs w:val="28"/>
        </w:rPr>
        <w:t>Статья 2. Правовые основы деятельности Контрольно-счетного органа</w:t>
      </w:r>
    </w:p>
    <w:p w14:paraId="6D46D955"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p>
    <w:p w14:paraId="520C7515"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 xml:space="preserve">1. Контрольно-счетный орган осуществляет свою деятельность на основе </w:t>
      </w:r>
      <w:hyperlink r:id="rId8" w:history="1">
        <w:r w:rsidRPr="00AD03C5">
          <w:rPr>
            <w:rFonts w:ascii="Times New Roman" w:hAnsi="Times New Roman" w:cs="Times New Roman"/>
            <w:sz w:val="28"/>
            <w:szCs w:val="28"/>
          </w:rPr>
          <w:t>Конституции</w:t>
        </w:r>
      </w:hyperlink>
      <w:r w:rsidRPr="00AD03C5">
        <w:rPr>
          <w:rFonts w:ascii="Times New Roman" w:hAnsi="Times New Roman" w:cs="Times New Roman"/>
          <w:sz w:val="28"/>
          <w:szCs w:val="28"/>
        </w:rPr>
        <w:t xml:space="preserve"> Российской Федерации, законодательства Российской Федерации, законов и иных нормативных правовых актов Ставропольского края, </w:t>
      </w:r>
      <w:hyperlink r:id="rId9" w:history="1">
        <w:r w:rsidRPr="00AD03C5">
          <w:rPr>
            <w:rFonts w:ascii="Times New Roman" w:hAnsi="Times New Roman" w:cs="Times New Roman"/>
            <w:sz w:val="28"/>
            <w:szCs w:val="28"/>
          </w:rPr>
          <w:t>Устава</w:t>
        </w:r>
      </w:hyperlink>
      <w:r w:rsidRPr="00AD03C5">
        <w:rPr>
          <w:rFonts w:ascii="Times New Roman" w:hAnsi="Times New Roman" w:cs="Times New Roman"/>
          <w:sz w:val="28"/>
          <w:szCs w:val="28"/>
        </w:rPr>
        <w:t xml:space="preserve"> городского округа, настоящего Положения и иных муниципальных правовых актов.</w:t>
      </w:r>
    </w:p>
    <w:p w14:paraId="42F4935A" w14:textId="77777777" w:rsidR="0011693A" w:rsidRPr="00AD03C5" w:rsidRDefault="0011693A" w:rsidP="00C408E1">
      <w:pPr>
        <w:pStyle w:val="ConsPlusNormal"/>
        <w:ind w:firstLine="567"/>
        <w:jc w:val="both"/>
        <w:rPr>
          <w:rFonts w:ascii="Times New Roman" w:hAnsi="Times New Roman" w:cs="Times New Roman"/>
          <w:sz w:val="28"/>
          <w:szCs w:val="28"/>
        </w:rPr>
      </w:pPr>
    </w:p>
    <w:p w14:paraId="3BC5ACAD"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r w:rsidRPr="00AD03C5">
        <w:rPr>
          <w:rFonts w:ascii="Times New Roman" w:hAnsi="Times New Roman" w:cs="Times New Roman"/>
          <w:sz w:val="28"/>
          <w:szCs w:val="28"/>
        </w:rPr>
        <w:t>Статья 3. Принципы деятельности Контрольно-счетного органа</w:t>
      </w:r>
    </w:p>
    <w:p w14:paraId="297E3F8B"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p>
    <w:p w14:paraId="6B58710A"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1. Деятельность Контрольно-счетного органа основывается на принципах законности, объективности, эффективности, независимости, открытости и гласности.</w:t>
      </w:r>
    </w:p>
    <w:p w14:paraId="3AF579A7" w14:textId="77777777" w:rsidR="0011693A" w:rsidRPr="00AD03C5" w:rsidRDefault="0011693A" w:rsidP="00C408E1">
      <w:pPr>
        <w:pStyle w:val="ConsPlusNormal"/>
        <w:ind w:firstLine="567"/>
        <w:jc w:val="both"/>
        <w:rPr>
          <w:rFonts w:ascii="Times New Roman" w:hAnsi="Times New Roman" w:cs="Times New Roman"/>
          <w:sz w:val="28"/>
          <w:szCs w:val="28"/>
        </w:rPr>
      </w:pPr>
    </w:p>
    <w:p w14:paraId="7648E098"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r w:rsidRPr="00AD03C5">
        <w:rPr>
          <w:rFonts w:ascii="Times New Roman" w:hAnsi="Times New Roman" w:cs="Times New Roman"/>
          <w:sz w:val="28"/>
          <w:szCs w:val="28"/>
        </w:rPr>
        <w:t>Статья 4. Состав Контрольно-счетного органа</w:t>
      </w:r>
    </w:p>
    <w:p w14:paraId="64DD1AC2"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p>
    <w:p w14:paraId="115861EA"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1. Контрольно-счетный орган образуется в составе председателя, заместителя председателя и аппарата Контрольно-счетного органа.</w:t>
      </w:r>
    </w:p>
    <w:p w14:paraId="06B114E5"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2. Председатель, заместитель председателя Контрольно-счетного органа замещают муниципальные должности.</w:t>
      </w:r>
    </w:p>
    <w:p w14:paraId="527B4239" w14:textId="77777777" w:rsidR="0011693A" w:rsidRPr="00AD03C5" w:rsidRDefault="0011693A" w:rsidP="00C408E1">
      <w:pPr>
        <w:autoSpaceDE w:val="0"/>
        <w:autoSpaceDN w:val="0"/>
        <w:adjustRightInd w:val="0"/>
        <w:ind w:firstLine="567"/>
        <w:jc w:val="both"/>
        <w:rPr>
          <w:rFonts w:ascii="Times New Roman" w:hAnsi="Times New Roman"/>
          <w:sz w:val="28"/>
          <w:szCs w:val="28"/>
        </w:rPr>
      </w:pPr>
      <w:r w:rsidRPr="00AD03C5">
        <w:rPr>
          <w:rFonts w:ascii="Times New Roman" w:hAnsi="Times New Roman"/>
          <w:sz w:val="28"/>
          <w:szCs w:val="28"/>
        </w:rPr>
        <w:t>3. Срок полномочий председателя, заместителя председателя Контрольно-счетного органа составляет 5 лет.</w:t>
      </w:r>
    </w:p>
    <w:p w14:paraId="5DA864EA"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4. В состав аппарата Контрольно-счетного органа входят инспекторы и иные штатные работники. На инспекторов Контрольно-счетного органа возлагаются обязанности по организации и непосредственному проведению внешнего муниципального финансового контроля.</w:t>
      </w:r>
    </w:p>
    <w:p w14:paraId="2034478A"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Права, обязанности и ответственность работников аппарата Контрольно-счетного органа определяются Федеральным законом №6-ФЗ, законодательством о муниципальной службе, трудовым законодательством и иными нормативными правовыми актами, содержащими нормы трудового права.</w:t>
      </w:r>
    </w:p>
    <w:p w14:paraId="10A94D81"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 xml:space="preserve">5. Структура и штатная численность Контрольно-счетного органа утверждается решением Думы городского округа по представлению председателя </w:t>
      </w:r>
      <w:r w:rsidRPr="00AD03C5">
        <w:rPr>
          <w:rFonts w:ascii="Times New Roman" w:hAnsi="Times New Roman" w:cs="Times New Roman"/>
          <w:sz w:val="28"/>
          <w:szCs w:val="28"/>
        </w:rPr>
        <w:lastRenderedPageBreak/>
        <w:t xml:space="preserve">Контрольно-счетного органа с учетом необходимости выполнения возложенных законодательством полномочий, обеспечения организационной и функциональной независимости. </w:t>
      </w:r>
    </w:p>
    <w:p w14:paraId="4A0F1592"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6. Штатное расписание Контрольно-счетного органа утверждается председателем Контрольно-счетного органа, исходя из возложенных на Контрольно-счетный орган полномочий.</w:t>
      </w:r>
    </w:p>
    <w:p w14:paraId="3FBB555C" w14:textId="77777777" w:rsidR="0011693A" w:rsidRPr="00AD03C5" w:rsidRDefault="0011693A" w:rsidP="00C408E1">
      <w:pPr>
        <w:pStyle w:val="ConsPlusNormal"/>
        <w:ind w:firstLine="567"/>
        <w:jc w:val="both"/>
        <w:rPr>
          <w:rFonts w:ascii="Times New Roman" w:hAnsi="Times New Roman" w:cs="Times New Roman"/>
          <w:sz w:val="28"/>
          <w:szCs w:val="28"/>
        </w:rPr>
      </w:pPr>
    </w:p>
    <w:p w14:paraId="10C683AA"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r w:rsidRPr="00AD03C5">
        <w:rPr>
          <w:rFonts w:ascii="Times New Roman" w:hAnsi="Times New Roman" w:cs="Times New Roman"/>
          <w:sz w:val="28"/>
          <w:szCs w:val="28"/>
        </w:rPr>
        <w:t>Статья 5. Порядок назначения на должность и освобождения от должности председателя, заместителя председателя Контрольно-счетного органа</w:t>
      </w:r>
    </w:p>
    <w:p w14:paraId="2AB5D10C"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p>
    <w:p w14:paraId="1C218D5B"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1. Председатель, заместитель председателя Контрольно-счетного органа назначаются на должность Думой городского округа.</w:t>
      </w:r>
    </w:p>
    <w:p w14:paraId="4E38A749" w14:textId="77777777" w:rsidR="0011693A" w:rsidRPr="00AD03C5" w:rsidRDefault="0011693A" w:rsidP="00C408E1">
      <w:pPr>
        <w:pStyle w:val="ConsPlusNormal"/>
        <w:ind w:firstLine="567"/>
        <w:jc w:val="both"/>
        <w:rPr>
          <w:rFonts w:ascii="Times New Roman" w:hAnsi="Times New Roman" w:cs="Times New Roman"/>
          <w:sz w:val="28"/>
          <w:szCs w:val="28"/>
        </w:rPr>
      </w:pPr>
      <w:bookmarkStart w:id="1" w:name="P91"/>
      <w:bookmarkEnd w:id="1"/>
      <w:r w:rsidRPr="00AD03C5">
        <w:rPr>
          <w:rFonts w:ascii="Times New Roman" w:hAnsi="Times New Roman" w:cs="Times New Roman"/>
          <w:sz w:val="28"/>
          <w:szCs w:val="28"/>
        </w:rPr>
        <w:t>2. Предложения о кандидатурах на должность председателя Контрольно-счетного органа вносятся в Думу городского округа:</w:t>
      </w:r>
    </w:p>
    <w:p w14:paraId="6E768371"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1) председателем Думы Изобильненского городского округа Ставропольского края (далее – председатель Думы городского округа);</w:t>
      </w:r>
    </w:p>
    <w:p w14:paraId="539D83C8"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2) депутатами Думы Изобильненского городского округа Ставропольского края (далее – депутат Думы городского округа) - не менее одной трети от установленного числа депутатов Думы городского округа;</w:t>
      </w:r>
    </w:p>
    <w:p w14:paraId="5CD561B4"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3) Главой Изобильненского городского округа Ставропольского края (далее – Глава городского округа).</w:t>
      </w:r>
    </w:p>
    <w:p w14:paraId="01120C43" w14:textId="77777777" w:rsidR="0011693A" w:rsidRPr="00AD03C5" w:rsidRDefault="0011693A" w:rsidP="00C408E1">
      <w:pPr>
        <w:autoSpaceDE w:val="0"/>
        <w:autoSpaceDN w:val="0"/>
        <w:adjustRightInd w:val="0"/>
        <w:ind w:firstLine="567"/>
        <w:jc w:val="both"/>
        <w:rPr>
          <w:rFonts w:ascii="Times New Roman" w:hAnsi="Times New Roman"/>
          <w:sz w:val="28"/>
          <w:szCs w:val="28"/>
        </w:rPr>
      </w:pPr>
      <w:r w:rsidRPr="00AD03C5">
        <w:rPr>
          <w:rFonts w:ascii="Times New Roman" w:hAnsi="Times New Roman"/>
          <w:sz w:val="28"/>
          <w:szCs w:val="28"/>
        </w:rPr>
        <w:t>3. Предложения о кандидатурах на должность заместителя председателя Контрольно-счетного органа вносятся в Думу городского округа:</w:t>
      </w:r>
    </w:p>
    <w:p w14:paraId="2C6D1FF6" w14:textId="77777777" w:rsidR="0011693A" w:rsidRPr="00AD03C5" w:rsidRDefault="0011693A" w:rsidP="00C408E1">
      <w:pPr>
        <w:autoSpaceDE w:val="0"/>
        <w:autoSpaceDN w:val="0"/>
        <w:adjustRightInd w:val="0"/>
        <w:ind w:firstLine="567"/>
        <w:jc w:val="both"/>
        <w:rPr>
          <w:rFonts w:ascii="Times New Roman" w:hAnsi="Times New Roman"/>
          <w:sz w:val="28"/>
          <w:szCs w:val="28"/>
        </w:rPr>
      </w:pPr>
      <w:r w:rsidRPr="00AD03C5">
        <w:rPr>
          <w:rFonts w:ascii="Times New Roman" w:hAnsi="Times New Roman"/>
          <w:sz w:val="28"/>
          <w:szCs w:val="28"/>
        </w:rPr>
        <w:t>1) председателем Думы городского округа;</w:t>
      </w:r>
    </w:p>
    <w:p w14:paraId="716FEDFE" w14:textId="77777777" w:rsidR="0011693A" w:rsidRPr="00AD03C5" w:rsidRDefault="0011693A" w:rsidP="00C408E1">
      <w:pPr>
        <w:autoSpaceDE w:val="0"/>
        <w:autoSpaceDN w:val="0"/>
        <w:adjustRightInd w:val="0"/>
        <w:ind w:firstLine="567"/>
        <w:jc w:val="both"/>
        <w:rPr>
          <w:rFonts w:ascii="Times New Roman" w:hAnsi="Times New Roman"/>
          <w:sz w:val="28"/>
          <w:szCs w:val="28"/>
        </w:rPr>
      </w:pPr>
      <w:r w:rsidRPr="00AD03C5">
        <w:rPr>
          <w:rFonts w:ascii="Times New Roman" w:hAnsi="Times New Roman"/>
          <w:sz w:val="28"/>
          <w:szCs w:val="28"/>
        </w:rPr>
        <w:t>2) депутатами Думы городского округа - не менее одной трети от установленного числа депутатов Думы городского округа;</w:t>
      </w:r>
    </w:p>
    <w:p w14:paraId="6E0A1581" w14:textId="77777777" w:rsidR="0011693A" w:rsidRPr="00AD03C5" w:rsidRDefault="0011693A" w:rsidP="00C408E1">
      <w:pPr>
        <w:autoSpaceDE w:val="0"/>
        <w:autoSpaceDN w:val="0"/>
        <w:adjustRightInd w:val="0"/>
        <w:ind w:firstLine="567"/>
        <w:jc w:val="both"/>
        <w:rPr>
          <w:rFonts w:ascii="Times New Roman" w:hAnsi="Times New Roman"/>
          <w:sz w:val="28"/>
          <w:szCs w:val="28"/>
        </w:rPr>
      </w:pPr>
      <w:r w:rsidRPr="00AD03C5">
        <w:rPr>
          <w:rFonts w:ascii="Times New Roman" w:hAnsi="Times New Roman"/>
          <w:sz w:val="28"/>
          <w:szCs w:val="28"/>
        </w:rPr>
        <w:t>3) Главой городского округа;</w:t>
      </w:r>
    </w:p>
    <w:p w14:paraId="13E7F193"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lang w:eastAsia="en-US"/>
        </w:rPr>
        <w:t>4) председателем Контрольно-счетного органа.</w:t>
      </w:r>
    </w:p>
    <w:p w14:paraId="442B43AF"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4. Кандидатуры на должность председателя, заместителя председателя Контрольно-счетного органа представляются в Думу городского округа субъектами, перечисленными в настоящей статье, не позднее чем за два месяца до истечения полномочий действующего председателя, заместителя председателя Контрольно-счетного органа.</w:t>
      </w:r>
    </w:p>
    <w:p w14:paraId="4AD05BA7"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В случае досрочного прекращения полномочий председателя, заместителя председателя Контрольно-счетного органа предложения по кандидатурам представляются в Думу городского округа субъектами, перечисленными в настоящей статье, в течение одного месяца со дня прекращения полномочий председателя, заместителя председателя Контрольно-счетного органа.</w:t>
      </w:r>
    </w:p>
    <w:p w14:paraId="3658EFA8" w14:textId="77777777" w:rsidR="0011693A" w:rsidRPr="00AD03C5" w:rsidRDefault="0011693A" w:rsidP="00C408E1">
      <w:pPr>
        <w:autoSpaceDE w:val="0"/>
        <w:autoSpaceDN w:val="0"/>
        <w:adjustRightInd w:val="0"/>
        <w:ind w:firstLine="567"/>
        <w:jc w:val="both"/>
        <w:rPr>
          <w:rFonts w:ascii="Times New Roman" w:hAnsi="Times New Roman"/>
          <w:sz w:val="28"/>
          <w:szCs w:val="28"/>
        </w:rPr>
      </w:pPr>
      <w:r w:rsidRPr="00AD03C5">
        <w:rPr>
          <w:rFonts w:ascii="Times New Roman" w:hAnsi="Times New Roman"/>
          <w:sz w:val="28"/>
          <w:szCs w:val="28"/>
        </w:rPr>
        <w:t>Субъекты, обладающие правом внесения кандидатур на должность председателя и заместителя председателя Контрольно-счетного органа, информируются председателем Думы городского округа о начале процедуры выдвижения кандидатур.</w:t>
      </w:r>
    </w:p>
    <w:p w14:paraId="0CEEDFA5" w14:textId="77777777" w:rsidR="0011693A" w:rsidRPr="00AD03C5" w:rsidRDefault="0011693A" w:rsidP="00C408E1">
      <w:pPr>
        <w:autoSpaceDE w:val="0"/>
        <w:autoSpaceDN w:val="0"/>
        <w:adjustRightInd w:val="0"/>
        <w:ind w:firstLine="567"/>
        <w:jc w:val="both"/>
        <w:rPr>
          <w:rFonts w:ascii="Times New Roman" w:hAnsi="Times New Roman"/>
          <w:sz w:val="28"/>
          <w:szCs w:val="28"/>
        </w:rPr>
      </w:pPr>
      <w:r w:rsidRPr="00AD03C5">
        <w:rPr>
          <w:rFonts w:ascii="Times New Roman" w:hAnsi="Times New Roman"/>
          <w:sz w:val="28"/>
          <w:szCs w:val="28"/>
        </w:rPr>
        <w:lastRenderedPageBreak/>
        <w:t>5. Предложения по кандидатурам на должность председателя, заместителя председателя Контрольно-счетного органа подаются в письменном виде с изложением соответствующих обоснований и характеристик, а также с приложением копий документов, подтверждающих соответствие кандидатур требованиям, установленным Федеральным законом №6-ФЗ и настоящим Положением.</w:t>
      </w:r>
    </w:p>
    <w:p w14:paraId="430667BA" w14:textId="77777777" w:rsidR="0011693A" w:rsidRPr="00AD03C5" w:rsidRDefault="0011693A" w:rsidP="00C408E1">
      <w:pPr>
        <w:ind w:firstLine="567"/>
        <w:jc w:val="both"/>
        <w:rPr>
          <w:rFonts w:ascii="Times New Roman" w:hAnsi="Times New Roman"/>
          <w:sz w:val="28"/>
          <w:szCs w:val="28"/>
        </w:rPr>
      </w:pPr>
      <w:r w:rsidRPr="00AD03C5">
        <w:rPr>
          <w:rFonts w:ascii="Times New Roman" w:hAnsi="Times New Roman"/>
          <w:sz w:val="28"/>
          <w:szCs w:val="28"/>
        </w:rPr>
        <w:t xml:space="preserve">6. Поступившие в Думу городского округа предложения о кандидатурах на должность председателя, заместителя председателя Контрольно-счетного органа рассматриваются комитетом Думы городского округа по вопросам законности и местного самоуправления на предмет их соответствия требованиям Федерального закона №6-ФЗ и настоящего Положения. </w:t>
      </w:r>
    </w:p>
    <w:p w14:paraId="67C6198B" w14:textId="77777777" w:rsidR="0011693A" w:rsidRPr="00AD03C5" w:rsidRDefault="0011693A" w:rsidP="00C408E1">
      <w:pPr>
        <w:ind w:firstLine="567"/>
        <w:jc w:val="both"/>
        <w:rPr>
          <w:rFonts w:ascii="Times New Roman" w:hAnsi="Times New Roman"/>
          <w:sz w:val="28"/>
          <w:szCs w:val="28"/>
        </w:rPr>
      </w:pPr>
      <w:r w:rsidRPr="00AD03C5">
        <w:rPr>
          <w:rFonts w:ascii="Times New Roman" w:hAnsi="Times New Roman"/>
          <w:sz w:val="28"/>
          <w:szCs w:val="28"/>
        </w:rPr>
        <w:t>Комитет принимает решение о соответствии либо несоответствии кандидатур и представленных документов требованиям Федерального закона №6-ФЗ, настоящего Положения и рекомендует депутатам Думы городского округа рассмотреть или отклонить представленные кандидатуры на заседании Думы городского округа.</w:t>
      </w:r>
    </w:p>
    <w:p w14:paraId="35CED492" w14:textId="77777777" w:rsidR="0011693A" w:rsidRPr="00AD03C5" w:rsidRDefault="0011693A" w:rsidP="00C408E1">
      <w:pPr>
        <w:shd w:val="clear" w:color="auto" w:fill="FFFFFF"/>
        <w:tabs>
          <w:tab w:val="left" w:pos="0"/>
        </w:tabs>
        <w:ind w:firstLine="567"/>
        <w:jc w:val="both"/>
        <w:rPr>
          <w:rFonts w:ascii="Times New Roman" w:hAnsi="Times New Roman"/>
          <w:sz w:val="28"/>
          <w:szCs w:val="28"/>
        </w:rPr>
      </w:pPr>
      <w:r w:rsidRPr="00AD03C5">
        <w:rPr>
          <w:rFonts w:ascii="Times New Roman" w:hAnsi="Times New Roman"/>
          <w:sz w:val="28"/>
          <w:szCs w:val="28"/>
        </w:rPr>
        <w:t>7. Дума городского округа вправе обратиться в Контрольно-счетную палату Ставропольского края за заключением о соответствии кандидатур на должность председателя Контрольно-счетного органа квалификационным требованиям, установленным Федеральным законом №6-ФЗ.</w:t>
      </w:r>
    </w:p>
    <w:p w14:paraId="5ABDAE2B" w14:textId="77777777" w:rsidR="0011693A" w:rsidRPr="00AD03C5" w:rsidRDefault="0011693A" w:rsidP="00C408E1">
      <w:pPr>
        <w:ind w:firstLine="567"/>
        <w:jc w:val="both"/>
        <w:rPr>
          <w:rFonts w:ascii="Times New Roman" w:hAnsi="Times New Roman"/>
          <w:sz w:val="28"/>
          <w:szCs w:val="28"/>
        </w:rPr>
      </w:pPr>
      <w:r w:rsidRPr="00AD03C5">
        <w:rPr>
          <w:rFonts w:ascii="Times New Roman" w:hAnsi="Times New Roman"/>
          <w:sz w:val="28"/>
          <w:szCs w:val="28"/>
        </w:rPr>
        <w:t>8. Кандидатуры, представленные в Думу городского округа для назначения на должность председателя, заместителя председателя Контрольно-счетного органа, уведомляются о дате и времени рассмотрения вопроса о назначении на должность председателя Контрольно-счетного органа на заседании Думы городского округа.</w:t>
      </w:r>
    </w:p>
    <w:p w14:paraId="39CF8C40" w14:textId="77777777" w:rsidR="0011693A" w:rsidRPr="00AD03C5" w:rsidRDefault="0011693A" w:rsidP="00C408E1">
      <w:pPr>
        <w:tabs>
          <w:tab w:val="left" w:pos="4678"/>
        </w:tabs>
        <w:autoSpaceDE w:val="0"/>
        <w:autoSpaceDN w:val="0"/>
        <w:adjustRightInd w:val="0"/>
        <w:ind w:firstLine="567"/>
        <w:jc w:val="both"/>
        <w:rPr>
          <w:rFonts w:ascii="Times New Roman" w:hAnsi="Times New Roman"/>
          <w:sz w:val="28"/>
          <w:szCs w:val="28"/>
        </w:rPr>
      </w:pPr>
      <w:r w:rsidRPr="00AD03C5">
        <w:rPr>
          <w:rFonts w:ascii="Times New Roman" w:hAnsi="Times New Roman"/>
          <w:sz w:val="28"/>
          <w:szCs w:val="28"/>
        </w:rPr>
        <w:t>9. На заседании Думы городского округа в ходе обсуждения каждой из предложенных кандидатур на должность председателя, заместителя председателя Контрольно-счетного органа кандидаты имеют право выступить и ответить на вопросы депутатов Думы городского округа. Депутаты Думы городского округа имеют право высказаться «за» или «против» кандидата. После высказываний депутатов Думы городского округа обсуждение кандидатур прекращается.</w:t>
      </w:r>
    </w:p>
    <w:p w14:paraId="6A444AEA" w14:textId="77777777" w:rsidR="0011693A" w:rsidRPr="00AD03C5" w:rsidRDefault="0011693A" w:rsidP="00C408E1">
      <w:pPr>
        <w:tabs>
          <w:tab w:val="left" w:pos="4678"/>
        </w:tabs>
        <w:autoSpaceDE w:val="0"/>
        <w:autoSpaceDN w:val="0"/>
        <w:adjustRightInd w:val="0"/>
        <w:ind w:firstLine="567"/>
        <w:jc w:val="both"/>
        <w:rPr>
          <w:rFonts w:ascii="Times New Roman" w:hAnsi="Times New Roman"/>
          <w:sz w:val="28"/>
          <w:szCs w:val="28"/>
        </w:rPr>
      </w:pPr>
      <w:r w:rsidRPr="00AD03C5">
        <w:rPr>
          <w:rFonts w:ascii="Times New Roman" w:hAnsi="Times New Roman"/>
          <w:sz w:val="28"/>
          <w:szCs w:val="28"/>
        </w:rPr>
        <w:t>Голосование по кандидатурам на должность председателя, заместителя председателя проводится в форме открытого голосования.</w:t>
      </w:r>
    </w:p>
    <w:p w14:paraId="58FAE0C7" w14:textId="77777777" w:rsidR="0011693A" w:rsidRPr="00AD03C5" w:rsidRDefault="0011693A" w:rsidP="00C408E1">
      <w:pPr>
        <w:autoSpaceDE w:val="0"/>
        <w:autoSpaceDN w:val="0"/>
        <w:adjustRightInd w:val="0"/>
        <w:ind w:firstLine="567"/>
        <w:jc w:val="both"/>
        <w:rPr>
          <w:rFonts w:ascii="Times New Roman" w:hAnsi="Times New Roman"/>
          <w:sz w:val="28"/>
          <w:szCs w:val="28"/>
        </w:rPr>
      </w:pPr>
      <w:r w:rsidRPr="00AD03C5">
        <w:rPr>
          <w:rFonts w:ascii="Times New Roman" w:hAnsi="Times New Roman"/>
          <w:sz w:val="28"/>
          <w:szCs w:val="28"/>
        </w:rPr>
        <w:t xml:space="preserve">10. Назначенным на должность председателя, заместителя председателя Контрольно-счетного органа считается кандидат, получивший по результатам </w:t>
      </w:r>
      <w:r w:rsidRPr="00AD03C5">
        <w:rPr>
          <w:rFonts w:ascii="Times New Roman" w:hAnsi="Times New Roman"/>
          <w:sz w:val="28"/>
          <w:szCs w:val="28"/>
        </w:rPr>
        <w:lastRenderedPageBreak/>
        <w:t>голосования большинство голосов от числа депутатов, присутствующих на заседании Думы городского округа.</w:t>
      </w:r>
    </w:p>
    <w:p w14:paraId="2B8E101B" w14:textId="77777777" w:rsidR="0011693A" w:rsidRPr="00AD03C5" w:rsidRDefault="0011693A" w:rsidP="00C408E1">
      <w:pPr>
        <w:autoSpaceDE w:val="0"/>
        <w:autoSpaceDN w:val="0"/>
        <w:adjustRightInd w:val="0"/>
        <w:ind w:firstLine="567"/>
        <w:jc w:val="both"/>
        <w:rPr>
          <w:rFonts w:ascii="Times New Roman" w:hAnsi="Times New Roman"/>
          <w:sz w:val="28"/>
          <w:szCs w:val="28"/>
        </w:rPr>
      </w:pPr>
      <w:r w:rsidRPr="00AD03C5">
        <w:rPr>
          <w:rFonts w:ascii="Times New Roman" w:hAnsi="Times New Roman"/>
          <w:sz w:val="28"/>
          <w:szCs w:val="28"/>
        </w:rPr>
        <w:t>Назначение председателя, заместителя председателя Контрольно-счетного органа оформляется решением Думы городского округа.</w:t>
      </w:r>
    </w:p>
    <w:p w14:paraId="040C9F2C" w14:textId="77777777" w:rsidR="0011693A" w:rsidRPr="00AD03C5" w:rsidRDefault="0011693A" w:rsidP="00C408E1">
      <w:pPr>
        <w:autoSpaceDE w:val="0"/>
        <w:autoSpaceDN w:val="0"/>
        <w:adjustRightInd w:val="0"/>
        <w:ind w:firstLine="567"/>
        <w:jc w:val="both"/>
        <w:rPr>
          <w:rFonts w:ascii="Times New Roman" w:hAnsi="Times New Roman"/>
          <w:sz w:val="28"/>
          <w:szCs w:val="28"/>
        </w:rPr>
      </w:pPr>
      <w:r w:rsidRPr="00AD03C5">
        <w:rPr>
          <w:rFonts w:ascii="Times New Roman" w:hAnsi="Times New Roman"/>
          <w:sz w:val="28"/>
          <w:szCs w:val="28"/>
        </w:rPr>
        <w:t>В случае отклонения Думой городского округа всех предложенных кандидатур на должность председателя, заместителя председателя Контрольно-счетного органа, в двухнедельный срок со дня их отклонения кругом лиц, указанных в настоящей статье, вновь вносятся предложения по кандидатурам на должность председателя, заместителя председателя  Контрольно-счетного органа, с последующим их рассмотрением в установленном настоящим Положением порядке.</w:t>
      </w:r>
    </w:p>
    <w:p w14:paraId="734319C5" w14:textId="77777777" w:rsidR="0011693A" w:rsidRPr="00AD03C5" w:rsidRDefault="0011693A" w:rsidP="00C408E1">
      <w:pPr>
        <w:autoSpaceDE w:val="0"/>
        <w:autoSpaceDN w:val="0"/>
        <w:adjustRightInd w:val="0"/>
        <w:ind w:firstLine="567"/>
        <w:jc w:val="both"/>
        <w:rPr>
          <w:rFonts w:ascii="Times New Roman" w:hAnsi="Times New Roman"/>
          <w:sz w:val="28"/>
          <w:szCs w:val="28"/>
        </w:rPr>
      </w:pPr>
    </w:p>
    <w:p w14:paraId="7040A302" w14:textId="77777777" w:rsidR="0011693A" w:rsidRPr="00AD03C5" w:rsidRDefault="0011693A" w:rsidP="00C408E1">
      <w:pPr>
        <w:autoSpaceDE w:val="0"/>
        <w:autoSpaceDN w:val="0"/>
        <w:adjustRightInd w:val="0"/>
        <w:ind w:firstLine="567"/>
        <w:jc w:val="both"/>
        <w:rPr>
          <w:rFonts w:ascii="Times New Roman" w:hAnsi="Times New Roman"/>
          <w:sz w:val="28"/>
          <w:szCs w:val="28"/>
        </w:rPr>
      </w:pPr>
    </w:p>
    <w:p w14:paraId="7ABA7B16" w14:textId="77777777" w:rsidR="0011693A" w:rsidRPr="00AD03C5" w:rsidRDefault="0011693A" w:rsidP="00C408E1">
      <w:pPr>
        <w:autoSpaceDE w:val="0"/>
        <w:autoSpaceDN w:val="0"/>
        <w:adjustRightInd w:val="0"/>
        <w:ind w:firstLine="567"/>
        <w:jc w:val="both"/>
        <w:rPr>
          <w:rFonts w:ascii="Times New Roman" w:hAnsi="Times New Roman"/>
          <w:sz w:val="28"/>
          <w:szCs w:val="28"/>
        </w:rPr>
      </w:pPr>
    </w:p>
    <w:p w14:paraId="5F10E277" w14:textId="77777777" w:rsidR="0011693A" w:rsidRPr="00AD03C5" w:rsidRDefault="0011693A" w:rsidP="00C408E1">
      <w:pPr>
        <w:autoSpaceDE w:val="0"/>
        <w:autoSpaceDN w:val="0"/>
        <w:adjustRightInd w:val="0"/>
        <w:ind w:firstLine="567"/>
        <w:jc w:val="both"/>
        <w:rPr>
          <w:rFonts w:ascii="Times New Roman" w:hAnsi="Times New Roman"/>
          <w:sz w:val="28"/>
          <w:szCs w:val="28"/>
        </w:rPr>
      </w:pPr>
    </w:p>
    <w:p w14:paraId="25CCE997"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r w:rsidRPr="00AD03C5">
        <w:rPr>
          <w:rFonts w:ascii="Times New Roman" w:hAnsi="Times New Roman" w:cs="Times New Roman"/>
          <w:sz w:val="28"/>
          <w:szCs w:val="28"/>
        </w:rPr>
        <w:t>Статья 6. Требования к кандидатурам на должность председателя, заместителя председателя Контрольно-счетного органа</w:t>
      </w:r>
    </w:p>
    <w:p w14:paraId="412A1115"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p>
    <w:p w14:paraId="05DE3A8F"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1. На должность председателя, заместителя председателя Контрольно-счетного органа назначаются граждане Российской Федерации, соответствующие следующим квалификационным требованиям:</w:t>
      </w:r>
    </w:p>
    <w:p w14:paraId="397930F4" w14:textId="77777777" w:rsidR="0011693A" w:rsidRPr="00AD03C5" w:rsidRDefault="0011693A" w:rsidP="00C408E1">
      <w:pPr>
        <w:pStyle w:val="ConsPlusNormal"/>
        <w:ind w:firstLine="567"/>
        <w:jc w:val="both"/>
        <w:rPr>
          <w:rFonts w:ascii="Times New Roman" w:hAnsi="Times New Roman" w:cs="Times New Roman"/>
          <w:sz w:val="28"/>
          <w:szCs w:val="28"/>
        </w:rPr>
      </w:pPr>
      <w:bookmarkStart w:id="2" w:name="P124"/>
      <w:bookmarkEnd w:id="2"/>
      <w:r w:rsidRPr="00AD03C5">
        <w:rPr>
          <w:rFonts w:ascii="Times New Roman" w:hAnsi="Times New Roman" w:cs="Times New Roman"/>
          <w:sz w:val="28"/>
          <w:szCs w:val="28"/>
        </w:rPr>
        <w:t>1) наличие высшего образования;</w:t>
      </w:r>
    </w:p>
    <w:p w14:paraId="7957D289"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3934C011"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3)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Ставропольского края, законов Ставропольского края и иных нормативных правовых актов, Устава городского округа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37B90E0A"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2. Гражданин Российской Федерации не может быть назначен на должность председателя, заместителя председателя Контрольно-счетного органа в случае:</w:t>
      </w:r>
    </w:p>
    <w:p w14:paraId="515C6282" w14:textId="77777777" w:rsidR="0011693A" w:rsidRPr="00AD03C5" w:rsidRDefault="0011693A" w:rsidP="00C408E1">
      <w:pPr>
        <w:pStyle w:val="ConsPlusNormal"/>
        <w:ind w:firstLine="567"/>
        <w:jc w:val="both"/>
        <w:rPr>
          <w:rFonts w:ascii="Times New Roman" w:hAnsi="Times New Roman" w:cs="Times New Roman"/>
          <w:sz w:val="28"/>
          <w:szCs w:val="28"/>
        </w:rPr>
      </w:pPr>
      <w:bookmarkStart w:id="3" w:name="P132"/>
      <w:bookmarkEnd w:id="3"/>
      <w:r w:rsidRPr="00AD03C5">
        <w:rPr>
          <w:rFonts w:ascii="Times New Roman" w:hAnsi="Times New Roman" w:cs="Times New Roman"/>
          <w:sz w:val="28"/>
          <w:szCs w:val="28"/>
        </w:rPr>
        <w:lastRenderedPageBreak/>
        <w:t>1) наличия у него неснятой или непогашенной судимости;</w:t>
      </w:r>
    </w:p>
    <w:p w14:paraId="603BFD00"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2) признания его недееспособным или ограниченно дееспособным решением суда, вступившим в законную силу;</w:t>
      </w:r>
    </w:p>
    <w:p w14:paraId="7865D8CA"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14:paraId="763ABDE2"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469374B9"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5) наличия оснований, предусмотренных частью 3 настоящей статьи.</w:t>
      </w:r>
    </w:p>
    <w:p w14:paraId="21F1AD28"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3. Председатель, заместитель председателя Контрольно-счетного органа не могут состоять в близком родстве или свойстве (родители, супруги, дети, братья, сестры, а также братья, сестры, родители, дети супругов и супруги детей) с Главой городского округа, председателем Думы городского округа, руководителями судебных и правоохранительных органов, расположенных на территории Изобильненского городского округа Ставропольского края.</w:t>
      </w:r>
    </w:p>
    <w:p w14:paraId="4F8CAA1A"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4. Председатель, заместитель председателя Контрольно-счетного органа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26687BA"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5. Председатель, заместитель председателя Контрольно-счетного органа,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Ставропольского края, муниципальными нормативными правовыми актами.</w:t>
      </w:r>
    </w:p>
    <w:p w14:paraId="1271D413" w14:textId="77777777" w:rsidR="0011693A" w:rsidRPr="00AD03C5" w:rsidRDefault="0011693A" w:rsidP="00C408E1">
      <w:pPr>
        <w:pStyle w:val="ConsPlusNormal"/>
        <w:ind w:firstLine="567"/>
        <w:jc w:val="both"/>
        <w:rPr>
          <w:rFonts w:ascii="Times New Roman" w:hAnsi="Times New Roman" w:cs="Times New Roman"/>
          <w:sz w:val="28"/>
          <w:szCs w:val="28"/>
        </w:rPr>
      </w:pPr>
    </w:p>
    <w:p w14:paraId="33E186CA"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r w:rsidRPr="00AD03C5">
        <w:rPr>
          <w:rFonts w:ascii="Times New Roman" w:hAnsi="Times New Roman" w:cs="Times New Roman"/>
          <w:sz w:val="28"/>
          <w:szCs w:val="28"/>
        </w:rPr>
        <w:t>Статья 7. Гарантии статуса должностных лиц Контрольно-счетного органа</w:t>
      </w:r>
    </w:p>
    <w:p w14:paraId="6DFCBB76"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p>
    <w:p w14:paraId="13B09408" w14:textId="77777777" w:rsidR="0011693A" w:rsidRPr="00AD03C5" w:rsidRDefault="0011693A" w:rsidP="00C408E1">
      <w:pPr>
        <w:pStyle w:val="ConsPlusNormal"/>
        <w:ind w:firstLine="567"/>
        <w:jc w:val="both"/>
        <w:rPr>
          <w:rFonts w:ascii="Times New Roman" w:hAnsi="Times New Roman" w:cs="Times New Roman"/>
          <w:spacing w:val="-4"/>
          <w:sz w:val="28"/>
          <w:szCs w:val="28"/>
        </w:rPr>
      </w:pPr>
      <w:r w:rsidRPr="00AD03C5">
        <w:rPr>
          <w:rFonts w:ascii="Times New Roman" w:hAnsi="Times New Roman" w:cs="Times New Roman"/>
          <w:spacing w:val="-4"/>
          <w:sz w:val="28"/>
          <w:szCs w:val="28"/>
        </w:rPr>
        <w:t>1. Председатель, заместитель председателя и инспекторы Контрольно-счетного органа являются должностными лицами Контрольно-счетного органа.</w:t>
      </w:r>
    </w:p>
    <w:p w14:paraId="782BBB9D"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 xml:space="preserve">2. Воздействие в какой-либо форме на должностных лиц Контрольно-счетного органа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Контрольно-счетного органа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w:t>
      </w:r>
      <w:r w:rsidRPr="00AD03C5">
        <w:rPr>
          <w:rFonts w:ascii="Times New Roman" w:hAnsi="Times New Roman" w:cs="Times New Roman"/>
          <w:sz w:val="28"/>
          <w:szCs w:val="28"/>
        </w:rPr>
        <w:lastRenderedPageBreak/>
        <w:t>законодательством Ставропольского края.</w:t>
      </w:r>
    </w:p>
    <w:p w14:paraId="40C96587"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3. Должностные лица Контрольно-счетного органа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14:paraId="0948D0AD"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4. Должностные лица Контрольно-счетного органа обладают гарантиями профессиональной независимости.</w:t>
      </w:r>
    </w:p>
    <w:p w14:paraId="497A2E26" w14:textId="77777777" w:rsidR="0011693A" w:rsidRPr="00AD03C5" w:rsidRDefault="0011693A" w:rsidP="00C408E1">
      <w:pPr>
        <w:pStyle w:val="ConsPlusNormal"/>
        <w:ind w:firstLine="567"/>
        <w:jc w:val="both"/>
        <w:rPr>
          <w:rFonts w:ascii="Times New Roman" w:hAnsi="Times New Roman" w:cs="Times New Roman"/>
          <w:sz w:val="28"/>
          <w:szCs w:val="28"/>
        </w:rPr>
      </w:pPr>
      <w:bookmarkStart w:id="4" w:name="P148"/>
      <w:bookmarkEnd w:id="4"/>
      <w:r w:rsidRPr="00AD03C5">
        <w:rPr>
          <w:rFonts w:ascii="Times New Roman" w:hAnsi="Times New Roman" w:cs="Times New Roman"/>
          <w:sz w:val="28"/>
          <w:szCs w:val="28"/>
        </w:rPr>
        <w:t>5. Председатель, заместитель председателя Контрольно-счетного органа досрочно освобождаются от должности на основании решения Думы городского округа по следующим основаниям:</w:t>
      </w:r>
    </w:p>
    <w:p w14:paraId="6F495592"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1) вступления в законную силу обвинительного приговора суда в отношении них;</w:t>
      </w:r>
    </w:p>
    <w:p w14:paraId="6B64C636"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2) признания их недееспособными или ограниченно дееспособными вступившим в законную силу решением суда;</w:t>
      </w:r>
    </w:p>
    <w:p w14:paraId="1414EF58" w14:textId="77777777" w:rsidR="0011693A" w:rsidRPr="00AD03C5" w:rsidRDefault="0011693A" w:rsidP="00C408E1">
      <w:pPr>
        <w:pStyle w:val="ConsPlusNormal"/>
        <w:ind w:firstLine="567"/>
        <w:jc w:val="both"/>
        <w:rPr>
          <w:rFonts w:ascii="Times New Roman" w:hAnsi="Times New Roman" w:cs="Times New Roman"/>
          <w:spacing w:val="-2"/>
          <w:sz w:val="28"/>
          <w:szCs w:val="28"/>
        </w:rPr>
      </w:pPr>
      <w:r w:rsidRPr="00AD03C5">
        <w:rPr>
          <w:rFonts w:ascii="Times New Roman" w:hAnsi="Times New Roman" w:cs="Times New Roman"/>
          <w:spacing w:val="-2"/>
          <w:sz w:val="28"/>
          <w:szCs w:val="28"/>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022EC1D6"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4) подачи письменного заявления об отставке;</w:t>
      </w:r>
    </w:p>
    <w:p w14:paraId="56CEF16D"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5)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 если за решение об их досрочном освобождении проголосует большинство от установленного числа депутатов Думы городского округа;</w:t>
      </w:r>
    </w:p>
    <w:p w14:paraId="5C10D5C3"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6) достижения установленного законом Ставропольского края, нормативным правовым актом Думы городского округа в соответствии с федеральным законом предельного возраста пребывания в должности;</w:t>
      </w:r>
    </w:p>
    <w:p w14:paraId="0CE591A7"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 xml:space="preserve">7) выявления обстоятельств, предусмотренных </w:t>
      </w:r>
      <w:hyperlink w:anchor="P124" w:history="1">
        <w:r w:rsidRPr="00AD03C5">
          <w:rPr>
            <w:rFonts w:ascii="Times New Roman" w:hAnsi="Times New Roman" w:cs="Times New Roman"/>
            <w:sz w:val="28"/>
            <w:szCs w:val="28"/>
          </w:rPr>
          <w:t>частями 2</w:t>
        </w:r>
      </w:hyperlink>
      <w:r w:rsidRPr="00AD03C5">
        <w:rPr>
          <w:rFonts w:ascii="Times New Roman" w:hAnsi="Times New Roman" w:cs="Times New Roman"/>
          <w:sz w:val="28"/>
          <w:szCs w:val="28"/>
        </w:rPr>
        <w:t xml:space="preserve"> и </w:t>
      </w:r>
      <w:hyperlink w:anchor="P132" w:history="1">
        <w:r w:rsidRPr="00AD03C5">
          <w:rPr>
            <w:rFonts w:ascii="Times New Roman" w:hAnsi="Times New Roman" w:cs="Times New Roman"/>
            <w:sz w:val="28"/>
            <w:szCs w:val="28"/>
          </w:rPr>
          <w:t>3 статьи 6</w:t>
        </w:r>
      </w:hyperlink>
      <w:r w:rsidRPr="00AD03C5">
        <w:rPr>
          <w:rFonts w:ascii="Times New Roman" w:hAnsi="Times New Roman" w:cs="Times New Roman"/>
          <w:sz w:val="28"/>
          <w:szCs w:val="28"/>
        </w:rPr>
        <w:t xml:space="preserve"> настоящего Положения;</w:t>
      </w:r>
    </w:p>
    <w:p w14:paraId="5E117827"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8)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07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F3B4AC1" w14:textId="77777777" w:rsidR="0011693A" w:rsidRPr="00AD03C5" w:rsidRDefault="0011693A" w:rsidP="00C408E1">
      <w:pPr>
        <w:pStyle w:val="ConsPlusNormal"/>
        <w:ind w:firstLine="567"/>
        <w:jc w:val="both"/>
        <w:rPr>
          <w:rFonts w:ascii="Times New Roman" w:hAnsi="Times New Roman" w:cs="Times New Roman"/>
          <w:sz w:val="28"/>
          <w:szCs w:val="28"/>
        </w:rPr>
      </w:pPr>
    </w:p>
    <w:p w14:paraId="00AFBF1C"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r w:rsidRPr="00AD03C5">
        <w:rPr>
          <w:rFonts w:ascii="Times New Roman" w:hAnsi="Times New Roman" w:cs="Times New Roman"/>
          <w:sz w:val="28"/>
          <w:szCs w:val="28"/>
        </w:rPr>
        <w:t>Статья 8. Полномочия Контрольно-счетного органа</w:t>
      </w:r>
    </w:p>
    <w:p w14:paraId="71434559"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p>
    <w:p w14:paraId="3CC85FAB"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1. Контрольно-счетный орган осуществляет следующие полномочия:</w:t>
      </w:r>
    </w:p>
    <w:p w14:paraId="6E0AFD8F" w14:textId="77777777" w:rsidR="0011693A" w:rsidRPr="00AD03C5" w:rsidRDefault="0011693A" w:rsidP="00C408E1">
      <w:pPr>
        <w:pStyle w:val="ConsPlusNormal"/>
        <w:ind w:firstLine="567"/>
        <w:jc w:val="both"/>
        <w:rPr>
          <w:rFonts w:ascii="Times New Roman" w:hAnsi="Times New Roman" w:cs="Times New Roman"/>
          <w:spacing w:val="-6"/>
          <w:sz w:val="28"/>
          <w:szCs w:val="28"/>
        </w:rPr>
      </w:pPr>
      <w:r w:rsidRPr="00AD03C5">
        <w:rPr>
          <w:rFonts w:ascii="Times New Roman" w:hAnsi="Times New Roman" w:cs="Times New Roman"/>
          <w:spacing w:val="-6"/>
          <w:sz w:val="28"/>
          <w:szCs w:val="28"/>
        </w:rPr>
        <w:t xml:space="preserve">1) организация и осуществление контроля за законностью и эффективностью использования средств бюджета Изобильненского городского округа Ставропольского края (далее – бюджет </w:t>
      </w:r>
      <w:bookmarkStart w:id="5" w:name="_Hlk84493807"/>
      <w:r w:rsidRPr="00AD03C5">
        <w:rPr>
          <w:rFonts w:ascii="Times New Roman" w:hAnsi="Times New Roman" w:cs="Times New Roman"/>
          <w:spacing w:val="-6"/>
          <w:sz w:val="28"/>
          <w:szCs w:val="28"/>
        </w:rPr>
        <w:t>городского округа</w:t>
      </w:r>
      <w:bookmarkEnd w:id="5"/>
      <w:r w:rsidRPr="00AD03C5">
        <w:rPr>
          <w:rFonts w:ascii="Times New Roman" w:hAnsi="Times New Roman" w:cs="Times New Roman"/>
          <w:spacing w:val="-6"/>
          <w:sz w:val="28"/>
          <w:szCs w:val="28"/>
        </w:rPr>
        <w:t xml:space="preserve">), а также иных средств в случаях, </w:t>
      </w:r>
      <w:r w:rsidRPr="00AD03C5">
        <w:rPr>
          <w:rFonts w:ascii="Times New Roman" w:hAnsi="Times New Roman" w:cs="Times New Roman"/>
          <w:spacing w:val="-6"/>
          <w:sz w:val="28"/>
          <w:szCs w:val="28"/>
        </w:rPr>
        <w:lastRenderedPageBreak/>
        <w:t>предусмотренных законодательством Российской Федерации;</w:t>
      </w:r>
    </w:p>
    <w:p w14:paraId="36AE3A01"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2) экспертиза проектов бюджета городского округа, проверка и анализ обоснованности его показателей;</w:t>
      </w:r>
    </w:p>
    <w:p w14:paraId="54F4174C"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3) внешняя проверка годового отчета об исполнении бюджета городского округа;</w:t>
      </w:r>
    </w:p>
    <w:p w14:paraId="332E9DC5"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4) проведение аудита в сфере закупок товаров, работ и услуг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14:paraId="1E675C45"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5) оценка эффективности формирования муниципальной собственности Изобильненского городского округа Ставропольского края (далее – муниципальная собственность), управления и распоряжения муниципальной собственностью и контроль за соблюдением установленного порядка формирования муниципальной собственности, управления и распоряжения муниципальной собственностью (включая исключительные права на результаты интеллектуальной деятельности);</w:t>
      </w:r>
    </w:p>
    <w:p w14:paraId="7E4B8467"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
    <w:p w14:paraId="32234C3E"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7)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бюджета городского округа, а также муниципальных программ (проектов муниципальных программ);</w:t>
      </w:r>
    </w:p>
    <w:p w14:paraId="0F30C4DD"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5CFCF9B2"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9) проведение оперативного анализа исполнения и контроля за организацией исполнения бюджета городского округа в текущем финансовом году, ежеквартальное представление информации о ходе исполнения бюджета городского округа, о результатах проведенных контрольных и экспертно-аналитических мероприятий в Думу городского округа и Главе городского округа;</w:t>
      </w:r>
    </w:p>
    <w:p w14:paraId="70041055"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10) осуществление контроля за состоянием муниципального внутреннего и внешнего долга;</w:t>
      </w:r>
    </w:p>
    <w:p w14:paraId="66F37195"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 xml:space="preserve">11) оценка реализуемости, рисков и результатов достижения целей социально-экономического развития </w:t>
      </w:r>
      <w:bookmarkStart w:id="6" w:name="_Hlk84493918"/>
      <w:r w:rsidRPr="00AD03C5">
        <w:rPr>
          <w:rFonts w:ascii="Times New Roman" w:hAnsi="Times New Roman" w:cs="Times New Roman"/>
          <w:sz w:val="28"/>
          <w:szCs w:val="28"/>
        </w:rPr>
        <w:t>городского округа</w:t>
      </w:r>
      <w:bookmarkEnd w:id="6"/>
      <w:r w:rsidRPr="00AD03C5">
        <w:rPr>
          <w:rFonts w:ascii="Times New Roman" w:hAnsi="Times New Roman" w:cs="Times New Roman"/>
          <w:sz w:val="28"/>
          <w:szCs w:val="28"/>
        </w:rPr>
        <w:t>, предусмотренных документами стратегического планирования городского округа, в пределах компетенции Контрольно-счетного органа;</w:t>
      </w:r>
    </w:p>
    <w:p w14:paraId="24593FC4"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p>
    <w:p w14:paraId="0EF0057E"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 xml:space="preserve">13) иные полномочия в сфере внешнего муниципального финансового контроля, установленные федеральными законами, законами </w:t>
      </w:r>
      <w:r w:rsidRPr="00AD03C5">
        <w:rPr>
          <w:rFonts w:ascii="Times New Roman" w:hAnsi="Times New Roman" w:cs="Times New Roman"/>
          <w:sz w:val="28"/>
          <w:szCs w:val="28"/>
        </w:rPr>
        <w:lastRenderedPageBreak/>
        <w:t>Ставропольского края, Уставом городского округа и нормативными решениями Думы городского округа.</w:t>
      </w:r>
    </w:p>
    <w:p w14:paraId="290F6A99"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2. Внешний государственный и муниципальный финансовый контроль осуществляется Контрольно-счетным органом:</w:t>
      </w:r>
    </w:p>
    <w:p w14:paraId="4F792F6C"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1) в отношении органов местного самоуправления городского округа и муниципальных органов, муниципальных учреждений и унитарных предприятий городского округа, а также иных организаций, если они используют имущество, находящееся в муниципальной собственности городского округа;</w:t>
      </w:r>
    </w:p>
    <w:p w14:paraId="771D12C7"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2) в отношении иных лиц в случаях, предусмотренных Бюджетным кодексом Российской Федерации и другими федеральными законами.</w:t>
      </w:r>
    </w:p>
    <w:p w14:paraId="3166669D" w14:textId="77777777" w:rsidR="0011693A" w:rsidRPr="00AD03C5" w:rsidRDefault="0011693A" w:rsidP="00C408E1">
      <w:pPr>
        <w:pStyle w:val="ConsPlusNormal"/>
        <w:ind w:firstLine="567"/>
        <w:jc w:val="both"/>
        <w:rPr>
          <w:rFonts w:ascii="Times New Roman" w:hAnsi="Times New Roman" w:cs="Times New Roman"/>
          <w:sz w:val="28"/>
          <w:szCs w:val="28"/>
        </w:rPr>
      </w:pPr>
    </w:p>
    <w:p w14:paraId="407B5480" w14:textId="77777777" w:rsidR="0011693A" w:rsidRPr="00AD03C5" w:rsidRDefault="0011693A" w:rsidP="00C408E1">
      <w:pPr>
        <w:pStyle w:val="ConsPlusNormal"/>
        <w:ind w:firstLine="567"/>
        <w:jc w:val="both"/>
        <w:rPr>
          <w:rFonts w:ascii="Times New Roman" w:hAnsi="Times New Roman" w:cs="Times New Roman"/>
          <w:sz w:val="28"/>
          <w:szCs w:val="28"/>
        </w:rPr>
      </w:pPr>
    </w:p>
    <w:p w14:paraId="56658692" w14:textId="77777777" w:rsidR="0011693A" w:rsidRPr="00AD03C5" w:rsidRDefault="0011693A" w:rsidP="00C408E1">
      <w:pPr>
        <w:pStyle w:val="ConsPlusNormal"/>
        <w:ind w:firstLine="567"/>
        <w:jc w:val="both"/>
        <w:rPr>
          <w:rFonts w:ascii="Times New Roman" w:hAnsi="Times New Roman" w:cs="Times New Roman"/>
          <w:sz w:val="28"/>
          <w:szCs w:val="28"/>
        </w:rPr>
      </w:pPr>
    </w:p>
    <w:p w14:paraId="0FE8613D"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r w:rsidRPr="00AD03C5">
        <w:rPr>
          <w:rFonts w:ascii="Times New Roman" w:hAnsi="Times New Roman" w:cs="Times New Roman"/>
          <w:sz w:val="28"/>
          <w:szCs w:val="28"/>
        </w:rPr>
        <w:t>Статья 9. Формы осуществления Контрольно-счетным органом внешнего муниципального финансового контроля</w:t>
      </w:r>
    </w:p>
    <w:p w14:paraId="60E71E9A"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p>
    <w:p w14:paraId="1D8DD1B0"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1. Внешний муниципальный финансовый контроль осуществляется Контрольно-счетным органом в форме контрольных или экспертно-аналитических мероприятий.</w:t>
      </w:r>
    </w:p>
    <w:p w14:paraId="64B21B50"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Контрольно-счетного органом составляется отчет.</w:t>
      </w:r>
    </w:p>
    <w:p w14:paraId="1FCEA5C1"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3. При проведении экспертно-аналитического мероприятия Контрольно-счетным органом составляются отчет или заключение.</w:t>
      </w:r>
    </w:p>
    <w:p w14:paraId="55B9A0D9" w14:textId="77777777" w:rsidR="0011693A" w:rsidRPr="00AD03C5" w:rsidRDefault="0011693A" w:rsidP="00C408E1">
      <w:pPr>
        <w:pStyle w:val="ConsPlusNormal"/>
        <w:ind w:firstLine="567"/>
        <w:jc w:val="both"/>
        <w:rPr>
          <w:rFonts w:ascii="Times New Roman" w:hAnsi="Times New Roman" w:cs="Times New Roman"/>
          <w:sz w:val="28"/>
          <w:szCs w:val="28"/>
        </w:rPr>
      </w:pPr>
    </w:p>
    <w:p w14:paraId="4D5C8677"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r w:rsidRPr="00AD03C5">
        <w:rPr>
          <w:rFonts w:ascii="Times New Roman" w:hAnsi="Times New Roman" w:cs="Times New Roman"/>
          <w:sz w:val="28"/>
          <w:szCs w:val="28"/>
        </w:rPr>
        <w:t>Статья 10. Стандарты внешнего муниципального финансового контроля</w:t>
      </w:r>
    </w:p>
    <w:p w14:paraId="719F50B4"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p>
    <w:p w14:paraId="07E8028E"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 xml:space="preserve">1. Контрольно-счетный орган при осуществлении внешнего муниципального финансового контроля руководствуется </w:t>
      </w:r>
      <w:hyperlink r:id="rId10" w:history="1">
        <w:r w:rsidRPr="00AD03C5">
          <w:rPr>
            <w:rFonts w:ascii="Times New Roman" w:hAnsi="Times New Roman" w:cs="Times New Roman"/>
            <w:sz w:val="28"/>
            <w:szCs w:val="28"/>
          </w:rPr>
          <w:t>Конституцией</w:t>
        </w:r>
      </w:hyperlink>
      <w:r w:rsidRPr="00AD03C5">
        <w:rPr>
          <w:rFonts w:ascii="Times New Roman" w:hAnsi="Times New Roman" w:cs="Times New Roman"/>
          <w:sz w:val="28"/>
          <w:szCs w:val="28"/>
        </w:rPr>
        <w:t xml:space="preserve"> Российской Федерации, законодательством Российской Федерации, законодательством Ставропольского края, нормативными правовыми актами городского округа, а также стандартами внешнего муниципального финансового контроля.</w:t>
      </w:r>
    </w:p>
    <w:p w14:paraId="6AB6AA1F"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2. 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Контрольно-счетным органом в соответствии с общими требованиями, утвержденными Счетной палатой Российской Федерации.</w:t>
      </w:r>
    </w:p>
    <w:p w14:paraId="7CA94B5D"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14:paraId="05BD2267"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4. Стандарты внешнего муниципального финансового контроля, утверждаемые Контрольно-счетным органом, не могут противоречить законодательству Российской Федерации и законодательству Ставропольского края.</w:t>
      </w:r>
    </w:p>
    <w:p w14:paraId="43DD8762" w14:textId="77777777" w:rsidR="0011693A" w:rsidRPr="00AD03C5" w:rsidRDefault="0011693A" w:rsidP="00C408E1">
      <w:pPr>
        <w:pStyle w:val="ConsPlusNormal"/>
        <w:ind w:firstLine="567"/>
        <w:jc w:val="both"/>
        <w:rPr>
          <w:rFonts w:ascii="Times New Roman" w:hAnsi="Times New Roman" w:cs="Times New Roman"/>
          <w:sz w:val="28"/>
          <w:szCs w:val="28"/>
        </w:rPr>
      </w:pPr>
    </w:p>
    <w:p w14:paraId="249F9CC2" w14:textId="77777777" w:rsidR="0011693A" w:rsidRPr="00AD03C5" w:rsidRDefault="0011693A" w:rsidP="00C408E1">
      <w:pPr>
        <w:pStyle w:val="ConsPlusTitle"/>
        <w:ind w:firstLine="567"/>
        <w:jc w:val="both"/>
        <w:outlineLvl w:val="1"/>
        <w:rPr>
          <w:rFonts w:ascii="Times New Roman" w:hAnsi="Times New Roman" w:cs="Times New Roman"/>
          <w:spacing w:val="-4"/>
          <w:sz w:val="28"/>
          <w:szCs w:val="28"/>
        </w:rPr>
      </w:pPr>
      <w:r w:rsidRPr="00AD03C5">
        <w:rPr>
          <w:rFonts w:ascii="Times New Roman" w:hAnsi="Times New Roman" w:cs="Times New Roman"/>
          <w:spacing w:val="-4"/>
          <w:sz w:val="28"/>
          <w:szCs w:val="28"/>
        </w:rPr>
        <w:t>Статья 11. Планирование деятельности Контрольно-счетного органа</w:t>
      </w:r>
    </w:p>
    <w:p w14:paraId="1A4D965F" w14:textId="77777777" w:rsidR="0011693A" w:rsidRPr="00AD03C5" w:rsidRDefault="0011693A" w:rsidP="00C408E1">
      <w:pPr>
        <w:pStyle w:val="ConsPlusTitle"/>
        <w:ind w:firstLine="567"/>
        <w:jc w:val="both"/>
        <w:outlineLvl w:val="1"/>
        <w:rPr>
          <w:rFonts w:ascii="Times New Roman" w:hAnsi="Times New Roman" w:cs="Times New Roman"/>
          <w:spacing w:val="-4"/>
          <w:sz w:val="28"/>
          <w:szCs w:val="28"/>
        </w:rPr>
      </w:pPr>
    </w:p>
    <w:p w14:paraId="2D8E7076"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lastRenderedPageBreak/>
        <w:t>1. Контрольно-счетный орган осуществляет свою деятельность на основе планов, которые разрабатываются и утверждаются им самостоятельно.</w:t>
      </w:r>
    </w:p>
    <w:p w14:paraId="4C7D3050"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2. Планирование деятельности Контрольно-счетного органа осуществляется с учетом результатов контрольных и экспертно-аналитических мероприятий, а также на основании поручений Думы городского округа, предложений Главы городского округа.</w:t>
      </w:r>
    </w:p>
    <w:p w14:paraId="79B357E8"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План работы Контрольно-счетного органа на предстоящий год утверждается председателем Контрольно-счетного органа в срок до 30 декабря.</w:t>
      </w:r>
    </w:p>
    <w:p w14:paraId="7040603B"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 xml:space="preserve">3. Поручения, принятые решением Думы городского округа, предложения Главы городского округа, направленные в Контрольно-счетный орган до 15 декабря года, предшествующего планируемому, подлежат обязательному включению в план работы Контрольно-счетного органа на предстоящий год. </w:t>
      </w:r>
    </w:p>
    <w:p w14:paraId="70B8A87F"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4. Поручения Думы городского округа, предложения Главы городского округа по внесению изменений в план работы Контрольно-счетного органа, поступившие для включения в план работы Контрольно-счетного органа в течение года, рассматриваются председателем Контрольно-счетного органа в течение 15 календарных дней.</w:t>
      </w:r>
    </w:p>
    <w:p w14:paraId="77251415" w14:textId="77777777" w:rsidR="0011693A" w:rsidRPr="00AD03C5" w:rsidRDefault="0011693A" w:rsidP="00C408E1">
      <w:pPr>
        <w:pStyle w:val="ConsPlusNormal"/>
        <w:ind w:firstLine="567"/>
        <w:jc w:val="both"/>
        <w:rPr>
          <w:rFonts w:ascii="Times New Roman" w:hAnsi="Times New Roman" w:cs="Times New Roman"/>
          <w:sz w:val="28"/>
          <w:szCs w:val="28"/>
        </w:rPr>
      </w:pPr>
    </w:p>
    <w:p w14:paraId="648064E2"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r w:rsidRPr="00AD03C5">
        <w:rPr>
          <w:rFonts w:ascii="Times New Roman" w:hAnsi="Times New Roman" w:cs="Times New Roman"/>
          <w:sz w:val="28"/>
          <w:szCs w:val="28"/>
        </w:rPr>
        <w:t>Статья 12. Регламент Контрольно-счетного органа</w:t>
      </w:r>
    </w:p>
    <w:p w14:paraId="2CAB2AAA"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p>
    <w:p w14:paraId="3D907933"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1. Регламент Контрольно-счетного органа определяет:</w:t>
      </w:r>
    </w:p>
    <w:p w14:paraId="6A867144"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содержание направлений деятельности Контрольно-счетного органа;</w:t>
      </w:r>
    </w:p>
    <w:p w14:paraId="42B43271"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распределение обязанностей между заместителем председателя и аппаратом Контрольно-счетного органа;</w:t>
      </w:r>
    </w:p>
    <w:p w14:paraId="15FFF2BE"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вопросы подготовки и проведения контрольных и экспертно-аналитических мероприятий;</w:t>
      </w:r>
    </w:p>
    <w:p w14:paraId="171026C3"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порядок ведения делопроизводства;</w:t>
      </w:r>
    </w:p>
    <w:p w14:paraId="61ABC21B"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порядок направления запросов о предоставлении информации, документов и материалов, необходимых для проведения контрольных и экспертно-аналитических мероприятий;</w:t>
      </w:r>
    </w:p>
    <w:p w14:paraId="154279A7"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процедуру опубликования в средствах массовой информации или размещения в сети Интернет информации о деятельности Контрольно-счетного органа;</w:t>
      </w:r>
    </w:p>
    <w:p w14:paraId="3241A81A"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иные вопросы внутренней деятельности Контрольно-счетного органа.</w:t>
      </w:r>
    </w:p>
    <w:p w14:paraId="1BDABC46"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2. Регламент Контрольно-счетного органа утверждается председателем Контрольно-счетного органа.</w:t>
      </w:r>
    </w:p>
    <w:p w14:paraId="31758034" w14:textId="77777777" w:rsidR="0011693A" w:rsidRPr="00AD03C5" w:rsidRDefault="0011693A" w:rsidP="00C408E1">
      <w:pPr>
        <w:pStyle w:val="ConsPlusNormal"/>
        <w:ind w:firstLine="567"/>
        <w:jc w:val="both"/>
        <w:rPr>
          <w:rFonts w:ascii="Times New Roman" w:hAnsi="Times New Roman" w:cs="Times New Roman"/>
          <w:sz w:val="28"/>
          <w:szCs w:val="28"/>
        </w:rPr>
      </w:pPr>
    </w:p>
    <w:p w14:paraId="03C41C44"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r w:rsidRPr="00AD03C5">
        <w:rPr>
          <w:rFonts w:ascii="Times New Roman" w:hAnsi="Times New Roman" w:cs="Times New Roman"/>
          <w:sz w:val="28"/>
          <w:szCs w:val="28"/>
        </w:rPr>
        <w:t>Статья 13. Обязательность исполнения требований должностных лиц Контрольно-счетного органа</w:t>
      </w:r>
    </w:p>
    <w:p w14:paraId="157D1A39"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p>
    <w:p w14:paraId="7B63B50D"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 xml:space="preserve">1. Требования и запросы должностных лиц Контрольно-счетного органа, связанные с осуществлением ими своих должностных полномочий, установленных законодательством Российской Федерации, Ставропольского края, нормативными правовыми актами городского округа,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 (далее - проверяемые органы и </w:t>
      </w:r>
      <w:r w:rsidRPr="00AD03C5">
        <w:rPr>
          <w:rFonts w:ascii="Times New Roman" w:hAnsi="Times New Roman" w:cs="Times New Roman"/>
          <w:sz w:val="28"/>
          <w:szCs w:val="28"/>
        </w:rPr>
        <w:lastRenderedPageBreak/>
        <w:t>организации).</w:t>
      </w:r>
    </w:p>
    <w:p w14:paraId="3B25A457"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2. Неисполнение законных требований и запросов должностных лиц Контрольно-счетного органа,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Ставропольского края.</w:t>
      </w:r>
    </w:p>
    <w:p w14:paraId="2E1E77BF" w14:textId="77777777" w:rsidR="0011693A" w:rsidRPr="00AD03C5" w:rsidRDefault="0011693A" w:rsidP="00C408E1">
      <w:pPr>
        <w:pStyle w:val="ConsPlusNormal"/>
        <w:ind w:firstLine="567"/>
        <w:jc w:val="both"/>
        <w:rPr>
          <w:rFonts w:ascii="Times New Roman" w:hAnsi="Times New Roman" w:cs="Times New Roman"/>
          <w:sz w:val="28"/>
          <w:szCs w:val="28"/>
        </w:rPr>
      </w:pPr>
    </w:p>
    <w:p w14:paraId="61E4A191" w14:textId="77777777" w:rsidR="0011693A" w:rsidRPr="00AD03C5" w:rsidRDefault="0011693A" w:rsidP="00C408E1">
      <w:pPr>
        <w:pStyle w:val="ConsPlusNormal"/>
        <w:ind w:firstLine="567"/>
        <w:jc w:val="both"/>
        <w:rPr>
          <w:rFonts w:ascii="Times New Roman" w:hAnsi="Times New Roman" w:cs="Times New Roman"/>
          <w:sz w:val="28"/>
          <w:szCs w:val="28"/>
        </w:rPr>
      </w:pPr>
    </w:p>
    <w:p w14:paraId="1B1726F2" w14:textId="77777777" w:rsidR="0011693A" w:rsidRPr="00AD03C5" w:rsidRDefault="0011693A" w:rsidP="00C408E1">
      <w:pPr>
        <w:pStyle w:val="ConsPlusNormal"/>
        <w:ind w:firstLine="567"/>
        <w:jc w:val="both"/>
        <w:rPr>
          <w:rFonts w:ascii="Times New Roman" w:hAnsi="Times New Roman" w:cs="Times New Roman"/>
          <w:sz w:val="28"/>
          <w:szCs w:val="28"/>
        </w:rPr>
      </w:pPr>
    </w:p>
    <w:p w14:paraId="623DE1A3"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r w:rsidRPr="00AD03C5">
        <w:rPr>
          <w:rFonts w:ascii="Times New Roman" w:hAnsi="Times New Roman" w:cs="Times New Roman"/>
          <w:sz w:val="28"/>
          <w:szCs w:val="28"/>
        </w:rPr>
        <w:t>Статья 14. Полномочия председателя, заместителя председателя по организации деятельности Контрольно-счетного органа</w:t>
      </w:r>
    </w:p>
    <w:p w14:paraId="7B060E3E"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p>
    <w:p w14:paraId="325D4D2C"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1. Председатель Контрольно-счетного органа:</w:t>
      </w:r>
    </w:p>
    <w:p w14:paraId="40665325"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1) осуществляет общее руководство деятельностью Контрольно-счетного органа;</w:t>
      </w:r>
    </w:p>
    <w:p w14:paraId="30909B31"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2) утверждает Регламент Контрольно-счетного органа;</w:t>
      </w:r>
    </w:p>
    <w:p w14:paraId="369E7E18"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3) утверждает планы работы Контрольно-счетного органа и изменения к ним;</w:t>
      </w:r>
    </w:p>
    <w:p w14:paraId="795829A5" w14:textId="77777777" w:rsidR="0011693A" w:rsidRPr="00AD03C5" w:rsidRDefault="0011693A" w:rsidP="00C408E1">
      <w:pPr>
        <w:pStyle w:val="ConsPlusNormal"/>
        <w:ind w:firstLine="567"/>
        <w:jc w:val="both"/>
        <w:rPr>
          <w:rFonts w:ascii="Times New Roman" w:hAnsi="Times New Roman" w:cs="Times New Roman"/>
          <w:spacing w:val="-4"/>
          <w:sz w:val="28"/>
          <w:szCs w:val="28"/>
        </w:rPr>
      </w:pPr>
      <w:r w:rsidRPr="00AD03C5">
        <w:rPr>
          <w:rFonts w:ascii="Times New Roman" w:hAnsi="Times New Roman" w:cs="Times New Roman"/>
          <w:spacing w:val="-4"/>
          <w:sz w:val="28"/>
          <w:szCs w:val="28"/>
        </w:rPr>
        <w:t>4) утверждает годовой отчет о деятельности Контрольно-счетного органа;</w:t>
      </w:r>
    </w:p>
    <w:p w14:paraId="4642915B"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 xml:space="preserve">5) утверждает стандарты внешнего муниципального финансового контроля; </w:t>
      </w:r>
    </w:p>
    <w:p w14:paraId="02CF37FD"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6) утверждает результаты контрольных и экспертно-аналитических мероприятий Контрольно-счетного органа, подписывает представления и предписания Контрольно-счетного органа;</w:t>
      </w:r>
    </w:p>
    <w:p w14:paraId="62A395E9"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7) представляет Думе городского округа и Главе городского округа ежегодный отчет о деятельности Контрольно-счетного органа не позднее 15 декабря, информацию о результатах проведенных контрольных и экспертно-аналитических мероприятий;</w:t>
      </w:r>
    </w:p>
    <w:p w14:paraId="38BB03E8" w14:textId="77777777" w:rsidR="0011693A" w:rsidRPr="00AD03C5" w:rsidRDefault="0011693A" w:rsidP="00C408E1">
      <w:pPr>
        <w:pStyle w:val="ConsPlusNormal"/>
        <w:ind w:firstLine="567"/>
        <w:jc w:val="both"/>
        <w:rPr>
          <w:rFonts w:ascii="Times New Roman" w:hAnsi="Times New Roman" w:cs="Times New Roman"/>
          <w:spacing w:val="-2"/>
          <w:sz w:val="28"/>
          <w:szCs w:val="28"/>
        </w:rPr>
      </w:pPr>
      <w:r w:rsidRPr="00AD03C5">
        <w:rPr>
          <w:rFonts w:ascii="Times New Roman" w:hAnsi="Times New Roman" w:cs="Times New Roman"/>
          <w:spacing w:val="-2"/>
          <w:sz w:val="28"/>
          <w:szCs w:val="28"/>
        </w:rPr>
        <w:t>8) представляет Контрольно-счетный орган в государственных органах Российской Федерации, государственных органах Ставропольского края, Российской Федерации и органах местного самоуправления городского округа;</w:t>
      </w:r>
    </w:p>
    <w:p w14:paraId="7991BA36"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9) утверждает штатное расписание Контрольно-счетного органа, положения о структурных подразделениях и должностные инструкции работников Контрольно-счетного органа;</w:t>
      </w:r>
    </w:p>
    <w:p w14:paraId="66A1AF23"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10) осуществляет полномочия представителя нанимателя (работодателя) в отношении работников аппарата Контрольно-счетного органа;</w:t>
      </w:r>
    </w:p>
    <w:p w14:paraId="63C8C5ED"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11) утверждает правовые акты о реализации гарантий, установленных для должностных лиц Контрольно-счетного органа;</w:t>
      </w:r>
    </w:p>
    <w:p w14:paraId="285E0ABD"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12) издает правовые акты (приказы, распоряжения) по вопросам организации деятельности Контрольно-счетного органа.</w:t>
      </w:r>
    </w:p>
    <w:p w14:paraId="3ACEAEE1"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2. Заместитель председателя Контрольно-счетного органа:</w:t>
      </w:r>
    </w:p>
    <w:p w14:paraId="2617CCC0"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1) в отсутствие председателя Контрольно-счетного органа выполняет его обязанности;</w:t>
      </w:r>
    </w:p>
    <w:p w14:paraId="7A16A183"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2) выполняет иные должностные обязанности в соответствии с Регламентом Контрольно-счетного органа.</w:t>
      </w:r>
    </w:p>
    <w:p w14:paraId="513F0E88" w14:textId="77777777" w:rsidR="0011693A" w:rsidRPr="00AD03C5" w:rsidRDefault="0011693A" w:rsidP="00C408E1">
      <w:pPr>
        <w:pStyle w:val="ConsPlusNormal"/>
        <w:ind w:firstLine="567"/>
        <w:jc w:val="both"/>
        <w:rPr>
          <w:rFonts w:ascii="Times New Roman" w:hAnsi="Times New Roman" w:cs="Times New Roman"/>
          <w:sz w:val="28"/>
          <w:szCs w:val="28"/>
        </w:rPr>
      </w:pPr>
    </w:p>
    <w:p w14:paraId="7B1D5FA1"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r w:rsidRPr="00AD03C5">
        <w:rPr>
          <w:rFonts w:ascii="Times New Roman" w:hAnsi="Times New Roman" w:cs="Times New Roman"/>
          <w:sz w:val="28"/>
          <w:szCs w:val="28"/>
        </w:rPr>
        <w:t xml:space="preserve">Статья 15. Права, обязанности и ответственность должностных лиц </w:t>
      </w:r>
      <w:r w:rsidRPr="00AD03C5">
        <w:rPr>
          <w:rFonts w:ascii="Times New Roman" w:hAnsi="Times New Roman" w:cs="Times New Roman"/>
          <w:sz w:val="28"/>
          <w:szCs w:val="28"/>
        </w:rPr>
        <w:lastRenderedPageBreak/>
        <w:t>Контрольно-счетного органа</w:t>
      </w:r>
    </w:p>
    <w:p w14:paraId="30EA96BB"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p>
    <w:p w14:paraId="32A5457F"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1. Должностные лица Контрольно-счетного органа при осуществлении возложенных на них должностных полномочий имеют право:</w:t>
      </w:r>
    </w:p>
    <w:p w14:paraId="0967F082"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14:paraId="738256C2" w14:textId="77777777" w:rsidR="0011693A" w:rsidRPr="00AD03C5" w:rsidRDefault="0011693A" w:rsidP="00C408E1">
      <w:pPr>
        <w:pStyle w:val="ConsPlusNormal"/>
        <w:ind w:firstLine="567"/>
        <w:jc w:val="both"/>
        <w:rPr>
          <w:rFonts w:ascii="Times New Roman" w:hAnsi="Times New Roman" w:cs="Times New Roman"/>
          <w:sz w:val="28"/>
          <w:szCs w:val="28"/>
        </w:rPr>
      </w:pPr>
      <w:bookmarkStart w:id="7" w:name="P282"/>
      <w:bookmarkEnd w:id="7"/>
      <w:r w:rsidRPr="00AD03C5">
        <w:rPr>
          <w:rFonts w:ascii="Times New Roman" w:hAnsi="Times New Roman" w:cs="Times New Roman"/>
          <w:sz w:val="28"/>
          <w:szCs w:val="28"/>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w:t>
      </w:r>
    </w:p>
    <w:p w14:paraId="6A473EC5"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14:paraId="4A3FF3CB"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управления государственными внебюджетными фондами, органов государственной власти и государственных органов субъектов Российской Федерации, органов местного самоуправления городского округа и муниципальных органов, организаций;</w:t>
      </w:r>
    </w:p>
    <w:p w14:paraId="12787FA0"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14:paraId="33C4DE8A"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14:paraId="229A1D91"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14:paraId="0D6CF774"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14:paraId="285DE453"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8) знакомиться с технической документацией к электронным базам данных;</w:t>
      </w:r>
    </w:p>
    <w:p w14:paraId="350D0D0F"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9) составлять протоколы об административных правонарушениях, если такое право предусмотрено законодательством Российской Федерации, законодательством Ставропольского края.</w:t>
      </w:r>
    </w:p>
    <w:p w14:paraId="50BAC82C"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 xml:space="preserve">2. Должностные лица Контрольно-счетного органа в случае </w:t>
      </w:r>
      <w:r w:rsidRPr="00AD03C5">
        <w:rPr>
          <w:rFonts w:ascii="Times New Roman" w:hAnsi="Times New Roman" w:cs="Times New Roman"/>
          <w:sz w:val="28"/>
          <w:szCs w:val="28"/>
        </w:rPr>
        <w:lastRenderedPageBreak/>
        <w:t xml:space="preserve">опечатывания касс, кассовых и служебных помещений, складов и архивов, изъятия документов и материалов в случае, предусмотренном </w:t>
      </w:r>
      <w:hyperlink w:anchor="P282" w:history="1">
        <w:r w:rsidRPr="00AD03C5">
          <w:rPr>
            <w:rFonts w:ascii="Times New Roman" w:hAnsi="Times New Roman" w:cs="Times New Roman"/>
            <w:sz w:val="28"/>
            <w:szCs w:val="28"/>
          </w:rPr>
          <w:t>пунктом 2 части 1</w:t>
        </w:r>
      </w:hyperlink>
      <w:r w:rsidRPr="00AD03C5">
        <w:rPr>
          <w:rFonts w:ascii="Times New Roman" w:hAnsi="Times New Roman" w:cs="Times New Roman"/>
          <w:sz w:val="28"/>
          <w:szCs w:val="28"/>
        </w:rPr>
        <w:t xml:space="preserve"> настоящей статьи, должны незамедлительно (в течение 24 часов) уведомить об этом председателя Контрольно-счетного органа посредством использования телефонной связи, а также направления ему в этот же срок письменного уведомления по форме согласно приложению к Закону Ставропольского края от 02 марта 2005 года №12-кз «О местном самоуправлении в Ставропольском крае».</w:t>
      </w:r>
    </w:p>
    <w:p w14:paraId="289E2404"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3. Должностные лица Контрольно-счетного органа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14:paraId="55D873BC"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4. Должностные лица Контрольно-счетного органа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14:paraId="6BDCDBAB"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5. Должностные лица Контрольно-счетного органа обязаны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07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2E4304D"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6. Должностные лица Контрольно-счетного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14:paraId="571DB324" w14:textId="77777777" w:rsidR="0011693A" w:rsidRPr="00AD03C5" w:rsidRDefault="0011693A" w:rsidP="00C408E1">
      <w:pPr>
        <w:pStyle w:val="ConsPlusNormal"/>
        <w:ind w:firstLine="567"/>
        <w:jc w:val="both"/>
        <w:rPr>
          <w:rFonts w:ascii="Times New Roman" w:hAnsi="Times New Roman" w:cs="Times New Roman"/>
          <w:spacing w:val="-2"/>
          <w:sz w:val="28"/>
          <w:szCs w:val="28"/>
        </w:rPr>
      </w:pPr>
      <w:r w:rsidRPr="00AD03C5">
        <w:rPr>
          <w:rFonts w:ascii="Times New Roman" w:hAnsi="Times New Roman" w:cs="Times New Roman"/>
          <w:spacing w:val="-2"/>
          <w:sz w:val="28"/>
          <w:szCs w:val="28"/>
        </w:rPr>
        <w:t>7. Председатель, заместитель председателя Контрольно-счетного органа или уполномоченные ими работники аппарата Контрольно-счетного органа вправе участвовать в заседаниях Думы городского округа, ее комитетов, комиссий и рабочих групп, заседаниях администрации Изобильненского городского округа Ставропольского края (далее – администрация городского округа), координационных и совещательных органов при Главе городского округа.</w:t>
      </w:r>
    </w:p>
    <w:p w14:paraId="296E5C9F" w14:textId="77777777" w:rsidR="0011693A" w:rsidRPr="00AD03C5" w:rsidRDefault="0011693A" w:rsidP="00C408E1">
      <w:pPr>
        <w:pStyle w:val="ConsPlusNormal"/>
        <w:ind w:firstLine="567"/>
        <w:jc w:val="both"/>
        <w:rPr>
          <w:rFonts w:ascii="Times New Roman" w:hAnsi="Times New Roman" w:cs="Times New Roman"/>
          <w:sz w:val="28"/>
          <w:szCs w:val="28"/>
        </w:rPr>
      </w:pPr>
    </w:p>
    <w:p w14:paraId="09E412DC" w14:textId="77777777" w:rsidR="0011693A" w:rsidRPr="00AD03C5" w:rsidRDefault="0011693A" w:rsidP="00C408E1">
      <w:pPr>
        <w:pStyle w:val="ConsPlusTitle"/>
        <w:ind w:firstLine="567"/>
        <w:jc w:val="both"/>
        <w:outlineLvl w:val="1"/>
        <w:rPr>
          <w:rFonts w:ascii="Times New Roman" w:hAnsi="Times New Roman" w:cs="Times New Roman"/>
          <w:spacing w:val="-2"/>
          <w:sz w:val="28"/>
          <w:szCs w:val="28"/>
        </w:rPr>
      </w:pPr>
      <w:r w:rsidRPr="00AD03C5">
        <w:rPr>
          <w:rFonts w:ascii="Times New Roman" w:hAnsi="Times New Roman" w:cs="Times New Roman"/>
          <w:spacing w:val="-2"/>
          <w:sz w:val="28"/>
          <w:szCs w:val="28"/>
        </w:rPr>
        <w:t>Статья 16. Представление информации Контрольно-счетному органу</w:t>
      </w:r>
    </w:p>
    <w:p w14:paraId="0DB44643" w14:textId="77777777" w:rsidR="0011693A" w:rsidRPr="00AD03C5" w:rsidRDefault="0011693A" w:rsidP="00C408E1">
      <w:pPr>
        <w:pStyle w:val="ConsPlusTitle"/>
        <w:ind w:firstLine="567"/>
        <w:jc w:val="both"/>
        <w:outlineLvl w:val="1"/>
        <w:rPr>
          <w:rFonts w:ascii="Times New Roman" w:hAnsi="Times New Roman" w:cs="Times New Roman"/>
          <w:spacing w:val="-2"/>
          <w:sz w:val="28"/>
          <w:szCs w:val="28"/>
        </w:rPr>
      </w:pPr>
    </w:p>
    <w:p w14:paraId="57F81EA1"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 xml:space="preserve">1. Органы, организации и их должностные лица, указанные в части 1 статьи 15 Федерального закона №6-ФЗ, в отношении которых Контрольно-счетный орган вправе осуществлять внешний муниципальный финансовый </w:t>
      </w:r>
      <w:r w:rsidRPr="00AD03C5">
        <w:rPr>
          <w:rFonts w:ascii="Times New Roman" w:hAnsi="Times New Roman" w:cs="Times New Roman"/>
          <w:sz w:val="28"/>
          <w:szCs w:val="28"/>
        </w:rPr>
        <w:lastRenderedPageBreak/>
        <w:t>контроль, или которые обладают информацией, необходимой для осуществления внешнего муниципального финансового контроля, представляют по запросам Контрольно-счетного органа информацию, документы и материалы, необходимые для проведения контрольных и экспертно-аналитических мероприятий, в сроки, указанные в запросе или установленные законами Ставропольского края.</w:t>
      </w:r>
    </w:p>
    <w:p w14:paraId="64BBD95B"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2. Порядок направления Контрольно-счетным органом запросов, указанных в части 1 настоящей статьи, определяется Регламентом Контрольно-счетного органа.</w:t>
      </w:r>
    </w:p>
    <w:p w14:paraId="158E7438"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3. При осуществлении Контрольно-счетным органом мероприятий внешнего муниципального финансового контроля проверяемые органы и организации должны обеспечить должностным лицам Контрольно-счетного органа возможность ознакомления с управленческой и иной отчетностью и документацией, документами, связанными с формированием и исполнением бюджета городского округа, использованием муниципальной собственности, муниципальными информационными системами, используемыми проверяемыми органами и организациями, и технической документацией к ним, а также иными документами, необходимыми для осуществления Контрольно-счетным органом его полномочий.</w:t>
      </w:r>
    </w:p>
    <w:p w14:paraId="150D3B00"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Руководители проверяемых органов и организаций обязаны создавать необходимые условия для работы должностных лиц Контрольно-счетного органа, обеспечивать соответствующих должностных лиц Контрольно-счетного органа,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14:paraId="379D1A62"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4. Администрация городского округа направляет в Контрольно-счетный орган бюджетную отчетность, финансовую отчетность, утвержденную сводную бюджетную роспись бюджета городского округа в порядке и сроки, установленные муниципальными правовыми актами городского округа.</w:t>
      </w:r>
    </w:p>
    <w:p w14:paraId="210A01F6" w14:textId="77777777" w:rsidR="0011693A" w:rsidRPr="00AD03C5" w:rsidRDefault="0011693A" w:rsidP="003D47ED">
      <w:pPr>
        <w:autoSpaceDE w:val="0"/>
        <w:autoSpaceDN w:val="0"/>
        <w:adjustRightInd w:val="0"/>
        <w:ind w:firstLine="567"/>
        <w:jc w:val="both"/>
        <w:rPr>
          <w:rFonts w:ascii="Times New Roman" w:hAnsi="Times New Roman"/>
          <w:sz w:val="28"/>
          <w:szCs w:val="28"/>
        </w:rPr>
      </w:pPr>
      <w:r w:rsidRPr="00AD03C5">
        <w:rPr>
          <w:rFonts w:ascii="Times New Roman" w:hAnsi="Times New Roman"/>
          <w:sz w:val="28"/>
          <w:szCs w:val="28"/>
        </w:rPr>
        <w:t>Главные распорядители бюджетных средств, главные администраторы доходов бюджета городского округа, главные администраторы источников финансирования дефицита бюджета городского округа направляют в Контрольно-счетный орган сводную годовую отчетность не позднее 30 дней со дня ее составления.</w:t>
      </w:r>
    </w:p>
    <w:p w14:paraId="17FA0479"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5. Непредставление или несвоевременное представление Контрольно-счетному органу по его запросу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Ставропольского края.</w:t>
      </w:r>
    </w:p>
    <w:p w14:paraId="6D8A6215"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 xml:space="preserve">6. При осуществлении внешнего муниципального финансового контроля Контрольно-счетному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w:t>
      </w:r>
      <w:r w:rsidRPr="00AD03C5">
        <w:rPr>
          <w:rFonts w:ascii="Times New Roman" w:hAnsi="Times New Roman" w:cs="Times New Roman"/>
          <w:sz w:val="28"/>
          <w:szCs w:val="28"/>
        </w:rPr>
        <w:lastRenderedPageBreak/>
        <w:t>информации, законодательством Российской Федерации о государственной и иной охраняемой законом тайне.</w:t>
      </w:r>
    </w:p>
    <w:p w14:paraId="70E1AE72" w14:textId="77777777" w:rsidR="0011693A" w:rsidRPr="00AD03C5" w:rsidRDefault="0011693A" w:rsidP="00C408E1">
      <w:pPr>
        <w:pStyle w:val="ConsPlusNormal"/>
        <w:ind w:firstLine="567"/>
        <w:jc w:val="both"/>
        <w:rPr>
          <w:rFonts w:ascii="Times New Roman" w:hAnsi="Times New Roman" w:cs="Times New Roman"/>
          <w:sz w:val="28"/>
          <w:szCs w:val="28"/>
        </w:rPr>
      </w:pPr>
    </w:p>
    <w:p w14:paraId="1CEE3E22"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r w:rsidRPr="00AD03C5">
        <w:rPr>
          <w:rFonts w:ascii="Times New Roman" w:hAnsi="Times New Roman" w:cs="Times New Roman"/>
          <w:sz w:val="28"/>
          <w:szCs w:val="28"/>
        </w:rPr>
        <w:t>Статья 17. Представления и предписания Контрольно-счетного органа</w:t>
      </w:r>
    </w:p>
    <w:p w14:paraId="7AD2556C"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p>
    <w:p w14:paraId="7223FD7A"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1. Контрольно-счетный орган по результатам проведения контрольных мероприятий вправе вносить в органы местного самоуправления городского округа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городскому округу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69C02B3A"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2. Представление Контрольно-счетного органа подписывается председателем Контрольно-счетного органа, заместителем председателя Контрольно-счетного органа.</w:t>
      </w:r>
    </w:p>
    <w:p w14:paraId="0C473E4B" w14:textId="77777777" w:rsidR="0011693A" w:rsidRPr="00AD03C5" w:rsidRDefault="0011693A" w:rsidP="00C408E1">
      <w:pPr>
        <w:pStyle w:val="ConsPlusNormal"/>
        <w:ind w:firstLine="567"/>
        <w:jc w:val="both"/>
        <w:rPr>
          <w:rFonts w:ascii="Times New Roman" w:hAnsi="Times New Roman" w:cs="Times New Roman"/>
          <w:spacing w:val="-4"/>
          <w:sz w:val="28"/>
          <w:szCs w:val="28"/>
        </w:rPr>
      </w:pPr>
      <w:r w:rsidRPr="00AD03C5">
        <w:rPr>
          <w:rFonts w:ascii="Times New Roman" w:hAnsi="Times New Roman" w:cs="Times New Roman"/>
          <w:spacing w:val="-4"/>
          <w:sz w:val="28"/>
          <w:szCs w:val="28"/>
        </w:rPr>
        <w:t>3. Органы местного самоуправления городского округа, муниципальные органы, иные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14:paraId="242D7E24"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4. Срок выполнения представления может быть продлен по решению Контрольно-счетного органа, но не более одного раза.</w:t>
      </w:r>
    </w:p>
    <w:p w14:paraId="004CFC14"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5. В случае выявления нарушений, требующих безотлагательных мер по их пресечению и предупреждению, невыполнения представлений Контрольно-счетного органа, а также в случае воспрепятствования проведению должностными лицами Контрольно-счетного органа контрольных мероприятий, Контрольно-счетный орган направляет в органы местного самоуправления городского округа и муниципальные органы, проверяемые организации и их должностным лицам предписание.</w:t>
      </w:r>
    </w:p>
    <w:p w14:paraId="246F4C4E"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6. Предписание Контрольно-счетного органа должно содержать указание на конкретные допущенные нарушения и конкретные основания вынесения предписания.</w:t>
      </w:r>
    </w:p>
    <w:p w14:paraId="5CCF194A"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7. Предписание Контрольно-счетного органа подписывается председателем Контрольно-счетного органа либо его заместителем.</w:t>
      </w:r>
    </w:p>
    <w:p w14:paraId="100A02A7"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8. Предписание Контрольно-счетного органа должно быть исполнено в установленные в нем сроки.</w:t>
      </w:r>
    </w:p>
    <w:p w14:paraId="6B14812E"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9. Срок выполнения предписания может быть продлен по решению Контрольно-счетного органа, но не более одного раза.</w:t>
      </w:r>
    </w:p>
    <w:p w14:paraId="0CACAA9D"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10.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14:paraId="571A07E6"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 xml:space="preserve">11. В случае если при проведении контрольных мероприятий выявлены факты незаконного использования средств бюджета городского округа, в которых усматриваются признаки преступления или коррупционного </w:t>
      </w:r>
      <w:r w:rsidRPr="00AD03C5">
        <w:rPr>
          <w:rFonts w:ascii="Times New Roman" w:hAnsi="Times New Roman" w:cs="Times New Roman"/>
          <w:sz w:val="28"/>
          <w:szCs w:val="28"/>
        </w:rPr>
        <w:lastRenderedPageBreak/>
        <w:t>правонарушения, Контрольно-счетный орган незамедлительно передает материалы контрольных мероприятий в правоохранительные органы.</w:t>
      </w:r>
    </w:p>
    <w:p w14:paraId="1CADEB9B" w14:textId="77777777" w:rsidR="0011693A" w:rsidRPr="00AD03C5" w:rsidRDefault="0011693A" w:rsidP="00C408E1">
      <w:pPr>
        <w:pStyle w:val="ConsPlusNormal"/>
        <w:ind w:firstLine="567"/>
        <w:jc w:val="both"/>
        <w:rPr>
          <w:rFonts w:ascii="Times New Roman" w:hAnsi="Times New Roman" w:cs="Times New Roman"/>
          <w:sz w:val="28"/>
          <w:szCs w:val="28"/>
        </w:rPr>
      </w:pPr>
    </w:p>
    <w:p w14:paraId="5734661C"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r w:rsidRPr="00AD03C5">
        <w:rPr>
          <w:rFonts w:ascii="Times New Roman" w:hAnsi="Times New Roman" w:cs="Times New Roman"/>
          <w:sz w:val="28"/>
          <w:szCs w:val="28"/>
        </w:rPr>
        <w:t>Статья 18. Гарантии прав проверяемых органов и организаций</w:t>
      </w:r>
    </w:p>
    <w:p w14:paraId="103E20FC"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p>
    <w:p w14:paraId="3A840ABC"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1. Акты, составленные Контрольно-счетным органом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Ставропольского края, прилагаются к актам и в дальнейшем являются их неотъемлемой частью.</w:t>
      </w:r>
    </w:p>
    <w:p w14:paraId="769CA80F"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2. Проверяемые органы и организации и их должностные лица вправе обратиться с жалобой на действия (бездействие) Контрольно-счетного органа в Думу городского округа.</w:t>
      </w:r>
    </w:p>
    <w:p w14:paraId="72E83883" w14:textId="77777777" w:rsidR="0011693A" w:rsidRPr="00AD03C5" w:rsidRDefault="0011693A" w:rsidP="00C408E1">
      <w:pPr>
        <w:pStyle w:val="ConsPlusNormal"/>
        <w:ind w:firstLine="567"/>
        <w:jc w:val="both"/>
        <w:rPr>
          <w:rFonts w:ascii="Times New Roman" w:hAnsi="Times New Roman" w:cs="Times New Roman"/>
          <w:sz w:val="28"/>
          <w:szCs w:val="28"/>
        </w:rPr>
      </w:pPr>
    </w:p>
    <w:p w14:paraId="51CCFD8A"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r w:rsidRPr="00AD03C5">
        <w:rPr>
          <w:rFonts w:ascii="Times New Roman" w:hAnsi="Times New Roman" w:cs="Times New Roman"/>
          <w:sz w:val="28"/>
          <w:szCs w:val="28"/>
        </w:rPr>
        <w:t>Статья 19. Взаимодействие Контрольно-счетного органа</w:t>
      </w:r>
    </w:p>
    <w:p w14:paraId="40276C07"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p>
    <w:p w14:paraId="43681AAA"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1. Контрольно-счетный орган при осуществлении своей деятельности вправе взаимодействовать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Ставропольского края и муниципальных образований. Контрольно-счетный орган вправе заключать с ними соглашения о сотрудничестве и взаимодействии.</w:t>
      </w:r>
    </w:p>
    <w:p w14:paraId="0BD3C899"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2. Контрольно-счетный орган вправе вступать в объединения (ассоциации) контрольно-счетных органов Российской Федерации, объединения (ассоциации) контрольно-счетных органов Ставропольского края.</w:t>
      </w:r>
    </w:p>
    <w:p w14:paraId="56C34B14"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3. Контрольно-счетный орган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14:paraId="1D2432A2"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4. В целях координации своей деятельности Контрольно-счетный орган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14:paraId="10B727B4"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5. Контрольно-счетный орган по письменному обращению контрольно-счетных органов других субъектов Российской Федерации и муниципальных образований может принимать участие в проводимых ими контрольных и экспертно-аналитических мероприятиях.</w:t>
      </w:r>
    </w:p>
    <w:p w14:paraId="5D7AD65E" w14:textId="77777777" w:rsidR="0011693A" w:rsidRPr="00AD03C5" w:rsidRDefault="0011693A" w:rsidP="00C408E1">
      <w:pPr>
        <w:pStyle w:val="ConsPlusNormal"/>
        <w:ind w:firstLine="567"/>
        <w:jc w:val="both"/>
        <w:rPr>
          <w:rFonts w:ascii="Times New Roman" w:hAnsi="Times New Roman" w:cs="Times New Roman"/>
          <w:sz w:val="28"/>
          <w:szCs w:val="28"/>
        </w:rPr>
      </w:pPr>
    </w:p>
    <w:p w14:paraId="4C7EB3E8"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6. </w:t>
      </w:r>
      <w:bookmarkStart w:id="8" w:name="_Hlk85799261"/>
      <w:r w:rsidRPr="00AD03C5">
        <w:rPr>
          <w:rFonts w:ascii="Times New Roman" w:hAnsi="Times New Roman" w:cs="Times New Roman"/>
          <w:sz w:val="28"/>
          <w:szCs w:val="28"/>
        </w:rPr>
        <w:t>Контрольно-счетный орган</w:t>
      </w:r>
      <w:bookmarkEnd w:id="8"/>
      <w:r w:rsidRPr="00AD03C5">
        <w:rPr>
          <w:rFonts w:ascii="Times New Roman" w:hAnsi="Times New Roman" w:cs="Times New Roman"/>
          <w:sz w:val="28"/>
          <w:szCs w:val="28"/>
        </w:rPr>
        <w:t xml:space="preserve">, органы местного самоуправления городского округа вправе обратиться в Счетную палату Российской Федерации за заключением о соответствии деятельности Контрольно-счетного органа </w:t>
      </w:r>
      <w:r w:rsidRPr="00AD03C5">
        <w:rPr>
          <w:rFonts w:ascii="Times New Roman" w:hAnsi="Times New Roman" w:cs="Times New Roman"/>
          <w:sz w:val="28"/>
          <w:szCs w:val="28"/>
        </w:rPr>
        <w:lastRenderedPageBreak/>
        <w:t>законодательству о внешнем муниципальном финансовом контроле и рекомендациями по повышению ее эффективности.</w:t>
      </w:r>
    </w:p>
    <w:p w14:paraId="33C8AA5E"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p>
    <w:p w14:paraId="343C9EE2"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r w:rsidRPr="00AD03C5">
        <w:rPr>
          <w:rFonts w:ascii="Times New Roman" w:hAnsi="Times New Roman" w:cs="Times New Roman"/>
          <w:sz w:val="28"/>
          <w:szCs w:val="28"/>
        </w:rPr>
        <w:t>Статья 20. Обеспечение доступа к информации о деятельности Контрольно-счетного органа</w:t>
      </w:r>
    </w:p>
    <w:p w14:paraId="14A80990"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p>
    <w:p w14:paraId="0D839B67"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1. Контрольно-счетный орган в целях обеспечения доступа к информации о своей деятельности размещает на официальном сайте Думы городского округа в информационно-телекоммуникационной сети Интернет (http://izobduma.ru/) и опубликовывает в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14:paraId="0CED79D7"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2. Контрольно-счетный орган ежегодно представляет отчет о своей деятельности Думе городского округа. Указанный отчет размещается в сети Интернет только после его рассмотрения Думой городского округа.</w:t>
      </w:r>
    </w:p>
    <w:p w14:paraId="0D67E228"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3. Порядок опубликования в средствах массовой информации и размещения в сети Интернет информации о деятельности Контрольно-счетного органа определяется Регламентом Контрольно-счетного органа.</w:t>
      </w:r>
    </w:p>
    <w:p w14:paraId="655BE315" w14:textId="77777777" w:rsidR="0011693A" w:rsidRPr="00AD03C5" w:rsidRDefault="0011693A" w:rsidP="00C408E1">
      <w:pPr>
        <w:pStyle w:val="ConsPlusNormal"/>
        <w:ind w:firstLine="567"/>
        <w:jc w:val="both"/>
        <w:rPr>
          <w:rFonts w:ascii="Times New Roman" w:hAnsi="Times New Roman" w:cs="Times New Roman"/>
          <w:sz w:val="28"/>
          <w:szCs w:val="28"/>
        </w:rPr>
      </w:pPr>
    </w:p>
    <w:p w14:paraId="11239292"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r w:rsidRPr="00AD03C5">
        <w:rPr>
          <w:rFonts w:ascii="Times New Roman" w:hAnsi="Times New Roman" w:cs="Times New Roman"/>
          <w:sz w:val="28"/>
          <w:szCs w:val="28"/>
        </w:rPr>
        <w:t>Статья 21. Финансовое обеспечение деятельности Контрольно-счетного органа</w:t>
      </w:r>
    </w:p>
    <w:p w14:paraId="1CBA9AC5"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p>
    <w:p w14:paraId="3DD04617"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1. Финансовое обеспечение деятельности Контрольно-счетного органа осуществляется за счет средств бюджета городского округа. Финансовое обеспечение деятельности Контрольно-счетного органа предусматривается в объеме, позволяющем обеспечить осуществление возложенных на него полномочий.</w:t>
      </w:r>
    </w:p>
    <w:p w14:paraId="7A1DC7FA"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2. Средства на содержание Контрольно-счетного органа предусматриваются в бюджете городского округа отдельной строкой в соответствии с классификацией расходов бюджета Российской Федерации.</w:t>
      </w:r>
    </w:p>
    <w:p w14:paraId="638DCA0A"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3. Контроль за использованием Контрольно-счетным органом бюджетных средств и муниципального имущества осуществляется на основании решений Думы городского округа.</w:t>
      </w:r>
    </w:p>
    <w:p w14:paraId="518CC42A" w14:textId="77777777" w:rsidR="0011693A" w:rsidRPr="00AD03C5" w:rsidRDefault="0011693A" w:rsidP="00C408E1">
      <w:pPr>
        <w:pStyle w:val="ConsPlusNormal"/>
        <w:ind w:firstLine="567"/>
        <w:jc w:val="both"/>
        <w:rPr>
          <w:rFonts w:ascii="Times New Roman" w:hAnsi="Times New Roman" w:cs="Times New Roman"/>
          <w:sz w:val="28"/>
          <w:szCs w:val="28"/>
        </w:rPr>
      </w:pPr>
    </w:p>
    <w:p w14:paraId="204E53A1"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r w:rsidRPr="00AD03C5">
        <w:rPr>
          <w:rFonts w:ascii="Times New Roman" w:hAnsi="Times New Roman" w:cs="Times New Roman"/>
          <w:sz w:val="28"/>
          <w:szCs w:val="28"/>
        </w:rPr>
        <w:t>Статья 22. Материальное, социальное обеспечение и гарантии должностных лиц Контрольно-счетного органа</w:t>
      </w:r>
    </w:p>
    <w:p w14:paraId="77EB0F31" w14:textId="77777777" w:rsidR="0011693A" w:rsidRPr="00AD03C5" w:rsidRDefault="0011693A" w:rsidP="00C408E1">
      <w:pPr>
        <w:pStyle w:val="ConsPlusTitle"/>
        <w:ind w:firstLine="567"/>
        <w:jc w:val="both"/>
        <w:outlineLvl w:val="1"/>
        <w:rPr>
          <w:rFonts w:ascii="Times New Roman" w:hAnsi="Times New Roman" w:cs="Times New Roman"/>
          <w:sz w:val="28"/>
          <w:szCs w:val="28"/>
        </w:rPr>
      </w:pPr>
    </w:p>
    <w:p w14:paraId="0FB2C47D"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1. Должностным лицам Контрольно-счетного органа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городского округа (в том числе по медицинскому и санаторно-курортному обеспечению, бытовому, транспортному и иным видам обслуживания).</w:t>
      </w:r>
    </w:p>
    <w:p w14:paraId="5828A249"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 xml:space="preserve">2. Председателю, заместителю председателя и инспекторам аппарата </w:t>
      </w:r>
      <w:r w:rsidRPr="00AD03C5">
        <w:rPr>
          <w:rFonts w:ascii="Times New Roman" w:hAnsi="Times New Roman" w:cs="Times New Roman"/>
          <w:sz w:val="28"/>
          <w:szCs w:val="28"/>
        </w:rPr>
        <w:lastRenderedPageBreak/>
        <w:t>Контрольно-счетного органа, гарантируется государственная защита, включая обязательное государственное страхование жизни и здоровья за счет бюджета городского округа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14:paraId="29E6B12C" w14:textId="77777777" w:rsidR="0011693A" w:rsidRPr="00AD03C5" w:rsidRDefault="0011693A" w:rsidP="00C408E1">
      <w:pPr>
        <w:pStyle w:val="ConsPlusNormal"/>
        <w:ind w:firstLine="567"/>
        <w:jc w:val="both"/>
        <w:rPr>
          <w:rFonts w:ascii="Times New Roman" w:hAnsi="Times New Roman" w:cs="Times New Roman"/>
          <w:sz w:val="28"/>
          <w:szCs w:val="28"/>
        </w:rPr>
      </w:pPr>
      <w:r w:rsidRPr="00AD03C5">
        <w:rPr>
          <w:rFonts w:ascii="Times New Roman" w:hAnsi="Times New Roman" w:cs="Times New Roman"/>
          <w:sz w:val="28"/>
          <w:szCs w:val="28"/>
        </w:rPr>
        <w:t>3. Меры по материальному и социальному обеспечению должностных лиц Контрольно-счетного органа устанавливаются решениями Думы городского округа в соответствии с федеральными законами и законами Ставропольского края.</w:t>
      </w:r>
    </w:p>
    <w:p w14:paraId="1227B8FB" w14:textId="77777777" w:rsidR="0011693A" w:rsidRPr="00AD03C5" w:rsidRDefault="0011693A" w:rsidP="00C408E1">
      <w:pPr>
        <w:pStyle w:val="ConsPlusNormal"/>
        <w:ind w:firstLine="567"/>
        <w:jc w:val="both"/>
        <w:rPr>
          <w:rFonts w:ascii="Times New Roman" w:hAnsi="Times New Roman" w:cs="Times New Roman"/>
          <w:sz w:val="28"/>
          <w:szCs w:val="28"/>
          <w:lang w:eastAsia="en-US"/>
        </w:rPr>
      </w:pPr>
      <w:r w:rsidRPr="00AD03C5">
        <w:rPr>
          <w:rFonts w:ascii="Times New Roman" w:hAnsi="Times New Roman" w:cs="Times New Roman"/>
          <w:sz w:val="28"/>
          <w:szCs w:val="28"/>
          <w:lang w:eastAsia="en-US"/>
        </w:rPr>
        <w:t>4. На председателя, заместителя председателя, инспекторов Контрольно-счетного органа ведется личное дело в порядке, установленном законодательством для муниципальных служащих.</w:t>
      </w:r>
    </w:p>
    <w:p w14:paraId="2297D62A" w14:textId="35FFBB3C" w:rsidR="0090201D" w:rsidRDefault="0090201D" w:rsidP="00C41D39"/>
    <w:sectPr w:rsidR="0090201D" w:rsidSect="00AD03C5">
      <w:headerReference w:type="default" r:id="rId11"/>
      <w:pgSz w:w="11906" w:h="16838"/>
      <w:pgMar w:top="1134" w:right="851"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2E90" w14:textId="77777777" w:rsidR="0077464B" w:rsidRDefault="0077464B" w:rsidP="007D474E">
      <w:pPr>
        <w:spacing w:after="0" w:line="240" w:lineRule="auto"/>
      </w:pPr>
      <w:r>
        <w:separator/>
      </w:r>
    </w:p>
  </w:endnote>
  <w:endnote w:type="continuationSeparator" w:id="0">
    <w:p w14:paraId="5BF7AC23" w14:textId="77777777" w:rsidR="0077464B" w:rsidRDefault="0077464B" w:rsidP="007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B809" w14:textId="77777777" w:rsidR="0077464B" w:rsidRDefault="0077464B" w:rsidP="007D474E">
      <w:pPr>
        <w:spacing w:after="0" w:line="240" w:lineRule="auto"/>
      </w:pPr>
      <w:r>
        <w:separator/>
      </w:r>
    </w:p>
  </w:footnote>
  <w:footnote w:type="continuationSeparator" w:id="0">
    <w:p w14:paraId="2E767F6E" w14:textId="77777777" w:rsidR="0077464B" w:rsidRDefault="0077464B" w:rsidP="007D4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6381" w14:textId="77777777" w:rsidR="00244D65" w:rsidRPr="00244D65" w:rsidRDefault="00244D65">
    <w:pPr>
      <w:pStyle w:val="a5"/>
      <w:jc w:val="center"/>
      <w:rPr>
        <w:rFonts w:ascii="Times New Roman" w:hAnsi="Times New Roman"/>
        <w:sz w:val="28"/>
        <w:szCs w:val="28"/>
      </w:rPr>
    </w:pPr>
    <w:r w:rsidRPr="00244D65">
      <w:rPr>
        <w:rFonts w:ascii="Times New Roman" w:hAnsi="Times New Roman"/>
        <w:sz w:val="28"/>
        <w:szCs w:val="28"/>
      </w:rPr>
      <w:fldChar w:fldCharType="begin"/>
    </w:r>
    <w:r w:rsidRPr="00244D65">
      <w:rPr>
        <w:rFonts w:ascii="Times New Roman" w:hAnsi="Times New Roman"/>
        <w:sz w:val="28"/>
        <w:szCs w:val="28"/>
      </w:rPr>
      <w:instrText xml:space="preserve"> PAGE   \* MERGEFORMAT </w:instrText>
    </w:r>
    <w:r w:rsidRPr="00244D65">
      <w:rPr>
        <w:rFonts w:ascii="Times New Roman" w:hAnsi="Times New Roman"/>
        <w:sz w:val="28"/>
        <w:szCs w:val="28"/>
      </w:rPr>
      <w:fldChar w:fldCharType="separate"/>
    </w:r>
    <w:r>
      <w:rPr>
        <w:rFonts w:ascii="Times New Roman" w:hAnsi="Times New Roman"/>
        <w:noProof/>
        <w:sz w:val="28"/>
        <w:szCs w:val="28"/>
      </w:rPr>
      <w:t>2</w:t>
    </w:r>
    <w:r w:rsidRPr="00244D6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4485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28A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2CA2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080D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3A34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AA0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20E0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60C4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14B7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08A3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26A0E"/>
    <w:multiLevelType w:val="hybridMultilevel"/>
    <w:tmpl w:val="9EFEECFE"/>
    <w:lvl w:ilvl="0" w:tplc="4C62A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8355F04"/>
    <w:multiLevelType w:val="multilevel"/>
    <w:tmpl w:val="9FDC5D8C"/>
    <w:lvl w:ilvl="0">
      <w:start w:val="4"/>
      <w:numFmt w:val="decimal"/>
      <w:lvlText w:val="%1."/>
      <w:lvlJc w:val="left"/>
      <w:pPr>
        <w:ind w:left="1080" w:hanging="360"/>
      </w:pPr>
    </w:lvl>
    <w:lvl w:ilvl="1">
      <w:start w:val="6"/>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15:restartNumberingAfterBreak="0">
    <w:nsid w:val="3E1E54BA"/>
    <w:multiLevelType w:val="hybridMultilevel"/>
    <w:tmpl w:val="4100F634"/>
    <w:lvl w:ilvl="0" w:tplc="D37489BA">
      <w:start w:val="1"/>
      <w:numFmt w:val="bullet"/>
      <w:lvlText w:val=""/>
      <w:lvlJc w:val="left"/>
      <w:pPr>
        <w:ind w:left="2839" w:hanging="360"/>
      </w:pPr>
      <w:rPr>
        <w:rFonts w:ascii="Symbol" w:hAnsi="Symbol" w:hint="default"/>
        <w:color w:val="auto"/>
      </w:rPr>
    </w:lvl>
    <w:lvl w:ilvl="1" w:tplc="04190003" w:tentative="1">
      <w:start w:val="1"/>
      <w:numFmt w:val="bullet"/>
      <w:lvlText w:val="o"/>
      <w:lvlJc w:val="left"/>
      <w:pPr>
        <w:ind w:left="3559" w:hanging="360"/>
      </w:pPr>
      <w:rPr>
        <w:rFonts w:ascii="Courier New" w:hAnsi="Courier New" w:hint="default"/>
      </w:rPr>
    </w:lvl>
    <w:lvl w:ilvl="2" w:tplc="04190005" w:tentative="1">
      <w:start w:val="1"/>
      <w:numFmt w:val="bullet"/>
      <w:lvlText w:val=""/>
      <w:lvlJc w:val="left"/>
      <w:pPr>
        <w:ind w:left="4279" w:hanging="360"/>
      </w:pPr>
      <w:rPr>
        <w:rFonts w:ascii="Wingdings" w:hAnsi="Wingdings" w:hint="default"/>
      </w:rPr>
    </w:lvl>
    <w:lvl w:ilvl="3" w:tplc="04190001" w:tentative="1">
      <w:start w:val="1"/>
      <w:numFmt w:val="bullet"/>
      <w:lvlText w:val=""/>
      <w:lvlJc w:val="left"/>
      <w:pPr>
        <w:ind w:left="4999" w:hanging="360"/>
      </w:pPr>
      <w:rPr>
        <w:rFonts w:ascii="Symbol" w:hAnsi="Symbol" w:hint="default"/>
      </w:rPr>
    </w:lvl>
    <w:lvl w:ilvl="4" w:tplc="04190003" w:tentative="1">
      <w:start w:val="1"/>
      <w:numFmt w:val="bullet"/>
      <w:lvlText w:val="o"/>
      <w:lvlJc w:val="left"/>
      <w:pPr>
        <w:ind w:left="5719" w:hanging="360"/>
      </w:pPr>
      <w:rPr>
        <w:rFonts w:ascii="Courier New" w:hAnsi="Courier New" w:hint="default"/>
      </w:rPr>
    </w:lvl>
    <w:lvl w:ilvl="5" w:tplc="04190005" w:tentative="1">
      <w:start w:val="1"/>
      <w:numFmt w:val="bullet"/>
      <w:lvlText w:val=""/>
      <w:lvlJc w:val="left"/>
      <w:pPr>
        <w:ind w:left="6439" w:hanging="360"/>
      </w:pPr>
      <w:rPr>
        <w:rFonts w:ascii="Wingdings" w:hAnsi="Wingdings" w:hint="default"/>
      </w:rPr>
    </w:lvl>
    <w:lvl w:ilvl="6" w:tplc="04190001" w:tentative="1">
      <w:start w:val="1"/>
      <w:numFmt w:val="bullet"/>
      <w:lvlText w:val=""/>
      <w:lvlJc w:val="left"/>
      <w:pPr>
        <w:ind w:left="7159" w:hanging="360"/>
      </w:pPr>
      <w:rPr>
        <w:rFonts w:ascii="Symbol" w:hAnsi="Symbol" w:hint="default"/>
      </w:rPr>
    </w:lvl>
    <w:lvl w:ilvl="7" w:tplc="04190003" w:tentative="1">
      <w:start w:val="1"/>
      <w:numFmt w:val="bullet"/>
      <w:lvlText w:val="o"/>
      <w:lvlJc w:val="left"/>
      <w:pPr>
        <w:ind w:left="7879" w:hanging="360"/>
      </w:pPr>
      <w:rPr>
        <w:rFonts w:ascii="Courier New" w:hAnsi="Courier New" w:hint="default"/>
      </w:rPr>
    </w:lvl>
    <w:lvl w:ilvl="8" w:tplc="04190005" w:tentative="1">
      <w:start w:val="1"/>
      <w:numFmt w:val="bullet"/>
      <w:lvlText w:val=""/>
      <w:lvlJc w:val="left"/>
      <w:pPr>
        <w:ind w:left="8599" w:hanging="360"/>
      </w:pPr>
      <w:rPr>
        <w:rFonts w:ascii="Wingdings" w:hAnsi="Wingdings" w:hint="default"/>
      </w:rPr>
    </w:lvl>
  </w:abstractNum>
  <w:abstractNum w:abstractNumId="13" w15:restartNumberingAfterBreak="0">
    <w:nsid w:val="3F4C0D13"/>
    <w:multiLevelType w:val="multilevel"/>
    <w:tmpl w:val="A55066C8"/>
    <w:lvl w:ilvl="0">
      <w:start w:val="1"/>
      <w:numFmt w:val="decimal"/>
      <w:lvlText w:val="%1."/>
      <w:lvlJc w:val="left"/>
      <w:pPr>
        <w:ind w:left="720" w:hanging="360"/>
      </w:pPr>
    </w:lvl>
    <w:lvl w:ilvl="1">
      <w:start w:val="1"/>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2880" w:hanging="1440"/>
      </w:pPr>
    </w:lvl>
    <w:lvl w:ilvl="7">
      <w:start w:val="1"/>
      <w:numFmt w:val="decimal"/>
      <w:isLgl/>
      <w:lvlText w:val="%1.%2.%3.%4.%5.%6.%7.%8."/>
      <w:lvlJc w:val="left"/>
      <w:pPr>
        <w:ind w:left="3420" w:hanging="1800"/>
      </w:pPr>
    </w:lvl>
    <w:lvl w:ilvl="8">
      <w:start w:val="1"/>
      <w:numFmt w:val="decimal"/>
      <w:isLgl/>
      <w:lvlText w:val="%1.%2.%3.%4.%5.%6.%7.%8.%9."/>
      <w:lvlJc w:val="left"/>
      <w:pPr>
        <w:ind w:left="3600" w:hanging="1800"/>
      </w:pPr>
    </w:lvl>
  </w:abstractNum>
  <w:abstractNum w:abstractNumId="14" w15:restartNumberingAfterBreak="0">
    <w:nsid w:val="4B5963F7"/>
    <w:multiLevelType w:val="multilevel"/>
    <w:tmpl w:val="9690A3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225091F"/>
    <w:multiLevelType w:val="hybridMultilevel"/>
    <w:tmpl w:val="1FA69BB8"/>
    <w:lvl w:ilvl="0" w:tplc="46BE710A">
      <w:start w:val="1"/>
      <w:numFmt w:val="bullet"/>
      <w:lvlText w:val=""/>
      <w:lvlJc w:val="left"/>
      <w:pPr>
        <w:ind w:left="1778" w:hanging="360"/>
      </w:pPr>
      <w:rPr>
        <w:rFonts w:ascii="Symbol" w:hAnsi="Symbol" w:hint="default"/>
        <w:sz w:val="20"/>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16cid:durableId="20235551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2633394">
    <w:abstractNumId w:val="11"/>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2470711">
    <w:abstractNumId w:val="10"/>
  </w:num>
  <w:num w:numId="4" w16cid:durableId="1911235656">
    <w:abstractNumId w:val="9"/>
  </w:num>
  <w:num w:numId="5" w16cid:durableId="340936872">
    <w:abstractNumId w:val="7"/>
  </w:num>
  <w:num w:numId="6" w16cid:durableId="2135754553">
    <w:abstractNumId w:val="6"/>
  </w:num>
  <w:num w:numId="7" w16cid:durableId="1879778281">
    <w:abstractNumId w:val="5"/>
  </w:num>
  <w:num w:numId="8" w16cid:durableId="578951327">
    <w:abstractNumId w:val="4"/>
  </w:num>
  <w:num w:numId="9" w16cid:durableId="1531795236">
    <w:abstractNumId w:val="8"/>
  </w:num>
  <w:num w:numId="10" w16cid:durableId="323708039">
    <w:abstractNumId w:val="3"/>
  </w:num>
  <w:num w:numId="11" w16cid:durableId="613366281">
    <w:abstractNumId w:val="2"/>
  </w:num>
  <w:num w:numId="12" w16cid:durableId="1554777612">
    <w:abstractNumId w:val="1"/>
  </w:num>
  <w:num w:numId="13" w16cid:durableId="2146507276">
    <w:abstractNumId w:val="0"/>
  </w:num>
  <w:num w:numId="14" w16cid:durableId="564149210">
    <w:abstractNumId w:val="15"/>
  </w:num>
  <w:num w:numId="15" w16cid:durableId="1174344923">
    <w:abstractNumId w:val="14"/>
  </w:num>
  <w:num w:numId="16" w16cid:durableId="20006921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4C"/>
    <w:rsid w:val="00014629"/>
    <w:rsid w:val="00016DAB"/>
    <w:rsid w:val="00027AEB"/>
    <w:rsid w:val="000A487C"/>
    <w:rsid w:val="000B285A"/>
    <w:rsid w:val="000C7D50"/>
    <w:rsid w:val="000E5ADF"/>
    <w:rsid w:val="000E5BBD"/>
    <w:rsid w:val="000F3960"/>
    <w:rsid w:val="00103A90"/>
    <w:rsid w:val="0011693A"/>
    <w:rsid w:val="00116978"/>
    <w:rsid w:val="001215B1"/>
    <w:rsid w:val="001447D6"/>
    <w:rsid w:val="00147FF9"/>
    <w:rsid w:val="00153A3A"/>
    <w:rsid w:val="00190278"/>
    <w:rsid w:val="001A44FD"/>
    <w:rsid w:val="001B0955"/>
    <w:rsid w:val="001C09CA"/>
    <w:rsid w:val="001C2FBD"/>
    <w:rsid w:val="002051CE"/>
    <w:rsid w:val="00244D65"/>
    <w:rsid w:val="0025655B"/>
    <w:rsid w:val="00285001"/>
    <w:rsid w:val="00291ED4"/>
    <w:rsid w:val="002E15A8"/>
    <w:rsid w:val="00306AD6"/>
    <w:rsid w:val="0031204C"/>
    <w:rsid w:val="0031420C"/>
    <w:rsid w:val="00331EAC"/>
    <w:rsid w:val="003456B6"/>
    <w:rsid w:val="00374635"/>
    <w:rsid w:val="003813B3"/>
    <w:rsid w:val="003A1FBB"/>
    <w:rsid w:val="003A4D0C"/>
    <w:rsid w:val="00415E03"/>
    <w:rsid w:val="00487B0E"/>
    <w:rsid w:val="004A2A5A"/>
    <w:rsid w:val="004D09EB"/>
    <w:rsid w:val="005132C7"/>
    <w:rsid w:val="00530D4C"/>
    <w:rsid w:val="00552167"/>
    <w:rsid w:val="00562423"/>
    <w:rsid w:val="005627DF"/>
    <w:rsid w:val="00585B97"/>
    <w:rsid w:val="005A5F56"/>
    <w:rsid w:val="005C3A7B"/>
    <w:rsid w:val="005C7C78"/>
    <w:rsid w:val="00662521"/>
    <w:rsid w:val="006C5502"/>
    <w:rsid w:val="006D5FB1"/>
    <w:rsid w:val="006E0C8B"/>
    <w:rsid w:val="00717F01"/>
    <w:rsid w:val="007423F0"/>
    <w:rsid w:val="0077464B"/>
    <w:rsid w:val="007A57C5"/>
    <w:rsid w:val="007B028A"/>
    <w:rsid w:val="007B7E4C"/>
    <w:rsid w:val="007D474E"/>
    <w:rsid w:val="007F1897"/>
    <w:rsid w:val="00830849"/>
    <w:rsid w:val="0084012B"/>
    <w:rsid w:val="00862BED"/>
    <w:rsid w:val="00862E1A"/>
    <w:rsid w:val="008C040C"/>
    <w:rsid w:val="008C188B"/>
    <w:rsid w:val="0090201D"/>
    <w:rsid w:val="009053BF"/>
    <w:rsid w:val="00907EB0"/>
    <w:rsid w:val="00917F11"/>
    <w:rsid w:val="0093357A"/>
    <w:rsid w:val="00954A9B"/>
    <w:rsid w:val="0099777E"/>
    <w:rsid w:val="009B483B"/>
    <w:rsid w:val="009C2687"/>
    <w:rsid w:val="009D3B47"/>
    <w:rsid w:val="009F0607"/>
    <w:rsid w:val="00A2394E"/>
    <w:rsid w:val="00A67C3A"/>
    <w:rsid w:val="00AD03C5"/>
    <w:rsid w:val="00B259C4"/>
    <w:rsid w:val="00B564B2"/>
    <w:rsid w:val="00B86497"/>
    <w:rsid w:val="00BA1545"/>
    <w:rsid w:val="00BC7A4B"/>
    <w:rsid w:val="00BE270B"/>
    <w:rsid w:val="00C021A0"/>
    <w:rsid w:val="00C100BA"/>
    <w:rsid w:val="00C10FCE"/>
    <w:rsid w:val="00C21DA0"/>
    <w:rsid w:val="00C41D39"/>
    <w:rsid w:val="00C60684"/>
    <w:rsid w:val="00C6531F"/>
    <w:rsid w:val="00CB3218"/>
    <w:rsid w:val="00CF3A79"/>
    <w:rsid w:val="00D202FE"/>
    <w:rsid w:val="00D41A32"/>
    <w:rsid w:val="00D80F53"/>
    <w:rsid w:val="00DC1EA0"/>
    <w:rsid w:val="00F000AF"/>
    <w:rsid w:val="00F13B20"/>
    <w:rsid w:val="00F36394"/>
    <w:rsid w:val="00F3721F"/>
    <w:rsid w:val="00F37247"/>
    <w:rsid w:val="00F40723"/>
    <w:rsid w:val="00F44E54"/>
    <w:rsid w:val="00F55A0E"/>
    <w:rsid w:val="00F63591"/>
    <w:rsid w:val="00F90AA0"/>
    <w:rsid w:val="00FC6D40"/>
    <w:rsid w:val="00FF48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9190E"/>
  <w15:chartTrackingRefBased/>
  <w15:docId w15:val="{D75E7F7A-7569-427E-8BD3-C51546C4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697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E4C"/>
    <w:pPr>
      <w:widowControl w:val="0"/>
      <w:autoSpaceDE w:val="0"/>
      <w:autoSpaceDN w:val="0"/>
    </w:pPr>
    <w:rPr>
      <w:rFonts w:eastAsia="Times New Roman" w:cs="Calibri"/>
      <w:sz w:val="22"/>
    </w:rPr>
  </w:style>
  <w:style w:type="paragraph" w:customStyle="1" w:styleId="ConsPlusTitle">
    <w:name w:val="ConsPlusTitle"/>
    <w:rsid w:val="007B7E4C"/>
    <w:pPr>
      <w:widowControl w:val="0"/>
      <w:autoSpaceDE w:val="0"/>
      <w:autoSpaceDN w:val="0"/>
    </w:pPr>
    <w:rPr>
      <w:rFonts w:eastAsia="Times New Roman" w:cs="Calibri"/>
      <w:b/>
      <w:sz w:val="22"/>
    </w:rPr>
  </w:style>
  <w:style w:type="paragraph" w:customStyle="1" w:styleId="ConsPlusTitlePage">
    <w:name w:val="ConsPlusTitlePage"/>
    <w:rsid w:val="007B7E4C"/>
    <w:pPr>
      <w:widowControl w:val="0"/>
      <w:autoSpaceDE w:val="0"/>
      <w:autoSpaceDN w:val="0"/>
    </w:pPr>
    <w:rPr>
      <w:rFonts w:ascii="Tahoma" w:eastAsia="Times New Roman" w:hAnsi="Tahoma" w:cs="Tahoma"/>
    </w:rPr>
  </w:style>
  <w:style w:type="paragraph" w:styleId="a3">
    <w:name w:val="Balloon Text"/>
    <w:basedOn w:val="a"/>
    <w:link w:val="a4"/>
    <w:uiPriority w:val="99"/>
    <w:semiHidden/>
    <w:unhideWhenUsed/>
    <w:rsid w:val="0093357A"/>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93357A"/>
    <w:rPr>
      <w:rFonts w:ascii="Tahoma" w:hAnsi="Tahoma" w:cs="Tahoma"/>
      <w:sz w:val="16"/>
      <w:szCs w:val="16"/>
      <w:lang w:eastAsia="en-US"/>
    </w:rPr>
  </w:style>
  <w:style w:type="paragraph" w:styleId="a5">
    <w:name w:val="header"/>
    <w:basedOn w:val="a"/>
    <w:link w:val="a6"/>
    <w:uiPriority w:val="99"/>
    <w:unhideWhenUsed/>
    <w:rsid w:val="007D474E"/>
    <w:pPr>
      <w:tabs>
        <w:tab w:val="center" w:pos="4677"/>
        <w:tab w:val="right" w:pos="9355"/>
      </w:tabs>
    </w:pPr>
    <w:rPr>
      <w:lang w:val="x-none"/>
    </w:rPr>
  </w:style>
  <w:style w:type="character" w:customStyle="1" w:styleId="a6">
    <w:name w:val="Верхний колонтитул Знак"/>
    <w:link w:val="a5"/>
    <w:uiPriority w:val="99"/>
    <w:rsid w:val="007D474E"/>
    <w:rPr>
      <w:sz w:val="22"/>
      <w:szCs w:val="22"/>
      <w:lang w:eastAsia="en-US"/>
    </w:rPr>
  </w:style>
  <w:style w:type="paragraph" w:styleId="a7">
    <w:name w:val="footer"/>
    <w:basedOn w:val="a"/>
    <w:link w:val="a8"/>
    <w:unhideWhenUsed/>
    <w:rsid w:val="007D474E"/>
    <w:pPr>
      <w:tabs>
        <w:tab w:val="center" w:pos="4677"/>
        <w:tab w:val="right" w:pos="9355"/>
      </w:tabs>
    </w:pPr>
    <w:rPr>
      <w:lang w:val="x-none"/>
    </w:rPr>
  </w:style>
  <w:style w:type="character" w:customStyle="1" w:styleId="a8">
    <w:name w:val="Нижний колонтитул Знак"/>
    <w:link w:val="a7"/>
    <w:uiPriority w:val="99"/>
    <w:rsid w:val="007D474E"/>
    <w:rPr>
      <w:sz w:val="22"/>
      <w:szCs w:val="22"/>
      <w:lang w:eastAsia="en-US"/>
    </w:rPr>
  </w:style>
  <w:style w:type="character" w:styleId="a9">
    <w:name w:val="Hyperlink"/>
    <w:unhideWhenUsed/>
    <w:rsid w:val="00027AEB"/>
    <w:rPr>
      <w:color w:val="0000FF"/>
      <w:u w:val="single"/>
    </w:rPr>
  </w:style>
  <w:style w:type="paragraph" w:styleId="aa">
    <w:name w:val="Body Text"/>
    <w:basedOn w:val="a"/>
    <w:link w:val="ab"/>
    <w:unhideWhenUsed/>
    <w:rsid w:val="00954A9B"/>
    <w:pPr>
      <w:widowControl w:val="0"/>
      <w:suppressAutoHyphens/>
      <w:spacing w:after="120" w:line="240" w:lineRule="auto"/>
    </w:pPr>
    <w:rPr>
      <w:rFonts w:ascii="Arial" w:eastAsia="Lucida Sans Unicode" w:hAnsi="Arial" w:cs="Tahoma"/>
      <w:sz w:val="24"/>
      <w:szCs w:val="24"/>
      <w:lang w:eastAsia="zh-CN" w:bidi="ru-RU"/>
    </w:rPr>
  </w:style>
  <w:style w:type="character" w:customStyle="1" w:styleId="ab">
    <w:name w:val="Основной текст Знак"/>
    <w:basedOn w:val="a0"/>
    <w:link w:val="aa"/>
    <w:rsid w:val="00954A9B"/>
    <w:rPr>
      <w:rFonts w:ascii="Arial" w:eastAsia="Lucida Sans Unicode" w:hAnsi="Arial" w:cs="Tahoma"/>
      <w:sz w:val="24"/>
      <w:szCs w:val="24"/>
      <w:lang w:eastAsia="zh-CN" w:bidi="ru-RU"/>
    </w:rPr>
  </w:style>
  <w:style w:type="paragraph" w:styleId="ac">
    <w:name w:val="List Paragraph"/>
    <w:basedOn w:val="a"/>
    <w:uiPriority w:val="34"/>
    <w:qFormat/>
    <w:rsid w:val="00954A9B"/>
    <w:pPr>
      <w:ind w:left="720" w:firstLine="709"/>
      <w:contextualSpacing/>
      <w:jc w:val="both"/>
    </w:pPr>
    <w:rPr>
      <w:rFonts w:asciiTheme="minorHAnsi" w:eastAsiaTheme="minorHAnsi" w:hAnsiTheme="minorHAnsi" w:cstheme="minorBidi"/>
    </w:rPr>
  </w:style>
  <w:style w:type="table" w:styleId="ad">
    <w:name w:val="Table Grid"/>
    <w:basedOn w:val="a1"/>
    <w:uiPriority w:val="59"/>
    <w:rsid w:val="00954A9B"/>
    <w:pPr>
      <w:ind w:left="284"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a"/>
    <w:rsid w:val="0011693A"/>
    <w:pPr>
      <w:spacing w:before="100" w:beforeAutospacing="1" w:after="100" w:afterAutospacing="1" w:line="240" w:lineRule="auto"/>
    </w:pPr>
    <w:rPr>
      <w:rFonts w:ascii="Tahoma" w:hAnsi="Tahoma"/>
      <w:sz w:val="20"/>
      <w:szCs w:val="20"/>
      <w:lang w:val="en-US"/>
    </w:rPr>
  </w:style>
  <w:style w:type="paragraph" w:styleId="ae">
    <w:name w:val="Body Text Indent"/>
    <w:basedOn w:val="a"/>
    <w:link w:val="af"/>
    <w:rsid w:val="0011693A"/>
    <w:pPr>
      <w:spacing w:after="120" w:line="240" w:lineRule="auto"/>
      <w:ind w:left="283"/>
    </w:pPr>
    <w:rPr>
      <w:rFonts w:ascii="Times New Roman" w:hAnsi="Times New Roman"/>
      <w:sz w:val="28"/>
      <w:szCs w:val="24"/>
      <w:lang w:eastAsia="ru-RU"/>
    </w:rPr>
  </w:style>
  <w:style w:type="character" w:customStyle="1" w:styleId="af">
    <w:name w:val="Основной текст с отступом Знак"/>
    <w:basedOn w:val="a0"/>
    <w:link w:val="ae"/>
    <w:rsid w:val="0011693A"/>
    <w:rPr>
      <w:rFonts w:ascii="Times New Roman" w:hAnsi="Times New Roman"/>
      <w:sz w:val="28"/>
      <w:szCs w:val="24"/>
    </w:rPr>
  </w:style>
  <w:style w:type="paragraph" w:customStyle="1" w:styleId="Default">
    <w:name w:val="Default"/>
    <w:rsid w:val="0011693A"/>
    <w:pPr>
      <w:autoSpaceDE w:val="0"/>
      <w:autoSpaceDN w:val="0"/>
      <w:adjustRightInd w:val="0"/>
    </w:pPr>
    <w:rPr>
      <w:rFonts w:ascii="Times New Roman" w:eastAsia="Times New Roman" w:hAnsi="Times New Roman"/>
      <w:color w:val="000000"/>
      <w:sz w:val="24"/>
      <w:szCs w:val="24"/>
      <w:lang w:eastAsia="en-US"/>
    </w:rPr>
  </w:style>
  <w:style w:type="paragraph" w:customStyle="1" w:styleId="Default1">
    <w:name w:val="Default1"/>
    <w:basedOn w:val="Default"/>
    <w:next w:val="Default"/>
    <w:rsid w:val="0011693A"/>
    <w:rPr>
      <w:color w:val="auto"/>
    </w:rPr>
  </w:style>
  <w:style w:type="character" w:styleId="af0">
    <w:name w:val="page number"/>
    <w:basedOn w:val="a0"/>
    <w:rsid w:val="0011693A"/>
  </w:style>
  <w:style w:type="character" w:customStyle="1" w:styleId="af1">
    <w:name w:val="Основной текст_"/>
    <w:link w:val="25"/>
    <w:locked/>
    <w:rsid w:val="0011693A"/>
    <w:rPr>
      <w:sz w:val="27"/>
      <w:shd w:val="clear" w:color="auto" w:fill="FFFFFF"/>
    </w:rPr>
  </w:style>
  <w:style w:type="paragraph" w:customStyle="1" w:styleId="25">
    <w:name w:val="Основной текст25"/>
    <w:basedOn w:val="a"/>
    <w:link w:val="af1"/>
    <w:rsid w:val="0011693A"/>
    <w:pPr>
      <w:shd w:val="clear" w:color="auto" w:fill="FFFFFF"/>
      <w:spacing w:after="2520" w:line="322" w:lineRule="exact"/>
      <w:ind w:hanging="1340"/>
      <w:jc w:val="both"/>
    </w:pPr>
    <w:rPr>
      <w:sz w:val="27"/>
      <w:szCs w:val="20"/>
      <w:shd w:val="clear" w:color="auto" w:fill="FFFFFF"/>
      <w:lang w:eastAsia="ru-RU"/>
    </w:rPr>
  </w:style>
  <w:style w:type="paragraph" w:customStyle="1" w:styleId="10">
    <w:name w:val="Абзац списка1"/>
    <w:basedOn w:val="a"/>
    <w:link w:val="ListParagraphChar"/>
    <w:rsid w:val="0011693A"/>
    <w:pPr>
      <w:ind w:left="720"/>
      <w:contextualSpacing/>
    </w:pPr>
  </w:style>
  <w:style w:type="paragraph" w:styleId="af2">
    <w:name w:val="Normal (Web)"/>
    <w:basedOn w:val="a"/>
    <w:rsid w:val="0011693A"/>
    <w:pPr>
      <w:spacing w:before="100" w:beforeAutospacing="1" w:after="100" w:afterAutospacing="1" w:line="240" w:lineRule="auto"/>
    </w:pPr>
    <w:rPr>
      <w:rFonts w:ascii="Times New Roman" w:hAnsi="Times New Roman"/>
      <w:sz w:val="24"/>
      <w:szCs w:val="24"/>
      <w:lang w:eastAsia="ru-RU"/>
    </w:rPr>
  </w:style>
  <w:style w:type="character" w:customStyle="1" w:styleId="ListParagraphChar">
    <w:name w:val="List Paragraph Char"/>
    <w:link w:val="10"/>
    <w:locked/>
    <w:rsid w:val="0011693A"/>
    <w:rPr>
      <w:sz w:val="22"/>
      <w:szCs w:val="22"/>
      <w:lang w:eastAsia="en-US"/>
    </w:rPr>
  </w:style>
  <w:style w:type="paragraph" w:customStyle="1" w:styleId="listparagraph">
    <w:name w:val="listparagraph"/>
    <w:basedOn w:val="a"/>
    <w:rsid w:val="0011693A"/>
    <w:pPr>
      <w:spacing w:before="100" w:beforeAutospacing="1" w:after="100" w:afterAutospacing="1" w:line="240" w:lineRule="auto"/>
    </w:pPr>
    <w:rPr>
      <w:rFonts w:ascii="Times New Roman" w:hAnsi="Times New Roman"/>
      <w:sz w:val="24"/>
      <w:szCs w:val="24"/>
      <w:lang w:eastAsia="ru-RU"/>
    </w:rPr>
  </w:style>
  <w:style w:type="paragraph" w:customStyle="1" w:styleId="8">
    <w:name w:val="8"/>
    <w:basedOn w:val="a"/>
    <w:rsid w:val="0011693A"/>
    <w:pPr>
      <w:spacing w:before="100" w:beforeAutospacing="1" w:after="100" w:afterAutospacing="1" w:line="240" w:lineRule="auto"/>
    </w:pPr>
    <w:rPr>
      <w:rFonts w:ascii="Times New Roman" w:hAnsi="Times New Roman"/>
      <w:sz w:val="24"/>
      <w:szCs w:val="24"/>
      <w:lang w:eastAsia="ru-RU"/>
    </w:rPr>
  </w:style>
  <w:style w:type="character" w:styleId="af3">
    <w:name w:val="Strong"/>
    <w:qFormat/>
    <w:rsid w:val="0011693A"/>
    <w:rPr>
      <w:rFonts w:cs="Times New Roman"/>
      <w:b/>
      <w:bCs/>
    </w:rPr>
  </w:style>
  <w:style w:type="paragraph" w:customStyle="1" w:styleId="consplusnormal0">
    <w:name w:val="consplusnormal"/>
    <w:basedOn w:val="a"/>
    <w:rsid w:val="0011693A"/>
    <w:pPr>
      <w:spacing w:before="100" w:beforeAutospacing="1" w:after="100" w:afterAutospacing="1" w:line="240" w:lineRule="auto"/>
    </w:pPr>
    <w:rPr>
      <w:rFonts w:ascii="Times New Roman" w:hAnsi="Times New Roman"/>
      <w:sz w:val="24"/>
      <w:szCs w:val="24"/>
      <w:lang w:eastAsia="ru-RU"/>
    </w:rPr>
  </w:style>
  <w:style w:type="paragraph" w:styleId="af4">
    <w:name w:val="footnote text"/>
    <w:basedOn w:val="a"/>
    <w:link w:val="af5"/>
    <w:semiHidden/>
    <w:rsid w:val="0011693A"/>
    <w:pPr>
      <w:spacing w:after="0" w:line="240" w:lineRule="auto"/>
    </w:pPr>
    <w:rPr>
      <w:rFonts w:eastAsia="Times New Roman"/>
      <w:sz w:val="20"/>
      <w:szCs w:val="20"/>
    </w:rPr>
  </w:style>
  <w:style w:type="character" w:customStyle="1" w:styleId="af5">
    <w:name w:val="Текст сноски Знак"/>
    <w:basedOn w:val="a0"/>
    <w:link w:val="af4"/>
    <w:semiHidden/>
    <w:rsid w:val="0011693A"/>
    <w:rPr>
      <w:rFonts w:eastAsia="Times New Roman"/>
      <w:lang w:eastAsia="en-US"/>
    </w:rPr>
  </w:style>
  <w:style w:type="character" w:styleId="af6">
    <w:name w:val="footnote reference"/>
    <w:semiHidden/>
    <w:rsid w:val="0011693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0108">
      <w:bodyDiv w:val="1"/>
      <w:marLeft w:val="0"/>
      <w:marRight w:val="0"/>
      <w:marTop w:val="0"/>
      <w:marBottom w:val="0"/>
      <w:divBdr>
        <w:top w:val="none" w:sz="0" w:space="0" w:color="auto"/>
        <w:left w:val="none" w:sz="0" w:space="0" w:color="auto"/>
        <w:bottom w:val="none" w:sz="0" w:space="0" w:color="auto"/>
        <w:right w:val="none" w:sz="0" w:space="0" w:color="auto"/>
      </w:divBdr>
    </w:div>
    <w:div w:id="436752188">
      <w:bodyDiv w:val="1"/>
      <w:marLeft w:val="0"/>
      <w:marRight w:val="0"/>
      <w:marTop w:val="0"/>
      <w:marBottom w:val="0"/>
      <w:divBdr>
        <w:top w:val="none" w:sz="0" w:space="0" w:color="auto"/>
        <w:left w:val="none" w:sz="0" w:space="0" w:color="auto"/>
        <w:bottom w:val="none" w:sz="0" w:space="0" w:color="auto"/>
        <w:right w:val="none" w:sz="0" w:space="0" w:color="auto"/>
      </w:divBdr>
    </w:div>
    <w:div w:id="495850056">
      <w:bodyDiv w:val="1"/>
      <w:marLeft w:val="0"/>
      <w:marRight w:val="0"/>
      <w:marTop w:val="0"/>
      <w:marBottom w:val="0"/>
      <w:divBdr>
        <w:top w:val="none" w:sz="0" w:space="0" w:color="auto"/>
        <w:left w:val="none" w:sz="0" w:space="0" w:color="auto"/>
        <w:bottom w:val="none" w:sz="0" w:space="0" w:color="auto"/>
        <w:right w:val="none" w:sz="0" w:space="0" w:color="auto"/>
      </w:divBdr>
    </w:div>
    <w:div w:id="1181120361">
      <w:bodyDiv w:val="1"/>
      <w:marLeft w:val="0"/>
      <w:marRight w:val="0"/>
      <w:marTop w:val="0"/>
      <w:marBottom w:val="0"/>
      <w:divBdr>
        <w:top w:val="none" w:sz="0" w:space="0" w:color="auto"/>
        <w:left w:val="none" w:sz="0" w:space="0" w:color="auto"/>
        <w:bottom w:val="none" w:sz="0" w:space="0" w:color="auto"/>
        <w:right w:val="none" w:sz="0" w:space="0" w:color="auto"/>
      </w:divBdr>
    </w:div>
    <w:div w:id="1385985715">
      <w:bodyDiv w:val="1"/>
      <w:marLeft w:val="0"/>
      <w:marRight w:val="0"/>
      <w:marTop w:val="0"/>
      <w:marBottom w:val="0"/>
      <w:divBdr>
        <w:top w:val="none" w:sz="0" w:space="0" w:color="auto"/>
        <w:left w:val="none" w:sz="0" w:space="0" w:color="auto"/>
        <w:bottom w:val="none" w:sz="0" w:space="0" w:color="auto"/>
        <w:right w:val="none" w:sz="0" w:space="0" w:color="auto"/>
      </w:divBdr>
    </w:div>
    <w:div w:id="181136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6497B1C2B83DCBDC20B090B7F45E61181CFA60F65912721A989C7D48EBA39BEDBFCF24E9CDB918AFB3E7ID7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B6497B1C2B83DCBDC20B090B7F45E61181CFA60F65912721A989C7D48EBA39BEDBFCF24E9CDB918AFB3E7ID7FI" TargetMode="External"/><Relationship Id="rId4" Type="http://schemas.openxmlformats.org/officeDocument/2006/relationships/webSettings" Target="webSettings.xml"/><Relationship Id="rId9" Type="http://schemas.openxmlformats.org/officeDocument/2006/relationships/hyperlink" Target="consultantplus://offline/ref=5B6497B1C2B83DCBDC20AE9DA19801641A1FA368FF0D4B27159A942F1FEBFFDEBBB6C671A689EA0BAFB2FBDEF54CEE3133IA7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6816</Words>
  <Characters>38854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45579</CharactersWithSpaces>
  <SharedDoc>false</SharedDoc>
  <HLinks>
    <vt:vector size="12" baseType="variant">
      <vt:variant>
        <vt:i4>655364</vt:i4>
      </vt:variant>
      <vt:variant>
        <vt:i4>3</vt:i4>
      </vt:variant>
      <vt:variant>
        <vt:i4>0</vt:i4>
      </vt:variant>
      <vt:variant>
        <vt:i4>5</vt:i4>
      </vt:variant>
      <vt:variant>
        <vt:lpwstr>consultantplus://offline/ref=28310B19831431A5AFEECA263511EA0E1AEBC926A0CEDEFCB2A1415857809A4A92011E654DF84AD878EBF19DA37CEAE532D3003F69D4A2A5C0DF4CpEmBO</vt:lpwstr>
      </vt:variant>
      <vt:variant>
        <vt:lpwstr/>
      </vt:variant>
      <vt:variant>
        <vt:i4>7274554</vt:i4>
      </vt:variant>
      <vt:variant>
        <vt:i4>0</vt:i4>
      </vt:variant>
      <vt:variant>
        <vt:i4>0</vt:i4>
      </vt:variant>
      <vt:variant>
        <vt:i4>5</vt:i4>
      </vt:variant>
      <vt:variant>
        <vt:lpwstr>consultantplus://offline/ref=28310B19831431A5AFEECA263511EA0E1AEBC926A3CADFFFB8A81C525FD99648950E41724AB146D978EBF09EA823EFF0238B0F3C76CBA3BBDCDD4EE9pEm1O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Скорнякова Наталья Александровна</dc:creator>
  <cp:keywords/>
  <cp:lastModifiedBy>Олег Кузьменко</cp:lastModifiedBy>
  <cp:revision>4</cp:revision>
  <cp:lastPrinted>2021-10-22T06:00:00Z</cp:lastPrinted>
  <dcterms:created xsi:type="dcterms:W3CDTF">2021-10-28T13:21:00Z</dcterms:created>
  <dcterms:modified xsi:type="dcterms:W3CDTF">2022-06-20T13:01:00Z</dcterms:modified>
</cp:coreProperties>
</file>