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EA36" w14:textId="77777777" w:rsidR="00812672" w:rsidRPr="00F37682" w:rsidRDefault="00812672" w:rsidP="009E639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12C4E3A6" w14:textId="5F078FCB" w:rsidR="00812672" w:rsidRDefault="00812672" w:rsidP="009E63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FB3FF7" w:rsidRPr="00FB3FF7">
        <w:rPr>
          <w:rFonts w:ascii="Times New Roman" w:hAnsi="Times New Roman" w:cs="Times New Roman"/>
          <w:sz w:val="28"/>
          <w:szCs w:val="28"/>
        </w:rPr>
        <w:t>О внесении изменений в Положение о приватизации  муниципального имущества Изобильненского городского округа Ставропольского края, утвержденное решением Думы Изобильненского городского округа Ставропольского края от 29 июня 2018 года №146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265E1C77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24A19" w14:textId="3DDEA63B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FB3FF7" w:rsidRPr="00FB3FF7">
        <w:rPr>
          <w:rFonts w:ascii="Times New Roman" w:hAnsi="Times New Roman" w:cs="Times New Roman"/>
          <w:sz w:val="28"/>
          <w:szCs w:val="28"/>
        </w:rPr>
        <w:t>О внесении изменений в Положение о приватизации  муниципального имущества Изобильненского городского округа Ставропольского края, утвержденное решением Думы Изобильненского городского округа Ставропольского края от 29 июня 2018 года №146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0101C4" w:rsidRPr="000101C4">
        <w:rPr>
          <w:rFonts w:ascii="Times New Roman" w:hAnsi="Times New Roman" w:cs="Times New Roman"/>
          <w:sz w:val="28"/>
          <w:szCs w:val="28"/>
        </w:rPr>
        <w:t>пункт</w:t>
      </w:r>
      <w:r w:rsidR="004B5007">
        <w:rPr>
          <w:rFonts w:ascii="Times New Roman" w:hAnsi="Times New Roman" w:cs="Times New Roman"/>
          <w:sz w:val="28"/>
          <w:szCs w:val="28"/>
        </w:rPr>
        <w:t>ов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9E6392">
        <w:rPr>
          <w:rFonts w:ascii="Times New Roman" w:hAnsi="Times New Roman" w:cs="Times New Roman"/>
          <w:sz w:val="28"/>
          <w:szCs w:val="28"/>
        </w:rPr>
        <w:t>24</w:t>
      </w:r>
      <w:r w:rsidR="004B5007">
        <w:rPr>
          <w:rFonts w:ascii="Times New Roman" w:hAnsi="Times New Roman" w:cs="Times New Roman"/>
          <w:sz w:val="28"/>
          <w:szCs w:val="28"/>
        </w:rPr>
        <w:t xml:space="preserve">, </w:t>
      </w:r>
      <w:r w:rsidR="00B6739E">
        <w:rPr>
          <w:rFonts w:ascii="Times New Roman" w:hAnsi="Times New Roman" w:cs="Times New Roman"/>
          <w:sz w:val="28"/>
          <w:szCs w:val="28"/>
        </w:rPr>
        <w:t>47 части 2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статьи 30</w:t>
      </w:r>
      <w:r w:rsidR="00FB3FF7">
        <w:rPr>
          <w:rFonts w:ascii="Times New Roman" w:hAnsi="Times New Roman" w:cs="Times New Roman"/>
          <w:sz w:val="28"/>
          <w:szCs w:val="28"/>
        </w:rPr>
        <w:t xml:space="preserve">, части 4 статьи 45 </w:t>
      </w:r>
      <w:r w:rsidR="000101C4" w:rsidRPr="000101C4">
        <w:rPr>
          <w:rFonts w:ascii="Times New Roman" w:hAnsi="Times New Roman" w:cs="Times New Roman"/>
          <w:sz w:val="28"/>
          <w:szCs w:val="28"/>
        </w:rPr>
        <w:t>Устава Изобильненского городско</w:t>
      </w:r>
      <w:r w:rsidR="00CA466A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14:paraId="2DDB2C31" w14:textId="7BDB155E" w:rsidR="009F63C0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предлагается </w:t>
      </w:r>
      <w:r w:rsidR="00B6739E">
        <w:rPr>
          <w:rFonts w:ascii="Times New Roman" w:hAnsi="Times New Roman"/>
          <w:spacing w:val="-2"/>
          <w:sz w:val="28"/>
          <w:szCs w:val="28"/>
        </w:rPr>
        <w:t>внести изменени</w:t>
      </w:r>
      <w:r w:rsidR="009E6F85">
        <w:rPr>
          <w:rFonts w:ascii="Times New Roman" w:hAnsi="Times New Roman"/>
          <w:spacing w:val="-2"/>
          <w:sz w:val="28"/>
          <w:szCs w:val="28"/>
        </w:rPr>
        <w:t>я</w:t>
      </w:r>
      <w:r w:rsidR="00B6739E">
        <w:rPr>
          <w:rFonts w:ascii="Times New Roman" w:hAnsi="Times New Roman"/>
          <w:spacing w:val="-2"/>
          <w:sz w:val="28"/>
          <w:szCs w:val="28"/>
        </w:rPr>
        <w:t xml:space="preserve"> в </w:t>
      </w:r>
      <w:r>
        <w:rPr>
          <w:rFonts w:ascii="Times New Roman" w:hAnsi="Times New Roman"/>
          <w:spacing w:val="-2"/>
          <w:sz w:val="28"/>
          <w:szCs w:val="28"/>
        </w:rPr>
        <w:t>утвер</w:t>
      </w:r>
      <w:r w:rsidR="00B6739E">
        <w:rPr>
          <w:rFonts w:ascii="Times New Roman" w:hAnsi="Times New Roman"/>
          <w:spacing w:val="-2"/>
          <w:sz w:val="28"/>
          <w:szCs w:val="28"/>
        </w:rPr>
        <w:t>жденн</w:t>
      </w:r>
      <w:r w:rsidR="005D1DA8">
        <w:rPr>
          <w:rFonts w:ascii="Times New Roman" w:hAnsi="Times New Roman"/>
          <w:spacing w:val="-2"/>
          <w:sz w:val="28"/>
          <w:szCs w:val="28"/>
        </w:rPr>
        <w:t xml:space="preserve">ое ранее </w:t>
      </w:r>
      <w:r w:rsidR="00FB3FF7" w:rsidRPr="00FB3FF7">
        <w:rPr>
          <w:rFonts w:ascii="Times New Roman" w:hAnsi="Times New Roman"/>
          <w:spacing w:val="-2"/>
          <w:sz w:val="28"/>
          <w:szCs w:val="28"/>
        </w:rPr>
        <w:t>Положение о приватизации муниципального имущества</w:t>
      </w:r>
      <w:r w:rsidR="009C7135">
        <w:rPr>
          <w:rFonts w:ascii="Times New Roman" w:hAnsi="Times New Roman"/>
          <w:spacing w:val="-2"/>
          <w:sz w:val="28"/>
          <w:szCs w:val="28"/>
        </w:rPr>
        <w:t xml:space="preserve">. Первое изменение </w:t>
      </w:r>
      <w:r w:rsidR="009F63C0">
        <w:rPr>
          <w:rFonts w:ascii="Times New Roman" w:hAnsi="Times New Roman"/>
          <w:spacing w:val="-2"/>
          <w:sz w:val="28"/>
          <w:szCs w:val="28"/>
        </w:rPr>
        <w:t>уточн</w:t>
      </w:r>
      <w:r w:rsidR="009C7135">
        <w:rPr>
          <w:rFonts w:ascii="Times New Roman" w:hAnsi="Times New Roman"/>
          <w:spacing w:val="-2"/>
          <w:sz w:val="28"/>
          <w:szCs w:val="28"/>
        </w:rPr>
        <w:t xml:space="preserve">яет </w:t>
      </w:r>
      <w:r w:rsidR="001502D6">
        <w:rPr>
          <w:rFonts w:ascii="Times New Roman" w:hAnsi="Times New Roman"/>
          <w:spacing w:val="-2"/>
          <w:sz w:val="28"/>
          <w:szCs w:val="28"/>
        </w:rPr>
        <w:t>поряд</w:t>
      </w:r>
      <w:r w:rsidR="009C7135">
        <w:rPr>
          <w:rFonts w:ascii="Times New Roman" w:hAnsi="Times New Roman"/>
          <w:spacing w:val="-2"/>
          <w:sz w:val="28"/>
          <w:szCs w:val="28"/>
        </w:rPr>
        <w:t>ок</w:t>
      </w:r>
      <w:r w:rsidR="001502D6">
        <w:rPr>
          <w:rFonts w:ascii="Times New Roman" w:hAnsi="Times New Roman"/>
          <w:spacing w:val="-2"/>
          <w:sz w:val="28"/>
          <w:szCs w:val="28"/>
        </w:rPr>
        <w:t xml:space="preserve"> приватизации не проданного имущества, включенного в план приватизации предыдущего года</w:t>
      </w:r>
      <w:r w:rsidR="009E6F85">
        <w:rPr>
          <w:rFonts w:ascii="Times New Roman" w:hAnsi="Times New Roman"/>
          <w:spacing w:val="-2"/>
          <w:sz w:val="28"/>
          <w:szCs w:val="28"/>
        </w:rPr>
        <w:t xml:space="preserve"> – при наличии основании для приватизации оно включается в</w:t>
      </w:r>
      <w:r w:rsidR="009C7135">
        <w:rPr>
          <w:rFonts w:ascii="Times New Roman" w:hAnsi="Times New Roman"/>
          <w:spacing w:val="-2"/>
          <w:sz w:val="28"/>
          <w:szCs w:val="28"/>
        </w:rPr>
        <w:t xml:space="preserve"> проект плана приватизации на следующий год, либо в проект изменений плана приватизации</w:t>
      </w:r>
      <w:r w:rsidR="001E42F0">
        <w:rPr>
          <w:rFonts w:ascii="Times New Roman" w:hAnsi="Times New Roman"/>
          <w:spacing w:val="-2"/>
          <w:sz w:val="28"/>
          <w:szCs w:val="28"/>
        </w:rPr>
        <w:t xml:space="preserve">. Второе изменение </w:t>
      </w:r>
      <w:r w:rsidR="001502D6">
        <w:rPr>
          <w:rFonts w:ascii="Times New Roman" w:hAnsi="Times New Roman"/>
          <w:spacing w:val="-2"/>
          <w:sz w:val="28"/>
          <w:szCs w:val="28"/>
        </w:rPr>
        <w:t>дополн</w:t>
      </w:r>
      <w:r w:rsidR="001E42F0">
        <w:rPr>
          <w:rFonts w:ascii="Times New Roman" w:hAnsi="Times New Roman"/>
          <w:spacing w:val="-2"/>
          <w:sz w:val="28"/>
          <w:szCs w:val="28"/>
        </w:rPr>
        <w:t xml:space="preserve">яет </w:t>
      </w:r>
      <w:r w:rsidR="001502D6">
        <w:rPr>
          <w:rFonts w:ascii="Times New Roman" w:hAnsi="Times New Roman"/>
          <w:spacing w:val="-2"/>
          <w:sz w:val="28"/>
          <w:szCs w:val="28"/>
        </w:rPr>
        <w:t>переч</w:t>
      </w:r>
      <w:r w:rsidR="001E42F0">
        <w:rPr>
          <w:rFonts w:ascii="Times New Roman" w:hAnsi="Times New Roman"/>
          <w:spacing w:val="-2"/>
          <w:sz w:val="28"/>
          <w:szCs w:val="28"/>
        </w:rPr>
        <w:t>ень</w:t>
      </w:r>
      <w:r w:rsidR="001502D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42F0">
        <w:rPr>
          <w:rFonts w:ascii="Times New Roman" w:hAnsi="Times New Roman"/>
          <w:spacing w:val="-2"/>
          <w:sz w:val="28"/>
          <w:szCs w:val="28"/>
        </w:rPr>
        <w:t>сведений,</w:t>
      </w:r>
      <w:r w:rsidR="009E6F85">
        <w:rPr>
          <w:rFonts w:ascii="Times New Roman" w:hAnsi="Times New Roman"/>
          <w:spacing w:val="-2"/>
          <w:sz w:val="28"/>
          <w:szCs w:val="28"/>
        </w:rPr>
        <w:t xml:space="preserve"> включаемых в отчет о приватизации</w:t>
      </w:r>
      <w:r w:rsidR="001E42F0">
        <w:rPr>
          <w:rFonts w:ascii="Times New Roman" w:hAnsi="Times New Roman"/>
          <w:spacing w:val="-2"/>
          <w:sz w:val="28"/>
          <w:szCs w:val="28"/>
        </w:rPr>
        <w:t>,</w:t>
      </w:r>
      <w:r w:rsidR="009E6F85">
        <w:rPr>
          <w:rFonts w:ascii="Times New Roman" w:hAnsi="Times New Roman"/>
          <w:spacing w:val="-2"/>
          <w:sz w:val="28"/>
          <w:szCs w:val="28"/>
        </w:rPr>
        <w:t xml:space="preserve"> информацией о сумме расходов бюджета на проведение приватизации. </w:t>
      </w:r>
    </w:p>
    <w:p w14:paraId="62B81F0F" w14:textId="2176C8FA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69041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CD501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8C7E15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4CDBA3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36E31A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5574247E" w14:textId="3C8F2756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F4">
        <w:rPr>
          <w:rFonts w:ascii="Times New Roman" w:hAnsi="Times New Roman" w:cs="Times New Roman"/>
          <w:sz w:val="28"/>
          <w:szCs w:val="28"/>
        </w:rPr>
        <w:t>3. Замечани</w:t>
      </w:r>
      <w:r w:rsidR="001E42F0">
        <w:rPr>
          <w:rFonts w:ascii="Times New Roman" w:hAnsi="Times New Roman" w:cs="Times New Roman"/>
          <w:sz w:val="28"/>
          <w:szCs w:val="28"/>
        </w:rPr>
        <w:t>я</w:t>
      </w:r>
      <w:r w:rsidRPr="00D578F4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1A7D72" w:rsidRPr="00D578F4">
        <w:rPr>
          <w:rFonts w:ascii="Times New Roman" w:hAnsi="Times New Roman" w:cs="Times New Roman"/>
          <w:sz w:val="28"/>
          <w:szCs w:val="28"/>
        </w:rPr>
        <w:t>устранены разработчиком</w:t>
      </w:r>
      <w:r w:rsidRPr="00D578F4">
        <w:rPr>
          <w:rFonts w:ascii="Times New Roman" w:hAnsi="Times New Roman" w:cs="Times New Roman"/>
          <w:sz w:val="28"/>
          <w:szCs w:val="28"/>
        </w:rPr>
        <w:t>.</w:t>
      </w:r>
    </w:p>
    <w:p w14:paraId="63A8D88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79C51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4B121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215DB" w14:textId="23359E6D" w:rsidR="00812672" w:rsidRDefault="00CA2E2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3A5D6F17" w14:textId="2067BFE4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2D7B9B00" w14:textId="7861224D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CA2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Прудко </w:t>
      </w:r>
    </w:p>
    <w:p w14:paraId="79F61A13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534B40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7ADC4C" w14:textId="7016F290" w:rsidR="005038C5" w:rsidRPr="00812672" w:rsidRDefault="009F63C0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августа </w:t>
      </w:r>
      <w:r w:rsidR="005038C5" w:rsidRPr="00D578F4">
        <w:rPr>
          <w:rFonts w:ascii="Times New Roman" w:hAnsi="Times New Roman" w:cs="Times New Roman"/>
          <w:sz w:val="28"/>
          <w:szCs w:val="28"/>
        </w:rPr>
        <w:t>20</w:t>
      </w:r>
      <w:r w:rsidR="00CA2E22" w:rsidRPr="00D578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C5" w:rsidRPr="00D578F4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502D6"/>
    <w:rsid w:val="0019092A"/>
    <w:rsid w:val="001A7D72"/>
    <w:rsid w:val="001E42F0"/>
    <w:rsid w:val="003328EC"/>
    <w:rsid w:val="0036131A"/>
    <w:rsid w:val="004632F6"/>
    <w:rsid w:val="0047628D"/>
    <w:rsid w:val="004852E0"/>
    <w:rsid w:val="004B5007"/>
    <w:rsid w:val="004E1EA7"/>
    <w:rsid w:val="005038C5"/>
    <w:rsid w:val="0056450F"/>
    <w:rsid w:val="005A4096"/>
    <w:rsid w:val="005D1DA8"/>
    <w:rsid w:val="00637C3E"/>
    <w:rsid w:val="00690417"/>
    <w:rsid w:val="0069455F"/>
    <w:rsid w:val="006D31B5"/>
    <w:rsid w:val="007D4A6E"/>
    <w:rsid w:val="008101DC"/>
    <w:rsid w:val="00812672"/>
    <w:rsid w:val="009C7135"/>
    <w:rsid w:val="009E6392"/>
    <w:rsid w:val="009E6F85"/>
    <w:rsid w:val="009F63C0"/>
    <w:rsid w:val="00A524D9"/>
    <w:rsid w:val="00A95081"/>
    <w:rsid w:val="00B25E4C"/>
    <w:rsid w:val="00B6739E"/>
    <w:rsid w:val="00B8626D"/>
    <w:rsid w:val="00C21F4C"/>
    <w:rsid w:val="00CA0327"/>
    <w:rsid w:val="00CA2E22"/>
    <w:rsid w:val="00CA466A"/>
    <w:rsid w:val="00CD242C"/>
    <w:rsid w:val="00CD501D"/>
    <w:rsid w:val="00D578F4"/>
    <w:rsid w:val="00DC5804"/>
    <w:rsid w:val="00E26136"/>
    <w:rsid w:val="00E33374"/>
    <w:rsid w:val="00E73E1D"/>
    <w:rsid w:val="00EA5E2D"/>
    <w:rsid w:val="00EF4952"/>
    <w:rsid w:val="00F37682"/>
    <w:rsid w:val="00FB349E"/>
    <w:rsid w:val="00FB3FF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B54B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4</cp:revision>
  <cp:lastPrinted>2022-08-05T07:41:00Z</cp:lastPrinted>
  <dcterms:created xsi:type="dcterms:W3CDTF">2022-08-05T07:24:00Z</dcterms:created>
  <dcterms:modified xsi:type="dcterms:W3CDTF">2022-08-10T06:15:00Z</dcterms:modified>
</cp:coreProperties>
</file>