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5D8C" w14:textId="48268D7F" w:rsidR="005F7804" w:rsidRPr="00A72335" w:rsidRDefault="005F7804" w:rsidP="005F7804">
      <w:pPr>
        <w:ind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2335">
        <w:rPr>
          <w:b/>
          <w:sz w:val="28"/>
          <w:szCs w:val="28"/>
        </w:rPr>
        <w:t>КОНТРОЛЬНО-СЧЕТНЫЙ ОРГАН ИЗОБИЛЬНЕНСКОГО ГОРОДСКОГО ОКРУГА СТАВРОПОЛЬСКОГО КРАЯ</w:t>
      </w:r>
    </w:p>
    <w:p w14:paraId="169A3BB7" w14:textId="77777777" w:rsidR="005F7804" w:rsidRDefault="005F7804" w:rsidP="00A02D9B">
      <w:pPr>
        <w:ind w:left="212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7C388F8" w14:textId="10F7684E" w:rsidR="00A02D9B" w:rsidRPr="00A02D9B" w:rsidRDefault="00A02D9B" w:rsidP="00A02D9B">
      <w:pPr>
        <w:ind w:left="212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804">
        <w:rPr>
          <w:sz w:val="28"/>
          <w:szCs w:val="28"/>
        </w:rPr>
        <w:t xml:space="preserve">  </w:t>
      </w:r>
      <w:r w:rsidRPr="00A02D9B">
        <w:rPr>
          <w:sz w:val="28"/>
          <w:szCs w:val="28"/>
        </w:rPr>
        <w:t>УТВЕРЖДАЮ</w:t>
      </w:r>
    </w:p>
    <w:p w14:paraId="436A51B5" w14:textId="77777777" w:rsidR="00A02D9B" w:rsidRPr="00A02D9B" w:rsidRDefault="00A02D9B" w:rsidP="00A02D9B">
      <w:pPr>
        <w:ind w:left="1416" w:firstLine="708"/>
        <w:contextualSpacing/>
        <w:rPr>
          <w:sz w:val="28"/>
          <w:szCs w:val="28"/>
        </w:rPr>
      </w:pPr>
      <w:r w:rsidRPr="00A02D9B">
        <w:rPr>
          <w:sz w:val="28"/>
          <w:szCs w:val="28"/>
        </w:rPr>
        <w:tab/>
      </w:r>
      <w:r w:rsidRPr="00A02D9B">
        <w:rPr>
          <w:sz w:val="28"/>
          <w:szCs w:val="28"/>
        </w:rPr>
        <w:tab/>
      </w:r>
      <w:r w:rsidRPr="00A02D9B">
        <w:rPr>
          <w:sz w:val="28"/>
          <w:szCs w:val="28"/>
        </w:rPr>
        <w:tab/>
      </w:r>
      <w:r w:rsidRPr="00A02D9B">
        <w:rPr>
          <w:sz w:val="28"/>
          <w:szCs w:val="28"/>
        </w:rPr>
        <w:tab/>
        <w:t xml:space="preserve">Председатель </w:t>
      </w:r>
    </w:p>
    <w:p w14:paraId="60CD6EC2" w14:textId="77777777" w:rsidR="00A02D9B" w:rsidRPr="00A02D9B" w:rsidRDefault="00A02D9B" w:rsidP="00A02D9B">
      <w:pPr>
        <w:ind w:left="4248" w:firstLine="708"/>
        <w:contextualSpacing/>
        <w:rPr>
          <w:sz w:val="28"/>
          <w:szCs w:val="28"/>
        </w:rPr>
      </w:pPr>
      <w:r w:rsidRPr="00A02D9B">
        <w:rPr>
          <w:sz w:val="28"/>
          <w:szCs w:val="28"/>
        </w:rPr>
        <w:t>Контрольно-счетного органа</w:t>
      </w:r>
    </w:p>
    <w:p w14:paraId="441EF8CB" w14:textId="77777777" w:rsidR="00A02D9B" w:rsidRPr="00A02D9B" w:rsidRDefault="00A02D9B" w:rsidP="00A02D9B">
      <w:pPr>
        <w:ind w:left="4248" w:firstLine="708"/>
        <w:contextualSpacing/>
        <w:rPr>
          <w:sz w:val="28"/>
          <w:szCs w:val="28"/>
        </w:rPr>
      </w:pPr>
      <w:r w:rsidRPr="00A02D9B">
        <w:rPr>
          <w:sz w:val="28"/>
          <w:szCs w:val="28"/>
        </w:rPr>
        <w:t>Изобильненского городского округа</w:t>
      </w:r>
    </w:p>
    <w:p w14:paraId="733B684C" w14:textId="77777777" w:rsidR="00A02D9B" w:rsidRPr="00A02D9B" w:rsidRDefault="00A02D9B" w:rsidP="00A02D9B">
      <w:pPr>
        <w:ind w:left="4248" w:firstLine="708"/>
        <w:contextualSpacing/>
        <w:rPr>
          <w:sz w:val="28"/>
          <w:szCs w:val="28"/>
        </w:rPr>
      </w:pPr>
      <w:r w:rsidRPr="00A02D9B">
        <w:rPr>
          <w:sz w:val="28"/>
          <w:szCs w:val="28"/>
        </w:rPr>
        <w:t>Ставропольского края</w:t>
      </w:r>
    </w:p>
    <w:p w14:paraId="491D22AC" w14:textId="77777777" w:rsidR="00A02D9B" w:rsidRPr="00A02D9B" w:rsidRDefault="00A02D9B" w:rsidP="00A02D9B">
      <w:pPr>
        <w:ind w:left="4248" w:firstLine="708"/>
        <w:contextualSpacing/>
        <w:rPr>
          <w:sz w:val="28"/>
          <w:szCs w:val="28"/>
        </w:rPr>
      </w:pPr>
      <w:r w:rsidRPr="00A02D9B">
        <w:rPr>
          <w:sz w:val="28"/>
          <w:szCs w:val="28"/>
        </w:rPr>
        <w:t>____________________Г.В. Юшкова</w:t>
      </w:r>
    </w:p>
    <w:p w14:paraId="7DC7EC15" w14:textId="77777777" w:rsidR="00A02D9B" w:rsidRPr="00A02D9B" w:rsidRDefault="00A02D9B" w:rsidP="00A02D9B">
      <w:pPr>
        <w:ind w:left="4248" w:firstLine="708"/>
        <w:contextualSpacing/>
        <w:rPr>
          <w:sz w:val="28"/>
          <w:szCs w:val="28"/>
        </w:rPr>
      </w:pPr>
    </w:p>
    <w:p w14:paraId="79B8EC65" w14:textId="0C987CF1" w:rsidR="00A02D9B" w:rsidRPr="00A02D9B" w:rsidRDefault="00A02D9B" w:rsidP="00A02D9B">
      <w:pPr>
        <w:ind w:left="4248" w:firstLine="708"/>
        <w:contextualSpacing/>
        <w:rPr>
          <w:sz w:val="28"/>
          <w:szCs w:val="28"/>
        </w:rPr>
      </w:pPr>
      <w:r w:rsidRPr="00A02D9B">
        <w:rPr>
          <w:sz w:val="28"/>
          <w:szCs w:val="28"/>
        </w:rPr>
        <w:t>«</w:t>
      </w:r>
      <w:r w:rsidR="002D459A">
        <w:rPr>
          <w:sz w:val="28"/>
          <w:szCs w:val="28"/>
        </w:rPr>
        <w:t>05</w:t>
      </w:r>
      <w:r w:rsidRPr="00A02D9B">
        <w:rPr>
          <w:sz w:val="28"/>
          <w:szCs w:val="28"/>
        </w:rPr>
        <w:t xml:space="preserve">» </w:t>
      </w:r>
      <w:r w:rsidR="002D459A">
        <w:rPr>
          <w:sz w:val="28"/>
          <w:szCs w:val="28"/>
        </w:rPr>
        <w:t>сент</w:t>
      </w:r>
      <w:r w:rsidRPr="00A02D9B">
        <w:rPr>
          <w:sz w:val="28"/>
          <w:szCs w:val="28"/>
        </w:rPr>
        <w:t>ября 202</w:t>
      </w:r>
      <w:r w:rsidR="002D459A">
        <w:rPr>
          <w:sz w:val="28"/>
          <w:szCs w:val="28"/>
        </w:rPr>
        <w:t>2</w:t>
      </w:r>
      <w:r w:rsidRPr="00A02D9B">
        <w:rPr>
          <w:sz w:val="28"/>
          <w:szCs w:val="28"/>
        </w:rPr>
        <w:t xml:space="preserve"> г.</w:t>
      </w:r>
    </w:p>
    <w:p w14:paraId="4A6B70C5" w14:textId="77777777" w:rsidR="00A02D9B" w:rsidRPr="00A02D9B" w:rsidRDefault="00A02D9B" w:rsidP="00A02D9B">
      <w:pPr>
        <w:ind w:left="5760"/>
        <w:jc w:val="center"/>
      </w:pPr>
    </w:p>
    <w:p w14:paraId="16D21939" w14:textId="77777777" w:rsidR="00A02D9B" w:rsidRPr="00A02D9B" w:rsidRDefault="00A02D9B" w:rsidP="00A02D9B">
      <w:pPr>
        <w:keepNext/>
        <w:ind w:right="-284"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A02D9B">
        <w:rPr>
          <w:rFonts w:cs="Arial"/>
          <w:b/>
          <w:bCs/>
          <w:iCs/>
          <w:sz w:val="28"/>
          <w:szCs w:val="28"/>
        </w:rPr>
        <w:t>ЗАКЛЮЧЕНИЕ</w:t>
      </w:r>
    </w:p>
    <w:p w14:paraId="151E6984" w14:textId="77777777" w:rsidR="00A02D9B" w:rsidRPr="00A02D9B" w:rsidRDefault="00A02D9B" w:rsidP="00A02D9B">
      <w:pPr>
        <w:keepNext/>
        <w:ind w:right="-284"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A02D9B">
        <w:rPr>
          <w:rFonts w:cs="Arial"/>
          <w:b/>
          <w:bCs/>
          <w:iCs/>
          <w:sz w:val="28"/>
          <w:szCs w:val="28"/>
        </w:rPr>
        <w:t>о результатах экспертно-аналитического мероприятия</w:t>
      </w:r>
    </w:p>
    <w:p w14:paraId="4AC29D35" w14:textId="57C14995" w:rsidR="00A02D9B" w:rsidRPr="00A02D9B" w:rsidRDefault="00A02D9B" w:rsidP="00A02D9B">
      <w:pPr>
        <w:jc w:val="both"/>
        <w:rPr>
          <w:i/>
          <w:szCs w:val="28"/>
          <w:vertAlign w:val="superscript"/>
          <w:lang w:eastAsia="en-US"/>
        </w:rPr>
      </w:pPr>
      <w:r w:rsidRPr="00A02D9B">
        <w:rPr>
          <w:rFonts w:eastAsiaTheme="minorEastAsia"/>
          <w:b/>
          <w:bCs/>
          <w:sz w:val="28"/>
          <w:szCs w:val="28"/>
        </w:rPr>
        <w:t>«</w:t>
      </w:r>
      <w:r w:rsidRPr="00A02D9B">
        <w:rPr>
          <w:b/>
          <w:bCs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края, выделенных </w:t>
      </w:r>
      <w:r w:rsidRPr="00A02D9B">
        <w:rPr>
          <w:b/>
          <w:bCs/>
          <w:snapToGrid w:val="0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в сфере </w:t>
      </w:r>
      <w:r w:rsidR="002D459A">
        <w:rPr>
          <w:b/>
          <w:bCs/>
          <w:snapToGrid w:val="0"/>
          <w:sz w:val="28"/>
          <w:szCs w:val="28"/>
        </w:rPr>
        <w:t>благоустройства</w:t>
      </w:r>
      <w:r w:rsidRPr="00A02D9B">
        <w:rPr>
          <w:b/>
          <w:bCs/>
          <w:sz w:val="28"/>
          <w:szCs w:val="28"/>
        </w:rPr>
        <w:t>»</w:t>
      </w:r>
      <w:r w:rsidR="00B02981">
        <w:rPr>
          <w:b/>
          <w:bCs/>
          <w:sz w:val="28"/>
          <w:szCs w:val="28"/>
        </w:rPr>
        <w:t xml:space="preserve"> (Аудит в сфере закупок).</w:t>
      </w:r>
    </w:p>
    <w:p w14:paraId="2715D332" w14:textId="57169D8E" w:rsidR="00A02D9B" w:rsidRPr="00A02D9B" w:rsidRDefault="00A02D9B" w:rsidP="00A02D9B">
      <w:pPr>
        <w:jc w:val="both"/>
        <w:rPr>
          <w:sz w:val="28"/>
          <w:szCs w:val="28"/>
        </w:rPr>
      </w:pPr>
      <w:r w:rsidRPr="00A02D9B">
        <w:rPr>
          <w:b/>
          <w:sz w:val="28"/>
          <w:szCs w:val="28"/>
        </w:rPr>
        <w:t>1.</w:t>
      </w:r>
      <w:r w:rsidR="00A21A39">
        <w:rPr>
          <w:b/>
          <w:sz w:val="28"/>
          <w:szCs w:val="28"/>
        </w:rPr>
        <w:t xml:space="preserve"> </w:t>
      </w:r>
      <w:r w:rsidRPr="00A02D9B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A02D9B">
        <w:rPr>
          <w:sz w:val="28"/>
          <w:szCs w:val="28"/>
        </w:rPr>
        <w:t xml:space="preserve"> пункт 2.4. Плана работы Контрольно-счетного органа Изобильненского городского округа Ставропольского края (далее – КСО) на 202</w:t>
      </w:r>
      <w:r w:rsidR="002D459A">
        <w:rPr>
          <w:sz w:val="28"/>
          <w:szCs w:val="28"/>
        </w:rPr>
        <w:t>2</w:t>
      </w:r>
      <w:r w:rsidRPr="00A02D9B">
        <w:rPr>
          <w:sz w:val="28"/>
          <w:szCs w:val="28"/>
        </w:rPr>
        <w:t xml:space="preserve"> год, распоряжение председателя Контрольно-счетного органа Изобильненского городского округа Ставропольского края от 0</w:t>
      </w:r>
      <w:r w:rsidR="002D459A">
        <w:rPr>
          <w:sz w:val="28"/>
          <w:szCs w:val="28"/>
        </w:rPr>
        <w:t>8</w:t>
      </w:r>
      <w:r w:rsidRPr="00A02D9B">
        <w:rPr>
          <w:sz w:val="28"/>
          <w:szCs w:val="28"/>
        </w:rPr>
        <w:t>.0</w:t>
      </w:r>
      <w:r w:rsidR="002D459A">
        <w:rPr>
          <w:sz w:val="28"/>
          <w:szCs w:val="28"/>
        </w:rPr>
        <w:t>8</w:t>
      </w:r>
      <w:r w:rsidRPr="00A02D9B">
        <w:rPr>
          <w:sz w:val="28"/>
          <w:szCs w:val="28"/>
        </w:rPr>
        <w:t>.202</w:t>
      </w:r>
      <w:r w:rsidR="002D459A">
        <w:rPr>
          <w:sz w:val="28"/>
          <w:szCs w:val="28"/>
        </w:rPr>
        <w:t>2</w:t>
      </w:r>
      <w:r w:rsidRPr="00A02D9B">
        <w:rPr>
          <w:sz w:val="28"/>
          <w:szCs w:val="28"/>
        </w:rPr>
        <w:t xml:space="preserve"> № </w:t>
      </w:r>
      <w:r w:rsidR="002D459A">
        <w:rPr>
          <w:sz w:val="28"/>
          <w:szCs w:val="28"/>
        </w:rPr>
        <w:t>22</w:t>
      </w:r>
      <w:r w:rsidRPr="00A02D9B">
        <w:rPr>
          <w:sz w:val="28"/>
          <w:szCs w:val="28"/>
        </w:rPr>
        <w:t>.</w:t>
      </w:r>
    </w:p>
    <w:p w14:paraId="1CFAA5A8" w14:textId="0AD83712" w:rsidR="00843609" w:rsidRPr="00661F88" w:rsidRDefault="00A02D9B" w:rsidP="00843609">
      <w:pPr>
        <w:tabs>
          <w:tab w:val="left" w:pos="709"/>
        </w:tabs>
        <w:jc w:val="both"/>
        <w:rPr>
          <w:sz w:val="28"/>
          <w:szCs w:val="20"/>
        </w:rPr>
      </w:pPr>
      <w:r w:rsidRPr="00A02D9B">
        <w:rPr>
          <w:b/>
          <w:sz w:val="28"/>
          <w:szCs w:val="28"/>
        </w:rPr>
        <w:t>2.</w:t>
      </w:r>
      <w:r w:rsidR="00A21A39">
        <w:rPr>
          <w:b/>
          <w:sz w:val="28"/>
          <w:szCs w:val="28"/>
        </w:rPr>
        <w:t xml:space="preserve"> </w:t>
      </w:r>
      <w:r w:rsidRPr="00A02D9B">
        <w:rPr>
          <w:b/>
          <w:sz w:val="28"/>
          <w:szCs w:val="28"/>
        </w:rPr>
        <w:t>Предмет экспертно-аналитического мероприятия:</w:t>
      </w:r>
      <w:r w:rsidRPr="00A02D9B">
        <w:rPr>
          <w:sz w:val="28"/>
          <w:szCs w:val="28"/>
        </w:rPr>
        <w:t xml:space="preserve"> </w:t>
      </w:r>
      <w:r w:rsidR="00843609" w:rsidRPr="00661F88">
        <w:rPr>
          <w:sz w:val="28"/>
          <w:szCs w:val="20"/>
        </w:rPr>
        <w:t xml:space="preserve">деятельность </w:t>
      </w:r>
      <w:r w:rsidR="00843609">
        <w:rPr>
          <w:sz w:val="28"/>
          <w:szCs w:val="20"/>
        </w:rPr>
        <w:t>Спорненского</w:t>
      </w:r>
      <w:r w:rsidR="00843609" w:rsidRPr="00661F88">
        <w:rPr>
          <w:sz w:val="28"/>
          <w:szCs w:val="20"/>
        </w:rPr>
        <w:t xml:space="preserve"> территориального управления администрации Изобильненского городского округа Ставропольского края (далее – </w:t>
      </w:r>
      <w:r w:rsidR="00843609">
        <w:rPr>
          <w:sz w:val="28"/>
          <w:szCs w:val="20"/>
        </w:rPr>
        <w:t>Спорненское</w:t>
      </w:r>
      <w:r w:rsidR="00843609" w:rsidRPr="00661F88">
        <w:rPr>
          <w:sz w:val="28"/>
          <w:szCs w:val="20"/>
        </w:rPr>
        <w:t xml:space="preserve"> ТУ);</w:t>
      </w:r>
    </w:p>
    <w:p w14:paraId="56B1CFEF" w14:textId="77777777" w:rsidR="00843609" w:rsidRPr="00661F88" w:rsidRDefault="00843609" w:rsidP="00843609">
      <w:pPr>
        <w:ind w:firstLine="709"/>
        <w:jc w:val="both"/>
        <w:outlineLvl w:val="2"/>
        <w:rPr>
          <w:sz w:val="28"/>
          <w:szCs w:val="20"/>
        </w:rPr>
      </w:pPr>
      <w:r w:rsidRPr="00661F88">
        <w:rPr>
          <w:sz w:val="28"/>
          <w:szCs w:val="20"/>
        </w:rPr>
        <w:t>документы, определяющие порядок использования средств бюджета Изобильненского городского округа Ставропольского края, выделенных на реализацию проектов развития территорий муниципальных образований, основанных на местных инициативах в сфере благоустройства;</w:t>
      </w:r>
    </w:p>
    <w:p w14:paraId="7E82DC9C" w14:textId="77777777" w:rsidR="00843609" w:rsidRPr="00661F88" w:rsidRDefault="00843609" w:rsidP="00843609">
      <w:pPr>
        <w:ind w:firstLine="709"/>
        <w:jc w:val="both"/>
        <w:outlineLvl w:val="2"/>
        <w:rPr>
          <w:sz w:val="28"/>
          <w:szCs w:val="20"/>
        </w:rPr>
      </w:pPr>
      <w:r w:rsidRPr="00661F88">
        <w:rPr>
          <w:sz w:val="28"/>
          <w:szCs w:val="20"/>
        </w:rPr>
        <w:t>первичные и платежные документы, обосновывающие использование средств бюджета, выделенных на реализацию проектов развития территорий муниципальных образований, основанных на местных инициативах в сфере благоустройства;</w:t>
      </w:r>
    </w:p>
    <w:p w14:paraId="7D56563D" w14:textId="1AA248AE" w:rsidR="00843609" w:rsidRPr="00661F88" w:rsidRDefault="00843609" w:rsidP="00843609">
      <w:pPr>
        <w:ind w:firstLine="709"/>
        <w:jc w:val="both"/>
        <w:outlineLvl w:val="2"/>
        <w:rPr>
          <w:sz w:val="28"/>
          <w:szCs w:val="20"/>
        </w:rPr>
      </w:pPr>
      <w:r w:rsidRPr="00661F88">
        <w:rPr>
          <w:sz w:val="28"/>
          <w:szCs w:val="20"/>
        </w:rPr>
        <w:t xml:space="preserve">контракты, договоры об использовании </w:t>
      </w:r>
      <w:proofErr w:type="spellStart"/>
      <w:r>
        <w:rPr>
          <w:sz w:val="28"/>
          <w:szCs w:val="20"/>
        </w:rPr>
        <w:t>Спорненским</w:t>
      </w:r>
      <w:proofErr w:type="spellEnd"/>
      <w:r>
        <w:rPr>
          <w:sz w:val="28"/>
          <w:szCs w:val="20"/>
        </w:rPr>
        <w:t xml:space="preserve"> </w:t>
      </w:r>
      <w:r w:rsidRPr="00661F88">
        <w:rPr>
          <w:sz w:val="28"/>
          <w:szCs w:val="20"/>
        </w:rPr>
        <w:t>ТУ средств, выделенных на реализацию проектов развития территорий муниципальных образований, основанных на местных инициативах в сфере благоустройства;</w:t>
      </w:r>
    </w:p>
    <w:p w14:paraId="74374EE1" w14:textId="77777777" w:rsidR="00843609" w:rsidRPr="00661F88" w:rsidRDefault="00843609" w:rsidP="00843609">
      <w:pPr>
        <w:ind w:firstLine="709"/>
        <w:jc w:val="both"/>
        <w:outlineLvl w:val="2"/>
        <w:rPr>
          <w:sz w:val="28"/>
          <w:szCs w:val="20"/>
        </w:rPr>
      </w:pPr>
      <w:r w:rsidRPr="00661F88">
        <w:rPr>
          <w:sz w:val="28"/>
          <w:szCs w:val="20"/>
        </w:rPr>
        <w:t>иные документы и материалы, относящиеся к теме проверки.</w:t>
      </w:r>
    </w:p>
    <w:p w14:paraId="44CA1C9B" w14:textId="7CD536BF" w:rsidR="00A02D9B" w:rsidRPr="00A02D9B" w:rsidRDefault="00A02D9B" w:rsidP="00A02D9B">
      <w:pPr>
        <w:jc w:val="both"/>
        <w:rPr>
          <w:sz w:val="28"/>
          <w:szCs w:val="28"/>
        </w:rPr>
      </w:pPr>
      <w:r w:rsidRPr="00A02D9B">
        <w:rPr>
          <w:rFonts w:eastAsia="Calibri"/>
          <w:b/>
          <w:sz w:val="28"/>
          <w:szCs w:val="28"/>
        </w:rPr>
        <w:t>3.</w:t>
      </w:r>
      <w:r w:rsidR="004F5123">
        <w:rPr>
          <w:rFonts w:eastAsia="Calibri"/>
          <w:b/>
          <w:sz w:val="28"/>
          <w:szCs w:val="28"/>
        </w:rPr>
        <w:t xml:space="preserve"> </w:t>
      </w:r>
      <w:r w:rsidRPr="00A02D9B">
        <w:rPr>
          <w:rFonts w:eastAsia="Calibri"/>
          <w:b/>
          <w:sz w:val="28"/>
          <w:szCs w:val="28"/>
        </w:rPr>
        <w:t>Объект экспертно-аналитического мероприятия:</w:t>
      </w:r>
      <w:r>
        <w:rPr>
          <w:rFonts w:eastAsia="Calibri"/>
          <w:b/>
          <w:sz w:val="28"/>
          <w:szCs w:val="28"/>
        </w:rPr>
        <w:t xml:space="preserve"> </w:t>
      </w:r>
      <w:r w:rsidR="002D459A">
        <w:rPr>
          <w:sz w:val="28"/>
          <w:szCs w:val="28"/>
        </w:rPr>
        <w:t xml:space="preserve">Спорненское </w:t>
      </w:r>
      <w:r w:rsidR="00843609">
        <w:rPr>
          <w:sz w:val="28"/>
          <w:szCs w:val="28"/>
        </w:rPr>
        <w:t>ТУ.</w:t>
      </w:r>
      <w:r w:rsidRPr="00A02D9B">
        <w:rPr>
          <w:sz w:val="28"/>
          <w:szCs w:val="28"/>
        </w:rPr>
        <w:t xml:space="preserve"> </w:t>
      </w:r>
    </w:p>
    <w:p w14:paraId="18B84A57" w14:textId="29E97C2B" w:rsidR="00A02D9B" w:rsidRPr="00A02D9B" w:rsidRDefault="00A02D9B" w:rsidP="00A02D9B">
      <w:pPr>
        <w:jc w:val="both"/>
        <w:rPr>
          <w:bCs/>
          <w:color w:val="FF0000"/>
          <w:sz w:val="28"/>
          <w:szCs w:val="28"/>
        </w:rPr>
      </w:pPr>
      <w:r w:rsidRPr="00A02D9B">
        <w:rPr>
          <w:b/>
          <w:sz w:val="28"/>
          <w:szCs w:val="28"/>
        </w:rPr>
        <w:t>4.</w:t>
      </w:r>
      <w:r w:rsidR="00A21A39">
        <w:rPr>
          <w:b/>
          <w:sz w:val="28"/>
          <w:szCs w:val="28"/>
        </w:rPr>
        <w:t xml:space="preserve"> </w:t>
      </w:r>
      <w:r w:rsidRPr="00A02D9B">
        <w:rPr>
          <w:b/>
          <w:sz w:val="28"/>
          <w:szCs w:val="28"/>
        </w:rPr>
        <w:t xml:space="preserve">Исследуемый период: </w:t>
      </w:r>
      <w:r w:rsidRPr="00A02D9B">
        <w:rPr>
          <w:bCs/>
          <w:sz w:val="28"/>
          <w:szCs w:val="28"/>
        </w:rPr>
        <w:t>202</w:t>
      </w:r>
      <w:r w:rsidR="00EE5423">
        <w:rPr>
          <w:bCs/>
          <w:sz w:val="28"/>
          <w:szCs w:val="28"/>
        </w:rPr>
        <w:t>1</w:t>
      </w:r>
      <w:r w:rsidRPr="00A02D9B">
        <w:rPr>
          <w:bCs/>
          <w:sz w:val="28"/>
          <w:szCs w:val="28"/>
        </w:rPr>
        <w:t xml:space="preserve"> год.</w:t>
      </w:r>
    </w:p>
    <w:p w14:paraId="7108B1E3" w14:textId="5E925D07" w:rsidR="00A02D9B" w:rsidRPr="00A02D9B" w:rsidRDefault="00A02D9B" w:rsidP="00A8024D">
      <w:pPr>
        <w:ind w:right="-1"/>
        <w:rPr>
          <w:sz w:val="28"/>
          <w:szCs w:val="28"/>
        </w:rPr>
      </w:pPr>
      <w:r w:rsidRPr="00A02D9B">
        <w:rPr>
          <w:b/>
          <w:bCs/>
          <w:sz w:val="28"/>
          <w:szCs w:val="28"/>
        </w:rPr>
        <w:t>5.</w:t>
      </w:r>
      <w:r w:rsidR="00A21A39">
        <w:rPr>
          <w:b/>
          <w:bCs/>
          <w:sz w:val="28"/>
          <w:szCs w:val="28"/>
        </w:rPr>
        <w:t xml:space="preserve"> </w:t>
      </w:r>
      <w:r w:rsidRPr="00A02D9B">
        <w:rPr>
          <w:b/>
          <w:bCs/>
          <w:sz w:val="28"/>
          <w:szCs w:val="28"/>
        </w:rPr>
        <w:t xml:space="preserve">Срок проведения экспертно-аналитического мероприятия на </w:t>
      </w:r>
      <w:r w:rsidR="00962BA5">
        <w:rPr>
          <w:b/>
          <w:bCs/>
          <w:sz w:val="28"/>
          <w:szCs w:val="28"/>
        </w:rPr>
        <w:t>о</w:t>
      </w:r>
      <w:r w:rsidRPr="00A02D9B">
        <w:rPr>
          <w:b/>
          <w:bCs/>
          <w:sz w:val="28"/>
          <w:szCs w:val="28"/>
        </w:rPr>
        <w:t>бъект</w:t>
      </w:r>
      <w:r w:rsidR="00A8024D">
        <w:rPr>
          <w:b/>
          <w:bCs/>
          <w:sz w:val="28"/>
          <w:szCs w:val="28"/>
        </w:rPr>
        <w:t>е</w:t>
      </w:r>
      <w:r w:rsidRPr="00A02D9B">
        <w:rPr>
          <w:b/>
          <w:bCs/>
          <w:sz w:val="28"/>
          <w:szCs w:val="28"/>
        </w:rPr>
        <w:t>:</w:t>
      </w:r>
      <w:r w:rsidRPr="00A02D9B">
        <w:rPr>
          <w:sz w:val="28"/>
          <w:szCs w:val="28"/>
        </w:rPr>
        <w:t xml:space="preserve"> с </w:t>
      </w:r>
      <w:r w:rsidR="00EE5423">
        <w:rPr>
          <w:sz w:val="28"/>
          <w:szCs w:val="28"/>
        </w:rPr>
        <w:t>08.08.2022</w:t>
      </w:r>
      <w:r w:rsidRPr="00A02D9B">
        <w:rPr>
          <w:sz w:val="28"/>
          <w:szCs w:val="28"/>
        </w:rPr>
        <w:t xml:space="preserve"> по </w:t>
      </w:r>
      <w:r w:rsidR="00EE5423">
        <w:rPr>
          <w:sz w:val="28"/>
          <w:szCs w:val="28"/>
        </w:rPr>
        <w:t>02</w:t>
      </w:r>
      <w:r w:rsidRPr="00A02D9B">
        <w:rPr>
          <w:sz w:val="28"/>
          <w:szCs w:val="28"/>
        </w:rPr>
        <w:t>.09.202</w:t>
      </w:r>
      <w:r w:rsidR="00EE5423">
        <w:rPr>
          <w:sz w:val="28"/>
          <w:szCs w:val="28"/>
        </w:rPr>
        <w:t>2.</w:t>
      </w:r>
    </w:p>
    <w:p w14:paraId="759D39D6" w14:textId="30C8EEE1" w:rsidR="00A02D9B" w:rsidRPr="00A02D9B" w:rsidRDefault="00A02D9B" w:rsidP="00A02D9B">
      <w:pPr>
        <w:jc w:val="both"/>
        <w:rPr>
          <w:sz w:val="28"/>
          <w:szCs w:val="28"/>
        </w:rPr>
      </w:pPr>
      <w:r w:rsidRPr="00A02D9B">
        <w:rPr>
          <w:b/>
          <w:bCs/>
          <w:sz w:val="28"/>
          <w:szCs w:val="28"/>
        </w:rPr>
        <w:lastRenderedPageBreak/>
        <w:t>6.</w:t>
      </w:r>
      <w:r w:rsidR="00A21A39">
        <w:rPr>
          <w:b/>
          <w:bCs/>
          <w:sz w:val="28"/>
          <w:szCs w:val="28"/>
        </w:rPr>
        <w:t xml:space="preserve"> </w:t>
      </w:r>
      <w:r w:rsidRPr="00A02D9B">
        <w:rPr>
          <w:b/>
          <w:bCs/>
          <w:sz w:val="28"/>
          <w:szCs w:val="28"/>
        </w:rPr>
        <w:t>Цель экспертно-аналитического мероприятия:</w:t>
      </w:r>
      <w:r w:rsidRPr="00A02D9B">
        <w:rPr>
          <w:sz w:val="28"/>
          <w:szCs w:val="20"/>
        </w:rPr>
        <w:t xml:space="preserve"> определение </w:t>
      </w:r>
      <w:r w:rsidRPr="00A02D9B">
        <w:rPr>
          <w:sz w:val="28"/>
          <w:szCs w:val="28"/>
        </w:rPr>
        <w:t xml:space="preserve">законности, результативности (эффективности и экономности) использования средств бюджета </w:t>
      </w:r>
      <w:r w:rsidR="00B519F9">
        <w:rPr>
          <w:sz w:val="28"/>
          <w:szCs w:val="28"/>
        </w:rPr>
        <w:t>ИГО СК</w:t>
      </w:r>
      <w:r w:rsidRPr="00A02D9B">
        <w:rPr>
          <w:sz w:val="28"/>
          <w:szCs w:val="28"/>
        </w:rPr>
        <w:t xml:space="preserve">, </w:t>
      </w:r>
      <w:r w:rsidR="0077128A" w:rsidRPr="00133DFC">
        <w:rPr>
          <w:sz w:val="28"/>
          <w:szCs w:val="28"/>
        </w:rPr>
        <w:t xml:space="preserve">выделенных на реализацию проектов развития территорий муниципальных образований, основанных на местных инициативах в сфере </w:t>
      </w:r>
      <w:r w:rsidR="0077128A">
        <w:rPr>
          <w:sz w:val="28"/>
          <w:szCs w:val="28"/>
        </w:rPr>
        <w:t>благоустройства</w:t>
      </w:r>
      <w:r w:rsidR="0077128A" w:rsidRPr="00133DFC">
        <w:rPr>
          <w:sz w:val="28"/>
          <w:szCs w:val="28"/>
        </w:rPr>
        <w:t xml:space="preserve"> </w:t>
      </w:r>
      <w:r w:rsidRPr="00A02D9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объекте: </w:t>
      </w:r>
      <w:r w:rsidRPr="00A02D9B">
        <w:rPr>
          <w:sz w:val="28"/>
          <w:szCs w:val="28"/>
          <w:shd w:val="clear" w:color="auto" w:fill="FFFFFF"/>
        </w:rPr>
        <w:t>С</w:t>
      </w:r>
      <w:r w:rsidR="00EE5423">
        <w:rPr>
          <w:sz w:val="28"/>
          <w:szCs w:val="28"/>
          <w:shd w:val="clear" w:color="auto" w:fill="FFFFFF"/>
        </w:rPr>
        <w:t>порненское</w:t>
      </w:r>
      <w:r w:rsidRPr="00A02D9B">
        <w:rPr>
          <w:sz w:val="28"/>
          <w:szCs w:val="28"/>
          <w:shd w:val="clear" w:color="auto" w:fill="FFFFFF"/>
        </w:rPr>
        <w:t xml:space="preserve"> </w:t>
      </w:r>
      <w:r w:rsidR="00B519F9">
        <w:rPr>
          <w:rFonts w:eastAsiaTheme="minorEastAsia"/>
          <w:sz w:val="28"/>
          <w:szCs w:val="28"/>
        </w:rPr>
        <w:t>ТУ</w:t>
      </w:r>
      <w:r w:rsidRPr="00A02D9B">
        <w:rPr>
          <w:sz w:val="28"/>
          <w:szCs w:val="28"/>
        </w:rPr>
        <w:t xml:space="preserve">. </w:t>
      </w:r>
    </w:p>
    <w:p w14:paraId="2BC0C7FF" w14:textId="5ECB0876" w:rsidR="00A02D9B" w:rsidRPr="00A02D9B" w:rsidRDefault="00A02D9B" w:rsidP="00A02D9B">
      <w:pPr>
        <w:ind w:right="-284"/>
        <w:rPr>
          <w:b/>
          <w:bCs/>
          <w:sz w:val="28"/>
          <w:szCs w:val="28"/>
        </w:rPr>
      </w:pPr>
      <w:r w:rsidRPr="00A02D9B">
        <w:rPr>
          <w:b/>
          <w:bCs/>
          <w:sz w:val="28"/>
          <w:szCs w:val="28"/>
        </w:rPr>
        <w:t>7.</w:t>
      </w:r>
      <w:r w:rsidR="00A21A39">
        <w:rPr>
          <w:b/>
          <w:bCs/>
          <w:sz w:val="28"/>
          <w:szCs w:val="28"/>
        </w:rPr>
        <w:t xml:space="preserve"> </w:t>
      </w:r>
      <w:r w:rsidRPr="00A02D9B">
        <w:rPr>
          <w:b/>
          <w:bCs/>
          <w:sz w:val="28"/>
          <w:szCs w:val="28"/>
        </w:rPr>
        <w:t>По результатам экспертно-аналитического мероприятия установлено следующее.</w:t>
      </w:r>
    </w:p>
    <w:p w14:paraId="16D9F3D2" w14:textId="77777777" w:rsidR="00A02D9B" w:rsidRDefault="00A02D9B" w:rsidP="00A02D9B">
      <w:pPr>
        <w:widowControl w:val="0"/>
        <w:tabs>
          <w:tab w:val="left" w:pos="998"/>
        </w:tabs>
        <w:jc w:val="both"/>
        <w:rPr>
          <w:b/>
          <w:bCs/>
          <w:i/>
          <w:iCs/>
          <w:sz w:val="28"/>
          <w:szCs w:val="20"/>
        </w:rPr>
      </w:pPr>
    </w:p>
    <w:p w14:paraId="76F1FB5E" w14:textId="03047773" w:rsidR="00D0049E" w:rsidRPr="00D0049E" w:rsidRDefault="00A02D9B" w:rsidP="00D0049E">
      <w:pPr>
        <w:widowControl w:val="0"/>
        <w:tabs>
          <w:tab w:val="left" w:pos="998"/>
        </w:tabs>
        <w:jc w:val="both"/>
        <w:rPr>
          <w:b/>
          <w:bCs/>
          <w:i/>
          <w:iCs/>
          <w:sz w:val="28"/>
          <w:szCs w:val="20"/>
        </w:rPr>
      </w:pPr>
      <w:r w:rsidRPr="00F66410">
        <w:rPr>
          <w:b/>
          <w:bCs/>
          <w:i/>
          <w:iCs/>
          <w:sz w:val="28"/>
          <w:szCs w:val="20"/>
        </w:rPr>
        <w:t>7.1.</w:t>
      </w:r>
      <w:r w:rsidRPr="00F875EE">
        <w:rPr>
          <w:b/>
          <w:bCs/>
          <w:i/>
          <w:iCs/>
          <w:sz w:val="28"/>
          <w:szCs w:val="20"/>
        </w:rPr>
        <w:t xml:space="preserve"> </w:t>
      </w:r>
      <w:r w:rsidR="00D0049E" w:rsidRPr="00D0049E">
        <w:rPr>
          <w:b/>
          <w:bCs/>
          <w:i/>
          <w:iCs/>
          <w:sz w:val="28"/>
          <w:szCs w:val="20"/>
        </w:rPr>
        <w:t>Анализ системы организации и планирования закупок товаров, работ, услуг.</w:t>
      </w:r>
    </w:p>
    <w:p w14:paraId="03575246" w14:textId="4F6AF462" w:rsidR="00A02D9B" w:rsidRDefault="00A21A39" w:rsidP="00564CA6">
      <w:pPr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На</w:t>
      </w:r>
      <w:r w:rsidR="00A02D9B" w:rsidRPr="00F40282">
        <w:rPr>
          <w:sz w:val="28"/>
          <w:szCs w:val="20"/>
        </w:rPr>
        <w:t xml:space="preserve"> реализаци</w:t>
      </w:r>
      <w:r w:rsidR="00B519F9">
        <w:rPr>
          <w:sz w:val="28"/>
          <w:szCs w:val="20"/>
        </w:rPr>
        <w:t>ю</w:t>
      </w:r>
      <w:r w:rsidR="00A02D9B" w:rsidRPr="00F40282">
        <w:rPr>
          <w:sz w:val="28"/>
          <w:szCs w:val="20"/>
        </w:rPr>
        <w:t xml:space="preserve"> </w:t>
      </w:r>
      <w:r w:rsidR="00A02D9B" w:rsidRPr="00F40282">
        <w:rPr>
          <w:sz w:val="28"/>
          <w:szCs w:val="28"/>
        </w:rPr>
        <w:t>проект</w:t>
      </w:r>
      <w:r w:rsidR="00B519F9">
        <w:rPr>
          <w:sz w:val="28"/>
          <w:szCs w:val="28"/>
        </w:rPr>
        <w:t>а</w:t>
      </w:r>
      <w:r w:rsidR="00A02D9B" w:rsidRPr="00F40282">
        <w:rPr>
          <w:sz w:val="28"/>
          <w:szCs w:val="28"/>
        </w:rPr>
        <w:t xml:space="preserve"> развития территорий муниципальных образований, основанных на местных инициативах в сфере </w:t>
      </w:r>
      <w:r w:rsidR="00EE5423">
        <w:rPr>
          <w:sz w:val="28"/>
          <w:szCs w:val="28"/>
        </w:rPr>
        <w:t>благоустройства</w:t>
      </w:r>
      <w:r w:rsidR="00A02D9B" w:rsidRPr="00F40282">
        <w:rPr>
          <w:sz w:val="28"/>
          <w:szCs w:val="28"/>
        </w:rPr>
        <w:t xml:space="preserve"> </w:t>
      </w:r>
      <w:r w:rsidR="00B519F9" w:rsidRPr="00F67467">
        <w:rPr>
          <w:sz w:val="28"/>
          <w:szCs w:val="28"/>
        </w:rPr>
        <w:t xml:space="preserve">«Обустройство </w:t>
      </w:r>
      <w:r w:rsidR="000F698E">
        <w:rPr>
          <w:sz w:val="28"/>
          <w:szCs w:val="28"/>
        </w:rPr>
        <w:t>парковой зоны (освещение, установка детской площадки и беседки)</w:t>
      </w:r>
      <w:r w:rsidR="0054434F">
        <w:rPr>
          <w:sz w:val="28"/>
          <w:szCs w:val="28"/>
        </w:rPr>
        <w:t>»</w:t>
      </w:r>
      <w:r w:rsidR="00B519F9" w:rsidRPr="00F67467">
        <w:rPr>
          <w:sz w:val="28"/>
          <w:szCs w:val="28"/>
        </w:rPr>
        <w:t xml:space="preserve"> в </w:t>
      </w:r>
      <w:r w:rsidR="000F698E">
        <w:rPr>
          <w:sz w:val="28"/>
          <w:szCs w:val="28"/>
        </w:rPr>
        <w:t>хуторе Спорном</w:t>
      </w:r>
      <w:r w:rsidR="00B519F9" w:rsidRPr="00F67467">
        <w:rPr>
          <w:sz w:val="28"/>
          <w:szCs w:val="28"/>
        </w:rPr>
        <w:t xml:space="preserve"> Изобильненского городского округа Ставропольского края»</w:t>
      </w:r>
      <w:r w:rsidR="00A02D9B" w:rsidRPr="00F40282">
        <w:rPr>
          <w:iCs/>
          <w:sz w:val="28"/>
          <w:szCs w:val="28"/>
          <w:lang w:eastAsia="ar-SA"/>
        </w:rPr>
        <w:t>, решением Думы ИГО СК от 1</w:t>
      </w:r>
      <w:r w:rsidR="000F698E">
        <w:rPr>
          <w:iCs/>
          <w:sz w:val="28"/>
          <w:szCs w:val="28"/>
          <w:lang w:eastAsia="ar-SA"/>
        </w:rPr>
        <w:t>8</w:t>
      </w:r>
      <w:r w:rsidR="00A02D9B" w:rsidRPr="00F40282">
        <w:rPr>
          <w:iCs/>
          <w:sz w:val="28"/>
          <w:szCs w:val="28"/>
          <w:lang w:eastAsia="ar-SA"/>
        </w:rPr>
        <w:t>.12.20</w:t>
      </w:r>
      <w:r w:rsidR="000F698E">
        <w:rPr>
          <w:iCs/>
          <w:sz w:val="28"/>
          <w:szCs w:val="28"/>
          <w:lang w:eastAsia="ar-SA"/>
        </w:rPr>
        <w:t>20</w:t>
      </w:r>
      <w:r w:rsidR="00A02D9B" w:rsidRPr="00F40282">
        <w:rPr>
          <w:iCs/>
          <w:sz w:val="28"/>
          <w:szCs w:val="28"/>
          <w:lang w:eastAsia="ar-SA"/>
        </w:rPr>
        <w:t xml:space="preserve"> № </w:t>
      </w:r>
      <w:r w:rsidR="000F698E">
        <w:rPr>
          <w:iCs/>
          <w:sz w:val="28"/>
          <w:szCs w:val="28"/>
          <w:lang w:eastAsia="ar-SA"/>
        </w:rPr>
        <w:t>451</w:t>
      </w:r>
      <w:r w:rsidR="00A02D9B" w:rsidRPr="00F40282">
        <w:rPr>
          <w:iCs/>
          <w:sz w:val="28"/>
          <w:szCs w:val="28"/>
          <w:lang w:eastAsia="ar-SA"/>
        </w:rPr>
        <w:t xml:space="preserve"> «О бюджете Изобильненского городского округа Ставропольского края на 202</w:t>
      </w:r>
      <w:r w:rsidR="000F698E">
        <w:rPr>
          <w:iCs/>
          <w:sz w:val="28"/>
          <w:szCs w:val="28"/>
          <w:lang w:eastAsia="ar-SA"/>
        </w:rPr>
        <w:t>1</w:t>
      </w:r>
      <w:r w:rsidR="00A02D9B" w:rsidRPr="00F40282">
        <w:rPr>
          <w:iCs/>
          <w:sz w:val="28"/>
          <w:szCs w:val="28"/>
          <w:lang w:eastAsia="ar-SA"/>
        </w:rPr>
        <w:t xml:space="preserve"> год и плановый период 202</w:t>
      </w:r>
      <w:r w:rsidR="000F698E">
        <w:rPr>
          <w:iCs/>
          <w:sz w:val="28"/>
          <w:szCs w:val="28"/>
          <w:lang w:eastAsia="ar-SA"/>
        </w:rPr>
        <w:t>2</w:t>
      </w:r>
      <w:r w:rsidR="00A02D9B" w:rsidRPr="00F40282">
        <w:rPr>
          <w:iCs/>
          <w:sz w:val="28"/>
          <w:szCs w:val="28"/>
          <w:lang w:eastAsia="ar-SA"/>
        </w:rPr>
        <w:t xml:space="preserve"> и 202</w:t>
      </w:r>
      <w:r w:rsidR="000F698E">
        <w:rPr>
          <w:iCs/>
          <w:sz w:val="28"/>
          <w:szCs w:val="28"/>
          <w:lang w:eastAsia="ar-SA"/>
        </w:rPr>
        <w:t>3</w:t>
      </w:r>
      <w:r w:rsidR="00A02D9B" w:rsidRPr="00F40282">
        <w:rPr>
          <w:iCs/>
          <w:sz w:val="28"/>
          <w:szCs w:val="28"/>
          <w:lang w:eastAsia="ar-SA"/>
        </w:rPr>
        <w:t xml:space="preserve"> годов», в бюджете </w:t>
      </w:r>
      <w:r w:rsidR="00B519F9">
        <w:rPr>
          <w:iCs/>
          <w:sz w:val="28"/>
          <w:szCs w:val="28"/>
          <w:lang w:eastAsia="ar-SA"/>
        </w:rPr>
        <w:t>ИГО СК</w:t>
      </w:r>
      <w:r w:rsidR="00A02D9B" w:rsidRPr="00F40282">
        <w:rPr>
          <w:iCs/>
          <w:sz w:val="28"/>
          <w:szCs w:val="28"/>
          <w:lang w:eastAsia="ar-SA"/>
        </w:rPr>
        <w:t xml:space="preserve">, по главному распорядителю бюджетных средств </w:t>
      </w:r>
      <w:r w:rsidR="00B519F9">
        <w:rPr>
          <w:iCs/>
          <w:sz w:val="28"/>
          <w:szCs w:val="28"/>
          <w:lang w:eastAsia="ar-SA"/>
        </w:rPr>
        <w:t xml:space="preserve">- </w:t>
      </w:r>
      <w:proofErr w:type="spellStart"/>
      <w:r w:rsidR="00A02D9B">
        <w:rPr>
          <w:iCs/>
          <w:sz w:val="28"/>
          <w:szCs w:val="28"/>
          <w:lang w:eastAsia="ar-SA"/>
        </w:rPr>
        <w:t>С</w:t>
      </w:r>
      <w:r w:rsidR="00ED5275">
        <w:rPr>
          <w:iCs/>
          <w:sz w:val="28"/>
          <w:szCs w:val="28"/>
          <w:lang w:eastAsia="ar-SA"/>
        </w:rPr>
        <w:t>порненскому</w:t>
      </w:r>
      <w:proofErr w:type="spellEnd"/>
      <w:r w:rsidR="00A02D9B">
        <w:rPr>
          <w:iCs/>
          <w:sz w:val="28"/>
          <w:szCs w:val="28"/>
          <w:lang w:eastAsia="ar-SA"/>
        </w:rPr>
        <w:t xml:space="preserve"> </w:t>
      </w:r>
      <w:r w:rsidR="00B519F9">
        <w:rPr>
          <w:iCs/>
          <w:sz w:val="28"/>
          <w:szCs w:val="28"/>
          <w:lang w:eastAsia="ar-SA"/>
        </w:rPr>
        <w:t>ТУ</w:t>
      </w:r>
      <w:r w:rsidR="00A02D9B" w:rsidRPr="00F40282">
        <w:rPr>
          <w:iCs/>
          <w:sz w:val="28"/>
          <w:szCs w:val="28"/>
          <w:lang w:eastAsia="ar-SA"/>
        </w:rPr>
        <w:t xml:space="preserve"> предусмотрены бюджетные ассигнования на 202</w:t>
      </w:r>
      <w:r w:rsidR="000F698E">
        <w:rPr>
          <w:iCs/>
          <w:sz w:val="28"/>
          <w:szCs w:val="28"/>
          <w:lang w:eastAsia="ar-SA"/>
        </w:rPr>
        <w:t>1</w:t>
      </w:r>
      <w:r w:rsidR="00A02D9B" w:rsidRPr="00F40282">
        <w:rPr>
          <w:iCs/>
          <w:sz w:val="28"/>
          <w:szCs w:val="28"/>
          <w:lang w:eastAsia="ar-SA"/>
        </w:rPr>
        <w:t xml:space="preserve"> год в общей сумме </w:t>
      </w:r>
      <w:r w:rsidR="000F698E">
        <w:rPr>
          <w:iCs/>
          <w:sz w:val="28"/>
          <w:szCs w:val="28"/>
          <w:lang w:eastAsia="ar-SA"/>
        </w:rPr>
        <w:t>2 184 317,92</w:t>
      </w:r>
      <w:r w:rsidR="00A02D9B" w:rsidRPr="00F40282">
        <w:rPr>
          <w:iCs/>
          <w:sz w:val="28"/>
          <w:szCs w:val="28"/>
          <w:lang w:eastAsia="ar-SA"/>
        </w:rPr>
        <w:t xml:space="preserve"> рублей</w:t>
      </w:r>
      <w:r w:rsidR="00564CA6">
        <w:rPr>
          <w:iCs/>
          <w:sz w:val="28"/>
          <w:szCs w:val="28"/>
          <w:lang w:eastAsia="ar-SA"/>
        </w:rPr>
        <w:t>.</w:t>
      </w:r>
    </w:p>
    <w:p w14:paraId="7F10AA26" w14:textId="334DFE25" w:rsidR="00A36459" w:rsidRPr="000C4EB4" w:rsidRDefault="00A36459" w:rsidP="00B37D9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5A6A">
        <w:rPr>
          <w:bCs/>
          <w:sz w:val="28"/>
          <w:szCs w:val="28"/>
        </w:rPr>
        <w:t xml:space="preserve">В соответствии с требованием части 2 статьи 219.1 </w:t>
      </w:r>
      <w:r w:rsidRPr="00195A6A">
        <w:rPr>
          <w:sz w:val="28"/>
          <w:szCs w:val="20"/>
        </w:rPr>
        <w:t xml:space="preserve">Бюджетного кодекса Российской Федерации </w:t>
      </w:r>
      <w:r w:rsidR="006C307D">
        <w:rPr>
          <w:sz w:val="28"/>
          <w:szCs w:val="20"/>
        </w:rPr>
        <w:t xml:space="preserve">от 31.07.1998 № 145-ФЗ </w:t>
      </w:r>
      <w:r w:rsidRPr="00195A6A">
        <w:rPr>
          <w:sz w:val="28"/>
          <w:szCs w:val="20"/>
        </w:rPr>
        <w:t xml:space="preserve">(далее - </w:t>
      </w:r>
      <w:r w:rsidRPr="00195A6A">
        <w:rPr>
          <w:bCs/>
          <w:sz w:val="28"/>
          <w:szCs w:val="28"/>
        </w:rPr>
        <w:t xml:space="preserve">БК РФ) 23.12.2020 года, до начала очередного финансового года до Спорненского ТУ был доведен </w:t>
      </w:r>
      <w:r w:rsidRPr="00195A6A">
        <w:rPr>
          <w:rFonts w:eastAsia="Calibri"/>
          <w:sz w:val="28"/>
          <w:szCs w:val="28"/>
          <w:lang w:eastAsia="en-US"/>
        </w:rPr>
        <w:t xml:space="preserve">объем прав в денежном выражении на принятие и исполнение обязательств </w:t>
      </w:r>
      <w:r w:rsidRPr="00195A6A">
        <w:rPr>
          <w:rFonts w:eastAsiaTheme="minorHAnsi"/>
          <w:sz w:val="28"/>
          <w:szCs w:val="28"/>
          <w:lang w:eastAsia="en-US"/>
        </w:rPr>
        <w:t>У</w:t>
      </w:r>
      <w:r w:rsidRPr="00195A6A">
        <w:rPr>
          <w:bCs/>
          <w:sz w:val="28"/>
          <w:szCs w:val="28"/>
        </w:rPr>
        <w:t>ведомлением о лимитах бюджетных обязательствах</w:t>
      </w:r>
      <w:r w:rsidR="00A07A90">
        <w:rPr>
          <w:bCs/>
          <w:sz w:val="28"/>
          <w:szCs w:val="28"/>
        </w:rPr>
        <w:t xml:space="preserve"> </w:t>
      </w:r>
      <w:r w:rsidRPr="00195A6A">
        <w:rPr>
          <w:bCs/>
          <w:sz w:val="28"/>
          <w:szCs w:val="28"/>
        </w:rPr>
        <w:t xml:space="preserve">от 23.12.2020 </w:t>
      </w:r>
      <w:r w:rsidR="00E271D0">
        <w:rPr>
          <w:bCs/>
          <w:sz w:val="28"/>
          <w:szCs w:val="28"/>
        </w:rPr>
        <w:t>№</w:t>
      </w:r>
      <w:r w:rsidRPr="00195A6A">
        <w:rPr>
          <w:bCs/>
          <w:sz w:val="28"/>
          <w:szCs w:val="28"/>
        </w:rPr>
        <w:t xml:space="preserve"> 682/19 на </w:t>
      </w:r>
      <w:r w:rsidRPr="00195A6A">
        <w:rPr>
          <w:rFonts w:eastAsiaTheme="minorHAnsi"/>
          <w:sz w:val="28"/>
          <w:szCs w:val="28"/>
          <w:lang w:eastAsia="en-US"/>
        </w:rPr>
        <w:t xml:space="preserve">сумму 5 659 701,42 </w:t>
      </w:r>
      <w:r w:rsidRPr="00195A6A">
        <w:rPr>
          <w:bCs/>
          <w:sz w:val="28"/>
          <w:szCs w:val="28"/>
        </w:rPr>
        <w:t>рублей, в том числе</w:t>
      </w:r>
      <w:r w:rsidRPr="00195A6A">
        <w:rPr>
          <w:sz w:val="28"/>
          <w:szCs w:val="28"/>
        </w:rPr>
        <w:t xml:space="preserve"> на реализацию проекта развития территорий муниципальных образований, основанных на местных инициативах в сфере благоустройства «Обустройство парковой зоны (освещение, установка детской площадки и беседки)» в хуторе Спорном</w:t>
      </w:r>
      <w:r w:rsidRPr="00195A6A">
        <w:rPr>
          <w:sz w:val="28"/>
          <w:szCs w:val="20"/>
        </w:rPr>
        <w:t xml:space="preserve"> в сумме 2 184 317,92 рубл</w:t>
      </w:r>
      <w:r w:rsidR="001A16B7" w:rsidRPr="00195A6A">
        <w:rPr>
          <w:sz w:val="28"/>
          <w:szCs w:val="20"/>
        </w:rPr>
        <w:t>ей</w:t>
      </w:r>
      <w:r w:rsidR="00450388">
        <w:rPr>
          <w:sz w:val="28"/>
          <w:szCs w:val="20"/>
        </w:rPr>
        <w:t xml:space="preserve"> </w:t>
      </w:r>
      <w:r w:rsidR="00450388" w:rsidRPr="004B6EB4">
        <w:rPr>
          <w:sz w:val="28"/>
          <w:szCs w:val="20"/>
        </w:rPr>
        <w:t xml:space="preserve">(в том числе </w:t>
      </w:r>
      <w:r w:rsidR="00745786" w:rsidRPr="004B6EB4">
        <w:rPr>
          <w:sz w:val="28"/>
          <w:szCs w:val="20"/>
        </w:rPr>
        <w:t>работы строительные по строительству объектов для отдыха 2 138 552,88 рублей, расходы на строительный контроль 45 765,04 рублей)</w:t>
      </w:r>
      <w:r w:rsidRPr="004B6EB4">
        <w:rPr>
          <w:sz w:val="28"/>
          <w:szCs w:val="28"/>
        </w:rPr>
        <w:t>.</w:t>
      </w:r>
      <w:r w:rsidRPr="000C4EB4">
        <w:rPr>
          <w:rFonts w:eastAsiaTheme="minorHAnsi"/>
          <w:sz w:val="28"/>
          <w:szCs w:val="28"/>
          <w:lang w:eastAsia="en-US"/>
        </w:rPr>
        <w:t xml:space="preserve"> </w:t>
      </w:r>
    </w:p>
    <w:p w14:paraId="3AB298BF" w14:textId="77777777" w:rsidR="00564CA6" w:rsidRDefault="00A02D9B" w:rsidP="005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1235">
        <w:rPr>
          <w:sz w:val="28"/>
          <w:szCs w:val="28"/>
        </w:rPr>
        <w:t xml:space="preserve">Денежные средства из бюджета Ставропольского края (далее – Субсидия) выделены на основании и условиях Соглашения между министерством финансов Ставропольского края и </w:t>
      </w:r>
      <w:r w:rsidRPr="009D2E1F">
        <w:rPr>
          <w:sz w:val="28"/>
          <w:szCs w:val="28"/>
        </w:rPr>
        <w:t xml:space="preserve">администрацией </w:t>
      </w:r>
      <w:r w:rsidR="00B519F9">
        <w:rPr>
          <w:sz w:val="28"/>
          <w:szCs w:val="28"/>
        </w:rPr>
        <w:t>ИГО СК</w:t>
      </w:r>
      <w:r w:rsidRPr="009D2E1F">
        <w:rPr>
          <w:sz w:val="28"/>
          <w:szCs w:val="28"/>
        </w:rPr>
        <w:t xml:space="preserve"> о</w:t>
      </w:r>
      <w:r w:rsidRPr="007B1235">
        <w:rPr>
          <w:sz w:val="28"/>
          <w:szCs w:val="28"/>
        </w:rPr>
        <w:t xml:space="preserve"> предоставлении субсидии из бюджета Ставропольского края бюджету </w:t>
      </w:r>
      <w:r w:rsidR="00B519F9">
        <w:rPr>
          <w:sz w:val="28"/>
          <w:szCs w:val="28"/>
        </w:rPr>
        <w:t>ИГО СК</w:t>
      </w:r>
      <w:r w:rsidRPr="007B1235">
        <w:rPr>
          <w:sz w:val="28"/>
          <w:szCs w:val="28"/>
        </w:rPr>
        <w:t xml:space="preserve"> на реализацию проекта развития территории муниципального образования Ставропольского края, основанного на местных инициативах от</w:t>
      </w:r>
      <w:r w:rsidRPr="00F875EE">
        <w:rPr>
          <w:color w:val="0070C0"/>
          <w:sz w:val="28"/>
          <w:szCs w:val="28"/>
        </w:rPr>
        <w:t xml:space="preserve"> </w:t>
      </w:r>
      <w:r w:rsidR="009D2E1F" w:rsidRPr="00521972">
        <w:rPr>
          <w:sz w:val="28"/>
          <w:szCs w:val="28"/>
        </w:rPr>
        <w:t>2</w:t>
      </w:r>
      <w:r w:rsidR="00E271D0">
        <w:rPr>
          <w:sz w:val="28"/>
          <w:szCs w:val="28"/>
        </w:rPr>
        <w:t>5</w:t>
      </w:r>
      <w:r w:rsidRPr="00521972">
        <w:rPr>
          <w:sz w:val="28"/>
          <w:szCs w:val="28"/>
        </w:rPr>
        <w:t>.01.20</w:t>
      </w:r>
      <w:r w:rsidR="009D2E1F" w:rsidRPr="00521972">
        <w:rPr>
          <w:sz w:val="28"/>
          <w:szCs w:val="28"/>
        </w:rPr>
        <w:t>2</w:t>
      </w:r>
      <w:r w:rsidR="00E271D0">
        <w:rPr>
          <w:sz w:val="28"/>
          <w:szCs w:val="28"/>
        </w:rPr>
        <w:t>1</w:t>
      </w:r>
      <w:r w:rsidRPr="00521972">
        <w:rPr>
          <w:sz w:val="28"/>
          <w:szCs w:val="28"/>
        </w:rPr>
        <w:t xml:space="preserve"> № </w:t>
      </w:r>
      <w:r w:rsidR="009D2E1F" w:rsidRPr="00521972">
        <w:rPr>
          <w:sz w:val="28"/>
          <w:szCs w:val="28"/>
        </w:rPr>
        <w:t>19170</w:t>
      </w:r>
      <w:r w:rsidRPr="00521972">
        <w:rPr>
          <w:sz w:val="28"/>
          <w:szCs w:val="28"/>
        </w:rPr>
        <w:t xml:space="preserve">-С (далее – Соглашение), </w:t>
      </w:r>
      <w:bookmarkStart w:id="0" w:name="_Hlk82009322"/>
      <w:r w:rsidR="00F67467" w:rsidRPr="00F67467">
        <w:rPr>
          <w:sz w:val="28"/>
          <w:szCs w:val="28"/>
        </w:rPr>
        <w:t xml:space="preserve">в соответствии с </w:t>
      </w:r>
      <w:r w:rsidR="00F67467" w:rsidRPr="00F2053D">
        <w:rPr>
          <w:sz w:val="28"/>
          <w:szCs w:val="28"/>
        </w:rPr>
        <w:t>Порядком формирования, предоставления и распределения субсидий из бюджета Ставропольского края бюджетам муниципальных образований Ставропольского края, утвержденного постановлением Правительства Ставропольского края от  19.05.2009 № 133-п</w:t>
      </w:r>
      <w:r w:rsidR="00F67467" w:rsidRPr="00F67467">
        <w:rPr>
          <w:sz w:val="28"/>
          <w:szCs w:val="28"/>
        </w:rPr>
        <w:t xml:space="preserve">, </w:t>
      </w:r>
      <w:r w:rsidR="00F67467" w:rsidRPr="00CF60F9">
        <w:rPr>
          <w:sz w:val="28"/>
          <w:szCs w:val="28"/>
        </w:rPr>
        <w:t xml:space="preserve">Правилами предоставления субсидий из бюджета Ставропольского края бюджетам муниципальных образований Ставропольского края на реализацию проектов развития территорий </w:t>
      </w:r>
      <w:r w:rsidR="00F67467" w:rsidRPr="00CF60F9">
        <w:rPr>
          <w:sz w:val="28"/>
          <w:szCs w:val="28"/>
        </w:rPr>
        <w:lastRenderedPageBreak/>
        <w:t xml:space="preserve">муниципальных образований Ставропольского края, основанных на местных инициативах, установленными постановлением Правительства Ставропольского края от 26.12.2018 № 598-п </w:t>
      </w:r>
      <w:r w:rsidR="00F67467" w:rsidRPr="00F67467">
        <w:rPr>
          <w:sz w:val="28"/>
          <w:szCs w:val="28"/>
        </w:rPr>
        <w:t>«Об утверждении государственной программы Ставропольского края «Управление финансами».</w:t>
      </w:r>
      <w:r w:rsidR="00564CA6">
        <w:rPr>
          <w:sz w:val="28"/>
          <w:szCs w:val="28"/>
        </w:rPr>
        <w:t xml:space="preserve"> </w:t>
      </w:r>
    </w:p>
    <w:p w14:paraId="5D506005" w14:textId="0D775D7F" w:rsidR="00DB69FA" w:rsidRDefault="00DB69FA" w:rsidP="005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расходных обязательств по Соглашению составил</w:t>
      </w:r>
      <w:r w:rsidR="00844F1C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14:paraId="4F54CF49" w14:textId="1884EB75" w:rsidR="00DB69FA" w:rsidRDefault="00DB69FA" w:rsidP="005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64CA6">
        <w:rPr>
          <w:sz w:val="28"/>
          <w:szCs w:val="28"/>
        </w:rPr>
        <w:t>бщий размер субсидии, предоставляемой из краевого</w:t>
      </w:r>
      <w:r w:rsidR="00BB7151">
        <w:rPr>
          <w:sz w:val="28"/>
          <w:szCs w:val="28"/>
        </w:rPr>
        <w:t xml:space="preserve"> </w:t>
      </w:r>
      <w:r w:rsidR="00564CA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bookmarkEnd w:id="0"/>
      <w:r w:rsidR="00844F1C">
        <w:rPr>
          <w:sz w:val="28"/>
          <w:szCs w:val="28"/>
        </w:rPr>
        <w:t xml:space="preserve">- </w:t>
      </w:r>
      <w:r w:rsidR="00564CA6">
        <w:rPr>
          <w:sz w:val="28"/>
          <w:szCs w:val="28"/>
        </w:rPr>
        <w:t>1 236 000,00</w:t>
      </w:r>
      <w:r w:rsidR="00564CA6" w:rsidRPr="007B1235">
        <w:rPr>
          <w:sz w:val="28"/>
          <w:szCs w:val="28"/>
        </w:rPr>
        <w:t xml:space="preserve"> рубл</w:t>
      </w:r>
      <w:r w:rsidR="00564CA6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14:paraId="52F37AC8" w14:textId="3D76B12A" w:rsidR="00DB69FA" w:rsidRDefault="00DB69FA" w:rsidP="005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CA6" w:rsidRPr="00AE77D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за счет местного</w:t>
      </w:r>
      <w:r w:rsidR="00564CA6" w:rsidRPr="00AE77D4">
        <w:rPr>
          <w:sz w:val="28"/>
          <w:szCs w:val="28"/>
        </w:rPr>
        <w:t xml:space="preserve"> бюджета </w:t>
      </w:r>
      <w:r w:rsidR="00844F1C">
        <w:rPr>
          <w:sz w:val="28"/>
          <w:szCs w:val="28"/>
        </w:rPr>
        <w:t xml:space="preserve">- </w:t>
      </w:r>
      <w:r w:rsidR="00564CA6">
        <w:rPr>
          <w:sz w:val="28"/>
          <w:szCs w:val="28"/>
        </w:rPr>
        <w:t>686 317,92</w:t>
      </w:r>
      <w:r w:rsidR="00564CA6" w:rsidRPr="00AE77D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6861218D" w14:textId="6DF3EA81" w:rsidR="00564CA6" w:rsidRDefault="00DB69FA" w:rsidP="005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CA6" w:rsidRPr="007B1235">
        <w:rPr>
          <w:sz w:val="28"/>
          <w:szCs w:val="28"/>
        </w:rPr>
        <w:t>средства населения</w:t>
      </w:r>
      <w:r w:rsidR="00564CA6">
        <w:rPr>
          <w:sz w:val="28"/>
          <w:szCs w:val="28"/>
        </w:rPr>
        <w:t xml:space="preserve"> и</w:t>
      </w:r>
      <w:r w:rsidR="00564CA6" w:rsidRPr="007B1235">
        <w:rPr>
          <w:sz w:val="28"/>
          <w:szCs w:val="28"/>
        </w:rPr>
        <w:t xml:space="preserve"> индивидуальных предпринимателей</w:t>
      </w:r>
      <w:r w:rsidR="00E373B1">
        <w:rPr>
          <w:sz w:val="28"/>
          <w:szCs w:val="28"/>
        </w:rPr>
        <w:t xml:space="preserve"> (прочие безвозмездные поступления)</w:t>
      </w:r>
      <w:r w:rsidR="00564CA6" w:rsidRPr="00AE77D4">
        <w:rPr>
          <w:sz w:val="28"/>
          <w:szCs w:val="28"/>
        </w:rPr>
        <w:t xml:space="preserve"> </w:t>
      </w:r>
      <w:r w:rsidR="00844F1C">
        <w:rPr>
          <w:sz w:val="28"/>
          <w:szCs w:val="28"/>
        </w:rPr>
        <w:t xml:space="preserve">- </w:t>
      </w:r>
      <w:r w:rsidR="00564CA6">
        <w:rPr>
          <w:sz w:val="28"/>
          <w:szCs w:val="28"/>
        </w:rPr>
        <w:t>262 000,00</w:t>
      </w:r>
      <w:r w:rsidR="00564CA6" w:rsidRPr="00AE77D4">
        <w:rPr>
          <w:sz w:val="28"/>
          <w:szCs w:val="28"/>
        </w:rPr>
        <w:t xml:space="preserve"> рублей.</w:t>
      </w:r>
    </w:p>
    <w:p w14:paraId="57B15BD9" w14:textId="77777777" w:rsidR="003A14BA" w:rsidRDefault="003A14BA" w:rsidP="00F674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_Hlk83982396"/>
    </w:p>
    <w:p w14:paraId="4C58B2CD" w14:textId="63448BBA" w:rsidR="00F67467" w:rsidRPr="00F67467" w:rsidRDefault="00F67467" w:rsidP="00F674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7467">
        <w:rPr>
          <w:sz w:val="28"/>
          <w:szCs w:val="28"/>
        </w:rPr>
        <w:t>роект «</w:t>
      </w:r>
      <w:r w:rsidR="0054434F" w:rsidRPr="00F67467">
        <w:rPr>
          <w:sz w:val="28"/>
          <w:szCs w:val="28"/>
        </w:rPr>
        <w:t xml:space="preserve">Обустройство </w:t>
      </w:r>
      <w:r w:rsidR="0054434F">
        <w:rPr>
          <w:sz w:val="28"/>
          <w:szCs w:val="28"/>
        </w:rPr>
        <w:t>парковой зоны (освещение, установка детской площадки и беседки)</w:t>
      </w:r>
      <w:r w:rsidRPr="00F67467">
        <w:rPr>
          <w:sz w:val="28"/>
          <w:szCs w:val="28"/>
        </w:rPr>
        <w:t xml:space="preserve"> в </w:t>
      </w:r>
      <w:r w:rsidR="0054434F">
        <w:rPr>
          <w:sz w:val="28"/>
          <w:szCs w:val="28"/>
        </w:rPr>
        <w:t>хуторе Спорном</w:t>
      </w:r>
      <w:r w:rsidRPr="00F67467">
        <w:rPr>
          <w:sz w:val="28"/>
          <w:szCs w:val="28"/>
        </w:rPr>
        <w:t xml:space="preserve"> Изобильненского городского округа Ставропольского края» </w:t>
      </w:r>
      <w:bookmarkEnd w:id="1"/>
      <w:r w:rsidRPr="00F67467">
        <w:rPr>
          <w:sz w:val="28"/>
          <w:szCs w:val="28"/>
        </w:rPr>
        <w:t xml:space="preserve">(далее – Проект), отобран населением </w:t>
      </w:r>
      <w:r w:rsidR="0054434F">
        <w:rPr>
          <w:sz w:val="28"/>
          <w:szCs w:val="28"/>
        </w:rPr>
        <w:t>хутора Спорного</w:t>
      </w:r>
      <w:r w:rsidRPr="00F67467">
        <w:rPr>
          <w:sz w:val="28"/>
          <w:szCs w:val="28"/>
        </w:rPr>
        <w:t xml:space="preserve">, </w:t>
      </w:r>
      <w:bookmarkStart w:id="2" w:name="_Hlk82009412"/>
      <w:r w:rsidRPr="0083337A">
        <w:rPr>
          <w:sz w:val="28"/>
          <w:szCs w:val="28"/>
        </w:rPr>
        <w:t xml:space="preserve">посредством голосования </w:t>
      </w:r>
      <w:r w:rsidRPr="00F67467">
        <w:rPr>
          <w:sz w:val="28"/>
          <w:szCs w:val="28"/>
        </w:rPr>
        <w:t>по приоритетным направления развития муниципального образования.</w:t>
      </w:r>
    </w:p>
    <w:bookmarkEnd w:id="2"/>
    <w:p w14:paraId="5E070B52" w14:textId="01D0374C" w:rsidR="00F67467" w:rsidRDefault="00F67467" w:rsidP="00F674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71D9BBE" w14:textId="143C998F" w:rsidR="00A02D9B" w:rsidRPr="001F633A" w:rsidRDefault="00A02D9B" w:rsidP="00F674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0689">
        <w:rPr>
          <w:sz w:val="28"/>
          <w:szCs w:val="28"/>
        </w:rPr>
        <w:t>Реализация Проекта осуществлялась путем проведения закупки «</w:t>
      </w:r>
      <w:bookmarkStart w:id="3" w:name="_Hlk81476850"/>
      <w:r w:rsidR="0054434F" w:rsidRPr="00F67467">
        <w:rPr>
          <w:sz w:val="28"/>
          <w:szCs w:val="28"/>
        </w:rPr>
        <w:t xml:space="preserve">Обустройство </w:t>
      </w:r>
      <w:r w:rsidR="0054434F">
        <w:rPr>
          <w:sz w:val="28"/>
          <w:szCs w:val="28"/>
        </w:rPr>
        <w:t>парковой зоны (освещение, установка детской площадки и беседки)</w:t>
      </w:r>
      <w:r w:rsidRPr="00AE77D4">
        <w:rPr>
          <w:sz w:val="28"/>
          <w:szCs w:val="28"/>
        </w:rPr>
        <w:t xml:space="preserve"> в </w:t>
      </w:r>
      <w:r w:rsidR="0054434F">
        <w:rPr>
          <w:sz w:val="28"/>
          <w:szCs w:val="28"/>
        </w:rPr>
        <w:t>хуторе Спорном</w:t>
      </w:r>
      <w:bookmarkEnd w:id="3"/>
      <w:r w:rsidR="00BB7151">
        <w:rPr>
          <w:sz w:val="28"/>
          <w:szCs w:val="28"/>
        </w:rPr>
        <w:t xml:space="preserve"> </w:t>
      </w:r>
      <w:r w:rsidRPr="00EB0689">
        <w:rPr>
          <w:sz w:val="28"/>
          <w:szCs w:val="28"/>
        </w:rPr>
        <w:t>Изобильненского</w:t>
      </w:r>
      <w:r w:rsidR="00BB7151">
        <w:rPr>
          <w:sz w:val="28"/>
          <w:szCs w:val="28"/>
        </w:rPr>
        <w:t xml:space="preserve"> </w:t>
      </w:r>
      <w:r w:rsidRPr="00EB0689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>»</w:t>
      </w:r>
      <w:r w:rsidRPr="00EB0689">
        <w:rPr>
          <w:sz w:val="28"/>
          <w:szCs w:val="28"/>
        </w:rPr>
        <w:t xml:space="preserve"> и </w:t>
      </w:r>
      <w:r w:rsidRPr="004925E9">
        <w:rPr>
          <w:sz w:val="28"/>
          <w:szCs w:val="28"/>
        </w:rPr>
        <w:t>закупки</w:t>
      </w:r>
      <w:r w:rsidRPr="00EB0689">
        <w:rPr>
          <w:sz w:val="28"/>
          <w:szCs w:val="28"/>
        </w:rPr>
        <w:t xml:space="preserve"> на проведение строительного контроля  при выполнении работ по обустройству </w:t>
      </w:r>
      <w:r w:rsidR="0054434F">
        <w:rPr>
          <w:sz w:val="28"/>
          <w:szCs w:val="28"/>
        </w:rPr>
        <w:t>парковой зоны</w:t>
      </w:r>
      <w:r w:rsidRPr="00AE77D4">
        <w:rPr>
          <w:sz w:val="28"/>
          <w:szCs w:val="28"/>
        </w:rPr>
        <w:t xml:space="preserve"> (</w:t>
      </w:r>
      <w:r w:rsidR="0054434F">
        <w:rPr>
          <w:sz w:val="28"/>
          <w:szCs w:val="28"/>
        </w:rPr>
        <w:t>освещение, установка детской площадки и беседки)</w:t>
      </w:r>
      <w:r w:rsidRPr="00AE77D4">
        <w:rPr>
          <w:sz w:val="28"/>
          <w:szCs w:val="28"/>
        </w:rPr>
        <w:t xml:space="preserve"> в </w:t>
      </w:r>
      <w:r w:rsidR="0054434F">
        <w:rPr>
          <w:sz w:val="28"/>
          <w:szCs w:val="28"/>
        </w:rPr>
        <w:t>хуторе Спорном</w:t>
      </w:r>
      <w:r w:rsidRPr="00AE77D4">
        <w:rPr>
          <w:sz w:val="28"/>
          <w:szCs w:val="28"/>
        </w:rPr>
        <w:t xml:space="preserve"> </w:t>
      </w:r>
      <w:r w:rsidR="00191DED">
        <w:rPr>
          <w:sz w:val="28"/>
          <w:szCs w:val="28"/>
        </w:rPr>
        <w:t>ИГО СК</w:t>
      </w:r>
      <w:r w:rsidRPr="00EB0689">
        <w:rPr>
          <w:sz w:val="28"/>
          <w:szCs w:val="28"/>
        </w:rPr>
        <w:t xml:space="preserve"> в </w:t>
      </w:r>
      <w:r w:rsidRPr="001F633A">
        <w:rPr>
          <w:sz w:val="28"/>
          <w:szCs w:val="28"/>
        </w:rPr>
        <w:t xml:space="preserve">соответствии с требованиями </w:t>
      </w:r>
      <w:r w:rsidRPr="001F633A">
        <w:rPr>
          <w:bCs/>
          <w:sz w:val="28"/>
          <w:szCs w:val="28"/>
        </w:rPr>
        <w:t xml:space="preserve">Федерального закона от </w:t>
      </w:r>
      <w:r w:rsidRPr="001F633A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14:paraId="35EC8BC2" w14:textId="77777777" w:rsidR="00A02D9B" w:rsidRPr="001F633A" w:rsidRDefault="00A02D9B" w:rsidP="00A02D9B">
      <w:pPr>
        <w:widowControl w:val="0"/>
        <w:tabs>
          <w:tab w:val="left" w:pos="998"/>
        </w:tabs>
        <w:jc w:val="both"/>
        <w:rPr>
          <w:sz w:val="28"/>
          <w:szCs w:val="28"/>
        </w:rPr>
      </w:pPr>
    </w:p>
    <w:p w14:paraId="61DEC6A5" w14:textId="4888BA21" w:rsidR="00A02D9B" w:rsidRPr="00521972" w:rsidRDefault="00A02D9B" w:rsidP="00A02D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0689">
        <w:rPr>
          <w:bCs/>
          <w:sz w:val="28"/>
          <w:szCs w:val="28"/>
        </w:rPr>
        <w:t>В соответствии с частью 2 статьи 38</w:t>
      </w:r>
      <w:r w:rsidRPr="00EB0689">
        <w:rPr>
          <w:sz w:val="28"/>
          <w:szCs w:val="28"/>
        </w:rPr>
        <w:t xml:space="preserve"> Закона № 44-ФЗ контрактным управляющим </w:t>
      </w:r>
      <w:r w:rsidR="003C1170">
        <w:rPr>
          <w:sz w:val="28"/>
          <w:szCs w:val="28"/>
        </w:rPr>
        <w:t xml:space="preserve">Спорненского </w:t>
      </w:r>
      <w:r w:rsidRPr="00EB0689">
        <w:rPr>
          <w:sz w:val="28"/>
          <w:szCs w:val="28"/>
        </w:rPr>
        <w:t xml:space="preserve">ТУ </w:t>
      </w:r>
      <w:r w:rsidRPr="00521972">
        <w:rPr>
          <w:sz w:val="28"/>
          <w:szCs w:val="28"/>
        </w:rPr>
        <w:t xml:space="preserve">приказом от </w:t>
      </w:r>
      <w:r w:rsidR="00452FCC">
        <w:rPr>
          <w:sz w:val="28"/>
          <w:szCs w:val="28"/>
        </w:rPr>
        <w:t>07.06</w:t>
      </w:r>
      <w:r w:rsidRPr="00452FCC">
        <w:rPr>
          <w:sz w:val="28"/>
          <w:szCs w:val="28"/>
        </w:rPr>
        <w:t>.201</w:t>
      </w:r>
      <w:r w:rsidR="00521972" w:rsidRPr="00452FCC">
        <w:rPr>
          <w:sz w:val="28"/>
          <w:szCs w:val="28"/>
        </w:rPr>
        <w:t>8</w:t>
      </w:r>
      <w:r w:rsidRPr="00452FCC">
        <w:rPr>
          <w:sz w:val="28"/>
          <w:szCs w:val="28"/>
        </w:rPr>
        <w:t xml:space="preserve"> № </w:t>
      </w:r>
      <w:r w:rsidR="00452FCC" w:rsidRPr="00452FCC">
        <w:rPr>
          <w:sz w:val="28"/>
          <w:szCs w:val="28"/>
        </w:rPr>
        <w:t>46</w:t>
      </w:r>
      <w:r w:rsidRPr="00452FCC">
        <w:rPr>
          <w:sz w:val="28"/>
          <w:szCs w:val="28"/>
        </w:rPr>
        <w:t xml:space="preserve">, назначен </w:t>
      </w:r>
      <w:r w:rsidR="004065C8">
        <w:rPr>
          <w:sz w:val="28"/>
          <w:szCs w:val="28"/>
        </w:rPr>
        <w:t>консультант Спорненского ТУ</w:t>
      </w:r>
      <w:r w:rsidRPr="00521972">
        <w:rPr>
          <w:sz w:val="28"/>
          <w:szCs w:val="28"/>
        </w:rPr>
        <w:t xml:space="preserve"> </w:t>
      </w:r>
      <w:r w:rsidR="004065C8">
        <w:rPr>
          <w:sz w:val="28"/>
          <w:szCs w:val="28"/>
        </w:rPr>
        <w:t>Скрыльникова Е.В</w:t>
      </w:r>
      <w:r w:rsidR="003C1170">
        <w:rPr>
          <w:sz w:val="28"/>
          <w:szCs w:val="28"/>
        </w:rPr>
        <w:t>.</w:t>
      </w:r>
    </w:p>
    <w:p w14:paraId="3A77A11A" w14:textId="32E97022" w:rsidR="00A02D9B" w:rsidRPr="00521972" w:rsidRDefault="00A02D9B" w:rsidP="00A02D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972">
        <w:rPr>
          <w:bCs/>
          <w:sz w:val="28"/>
          <w:szCs w:val="28"/>
        </w:rPr>
        <w:t>В соответствии с частью 4 статьи 38</w:t>
      </w:r>
      <w:r w:rsidRPr="00521972">
        <w:rPr>
          <w:sz w:val="28"/>
          <w:szCs w:val="28"/>
        </w:rPr>
        <w:t xml:space="preserve"> Закона № 44-ФЗ </w:t>
      </w:r>
      <w:r w:rsidRPr="00521972">
        <w:rPr>
          <w:bCs/>
          <w:sz w:val="28"/>
          <w:szCs w:val="28"/>
        </w:rPr>
        <w:t xml:space="preserve">функции и полномочия </w:t>
      </w:r>
      <w:r w:rsidRPr="00521972">
        <w:rPr>
          <w:sz w:val="28"/>
          <w:szCs w:val="28"/>
        </w:rPr>
        <w:t>контрактного управляющего по осуществлению закупок товара, работ и услуг закреплены в должностной инструкции контрактного управляющего.</w:t>
      </w:r>
    </w:p>
    <w:p w14:paraId="1A6C3146" w14:textId="2826159B" w:rsidR="00A02D9B" w:rsidRPr="00521972" w:rsidRDefault="00A02D9B" w:rsidP="00A02D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21972">
        <w:rPr>
          <w:bCs/>
          <w:sz w:val="28"/>
          <w:szCs w:val="28"/>
        </w:rPr>
        <w:t xml:space="preserve">В соответствии с частью 6 статьи 38 Закона № 44-ФЗ </w:t>
      </w:r>
      <w:r w:rsidR="004065C8">
        <w:rPr>
          <w:bCs/>
          <w:sz w:val="28"/>
          <w:szCs w:val="28"/>
        </w:rPr>
        <w:t>Скрыльникова Е.В</w:t>
      </w:r>
      <w:r w:rsidR="003C1170">
        <w:rPr>
          <w:sz w:val="28"/>
          <w:szCs w:val="28"/>
        </w:rPr>
        <w:t>.</w:t>
      </w:r>
      <w:r w:rsidRPr="00521972">
        <w:rPr>
          <w:sz w:val="28"/>
          <w:szCs w:val="28"/>
        </w:rPr>
        <w:t xml:space="preserve"> </w:t>
      </w:r>
      <w:r w:rsidRPr="00521972">
        <w:rPr>
          <w:bCs/>
          <w:sz w:val="28"/>
          <w:szCs w:val="28"/>
        </w:rPr>
        <w:t xml:space="preserve">прошла обучение в сфере закупок и имеет удостоверение о повышении квалификации </w:t>
      </w:r>
      <w:r w:rsidRPr="00452FCC">
        <w:rPr>
          <w:bCs/>
          <w:sz w:val="28"/>
          <w:szCs w:val="28"/>
        </w:rPr>
        <w:t>от 2</w:t>
      </w:r>
      <w:r w:rsidR="00521972" w:rsidRPr="00452FCC">
        <w:rPr>
          <w:bCs/>
          <w:sz w:val="28"/>
          <w:szCs w:val="28"/>
        </w:rPr>
        <w:t>8</w:t>
      </w:r>
      <w:r w:rsidRPr="00452FCC">
        <w:rPr>
          <w:bCs/>
          <w:sz w:val="28"/>
          <w:szCs w:val="28"/>
        </w:rPr>
        <w:t>.</w:t>
      </w:r>
      <w:r w:rsidR="00521972" w:rsidRPr="00452FCC">
        <w:rPr>
          <w:bCs/>
          <w:sz w:val="28"/>
          <w:szCs w:val="28"/>
        </w:rPr>
        <w:t>06</w:t>
      </w:r>
      <w:r w:rsidRPr="00452FCC">
        <w:rPr>
          <w:bCs/>
          <w:sz w:val="28"/>
          <w:szCs w:val="28"/>
        </w:rPr>
        <w:t>.201</w:t>
      </w:r>
      <w:r w:rsidR="004065C8">
        <w:rPr>
          <w:bCs/>
          <w:sz w:val="28"/>
          <w:szCs w:val="28"/>
        </w:rPr>
        <w:t>8</w:t>
      </w:r>
      <w:r w:rsidRPr="00452FCC">
        <w:rPr>
          <w:bCs/>
          <w:sz w:val="28"/>
          <w:szCs w:val="28"/>
        </w:rPr>
        <w:t xml:space="preserve"> № </w:t>
      </w:r>
      <w:r w:rsidR="00521972" w:rsidRPr="00452FCC">
        <w:rPr>
          <w:bCs/>
          <w:sz w:val="28"/>
          <w:szCs w:val="28"/>
        </w:rPr>
        <w:t>1</w:t>
      </w:r>
      <w:r w:rsidR="004065C8">
        <w:rPr>
          <w:bCs/>
          <w:sz w:val="28"/>
          <w:szCs w:val="28"/>
        </w:rPr>
        <w:t>317</w:t>
      </w:r>
      <w:r w:rsidR="00521972" w:rsidRPr="00521972">
        <w:rPr>
          <w:bCs/>
          <w:sz w:val="28"/>
          <w:szCs w:val="28"/>
        </w:rPr>
        <w:t>.</w:t>
      </w:r>
    </w:p>
    <w:p w14:paraId="1F7D9161" w14:textId="77777777" w:rsidR="00A07A90" w:rsidRDefault="00A07A90" w:rsidP="00A02D9B">
      <w:pPr>
        <w:ind w:firstLine="851"/>
        <w:jc w:val="both"/>
        <w:rPr>
          <w:sz w:val="28"/>
          <w:szCs w:val="28"/>
        </w:rPr>
      </w:pPr>
    </w:p>
    <w:p w14:paraId="43AB0134" w14:textId="4CFB95C7" w:rsidR="00A02D9B" w:rsidRPr="00151963" w:rsidRDefault="00A02D9B" w:rsidP="00A02D9B">
      <w:pPr>
        <w:ind w:firstLine="851"/>
        <w:jc w:val="both"/>
        <w:rPr>
          <w:sz w:val="28"/>
          <w:szCs w:val="28"/>
        </w:rPr>
      </w:pPr>
      <w:r w:rsidRPr="00151963">
        <w:rPr>
          <w:sz w:val="28"/>
          <w:szCs w:val="28"/>
        </w:rPr>
        <w:t xml:space="preserve">На основании статьи 26 Закона № 44-ФЗ и </w:t>
      </w:r>
      <w:r w:rsidRPr="00A5527E">
        <w:rPr>
          <w:sz w:val="28"/>
          <w:szCs w:val="28"/>
        </w:rPr>
        <w:t xml:space="preserve">раздела 2 Положения о контрактной системе в сфере закупок товаров, работ, услуг в Изобильненском городском округе Ставропольского края, утвержденного решением Думы ИГО СК от 17.11.2017 № 57, определение поставщика по </w:t>
      </w:r>
      <w:r w:rsidRPr="00151963">
        <w:rPr>
          <w:sz w:val="28"/>
          <w:szCs w:val="28"/>
        </w:rPr>
        <w:t xml:space="preserve">закупке </w:t>
      </w:r>
      <w:r>
        <w:rPr>
          <w:sz w:val="28"/>
          <w:szCs w:val="28"/>
        </w:rPr>
        <w:t>«</w:t>
      </w:r>
      <w:r w:rsidR="003C1170">
        <w:rPr>
          <w:sz w:val="28"/>
          <w:szCs w:val="28"/>
        </w:rPr>
        <w:t>О</w:t>
      </w:r>
      <w:r w:rsidR="003C1170" w:rsidRPr="00EB0689">
        <w:rPr>
          <w:sz w:val="28"/>
          <w:szCs w:val="28"/>
        </w:rPr>
        <w:t>бустройств</w:t>
      </w:r>
      <w:r w:rsidR="000A4CE0">
        <w:rPr>
          <w:sz w:val="28"/>
          <w:szCs w:val="28"/>
        </w:rPr>
        <w:t>о</w:t>
      </w:r>
      <w:r w:rsidR="003C1170" w:rsidRPr="00EB0689">
        <w:rPr>
          <w:sz w:val="28"/>
          <w:szCs w:val="28"/>
        </w:rPr>
        <w:t xml:space="preserve"> </w:t>
      </w:r>
      <w:r w:rsidR="003C1170">
        <w:rPr>
          <w:sz w:val="28"/>
          <w:szCs w:val="28"/>
        </w:rPr>
        <w:t>парковой зоны</w:t>
      </w:r>
      <w:r w:rsidR="003C1170" w:rsidRPr="00AE77D4">
        <w:rPr>
          <w:sz w:val="28"/>
          <w:szCs w:val="28"/>
        </w:rPr>
        <w:t xml:space="preserve"> (</w:t>
      </w:r>
      <w:r w:rsidR="003C1170">
        <w:rPr>
          <w:sz w:val="28"/>
          <w:szCs w:val="28"/>
        </w:rPr>
        <w:t xml:space="preserve">освещение, установка детской площадки и </w:t>
      </w:r>
      <w:r w:rsidR="003C1170">
        <w:rPr>
          <w:sz w:val="28"/>
          <w:szCs w:val="28"/>
        </w:rPr>
        <w:lastRenderedPageBreak/>
        <w:t>беседки)</w:t>
      </w:r>
      <w:r w:rsidR="003C1170" w:rsidRPr="00AE77D4">
        <w:rPr>
          <w:sz w:val="28"/>
          <w:szCs w:val="28"/>
        </w:rPr>
        <w:t xml:space="preserve"> в </w:t>
      </w:r>
      <w:r w:rsidR="003C1170">
        <w:rPr>
          <w:sz w:val="28"/>
          <w:szCs w:val="28"/>
        </w:rPr>
        <w:t>хуторе Спорном</w:t>
      </w:r>
      <w:r w:rsidRPr="00151963">
        <w:rPr>
          <w:sz w:val="28"/>
          <w:szCs w:val="28"/>
        </w:rPr>
        <w:t xml:space="preserve">» для реализации Проекта, проводилось уполномоченным </w:t>
      </w:r>
      <w:r>
        <w:rPr>
          <w:sz w:val="28"/>
          <w:szCs w:val="28"/>
        </w:rPr>
        <w:t>органом -</w:t>
      </w:r>
      <w:r w:rsidRPr="00151963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151963">
        <w:rPr>
          <w:sz w:val="28"/>
          <w:szCs w:val="28"/>
        </w:rPr>
        <w:t xml:space="preserve"> ИГО СК.</w:t>
      </w:r>
    </w:p>
    <w:p w14:paraId="1259F944" w14:textId="77777777" w:rsidR="00A02D9B" w:rsidRPr="00F875EE" w:rsidRDefault="00A02D9B" w:rsidP="00A02D9B">
      <w:pPr>
        <w:widowControl w:val="0"/>
        <w:tabs>
          <w:tab w:val="left" w:pos="998"/>
        </w:tabs>
        <w:ind w:firstLine="851"/>
        <w:jc w:val="both"/>
        <w:rPr>
          <w:b/>
          <w:color w:val="0070C0"/>
          <w:sz w:val="28"/>
          <w:szCs w:val="28"/>
        </w:rPr>
      </w:pPr>
    </w:p>
    <w:p w14:paraId="76373A0D" w14:textId="3582FECB" w:rsidR="00A02D9B" w:rsidRPr="003C4FD7" w:rsidRDefault="00A02D9B" w:rsidP="00A02D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4FD7">
        <w:rPr>
          <w:bCs/>
          <w:sz w:val="28"/>
          <w:szCs w:val="28"/>
        </w:rPr>
        <w:t xml:space="preserve">В соответствии с частью 1 статьи 16 Закона № 44-ФЗ в </w:t>
      </w:r>
      <w:r w:rsidR="00F300E1" w:rsidRPr="003C4FD7">
        <w:rPr>
          <w:bCs/>
          <w:sz w:val="28"/>
          <w:szCs w:val="28"/>
        </w:rPr>
        <w:t xml:space="preserve">первом </w:t>
      </w:r>
      <w:r w:rsidRPr="003C4FD7">
        <w:rPr>
          <w:bCs/>
          <w:sz w:val="28"/>
          <w:szCs w:val="28"/>
        </w:rPr>
        <w:t xml:space="preserve">Плане-графике </w:t>
      </w:r>
      <w:r w:rsidRPr="003C4FD7">
        <w:rPr>
          <w:bCs/>
          <w:iCs/>
          <w:sz w:val="28"/>
          <w:szCs w:val="28"/>
        </w:rPr>
        <w:t xml:space="preserve">закупок товаров, работ, услуг для обеспечения муниципальных нужд </w:t>
      </w:r>
      <w:proofErr w:type="spellStart"/>
      <w:r w:rsidRPr="003C4FD7">
        <w:rPr>
          <w:bCs/>
          <w:iCs/>
          <w:sz w:val="28"/>
          <w:szCs w:val="28"/>
        </w:rPr>
        <w:t>С</w:t>
      </w:r>
      <w:r w:rsidR="003C1170" w:rsidRPr="003C4FD7">
        <w:rPr>
          <w:bCs/>
          <w:iCs/>
          <w:sz w:val="28"/>
          <w:szCs w:val="28"/>
        </w:rPr>
        <w:t>порненскому</w:t>
      </w:r>
      <w:proofErr w:type="spellEnd"/>
      <w:r w:rsidRPr="003C4FD7">
        <w:rPr>
          <w:bCs/>
          <w:iCs/>
          <w:sz w:val="28"/>
          <w:szCs w:val="28"/>
        </w:rPr>
        <w:t xml:space="preserve"> ТУ </w:t>
      </w:r>
      <w:r w:rsidRPr="003C4FD7">
        <w:rPr>
          <w:bCs/>
          <w:sz w:val="28"/>
          <w:szCs w:val="28"/>
        </w:rPr>
        <w:t>на 20</w:t>
      </w:r>
      <w:r w:rsidR="003C1170" w:rsidRPr="003C4FD7">
        <w:rPr>
          <w:bCs/>
          <w:sz w:val="28"/>
          <w:szCs w:val="28"/>
        </w:rPr>
        <w:t>21</w:t>
      </w:r>
      <w:r w:rsidRPr="003C4FD7">
        <w:rPr>
          <w:bCs/>
          <w:sz w:val="28"/>
          <w:szCs w:val="28"/>
        </w:rPr>
        <w:t xml:space="preserve"> год (далее – План-график) утвержденном </w:t>
      </w:r>
      <w:r w:rsidR="00CD649B" w:rsidRPr="003C4FD7">
        <w:rPr>
          <w:bCs/>
          <w:sz w:val="28"/>
          <w:szCs w:val="28"/>
        </w:rPr>
        <w:t>14.01.2021</w:t>
      </w:r>
      <w:r w:rsidRPr="003C4FD7">
        <w:rPr>
          <w:bCs/>
          <w:sz w:val="28"/>
          <w:szCs w:val="28"/>
        </w:rPr>
        <w:t>,</w:t>
      </w:r>
      <w:r w:rsidR="00F10AE2" w:rsidRPr="003C4FD7">
        <w:rPr>
          <w:bCs/>
          <w:sz w:val="28"/>
          <w:szCs w:val="28"/>
        </w:rPr>
        <w:t xml:space="preserve"> </w:t>
      </w:r>
      <w:r w:rsidR="001767F6" w:rsidRPr="003C4FD7">
        <w:rPr>
          <w:bCs/>
          <w:sz w:val="28"/>
          <w:szCs w:val="28"/>
        </w:rPr>
        <w:t xml:space="preserve">весь </w:t>
      </w:r>
      <w:r w:rsidR="00F300E1" w:rsidRPr="003C4FD7">
        <w:rPr>
          <w:bCs/>
          <w:sz w:val="28"/>
          <w:szCs w:val="28"/>
        </w:rPr>
        <w:t xml:space="preserve">совокупный годовой объем закупок соответствует объему </w:t>
      </w:r>
      <w:r w:rsidR="00AB5DCA" w:rsidRPr="003C4FD7">
        <w:rPr>
          <w:bCs/>
          <w:sz w:val="28"/>
          <w:szCs w:val="28"/>
        </w:rPr>
        <w:t>принятых лимитов бюджетных обязательств в соответствии с п. 4 ч. 1 ст. 93 Закона 44-ФЗ.</w:t>
      </w:r>
      <w:r w:rsidRPr="003C4FD7">
        <w:rPr>
          <w:sz w:val="28"/>
          <w:szCs w:val="28"/>
        </w:rPr>
        <w:t xml:space="preserve"> </w:t>
      </w:r>
    </w:p>
    <w:p w14:paraId="1D5B09B0" w14:textId="4C7983F3" w:rsidR="000D5EEE" w:rsidRDefault="00AB5DCA" w:rsidP="00A57A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4FD7">
        <w:rPr>
          <w:sz w:val="28"/>
          <w:szCs w:val="28"/>
        </w:rPr>
        <w:t xml:space="preserve">Во втором Плане-графике, размещенном 15.01.2021 года, </w:t>
      </w:r>
      <w:r w:rsidR="003C4FD7" w:rsidRPr="003C4FD7">
        <w:rPr>
          <w:sz w:val="28"/>
          <w:szCs w:val="28"/>
        </w:rPr>
        <w:t>предусмотрена</w:t>
      </w:r>
      <w:r w:rsidRPr="003C4FD7">
        <w:rPr>
          <w:sz w:val="28"/>
          <w:szCs w:val="28"/>
        </w:rPr>
        <w:t xml:space="preserve"> закупка </w:t>
      </w:r>
      <w:r w:rsidR="003C4FD7" w:rsidRPr="003C4FD7">
        <w:rPr>
          <w:sz w:val="28"/>
          <w:szCs w:val="28"/>
        </w:rPr>
        <w:t>путем</w:t>
      </w:r>
      <w:r w:rsidR="009E57EB" w:rsidRPr="003C4FD7">
        <w:rPr>
          <w:sz w:val="28"/>
          <w:szCs w:val="28"/>
        </w:rPr>
        <w:t xml:space="preserve"> проведения электронного аукциона </w:t>
      </w:r>
      <w:r w:rsidRPr="003C4FD7">
        <w:rPr>
          <w:sz w:val="28"/>
          <w:szCs w:val="28"/>
        </w:rPr>
        <w:t>«Обустройство парковой зоны (освещение, установка детской площадки и беседки) в хуторе Спорном ИГО СК» в сумме 2 138 552,88 рубля.</w:t>
      </w:r>
      <w:r w:rsidR="001767F6" w:rsidRPr="003C4FD7">
        <w:rPr>
          <w:sz w:val="28"/>
          <w:szCs w:val="28"/>
        </w:rPr>
        <w:t xml:space="preserve"> В План-график внесены изменения в соответствии с частью 9 статьи 16 Закона № 44-ФЗ </w:t>
      </w:r>
      <w:r w:rsidR="00A02D9B" w:rsidRPr="003C4FD7">
        <w:rPr>
          <w:sz w:val="28"/>
          <w:szCs w:val="28"/>
        </w:rPr>
        <w:t>не позднее</w:t>
      </w:r>
      <w:r w:rsidR="001767F6" w:rsidRPr="003C4FD7">
        <w:rPr>
          <w:sz w:val="28"/>
          <w:szCs w:val="28"/>
        </w:rPr>
        <w:t>,</w:t>
      </w:r>
      <w:r w:rsidR="00A02D9B" w:rsidRPr="003C4FD7">
        <w:rPr>
          <w:sz w:val="28"/>
          <w:szCs w:val="28"/>
        </w:rPr>
        <w:t xml:space="preserve"> чем за один день до дня размещения в единой информационной системе</w:t>
      </w:r>
      <w:r w:rsidR="00A33361" w:rsidRPr="003C4FD7">
        <w:rPr>
          <w:sz w:val="28"/>
          <w:szCs w:val="28"/>
        </w:rPr>
        <w:t xml:space="preserve"> (далее – </w:t>
      </w:r>
      <w:proofErr w:type="gramStart"/>
      <w:r w:rsidR="00A33361" w:rsidRPr="003C4FD7">
        <w:rPr>
          <w:sz w:val="28"/>
          <w:szCs w:val="28"/>
        </w:rPr>
        <w:t xml:space="preserve">ЕИС) </w:t>
      </w:r>
      <w:r w:rsidR="00A02D9B" w:rsidRPr="003C4FD7">
        <w:rPr>
          <w:sz w:val="28"/>
          <w:szCs w:val="28"/>
        </w:rPr>
        <w:t xml:space="preserve"> извещения</w:t>
      </w:r>
      <w:proofErr w:type="gramEnd"/>
      <w:r w:rsidR="008A604D" w:rsidRPr="003C4FD7">
        <w:rPr>
          <w:sz w:val="28"/>
          <w:szCs w:val="28"/>
        </w:rPr>
        <w:t xml:space="preserve"> </w:t>
      </w:r>
      <w:r w:rsidR="00A02D9B" w:rsidRPr="003C4FD7">
        <w:rPr>
          <w:sz w:val="28"/>
          <w:szCs w:val="28"/>
        </w:rPr>
        <w:t>об осуществлении закупки</w:t>
      </w:r>
      <w:r w:rsidR="00A57A83" w:rsidRPr="003C4FD7">
        <w:rPr>
          <w:sz w:val="28"/>
          <w:szCs w:val="28"/>
        </w:rPr>
        <w:t xml:space="preserve"> (22.01.2021).</w:t>
      </w:r>
      <w:r w:rsidR="00A57A83">
        <w:rPr>
          <w:sz w:val="28"/>
          <w:szCs w:val="28"/>
        </w:rPr>
        <w:t xml:space="preserve"> </w:t>
      </w:r>
    </w:p>
    <w:p w14:paraId="62D85C1A" w14:textId="77777777" w:rsidR="00A57A83" w:rsidRDefault="00A57A83" w:rsidP="00A57A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B3DAD79" w14:textId="36420232" w:rsidR="005B260E" w:rsidRPr="00661F88" w:rsidRDefault="005B260E" w:rsidP="005B260E">
      <w:pPr>
        <w:ind w:firstLine="709"/>
        <w:jc w:val="both"/>
        <w:rPr>
          <w:sz w:val="28"/>
          <w:szCs w:val="28"/>
        </w:rPr>
      </w:pPr>
      <w:r w:rsidRPr="00661F88">
        <w:rPr>
          <w:sz w:val="28"/>
          <w:szCs w:val="28"/>
        </w:rPr>
        <w:t>Реализация Проекта осуществлялась на земельном участке</w:t>
      </w:r>
      <w:r w:rsidR="006C7591">
        <w:rPr>
          <w:sz w:val="28"/>
          <w:szCs w:val="28"/>
        </w:rPr>
        <w:t xml:space="preserve">, который принадлежит </w:t>
      </w:r>
      <w:proofErr w:type="spellStart"/>
      <w:r w:rsidR="006C7591">
        <w:rPr>
          <w:sz w:val="28"/>
          <w:szCs w:val="28"/>
        </w:rPr>
        <w:t>Спорненскому</w:t>
      </w:r>
      <w:proofErr w:type="spellEnd"/>
      <w:r w:rsidR="006C7591">
        <w:rPr>
          <w:sz w:val="28"/>
          <w:szCs w:val="28"/>
        </w:rPr>
        <w:t xml:space="preserve"> ТУ на праве постоянного (бессрочного) пользования, расположенный </w:t>
      </w:r>
      <w:r w:rsidRPr="00661F88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хутор Спорный, ул. Мира 93/1, площадью 13 274</w:t>
      </w:r>
      <w:r w:rsidRPr="00661F88">
        <w:rPr>
          <w:sz w:val="28"/>
          <w:szCs w:val="28"/>
        </w:rPr>
        <w:t xml:space="preserve"> квадратных метр</w:t>
      </w:r>
      <w:r w:rsidR="00111F4B">
        <w:rPr>
          <w:sz w:val="28"/>
          <w:szCs w:val="28"/>
        </w:rPr>
        <w:t>а</w:t>
      </w:r>
      <w:r w:rsidRPr="00661F88">
        <w:rPr>
          <w:sz w:val="28"/>
          <w:szCs w:val="28"/>
        </w:rPr>
        <w:t>, кадастровый номер 26:06:</w:t>
      </w:r>
      <w:r>
        <w:rPr>
          <w:sz w:val="28"/>
          <w:szCs w:val="28"/>
        </w:rPr>
        <w:t>160805:49</w:t>
      </w:r>
      <w:r w:rsidRPr="00661F88">
        <w:rPr>
          <w:sz w:val="28"/>
          <w:szCs w:val="28"/>
        </w:rPr>
        <w:t>, вид</w:t>
      </w:r>
      <w:r>
        <w:rPr>
          <w:sz w:val="28"/>
          <w:szCs w:val="28"/>
        </w:rPr>
        <w:t xml:space="preserve"> разрешенного</w:t>
      </w:r>
      <w:r w:rsidRPr="00661F88">
        <w:rPr>
          <w:sz w:val="28"/>
          <w:szCs w:val="28"/>
        </w:rPr>
        <w:t xml:space="preserve"> использования</w:t>
      </w:r>
      <w:r w:rsidR="00111F4B">
        <w:rPr>
          <w:sz w:val="28"/>
          <w:szCs w:val="28"/>
        </w:rPr>
        <w:t>:</w:t>
      </w:r>
      <w:r w:rsidRPr="00661F88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парка</w:t>
      </w:r>
      <w:r w:rsidRPr="00661F88">
        <w:rPr>
          <w:sz w:val="28"/>
          <w:szCs w:val="28"/>
        </w:rPr>
        <w:t xml:space="preserve"> отдыха</w:t>
      </w:r>
      <w:r w:rsidR="006C7591">
        <w:rPr>
          <w:sz w:val="28"/>
          <w:szCs w:val="28"/>
        </w:rPr>
        <w:t>.</w:t>
      </w:r>
    </w:p>
    <w:p w14:paraId="0262E4C0" w14:textId="77777777" w:rsidR="00A02D9B" w:rsidRPr="001220F1" w:rsidRDefault="00A02D9B" w:rsidP="00A02D9B">
      <w:pPr>
        <w:widowControl w:val="0"/>
        <w:tabs>
          <w:tab w:val="left" w:pos="998"/>
        </w:tabs>
        <w:jc w:val="both"/>
        <w:rPr>
          <w:sz w:val="28"/>
          <w:szCs w:val="20"/>
        </w:rPr>
      </w:pPr>
    </w:p>
    <w:p w14:paraId="26EE3A92" w14:textId="1CF1F5BA" w:rsidR="00A02D9B" w:rsidRPr="00F875EE" w:rsidRDefault="00A02D9B" w:rsidP="00A02D9B">
      <w:pPr>
        <w:widowControl w:val="0"/>
        <w:tabs>
          <w:tab w:val="left" w:pos="1004"/>
        </w:tabs>
        <w:jc w:val="both"/>
        <w:rPr>
          <w:b/>
          <w:bCs/>
          <w:i/>
          <w:iCs/>
          <w:sz w:val="28"/>
          <w:szCs w:val="20"/>
        </w:rPr>
      </w:pPr>
      <w:r w:rsidRPr="006D2424">
        <w:rPr>
          <w:b/>
          <w:bCs/>
          <w:i/>
          <w:iCs/>
          <w:sz w:val="28"/>
          <w:szCs w:val="20"/>
        </w:rPr>
        <w:t>7.</w:t>
      </w:r>
      <w:r w:rsidR="00836E39">
        <w:rPr>
          <w:b/>
          <w:bCs/>
          <w:i/>
          <w:iCs/>
          <w:sz w:val="28"/>
          <w:szCs w:val="20"/>
        </w:rPr>
        <w:t>2</w:t>
      </w:r>
      <w:r w:rsidRPr="00F875EE">
        <w:rPr>
          <w:b/>
          <w:bCs/>
          <w:i/>
          <w:iCs/>
          <w:sz w:val="28"/>
          <w:szCs w:val="20"/>
        </w:rPr>
        <w:t xml:space="preserve">. </w:t>
      </w:r>
      <w:r w:rsidR="00836E39" w:rsidRPr="00836E39">
        <w:rPr>
          <w:b/>
          <w:bCs/>
          <w:i/>
          <w:iCs/>
          <w:sz w:val="28"/>
          <w:szCs w:val="20"/>
        </w:rPr>
        <w:t>Анализ процедуры определения поставщика (подрядчика, исполнителя).</w:t>
      </w:r>
    </w:p>
    <w:p w14:paraId="7230838A" w14:textId="3D6731D6" w:rsidR="00A02D9B" w:rsidRPr="00162745" w:rsidRDefault="00A02D9B" w:rsidP="0046035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62745">
        <w:rPr>
          <w:sz w:val="28"/>
          <w:szCs w:val="20"/>
        </w:rPr>
        <w:t xml:space="preserve">Для определения поставщика и осуществления закупки в ЕИС </w:t>
      </w:r>
      <w:r w:rsidR="006D2424">
        <w:rPr>
          <w:sz w:val="28"/>
          <w:szCs w:val="20"/>
        </w:rPr>
        <w:t>2</w:t>
      </w:r>
      <w:r w:rsidR="004B2125">
        <w:rPr>
          <w:sz w:val="28"/>
          <w:szCs w:val="20"/>
        </w:rPr>
        <w:t>2</w:t>
      </w:r>
      <w:r w:rsidR="006D2424">
        <w:rPr>
          <w:sz w:val="28"/>
          <w:szCs w:val="20"/>
        </w:rPr>
        <w:t>.01.2021</w:t>
      </w:r>
      <w:r w:rsidRPr="00162745">
        <w:rPr>
          <w:sz w:val="28"/>
          <w:szCs w:val="20"/>
        </w:rPr>
        <w:t xml:space="preserve"> размещено извещение о проведении электронного аукциона № </w:t>
      </w:r>
      <w:r w:rsidR="00A64E0E" w:rsidRPr="00A64E0E">
        <w:rPr>
          <w:sz w:val="28"/>
          <w:szCs w:val="20"/>
        </w:rPr>
        <w:t>0121600003921000010</w:t>
      </w:r>
      <w:r w:rsidRPr="00162745">
        <w:rPr>
          <w:sz w:val="28"/>
          <w:szCs w:val="20"/>
        </w:rPr>
        <w:t xml:space="preserve"> с прикрепленной Документацией.</w:t>
      </w:r>
      <w:r w:rsidR="00460351">
        <w:rPr>
          <w:sz w:val="28"/>
          <w:szCs w:val="20"/>
        </w:rPr>
        <w:t xml:space="preserve"> </w:t>
      </w:r>
      <w:r w:rsidRPr="00162745">
        <w:rPr>
          <w:sz w:val="28"/>
          <w:szCs w:val="28"/>
        </w:rPr>
        <w:t>Способом определения поставщика выбран аукцион в электронной форме.</w:t>
      </w:r>
    </w:p>
    <w:p w14:paraId="4A33329A" w14:textId="63F682A2" w:rsidR="00A02D9B" w:rsidRDefault="00A02D9B" w:rsidP="00A02D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2745">
        <w:rPr>
          <w:sz w:val="28"/>
          <w:szCs w:val="28"/>
        </w:rPr>
        <w:t xml:space="preserve">Электронный аукцион на выполнение работ по </w:t>
      </w:r>
      <w:r w:rsidR="006D2424">
        <w:rPr>
          <w:sz w:val="28"/>
          <w:szCs w:val="28"/>
        </w:rPr>
        <w:t>о</w:t>
      </w:r>
      <w:r w:rsidR="006D2424" w:rsidRPr="00EB0689">
        <w:rPr>
          <w:sz w:val="28"/>
          <w:szCs w:val="28"/>
        </w:rPr>
        <w:t xml:space="preserve">бустройству </w:t>
      </w:r>
      <w:r w:rsidR="006D2424">
        <w:rPr>
          <w:sz w:val="28"/>
          <w:szCs w:val="28"/>
        </w:rPr>
        <w:t>парковой зоны</w:t>
      </w:r>
      <w:r w:rsidR="006D2424" w:rsidRPr="00162745">
        <w:rPr>
          <w:sz w:val="28"/>
          <w:szCs w:val="28"/>
        </w:rPr>
        <w:t xml:space="preserve"> </w:t>
      </w:r>
      <w:r w:rsidRPr="00162745">
        <w:rPr>
          <w:sz w:val="28"/>
          <w:szCs w:val="28"/>
        </w:rPr>
        <w:t xml:space="preserve">проводился уполномоченным органом - администрацией </w:t>
      </w:r>
      <w:r w:rsidR="00191DED">
        <w:rPr>
          <w:sz w:val="28"/>
          <w:szCs w:val="28"/>
        </w:rPr>
        <w:t>ИГО СК</w:t>
      </w:r>
      <w:r w:rsidRPr="00162745">
        <w:rPr>
          <w:sz w:val="28"/>
          <w:szCs w:val="28"/>
        </w:rPr>
        <w:t xml:space="preserve">. </w:t>
      </w:r>
      <w:r w:rsidRPr="00D25AA1">
        <w:rPr>
          <w:sz w:val="28"/>
          <w:szCs w:val="28"/>
        </w:rPr>
        <w:t xml:space="preserve">Уполномоченный орган осуществляет свои полномочия на основании Положения о порядке взаимодействия уполномоченного органа и муниципальных заказчиков по определению поставщиков (подрядчиков, исполнителей) на закупку товаров, работ, услуг для муниципальных нужд, утвержденного </w:t>
      </w:r>
      <w:r w:rsidRPr="005B7ADD">
        <w:rPr>
          <w:sz w:val="28"/>
          <w:szCs w:val="28"/>
        </w:rPr>
        <w:t xml:space="preserve">постановлением администрации </w:t>
      </w:r>
      <w:r w:rsidR="00191DED" w:rsidRPr="005B7ADD">
        <w:rPr>
          <w:sz w:val="28"/>
          <w:szCs w:val="28"/>
        </w:rPr>
        <w:t>ИГО СК</w:t>
      </w:r>
      <w:r w:rsidRPr="005B7ADD">
        <w:rPr>
          <w:sz w:val="28"/>
          <w:szCs w:val="28"/>
        </w:rPr>
        <w:t xml:space="preserve"> от 09.01.2018 № 6</w:t>
      </w:r>
      <w:r w:rsidRPr="00D25AA1">
        <w:rPr>
          <w:sz w:val="28"/>
          <w:szCs w:val="28"/>
        </w:rPr>
        <w:t>.</w:t>
      </w:r>
    </w:p>
    <w:p w14:paraId="4CB103BD" w14:textId="731C7572" w:rsidR="00167547" w:rsidRDefault="00167547" w:rsidP="00A02D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547">
        <w:rPr>
          <w:sz w:val="28"/>
          <w:szCs w:val="28"/>
        </w:rPr>
        <w:t xml:space="preserve">В соответствии с частью 1, 9 статьи 22 Закона № 44-ФЗ начальная (максимальная) цена контракта с поставщиком (подрядчиком, исполнителем) определена в </w:t>
      </w:r>
      <w:r w:rsidRPr="0083337A">
        <w:rPr>
          <w:sz w:val="28"/>
          <w:szCs w:val="28"/>
        </w:rPr>
        <w:t xml:space="preserve">сумме </w:t>
      </w:r>
      <w:r w:rsidR="00945C7C" w:rsidRPr="0083337A">
        <w:rPr>
          <w:sz w:val="28"/>
          <w:szCs w:val="28"/>
        </w:rPr>
        <w:t>2</w:t>
      </w:r>
      <w:r w:rsidR="001856BF">
        <w:rPr>
          <w:sz w:val="28"/>
          <w:szCs w:val="28"/>
        </w:rPr>
        <w:t> </w:t>
      </w:r>
      <w:r w:rsidR="00945C7C" w:rsidRPr="0083337A">
        <w:rPr>
          <w:sz w:val="28"/>
          <w:szCs w:val="28"/>
        </w:rPr>
        <w:t>1</w:t>
      </w:r>
      <w:r w:rsidR="001856BF">
        <w:rPr>
          <w:sz w:val="28"/>
          <w:szCs w:val="28"/>
        </w:rPr>
        <w:t>38 552,88</w:t>
      </w:r>
      <w:r w:rsidRPr="0083337A">
        <w:rPr>
          <w:sz w:val="28"/>
          <w:szCs w:val="28"/>
        </w:rPr>
        <w:t xml:space="preserve"> </w:t>
      </w:r>
      <w:r w:rsidRPr="00167547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67547">
        <w:rPr>
          <w:sz w:val="28"/>
          <w:szCs w:val="28"/>
        </w:rPr>
        <w:t xml:space="preserve"> и обоснована заказчиком посредством применения проектно-сметного метода.</w:t>
      </w:r>
    </w:p>
    <w:p w14:paraId="29292652" w14:textId="7AD68098" w:rsidR="00A02D9B" w:rsidRPr="00243701" w:rsidRDefault="00A02D9B" w:rsidP="00A02D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3701">
        <w:rPr>
          <w:sz w:val="28"/>
          <w:szCs w:val="28"/>
        </w:rPr>
        <w:t xml:space="preserve">В </w:t>
      </w:r>
      <w:r w:rsidRPr="00243701">
        <w:rPr>
          <w:sz w:val="28"/>
          <w:szCs w:val="20"/>
        </w:rPr>
        <w:t>ходе</w:t>
      </w:r>
      <w:r w:rsidR="008F41D6">
        <w:rPr>
          <w:sz w:val="28"/>
          <w:szCs w:val="20"/>
        </w:rPr>
        <w:t xml:space="preserve"> проведения </w:t>
      </w:r>
      <w:r w:rsidRPr="00243701">
        <w:rPr>
          <w:sz w:val="28"/>
          <w:szCs w:val="20"/>
        </w:rPr>
        <w:t xml:space="preserve">конкурсной процедуры </w:t>
      </w:r>
      <w:r w:rsidRPr="00243701">
        <w:rPr>
          <w:sz w:val="28"/>
          <w:szCs w:val="28"/>
        </w:rPr>
        <w:t>в УФАС по Ставропольскому краю поступ</w:t>
      </w:r>
      <w:r w:rsidR="00FF6D07">
        <w:rPr>
          <w:sz w:val="28"/>
          <w:szCs w:val="28"/>
        </w:rPr>
        <w:t>или две</w:t>
      </w:r>
      <w:r w:rsidRPr="00243701">
        <w:rPr>
          <w:sz w:val="28"/>
          <w:szCs w:val="28"/>
        </w:rPr>
        <w:t xml:space="preserve"> жалоб</w:t>
      </w:r>
      <w:r w:rsidR="00FF6D07">
        <w:rPr>
          <w:sz w:val="28"/>
          <w:szCs w:val="28"/>
        </w:rPr>
        <w:t>ы</w:t>
      </w:r>
      <w:r w:rsidRPr="00243701">
        <w:rPr>
          <w:sz w:val="28"/>
          <w:szCs w:val="28"/>
        </w:rPr>
        <w:t xml:space="preserve"> на действия заказчика в части закупки</w:t>
      </w:r>
      <w:r w:rsidR="00191DED">
        <w:rPr>
          <w:sz w:val="28"/>
          <w:szCs w:val="28"/>
        </w:rPr>
        <w:t xml:space="preserve"> от</w:t>
      </w:r>
      <w:r w:rsidRPr="00243701">
        <w:rPr>
          <w:sz w:val="28"/>
          <w:szCs w:val="28"/>
        </w:rPr>
        <w:t xml:space="preserve"> </w:t>
      </w:r>
      <w:r w:rsidR="00191DED">
        <w:rPr>
          <w:sz w:val="28"/>
          <w:szCs w:val="28"/>
        </w:rPr>
        <w:t>у</w:t>
      </w:r>
      <w:r w:rsidRPr="00243701">
        <w:rPr>
          <w:sz w:val="28"/>
          <w:szCs w:val="28"/>
        </w:rPr>
        <w:t>частник</w:t>
      </w:r>
      <w:r w:rsidR="00191DED">
        <w:rPr>
          <w:sz w:val="28"/>
          <w:szCs w:val="28"/>
        </w:rPr>
        <w:t>а</w:t>
      </w:r>
      <w:r w:rsidRPr="00243701">
        <w:rPr>
          <w:sz w:val="28"/>
          <w:szCs w:val="28"/>
        </w:rPr>
        <w:t xml:space="preserve"> контрактной системы в сфере закупок </w:t>
      </w:r>
      <w:r w:rsidR="00191DED">
        <w:rPr>
          <w:sz w:val="28"/>
          <w:szCs w:val="28"/>
        </w:rPr>
        <w:t>-</w:t>
      </w:r>
      <w:r w:rsidRPr="00243701">
        <w:rPr>
          <w:sz w:val="28"/>
          <w:szCs w:val="28"/>
        </w:rPr>
        <w:t xml:space="preserve"> </w:t>
      </w:r>
      <w:r w:rsidR="00AB2B73">
        <w:rPr>
          <w:sz w:val="28"/>
          <w:szCs w:val="28"/>
        </w:rPr>
        <w:t>О</w:t>
      </w:r>
      <w:r w:rsidRPr="00243701">
        <w:rPr>
          <w:sz w:val="28"/>
          <w:szCs w:val="28"/>
        </w:rPr>
        <w:t>ОО «</w:t>
      </w:r>
      <w:proofErr w:type="spellStart"/>
      <w:r w:rsidR="00FF6D07">
        <w:rPr>
          <w:sz w:val="28"/>
          <w:szCs w:val="28"/>
        </w:rPr>
        <w:t>СтройСервис</w:t>
      </w:r>
      <w:proofErr w:type="spellEnd"/>
      <w:r w:rsidRPr="00243701">
        <w:rPr>
          <w:sz w:val="28"/>
          <w:szCs w:val="28"/>
        </w:rPr>
        <w:t>»</w:t>
      </w:r>
      <w:r w:rsidR="00FF6D07">
        <w:rPr>
          <w:sz w:val="28"/>
          <w:szCs w:val="28"/>
        </w:rPr>
        <w:t xml:space="preserve"> и ООО «Вариатор»</w:t>
      </w:r>
      <w:r w:rsidRPr="00243701">
        <w:rPr>
          <w:sz w:val="28"/>
          <w:szCs w:val="28"/>
        </w:rPr>
        <w:t>.</w:t>
      </w:r>
    </w:p>
    <w:p w14:paraId="2AAFF29B" w14:textId="2D716ABB" w:rsidR="00A02D9B" w:rsidRDefault="00A02D9B" w:rsidP="00B37D93">
      <w:pPr>
        <w:ind w:right="-79" w:firstLine="851"/>
        <w:jc w:val="both"/>
        <w:rPr>
          <w:sz w:val="28"/>
          <w:szCs w:val="28"/>
        </w:rPr>
      </w:pPr>
      <w:r w:rsidRPr="00243701">
        <w:rPr>
          <w:sz w:val="28"/>
          <w:szCs w:val="28"/>
        </w:rPr>
        <w:lastRenderedPageBreak/>
        <w:t>Жалоба ООО «</w:t>
      </w:r>
      <w:proofErr w:type="spellStart"/>
      <w:r w:rsidR="00FF6D07">
        <w:rPr>
          <w:sz w:val="28"/>
          <w:szCs w:val="28"/>
        </w:rPr>
        <w:t>СтройСервис</w:t>
      </w:r>
      <w:proofErr w:type="spellEnd"/>
      <w:r w:rsidRPr="00243701">
        <w:rPr>
          <w:sz w:val="28"/>
          <w:szCs w:val="28"/>
        </w:rPr>
        <w:t>» признана частично обоснованной.</w:t>
      </w:r>
      <w:r w:rsidRPr="00243701">
        <w:t xml:space="preserve"> </w:t>
      </w:r>
      <w:r w:rsidRPr="00243701">
        <w:rPr>
          <w:sz w:val="28"/>
          <w:szCs w:val="28"/>
        </w:rPr>
        <w:t xml:space="preserve">В действиях заказчика – </w:t>
      </w:r>
      <w:r w:rsidR="00FF6D07">
        <w:rPr>
          <w:sz w:val="28"/>
          <w:szCs w:val="28"/>
        </w:rPr>
        <w:t>Спорненское</w:t>
      </w:r>
      <w:r w:rsidRPr="00243701">
        <w:rPr>
          <w:sz w:val="28"/>
          <w:szCs w:val="28"/>
        </w:rPr>
        <w:t xml:space="preserve"> ТУ, уполномоченного органа - Администрации ИГО СК, установлены нарушения требований ч. 1 ст. 33 Закона № 44-ФЗ</w:t>
      </w:r>
      <w:r w:rsidR="008617EA">
        <w:rPr>
          <w:sz w:val="28"/>
          <w:szCs w:val="28"/>
        </w:rPr>
        <w:t xml:space="preserve">. </w:t>
      </w:r>
      <w:r w:rsidRPr="00243701">
        <w:rPr>
          <w:sz w:val="28"/>
          <w:szCs w:val="28"/>
        </w:rPr>
        <w:t>Комиссия</w:t>
      </w:r>
      <w:r w:rsidRPr="00243701">
        <w:t xml:space="preserve"> </w:t>
      </w:r>
      <w:r w:rsidRPr="00243701">
        <w:rPr>
          <w:sz w:val="28"/>
          <w:szCs w:val="28"/>
        </w:rPr>
        <w:t xml:space="preserve">УФАС по Ставропольскому краю </w:t>
      </w:r>
      <w:r w:rsidR="00FF6D07">
        <w:rPr>
          <w:sz w:val="28"/>
          <w:szCs w:val="28"/>
        </w:rPr>
        <w:t xml:space="preserve">не </w:t>
      </w:r>
      <w:r w:rsidRPr="00243701">
        <w:rPr>
          <w:sz w:val="28"/>
          <w:szCs w:val="28"/>
        </w:rPr>
        <w:t xml:space="preserve">выдала предписание </w:t>
      </w:r>
      <w:r w:rsidR="00FF6D07">
        <w:rPr>
          <w:sz w:val="28"/>
          <w:szCs w:val="28"/>
        </w:rPr>
        <w:t>в соответствии с п. 3.35 Административного регламента Федеральной антимонопольной службы от 19 ноября 2014 года № 727/14</w:t>
      </w:r>
      <w:r w:rsidR="008617EA">
        <w:rPr>
          <w:sz w:val="28"/>
          <w:szCs w:val="28"/>
        </w:rPr>
        <w:t>, так как указанные нарушения не повлияли на результат закупки.</w:t>
      </w:r>
    </w:p>
    <w:p w14:paraId="731842C0" w14:textId="3AA4EA91" w:rsidR="008617EA" w:rsidRPr="00243701" w:rsidRDefault="008617EA" w:rsidP="00B37D93">
      <w:pPr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ООО «Вариатор» признана не обоснованной. В действиях заказчика – Спорненское ТУ, уполномоченного органа - Администрации ИГО СК, не установлены нарушения в связи с отклонением </w:t>
      </w:r>
      <w:r>
        <w:rPr>
          <w:bCs/>
          <w:sz w:val="28"/>
          <w:szCs w:val="28"/>
        </w:rPr>
        <w:t xml:space="preserve">заявки </w:t>
      </w:r>
      <w:r w:rsidR="00534E8B">
        <w:rPr>
          <w:rFonts w:eastAsia="Calibri"/>
          <w:sz w:val="28"/>
          <w:szCs w:val="28"/>
          <w:lang w:eastAsia="en-US"/>
        </w:rPr>
        <w:t>на участие в электронном аукционе</w:t>
      </w:r>
      <w:r w:rsidRPr="00B65E66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</w:t>
      </w:r>
      <w:r w:rsidRPr="00B65E6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ями</w:t>
      </w:r>
      <w:r w:rsidRPr="00B65E66">
        <w:rPr>
          <w:sz w:val="28"/>
          <w:szCs w:val="28"/>
        </w:rPr>
        <w:t xml:space="preserve"> части 4 статьи 67 Закона №44-ФЗ</w:t>
      </w:r>
      <w:r w:rsidR="00534E8B">
        <w:rPr>
          <w:sz w:val="28"/>
          <w:szCs w:val="28"/>
        </w:rPr>
        <w:t>.</w:t>
      </w:r>
    </w:p>
    <w:p w14:paraId="41D782CC" w14:textId="77777777" w:rsidR="000D5EEE" w:rsidRDefault="000D5EEE" w:rsidP="00A02D9B">
      <w:pPr>
        <w:suppressAutoHyphens/>
        <w:ind w:firstLine="851"/>
        <w:jc w:val="both"/>
        <w:rPr>
          <w:sz w:val="28"/>
          <w:szCs w:val="20"/>
        </w:rPr>
      </w:pPr>
    </w:p>
    <w:p w14:paraId="3AFADD7B" w14:textId="488F7064" w:rsidR="00A02D9B" w:rsidRPr="00D732AE" w:rsidRDefault="00A02D9B" w:rsidP="00A02D9B">
      <w:pPr>
        <w:suppressAutoHyphens/>
        <w:ind w:firstLine="851"/>
        <w:jc w:val="both"/>
        <w:rPr>
          <w:sz w:val="28"/>
          <w:szCs w:val="20"/>
        </w:rPr>
      </w:pPr>
      <w:r w:rsidRPr="00D732AE">
        <w:rPr>
          <w:sz w:val="28"/>
          <w:szCs w:val="20"/>
        </w:rPr>
        <w:t xml:space="preserve">Участниками электронного аукциона было подано </w:t>
      </w:r>
      <w:r w:rsidR="0083337A">
        <w:rPr>
          <w:sz w:val="28"/>
          <w:szCs w:val="20"/>
        </w:rPr>
        <w:t>12</w:t>
      </w:r>
      <w:r w:rsidR="00534E8B">
        <w:rPr>
          <w:sz w:val="28"/>
          <w:szCs w:val="20"/>
        </w:rPr>
        <w:t xml:space="preserve"> заявок.</w:t>
      </w:r>
    </w:p>
    <w:p w14:paraId="7EF5CE61" w14:textId="0665691F" w:rsidR="00A02D9B" w:rsidRPr="009D3A61" w:rsidRDefault="00A02D9B" w:rsidP="00A02D9B">
      <w:pPr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 w:rsidRPr="00D732AE">
        <w:rPr>
          <w:sz w:val="28"/>
          <w:szCs w:val="20"/>
        </w:rPr>
        <w:t xml:space="preserve">На основании рассмотрения результатов </w:t>
      </w:r>
      <w:r>
        <w:rPr>
          <w:sz w:val="28"/>
          <w:szCs w:val="20"/>
        </w:rPr>
        <w:t xml:space="preserve">поданных </w:t>
      </w:r>
      <w:r w:rsidRPr="00D732AE">
        <w:rPr>
          <w:sz w:val="28"/>
          <w:szCs w:val="20"/>
        </w:rPr>
        <w:t xml:space="preserve">заявок на участие в электронном аукционе – </w:t>
      </w:r>
      <w:r w:rsidR="0083337A">
        <w:rPr>
          <w:sz w:val="28"/>
          <w:szCs w:val="20"/>
        </w:rPr>
        <w:t>3</w:t>
      </w:r>
      <w:r w:rsidR="00534E8B">
        <w:rPr>
          <w:sz w:val="28"/>
          <w:szCs w:val="20"/>
        </w:rPr>
        <w:t xml:space="preserve"> заявки</w:t>
      </w:r>
      <w:r w:rsidRPr="00D732AE">
        <w:rPr>
          <w:sz w:val="28"/>
          <w:szCs w:val="20"/>
        </w:rPr>
        <w:t xml:space="preserve"> признаны соответствующими требованиям Закона № 44-ФЗ и документации заказчика. По итогам проведенного аукциона </w:t>
      </w:r>
      <w:r w:rsidR="00460351">
        <w:rPr>
          <w:sz w:val="28"/>
          <w:szCs w:val="20"/>
        </w:rPr>
        <w:t xml:space="preserve">05.02.2021 года </w:t>
      </w:r>
      <w:r w:rsidRPr="00D732AE">
        <w:rPr>
          <w:sz w:val="28"/>
          <w:szCs w:val="20"/>
        </w:rPr>
        <w:t xml:space="preserve">- аукцион признан состоявшимся, победителем электронного аукциона стал участник, предложивший наименьшую цену контракта – </w:t>
      </w:r>
      <w:r w:rsidR="00534E8B">
        <w:rPr>
          <w:sz w:val="28"/>
          <w:szCs w:val="20"/>
        </w:rPr>
        <w:t>ООО «</w:t>
      </w:r>
      <w:proofErr w:type="spellStart"/>
      <w:r w:rsidR="00534E8B">
        <w:rPr>
          <w:sz w:val="28"/>
          <w:szCs w:val="20"/>
        </w:rPr>
        <w:t>ВиВа</w:t>
      </w:r>
      <w:proofErr w:type="spellEnd"/>
      <w:r w:rsidR="001A2DCF">
        <w:rPr>
          <w:sz w:val="28"/>
          <w:szCs w:val="20"/>
        </w:rPr>
        <w:t xml:space="preserve"> </w:t>
      </w:r>
      <w:r w:rsidR="00534E8B">
        <w:rPr>
          <w:sz w:val="28"/>
          <w:szCs w:val="20"/>
        </w:rPr>
        <w:t>Строй</w:t>
      </w:r>
      <w:r w:rsidR="001A2DCF">
        <w:rPr>
          <w:sz w:val="28"/>
          <w:szCs w:val="20"/>
        </w:rPr>
        <w:t xml:space="preserve"> </w:t>
      </w:r>
      <w:r w:rsidR="00534E8B">
        <w:rPr>
          <w:sz w:val="28"/>
          <w:szCs w:val="20"/>
        </w:rPr>
        <w:t>Монтаж»</w:t>
      </w:r>
      <w:r w:rsidRPr="00D732AE">
        <w:rPr>
          <w:sz w:val="28"/>
          <w:szCs w:val="20"/>
        </w:rPr>
        <w:t>.</w:t>
      </w:r>
      <w:r w:rsidR="003D230B">
        <w:rPr>
          <w:sz w:val="28"/>
          <w:szCs w:val="20"/>
        </w:rPr>
        <w:t xml:space="preserve"> </w:t>
      </w:r>
      <w:r w:rsidRPr="009D3A61">
        <w:rPr>
          <w:sz w:val="28"/>
          <w:szCs w:val="20"/>
        </w:rPr>
        <w:t xml:space="preserve">Предложение о цене контрактов составило – </w:t>
      </w:r>
      <w:r w:rsidR="00534E8B">
        <w:rPr>
          <w:sz w:val="28"/>
          <w:szCs w:val="20"/>
        </w:rPr>
        <w:t>2</w:t>
      </w:r>
      <w:r w:rsidR="009733A6">
        <w:rPr>
          <w:sz w:val="28"/>
          <w:szCs w:val="20"/>
        </w:rPr>
        <w:t xml:space="preserve"> </w:t>
      </w:r>
      <w:r w:rsidR="00534E8B">
        <w:rPr>
          <w:sz w:val="28"/>
          <w:szCs w:val="20"/>
        </w:rPr>
        <w:t>117</w:t>
      </w:r>
      <w:r w:rsidR="009733A6">
        <w:rPr>
          <w:sz w:val="28"/>
          <w:szCs w:val="20"/>
        </w:rPr>
        <w:t xml:space="preserve"> </w:t>
      </w:r>
      <w:r w:rsidR="00534E8B">
        <w:rPr>
          <w:sz w:val="28"/>
          <w:szCs w:val="20"/>
        </w:rPr>
        <w:t>167,36</w:t>
      </w:r>
      <w:r w:rsidRPr="009D3A61">
        <w:rPr>
          <w:sz w:val="28"/>
          <w:szCs w:val="20"/>
        </w:rPr>
        <w:t xml:space="preserve"> рубл</w:t>
      </w:r>
      <w:r>
        <w:rPr>
          <w:sz w:val="28"/>
          <w:szCs w:val="20"/>
        </w:rPr>
        <w:t>я</w:t>
      </w:r>
      <w:r w:rsidRPr="009D3A61">
        <w:rPr>
          <w:sz w:val="28"/>
          <w:szCs w:val="20"/>
        </w:rPr>
        <w:t>.</w:t>
      </w:r>
    </w:p>
    <w:p w14:paraId="36FB49F0" w14:textId="4D084F24" w:rsidR="00A02D9B" w:rsidRPr="009D3A61" w:rsidRDefault="00A02D9B" w:rsidP="00DD4660">
      <w:pPr>
        <w:ind w:firstLine="851"/>
        <w:jc w:val="both"/>
        <w:rPr>
          <w:sz w:val="28"/>
          <w:szCs w:val="20"/>
        </w:rPr>
      </w:pPr>
      <w:r w:rsidRPr="009D3A61">
        <w:rPr>
          <w:sz w:val="28"/>
          <w:szCs w:val="28"/>
          <w:shd w:val="clear" w:color="auto" w:fill="FFFFFF"/>
        </w:rPr>
        <w:t xml:space="preserve">С субъектом малого предпринимательства </w:t>
      </w:r>
      <w:r w:rsidR="00534E8B">
        <w:rPr>
          <w:sz w:val="28"/>
          <w:szCs w:val="20"/>
        </w:rPr>
        <w:t>ООО «</w:t>
      </w:r>
      <w:proofErr w:type="spellStart"/>
      <w:r w:rsidR="00534E8B">
        <w:rPr>
          <w:sz w:val="28"/>
          <w:szCs w:val="20"/>
        </w:rPr>
        <w:t>ВиВа</w:t>
      </w:r>
      <w:proofErr w:type="spellEnd"/>
      <w:r w:rsidR="001A2DCF">
        <w:rPr>
          <w:sz w:val="28"/>
          <w:szCs w:val="20"/>
        </w:rPr>
        <w:t xml:space="preserve"> </w:t>
      </w:r>
      <w:r w:rsidR="00534E8B">
        <w:rPr>
          <w:sz w:val="28"/>
          <w:szCs w:val="20"/>
        </w:rPr>
        <w:t>Строй</w:t>
      </w:r>
      <w:r w:rsidR="001A2DCF">
        <w:rPr>
          <w:sz w:val="28"/>
          <w:szCs w:val="20"/>
        </w:rPr>
        <w:t xml:space="preserve"> </w:t>
      </w:r>
      <w:r w:rsidR="00534E8B">
        <w:rPr>
          <w:sz w:val="28"/>
          <w:szCs w:val="20"/>
        </w:rPr>
        <w:t>Монтаж»</w:t>
      </w:r>
      <w:r w:rsidR="00534E8B" w:rsidRPr="009D3A61">
        <w:rPr>
          <w:sz w:val="28"/>
          <w:szCs w:val="28"/>
        </w:rPr>
        <w:t xml:space="preserve"> </w:t>
      </w:r>
      <w:r w:rsidRPr="009D3A61">
        <w:rPr>
          <w:sz w:val="28"/>
          <w:szCs w:val="28"/>
        </w:rPr>
        <w:t>(ИНН</w:t>
      </w:r>
      <w:r w:rsidR="00534E8B">
        <w:rPr>
          <w:sz w:val="28"/>
          <w:szCs w:val="28"/>
        </w:rPr>
        <w:t xml:space="preserve"> 2607022295, г. Изобильный, Ставропольский край</w:t>
      </w:r>
      <w:r w:rsidRPr="009D3A61">
        <w:rPr>
          <w:sz w:val="28"/>
          <w:szCs w:val="28"/>
        </w:rPr>
        <w:t>) заключен муниципальный</w:t>
      </w:r>
      <w:r w:rsidRPr="009D3A61">
        <w:rPr>
          <w:sz w:val="28"/>
          <w:szCs w:val="20"/>
        </w:rPr>
        <w:t xml:space="preserve"> контракт на</w:t>
      </w:r>
      <w:r>
        <w:rPr>
          <w:sz w:val="28"/>
          <w:szCs w:val="20"/>
        </w:rPr>
        <w:t xml:space="preserve"> о</w:t>
      </w:r>
      <w:r w:rsidRPr="00E30529">
        <w:rPr>
          <w:sz w:val="28"/>
          <w:szCs w:val="28"/>
        </w:rPr>
        <w:t>бустройство</w:t>
      </w:r>
      <w:r w:rsidR="002D58F2">
        <w:rPr>
          <w:sz w:val="28"/>
          <w:szCs w:val="28"/>
        </w:rPr>
        <w:t xml:space="preserve"> </w:t>
      </w:r>
      <w:r w:rsidR="00534E8B">
        <w:rPr>
          <w:sz w:val="28"/>
          <w:szCs w:val="28"/>
        </w:rPr>
        <w:t>парковой зоны</w:t>
      </w:r>
      <w:r w:rsidRPr="00E30529">
        <w:rPr>
          <w:sz w:val="28"/>
          <w:szCs w:val="28"/>
        </w:rPr>
        <w:t xml:space="preserve"> (</w:t>
      </w:r>
      <w:r w:rsidR="00534E8B">
        <w:rPr>
          <w:sz w:val="28"/>
          <w:szCs w:val="28"/>
        </w:rPr>
        <w:t>освещение, установка детской площадки и беседки</w:t>
      </w:r>
      <w:r w:rsidRPr="00E30529">
        <w:rPr>
          <w:sz w:val="28"/>
          <w:szCs w:val="28"/>
        </w:rPr>
        <w:t xml:space="preserve">) в </w:t>
      </w:r>
      <w:r w:rsidR="00534E8B">
        <w:rPr>
          <w:sz w:val="28"/>
          <w:szCs w:val="28"/>
        </w:rPr>
        <w:t>хуторе Спорном</w:t>
      </w:r>
      <w:r w:rsidR="00014995">
        <w:rPr>
          <w:sz w:val="28"/>
          <w:szCs w:val="28"/>
        </w:rPr>
        <w:t xml:space="preserve"> ИГО СК</w:t>
      </w:r>
      <w:r w:rsidRPr="00E30529">
        <w:rPr>
          <w:sz w:val="28"/>
          <w:szCs w:val="28"/>
        </w:rPr>
        <w:t xml:space="preserve"> </w:t>
      </w:r>
      <w:r w:rsidRPr="009D3A61">
        <w:rPr>
          <w:sz w:val="28"/>
          <w:szCs w:val="20"/>
        </w:rPr>
        <w:t xml:space="preserve">от </w:t>
      </w:r>
      <w:r w:rsidR="00014995">
        <w:rPr>
          <w:sz w:val="28"/>
          <w:szCs w:val="20"/>
        </w:rPr>
        <w:t>17.02.2021</w:t>
      </w:r>
      <w:r w:rsidRPr="009D3A61">
        <w:rPr>
          <w:sz w:val="28"/>
          <w:szCs w:val="20"/>
        </w:rPr>
        <w:t xml:space="preserve"> № ЭА-</w:t>
      </w:r>
      <w:r>
        <w:rPr>
          <w:sz w:val="28"/>
          <w:szCs w:val="20"/>
        </w:rPr>
        <w:t>1</w:t>
      </w:r>
      <w:r w:rsidRPr="009D3A61">
        <w:rPr>
          <w:sz w:val="28"/>
          <w:szCs w:val="20"/>
        </w:rPr>
        <w:t xml:space="preserve"> на сумму </w:t>
      </w:r>
      <w:r w:rsidR="00014995">
        <w:rPr>
          <w:sz w:val="28"/>
          <w:szCs w:val="20"/>
        </w:rPr>
        <w:t>2</w:t>
      </w:r>
      <w:r w:rsidR="002D58F2">
        <w:rPr>
          <w:sz w:val="28"/>
          <w:szCs w:val="20"/>
        </w:rPr>
        <w:t xml:space="preserve"> </w:t>
      </w:r>
      <w:r w:rsidR="00014995">
        <w:rPr>
          <w:sz w:val="28"/>
          <w:szCs w:val="20"/>
        </w:rPr>
        <w:t>117</w:t>
      </w:r>
      <w:r w:rsidR="002D58F2">
        <w:rPr>
          <w:sz w:val="28"/>
          <w:szCs w:val="20"/>
        </w:rPr>
        <w:t xml:space="preserve"> </w:t>
      </w:r>
      <w:r w:rsidR="00014995">
        <w:rPr>
          <w:sz w:val="28"/>
          <w:szCs w:val="20"/>
        </w:rPr>
        <w:t>167,36</w:t>
      </w:r>
      <w:r w:rsidRPr="009D3A61">
        <w:rPr>
          <w:sz w:val="28"/>
          <w:szCs w:val="20"/>
        </w:rPr>
        <w:t xml:space="preserve"> рубл</w:t>
      </w:r>
      <w:r w:rsidR="00014995">
        <w:rPr>
          <w:sz w:val="28"/>
          <w:szCs w:val="20"/>
        </w:rPr>
        <w:t>ей</w:t>
      </w:r>
      <w:r w:rsidR="000A31F6">
        <w:rPr>
          <w:sz w:val="28"/>
          <w:szCs w:val="20"/>
        </w:rPr>
        <w:t xml:space="preserve"> (далее Контракт)</w:t>
      </w:r>
      <w:r w:rsidRPr="009D3A61">
        <w:rPr>
          <w:sz w:val="28"/>
          <w:szCs w:val="20"/>
        </w:rPr>
        <w:t>.</w:t>
      </w:r>
      <w:bookmarkStart w:id="4" w:name="_Hlk83638216"/>
      <w:r w:rsidR="00DD4660" w:rsidRPr="00DD4660">
        <w:rPr>
          <w:sz w:val="28"/>
          <w:szCs w:val="20"/>
        </w:rPr>
        <w:t xml:space="preserve"> </w:t>
      </w:r>
      <w:r w:rsidR="00DD4660">
        <w:rPr>
          <w:sz w:val="28"/>
          <w:szCs w:val="20"/>
        </w:rPr>
        <w:t>В</w:t>
      </w:r>
      <w:r w:rsidR="00DD4660" w:rsidRPr="00F87E80">
        <w:rPr>
          <w:bCs/>
          <w:iCs/>
          <w:sz w:val="28"/>
          <w:szCs w:val="20"/>
        </w:rPr>
        <w:t xml:space="preserve"> соотв</w:t>
      </w:r>
      <w:r w:rsidR="00DD4660" w:rsidRPr="00305537">
        <w:rPr>
          <w:bCs/>
          <w:iCs/>
          <w:sz w:val="28"/>
          <w:szCs w:val="20"/>
        </w:rPr>
        <w:t xml:space="preserve">етствии с пунктом </w:t>
      </w:r>
      <w:r w:rsidR="00DD4660">
        <w:rPr>
          <w:bCs/>
          <w:iCs/>
          <w:sz w:val="28"/>
          <w:szCs w:val="20"/>
        </w:rPr>
        <w:t>4.1</w:t>
      </w:r>
      <w:r w:rsidR="00DD4660" w:rsidRPr="00305537">
        <w:rPr>
          <w:bCs/>
          <w:iCs/>
          <w:sz w:val="28"/>
          <w:szCs w:val="20"/>
        </w:rPr>
        <w:t xml:space="preserve"> </w:t>
      </w:r>
      <w:bookmarkEnd w:id="4"/>
      <w:r w:rsidR="00DD4660">
        <w:rPr>
          <w:bCs/>
          <w:iCs/>
          <w:sz w:val="28"/>
          <w:szCs w:val="20"/>
        </w:rPr>
        <w:t>Контракта установлен срок выполнения работ с 01 марта 2021 года по 30 июня 2021 года.</w:t>
      </w:r>
    </w:p>
    <w:p w14:paraId="615048D6" w14:textId="1960891D" w:rsidR="00A02D9B" w:rsidRPr="009D3A61" w:rsidRDefault="00A02D9B" w:rsidP="00A02D9B">
      <w:pPr>
        <w:ind w:firstLine="851"/>
        <w:jc w:val="both"/>
        <w:rPr>
          <w:sz w:val="28"/>
          <w:szCs w:val="28"/>
        </w:rPr>
      </w:pPr>
      <w:r w:rsidRPr="009D3A61">
        <w:rPr>
          <w:sz w:val="28"/>
          <w:szCs w:val="28"/>
        </w:rPr>
        <w:t xml:space="preserve">В качестве обеспечения исполнения </w:t>
      </w:r>
      <w:r w:rsidR="000A31F6">
        <w:rPr>
          <w:sz w:val="28"/>
          <w:szCs w:val="28"/>
        </w:rPr>
        <w:t>К</w:t>
      </w:r>
      <w:r w:rsidRPr="009D3A61">
        <w:rPr>
          <w:sz w:val="28"/>
          <w:szCs w:val="28"/>
        </w:rPr>
        <w:t xml:space="preserve">онтракта предоставлена банковская гарантия </w:t>
      </w:r>
      <w:r w:rsidR="00DB5D80">
        <w:rPr>
          <w:sz w:val="28"/>
          <w:szCs w:val="28"/>
        </w:rPr>
        <w:t xml:space="preserve">АО </w:t>
      </w:r>
      <w:r w:rsidR="00014995">
        <w:rPr>
          <w:sz w:val="28"/>
          <w:szCs w:val="28"/>
        </w:rPr>
        <w:t>«Р</w:t>
      </w:r>
      <w:r w:rsidR="00F74704">
        <w:rPr>
          <w:sz w:val="28"/>
          <w:szCs w:val="28"/>
        </w:rPr>
        <w:t>Е</w:t>
      </w:r>
      <w:r w:rsidR="00014995">
        <w:rPr>
          <w:sz w:val="28"/>
          <w:szCs w:val="28"/>
        </w:rPr>
        <w:t>СО Кредит»</w:t>
      </w:r>
      <w:r w:rsidRPr="009D3A61">
        <w:rPr>
          <w:sz w:val="28"/>
          <w:szCs w:val="28"/>
        </w:rPr>
        <w:t xml:space="preserve"> </w:t>
      </w:r>
      <w:r w:rsidR="00460351" w:rsidRPr="009D3A61">
        <w:rPr>
          <w:sz w:val="28"/>
          <w:szCs w:val="28"/>
        </w:rPr>
        <w:t xml:space="preserve">от </w:t>
      </w:r>
      <w:r w:rsidR="00460351">
        <w:rPr>
          <w:sz w:val="28"/>
          <w:szCs w:val="28"/>
        </w:rPr>
        <w:t>10 февраля 2021 года</w:t>
      </w:r>
      <w:r w:rsidR="00460351" w:rsidRPr="009D3A61">
        <w:rPr>
          <w:sz w:val="28"/>
          <w:szCs w:val="28"/>
        </w:rPr>
        <w:t xml:space="preserve"> </w:t>
      </w:r>
      <w:r w:rsidRPr="009D3A61">
        <w:rPr>
          <w:sz w:val="28"/>
          <w:szCs w:val="28"/>
        </w:rPr>
        <w:t xml:space="preserve">№ </w:t>
      </w:r>
      <w:r>
        <w:rPr>
          <w:sz w:val="28"/>
          <w:szCs w:val="28"/>
        </w:rPr>
        <w:t>ЭГ-</w:t>
      </w:r>
      <w:r w:rsidR="00014995">
        <w:rPr>
          <w:sz w:val="28"/>
          <w:szCs w:val="28"/>
        </w:rPr>
        <w:t xml:space="preserve"> 231599/21</w:t>
      </w:r>
      <w:r w:rsidRPr="009D3A61">
        <w:rPr>
          <w:sz w:val="28"/>
          <w:szCs w:val="28"/>
        </w:rPr>
        <w:t xml:space="preserve">. В перечне банков, соответствующих требованиям пункта 3 статьи 74¹ Налогового кодекса Российской Федерации, </w:t>
      </w:r>
      <w:r w:rsidR="00F74704">
        <w:rPr>
          <w:sz w:val="28"/>
          <w:szCs w:val="28"/>
        </w:rPr>
        <w:t>АО «РЕСО Кредит»</w:t>
      </w:r>
      <w:r w:rsidRPr="009D3A61">
        <w:rPr>
          <w:sz w:val="28"/>
          <w:szCs w:val="28"/>
        </w:rPr>
        <w:t xml:space="preserve"> </w:t>
      </w:r>
      <w:r w:rsidRPr="00ED763E">
        <w:rPr>
          <w:sz w:val="28"/>
          <w:szCs w:val="28"/>
        </w:rPr>
        <w:t>имеется.</w:t>
      </w:r>
    </w:p>
    <w:p w14:paraId="600732F9" w14:textId="616D0C75" w:rsidR="00A02D9B" w:rsidRPr="00F875EE" w:rsidRDefault="00A02D9B" w:rsidP="00A02D9B">
      <w:pPr>
        <w:ind w:firstLine="851"/>
        <w:jc w:val="both"/>
        <w:rPr>
          <w:color w:val="0070C0"/>
          <w:sz w:val="28"/>
          <w:szCs w:val="28"/>
        </w:rPr>
      </w:pPr>
      <w:r w:rsidRPr="007623A3">
        <w:rPr>
          <w:sz w:val="28"/>
          <w:szCs w:val="28"/>
        </w:rPr>
        <w:t xml:space="preserve">Банковская гарантия </w:t>
      </w:r>
      <w:r w:rsidR="00460351" w:rsidRPr="009D3A61">
        <w:rPr>
          <w:sz w:val="28"/>
          <w:szCs w:val="28"/>
        </w:rPr>
        <w:t xml:space="preserve">от </w:t>
      </w:r>
      <w:r w:rsidR="00460351">
        <w:rPr>
          <w:sz w:val="28"/>
          <w:szCs w:val="28"/>
        </w:rPr>
        <w:t xml:space="preserve">10 февраля 2021 </w:t>
      </w:r>
      <w:r w:rsidR="00ED763E" w:rsidRPr="009D3A61">
        <w:rPr>
          <w:sz w:val="28"/>
          <w:szCs w:val="28"/>
        </w:rPr>
        <w:t xml:space="preserve">№ </w:t>
      </w:r>
      <w:r w:rsidR="00ED763E">
        <w:rPr>
          <w:sz w:val="28"/>
          <w:szCs w:val="28"/>
        </w:rPr>
        <w:t>ЭГ- 231599/21</w:t>
      </w:r>
      <w:r w:rsidR="00563892">
        <w:rPr>
          <w:sz w:val="28"/>
          <w:szCs w:val="28"/>
        </w:rPr>
        <w:t xml:space="preserve"> </w:t>
      </w:r>
      <w:r w:rsidRPr="007623A3">
        <w:rPr>
          <w:sz w:val="28"/>
          <w:szCs w:val="28"/>
        </w:rPr>
        <w:t xml:space="preserve">является безотзывной, </w:t>
      </w:r>
      <w:r w:rsidRPr="00B01398">
        <w:rPr>
          <w:sz w:val="28"/>
          <w:szCs w:val="28"/>
        </w:rPr>
        <w:t xml:space="preserve">сумма указана, обязанность гаранта об уплате неустойки в размере 0,1 % имеется, срок банковской гарантии </w:t>
      </w:r>
      <w:r w:rsidR="00460351">
        <w:rPr>
          <w:sz w:val="28"/>
          <w:szCs w:val="28"/>
        </w:rPr>
        <w:t xml:space="preserve">до 31.01.2022 года </w:t>
      </w:r>
      <w:r w:rsidRPr="00B01398">
        <w:rPr>
          <w:sz w:val="28"/>
          <w:szCs w:val="28"/>
        </w:rPr>
        <w:t xml:space="preserve">превышает более чем на один месяц срок действия </w:t>
      </w:r>
      <w:r w:rsidR="000A31F6">
        <w:rPr>
          <w:sz w:val="28"/>
          <w:szCs w:val="28"/>
        </w:rPr>
        <w:t>К</w:t>
      </w:r>
      <w:r w:rsidRPr="00B01398">
        <w:rPr>
          <w:sz w:val="28"/>
          <w:szCs w:val="28"/>
        </w:rPr>
        <w:t>онтракта.</w:t>
      </w:r>
    </w:p>
    <w:p w14:paraId="34F774E1" w14:textId="77777777" w:rsidR="00DD4660" w:rsidRDefault="00DD4660" w:rsidP="00A02D9B">
      <w:pPr>
        <w:ind w:firstLine="851"/>
        <w:jc w:val="both"/>
        <w:rPr>
          <w:sz w:val="28"/>
          <w:szCs w:val="20"/>
        </w:rPr>
      </w:pPr>
    </w:p>
    <w:p w14:paraId="0F3B769E" w14:textId="52D0F297" w:rsidR="00A02D9B" w:rsidRPr="00324B3E" w:rsidRDefault="00A02D9B" w:rsidP="00A02D9B">
      <w:pPr>
        <w:ind w:firstLine="851"/>
        <w:jc w:val="both"/>
        <w:rPr>
          <w:sz w:val="28"/>
          <w:szCs w:val="20"/>
        </w:rPr>
      </w:pPr>
      <w:r w:rsidRPr="00324B3E">
        <w:rPr>
          <w:sz w:val="28"/>
          <w:szCs w:val="20"/>
        </w:rPr>
        <w:t>По итогам проведения процедуры закупки</w:t>
      </w:r>
      <w:r w:rsidR="00103747">
        <w:rPr>
          <w:sz w:val="28"/>
          <w:szCs w:val="20"/>
        </w:rPr>
        <w:t>,</w:t>
      </w:r>
      <w:r w:rsidRPr="00324B3E">
        <w:rPr>
          <w:sz w:val="28"/>
          <w:szCs w:val="20"/>
        </w:rPr>
        <w:t xml:space="preserve"> с министерством финансов Ставропольского края</w:t>
      </w:r>
      <w:r w:rsidR="0083337A">
        <w:rPr>
          <w:sz w:val="28"/>
          <w:szCs w:val="20"/>
        </w:rPr>
        <w:t xml:space="preserve"> </w:t>
      </w:r>
      <w:r w:rsidRPr="00324B3E">
        <w:rPr>
          <w:sz w:val="28"/>
          <w:szCs w:val="20"/>
        </w:rPr>
        <w:t xml:space="preserve">заключено </w:t>
      </w:r>
      <w:r w:rsidRPr="00CD0E1A">
        <w:rPr>
          <w:sz w:val="28"/>
          <w:szCs w:val="20"/>
        </w:rPr>
        <w:t xml:space="preserve">Дополнительное соглашение № </w:t>
      </w:r>
      <w:r w:rsidR="00521972" w:rsidRPr="00CD0E1A">
        <w:rPr>
          <w:sz w:val="28"/>
          <w:szCs w:val="20"/>
        </w:rPr>
        <w:t>191</w:t>
      </w:r>
      <w:r w:rsidR="00E811C8" w:rsidRPr="00CD0E1A">
        <w:rPr>
          <w:sz w:val="28"/>
          <w:szCs w:val="20"/>
        </w:rPr>
        <w:t>3</w:t>
      </w:r>
      <w:r w:rsidR="00521972" w:rsidRPr="00CD0E1A">
        <w:rPr>
          <w:sz w:val="28"/>
          <w:szCs w:val="20"/>
        </w:rPr>
        <w:t>0</w:t>
      </w:r>
      <w:r w:rsidRPr="00CD0E1A">
        <w:rPr>
          <w:sz w:val="28"/>
          <w:szCs w:val="20"/>
        </w:rPr>
        <w:t>-ДС</w:t>
      </w:r>
      <w:r w:rsidR="00521972" w:rsidRPr="00CD0E1A">
        <w:rPr>
          <w:sz w:val="28"/>
          <w:szCs w:val="20"/>
        </w:rPr>
        <w:t>-</w:t>
      </w:r>
      <w:r w:rsidR="00E811C8" w:rsidRPr="00CD0E1A">
        <w:rPr>
          <w:sz w:val="28"/>
          <w:szCs w:val="20"/>
        </w:rPr>
        <w:t>2</w:t>
      </w:r>
      <w:r w:rsidRPr="00CD0E1A">
        <w:rPr>
          <w:sz w:val="28"/>
          <w:szCs w:val="20"/>
        </w:rPr>
        <w:t xml:space="preserve"> к Соглашению № </w:t>
      </w:r>
      <w:r w:rsidR="00521972" w:rsidRPr="00CD0E1A">
        <w:rPr>
          <w:sz w:val="28"/>
          <w:szCs w:val="20"/>
        </w:rPr>
        <w:t>191</w:t>
      </w:r>
      <w:r w:rsidR="00E811C8" w:rsidRPr="00CD0E1A">
        <w:rPr>
          <w:sz w:val="28"/>
          <w:szCs w:val="20"/>
        </w:rPr>
        <w:t>3</w:t>
      </w:r>
      <w:r w:rsidR="00521972" w:rsidRPr="00CD0E1A">
        <w:rPr>
          <w:sz w:val="28"/>
          <w:szCs w:val="20"/>
        </w:rPr>
        <w:t>0</w:t>
      </w:r>
      <w:r w:rsidRPr="00CD0E1A">
        <w:rPr>
          <w:sz w:val="28"/>
          <w:szCs w:val="20"/>
        </w:rPr>
        <w:t xml:space="preserve">-С от </w:t>
      </w:r>
      <w:r w:rsidR="00E811C8" w:rsidRPr="00CD0E1A">
        <w:rPr>
          <w:sz w:val="28"/>
          <w:szCs w:val="20"/>
        </w:rPr>
        <w:t>25</w:t>
      </w:r>
      <w:r w:rsidRPr="00CD0E1A">
        <w:rPr>
          <w:sz w:val="28"/>
          <w:szCs w:val="20"/>
        </w:rPr>
        <w:t>.01.20</w:t>
      </w:r>
      <w:r w:rsidR="00324B3E" w:rsidRPr="00CD0E1A">
        <w:rPr>
          <w:sz w:val="28"/>
          <w:szCs w:val="20"/>
        </w:rPr>
        <w:t>2</w:t>
      </w:r>
      <w:r w:rsidR="00E811C8" w:rsidRPr="00CD0E1A">
        <w:rPr>
          <w:sz w:val="28"/>
          <w:szCs w:val="20"/>
        </w:rPr>
        <w:t>1</w:t>
      </w:r>
      <w:r w:rsidRPr="00CD0E1A">
        <w:rPr>
          <w:sz w:val="28"/>
          <w:szCs w:val="20"/>
        </w:rPr>
        <w:t xml:space="preserve"> г. о внесении следующих изменений</w:t>
      </w:r>
      <w:r w:rsidRPr="00324B3E">
        <w:rPr>
          <w:sz w:val="28"/>
          <w:szCs w:val="20"/>
        </w:rPr>
        <w:t xml:space="preserve">: </w:t>
      </w:r>
    </w:p>
    <w:p w14:paraId="77423E0C" w14:textId="3050DEBE" w:rsidR="00A02D9B" w:rsidRPr="00324B3E" w:rsidRDefault="00A02D9B" w:rsidP="000D5EEE">
      <w:pPr>
        <w:ind w:firstLine="708"/>
        <w:jc w:val="both"/>
        <w:rPr>
          <w:sz w:val="28"/>
          <w:szCs w:val="20"/>
        </w:rPr>
      </w:pPr>
      <w:r w:rsidRPr="00324B3E">
        <w:rPr>
          <w:sz w:val="28"/>
          <w:szCs w:val="20"/>
        </w:rPr>
        <w:t>-</w:t>
      </w:r>
      <w:r w:rsidR="00324B3E" w:rsidRPr="00324B3E">
        <w:rPr>
          <w:sz w:val="28"/>
          <w:szCs w:val="20"/>
        </w:rPr>
        <w:t xml:space="preserve"> </w:t>
      </w:r>
      <w:r w:rsidR="0002389E">
        <w:rPr>
          <w:sz w:val="28"/>
          <w:szCs w:val="28"/>
        </w:rPr>
        <w:t xml:space="preserve">общий размер субсидии, предоставляемой из краевого бюджета, составил </w:t>
      </w:r>
      <w:r w:rsidR="00E811C8">
        <w:rPr>
          <w:sz w:val="28"/>
          <w:szCs w:val="20"/>
        </w:rPr>
        <w:t>1</w:t>
      </w:r>
      <w:r w:rsidR="002D58F2">
        <w:rPr>
          <w:sz w:val="28"/>
          <w:szCs w:val="20"/>
        </w:rPr>
        <w:t xml:space="preserve"> </w:t>
      </w:r>
      <w:r w:rsidR="00E811C8">
        <w:rPr>
          <w:sz w:val="28"/>
          <w:szCs w:val="20"/>
        </w:rPr>
        <w:t>220</w:t>
      </w:r>
      <w:r w:rsidR="002D58F2">
        <w:rPr>
          <w:sz w:val="28"/>
          <w:szCs w:val="20"/>
        </w:rPr>
        <w:t xml:space="preserve"> </w:t>
      </w:r>
      <w:r w:rsidR="00E811C8">
        <w:rPr>
          <w:sz w:val="28"/>
          <w:szCs w:val="20"/>
        </w:rPr>
        <w:t>049,61</w:t>
      </w:r>
      <w:r w:rsidRPr="00324B3E">
        <w:rPr>
          <w:sz w:val="28"/>
          <w:szCs w:val="20"/>
        </w:rPr>
        <w:t xml:space="preserve"> рубл</w:t>
      </w:r>
      <w:r w:rsidR="00E373B1">
        <w:rPr>
          <w:sz w:val="28"/>
          <w:szCs w:val="20"/>
        </w:rPr>
        <w:t>ей</w:t>
      </w:r>
      <w:r w:rsidRPr="00324B3E">
        <w:rPr>
          <w:sz w:val="28"/>
          <w:szCs w:val="20"/>
        </w:rPr>
        <w:t xml:space="preserve">, </w:t>
      </w:r>
    </w:p>
    <w:p w14:paraId="43534A78" w14:textId="6DB64D98" w:rsidR="00A02D9B" w:rsidRPr="00F87E80" w:rsidRDefault="00A02D9B" w:rsidP="000D5EEE">
      <w:pPr>
        <w:ind w:firstLine="708"/>
        <w:jc w:val="both"/>
        <w:rPr>
          <w:sz w:val="28"/>
          <w:szCs w:val="20"/>
        </w:rPr>
      </w:pPr>
      <w:r w:rsidRPr="001F4CFC">
        <w:rPr>
          <w:sz w:val="28"/>
          <w:szCs w:val="20"/>
        </w:rPr>
        <w:t xml:space="preserve">- </w:t>
      </w:r>
      <w:r w:rsidR="0002389E" w:rsidRPr="00AE77D4">
        <w:rPr>
          <w:sz w:val="28"/>
          <w:szCs w:val="28"/>
        </w:rPr>
        <w:t xml:space="preserve">средства </w:t>
      </w:r>
      <w:r w:rsidR="0002389E">
        <w:rPr>
          <w:sz w:val="28"/>
          <w:szCs w:val="28"/>
        </w:rPr>
        <w:t>за счет местного</w:t>
      </w:r>
      <w:r w:rsidR="0002389E" w:rsidRPr="00AE77D4">
        <w:rPr>
          <w:sz w:val="28"/>
          <w:szCs w:val="28"/>
        </w:rPr>
        <w:t xml:space="preserve"> бюджета</w:t>
      </w:r>
      <w:r w:rsidR="0002389E">
        <w:rPr>
          <w:sz w:val="28"/>
          <w:szCs w:val="28"/>
        </w:rPr>
        <w:t xml:space="preserve"> составили</w:t>
      </w:r>
      <w:r w:rsidR="0002389E" w:rsidRPr="00AE77D4">
        <w:rPr>
          <w:sz w:val="28"/>
          <w:szCs w:val="28"/>
        </w:rPr>
        <w:t xml:space="preserve"> </w:t>
      </w:r>
      <w:r w:rsidR="00E811C8">
        <w:rPr>
          <w:sz w:val="28"/>
          <w:szCs w:val="20"/>
        </w:rPr>
        <w:t>677</w:t>
      </w:r>
      <w:r w:rsidR="002D58F2">
        <w:rPr>
          <w:sz w:val="28"/>
          <w:szCs w:val="20"/>
        </w:rPr>
        <w:t xml:space="preserve"> </w:t>
      </w:r>
      <w:r w:rsidR="00E811C8">
        <w:rPr>
          <w:sz w:val="28"/>
          <w:szCs w:val="20"/>
        </w:rPr>
        <w:t>461,10</w:t>
      </w:r>
      <w:r w:rsidRPr="001F4CFC">
        <w:rPr>
          <w:sz w:val="28"/>
          <w:szCs w:val="20"/>
        </w:rPr>
        <w:t xml:space="preserve"> </w:t>
      </w:r>
      <w:r w:rsidRPr="00F87E80">
        <w:rPr>
          <w:sz w:val="28"/>
          <w:szCs w:val="20"/>
        </w:rPr>
        <w:t>рубл</w:t>
      </w:r>
      <w:r w:rsidR="00E373B1">
        <w:rPr>
          <w:sz w:val="28"/>
          <w:szCs w:val="20"/>
        </w:rPr>
        <w:t>ь</w:t>
      </w:r>
      <w:r w:rsidRPr="00F87E80">
        <w:rPr>
          <w:sz w:val="28"/>
          <w:szCs w:val="20"/>
        </w:rPr>
        <w:t>,</w:t>
      </w:r>
    </w:p>
    <w:p w14:paraId="6D5CBE06" w14:textId="31DCDDD0" w:rsidR="00A02D9B" w:rsidRPr="00F87E80" w:rsidRDefault="00A02D9B" w:rsidP="000D5EEE">
      <w:pPr>
        <w:ind w:firstLine="708"/>
        <w:jc w:val="both"/>
        <w:rPr>
          <w:sz w:val="28"/>
          <w:szCs w:val="20"/>
        </w:rPr>
      </w:pPr>
      <w:r w:rsidRPr="00F87E80">
        <w:rPr>
          <w:sz w:val="28"/>
          <w:szCs w:val="20"/>
        </w:rPr>
        <w:lastRenderedPageBreak/>
        <w:t xml:space="preserve">- </w:t>
      </w:r>
      <w:r w:rsidR="0002389E" w:rsidRPr="007B1235">
        <w:rPr>
          <w:sz w:val="28"/>
          <w:szCs w:val="28"/>
        </w:rPr>
        <w:t>средства населения</w:t>
      </w:r>
      <w:r w:rsidR="0002389E">
        <w:rPr>
          <w:sz w:val="28"/>
          <w:szCs w:val="28"/>
        </w:rPr>
        <w:t xml:space="preserve"> и</w:t>
      </w:r>
      <w:r w:rsidR="0002389E" w:rsidRPr="007B1235">
        <w:rPr>
          <w:sz w:val="28"/>
          <w:szCs w:val="28"/>
        </w:rPr>
        <w:t xml:space="preserve"> индивидуальных предпринимателей</w:t>
      </w:r>
      <w:r w:rsidR="0002389E">
        <w:rPr>
          <w:sz w:val="28"/>
          <w:szCs w:val="28"/>
        </w:rPr>
        <w:t xml:space="preserve"> (прочие безвозмездные поступления)</w:t>
      </w:r>
      <w:r w:rsidR="0002389E" w:rsidRPr="00AE77D4">
        <w:rPr>
          <w:sz w:val="28"/>
          <w:szCs w:val="28"/>
        </w:rPr>
        <w:t xml:space="preserve"> </w:t>
      </w:r>
      <w:r w:rsidR="0002389E">
        <w:rPr>
          <w:sz w:val="28"/>
          <w:szCs w:val="28"/>
        </w:rPr>
        <w:t xml:space="preserve">составили </w:t>
      </w:r>
      <w:r w:rsidR="00E811C8">
        <w:rPr>
          <w:sz w:val="28"/>
          <w:szCs w:val="20"/>
        </w:rPr>
        <w:t>262 000</w:t>
      </w:r>
      <w:r w:rsidR="00C36D5C" w:rsidRPr="00F87E80">
        <w:rPr>
          <w:sz w:val="28"/>
          <w:szCs w:val="20"/>
        </w:rPr>
        <w:t>,00</w:t>
      </w:r>
      <w:r w:rsidRPr="00F87E80">
        <w:rPr>
          <w:sz w:val="28"/>
          <w:szCs w:val="20"/>
        </w:rPr>
        <w:t xml:space="preserve"> рублей.</w:t>
      </w:r>
    </w:p>
    <w:p w14:paraId="157F5F30" w14:textId="015DAAF8" w:rsidR="008A1DF8" w:rsidRDefault="00A02D9B" w:rsidP="00A02D9B">
      <w:pPr>
        <w:ind w:firstLine="851"/>
        <w:jc w:val="both"/>
        <w:rPr>
          <w:sz w:val="28"/>
          <w:szCs w:val="20"/>
        </w:rPr>
      </w:pPr>
      <w:r w:rsidRPr="001C01CF">
        <w:rPr>
          <w:sz w:val="28"/>
          <w:szCs w:val="20"/>
        </w:rPr>
        <w:t xml:space="preserve">Общий объем финансового обеспечения </w:t>
      </w:r>
      <w:r w:rsidR="00EE229E">
        <w:rPr>
          <w:sz w:val="28"/>
          <w:szCs w:val="20"/>
        </w:rPr>
        <w:t>П</w:t>
      </w:r>
      <w:r w:rsidRPr="001C01CF">
        <w:rPr>
          <w:sz w:val="28"/>
          <w:szCs w:val="20"/>
        </w:rPr>
        <w:t xml:space="preserve">роекта составил </w:t>
      </w:r>
      <w:r w:rsidR="00130C20">
        <w:rPr>
          <w:sz w:val="28"/>
          <w:szCs w:val="20"/>
        </w:rPr>
        <w:t>2</w:t>
      </w:r>
      <w:r w:rsidR="002D58F2">
        <w:rPr>
          <w:sz w:val="28"/>
          <w:szCs w:val="20"/>
        </w:rPr>
        <w:t xml:space="preserve"> </w:t>
      </w:r>
      <w:r w:rsidR="00130C20">
        <w:rPr>
          <w:sz w:val="28"/>
          <w:szCs w:val="20"/>
        </w:rPr>
        <w:t>159</w:t>
      </w:r>
      <w:r w:rsidR="002D58F2">
        <w:rPr>
          <w:sz w:val="28"/>
          <w:szCs w:val="20"/>
        </w:rPr>
        <w:t xml:space="preserve"> </w:t>
      </w:r>
      <w:r w:rsidR="00130C20">
        <w:rPr>
          <w:sz w:val="28"/>
          <w:szCs w:val="20"/>
        </w:rPr>
        <w:t>510,71</w:t>
      </w:r>
      <w:r w:rsidRPr="008A1DF8">
        <w:rPr>
          <w:sz w:val="28"/>
          <w:szCs w:val="20"/>
        </w:rPr>
        <w:t xml:space="preserve"> </w:t>
      </w:r>
      <w:r w:rsidRPr="001C01CF">
        <w:rPr>
          <w:sz w:val="28"/>
          <w:szCs w:val="20"/>
        </w:rPr>
        <w:t>рубл</w:t>
      </w:r>
      <w:r w:rsidR="00E373B1">
        <w:rPr>
          <w:sz w:val="28"/>
          <w:szCs w:val="20"/>
        </w:rPr>
        <w:t>ей</w:t>
      </w:r>
      <w:r w:rsidRPr="001C01CF">
        <w:rPr>
          <w:sz w:val="28"/>
          <w:szCs w:val="20"/>
        </w:rPr>
        <w:t xml:space="preserve">, в том числе: </w:t>
      </w:r>
    </w:p>
    <w:p w14:paraId="5FBEE599" w14:textId="331201B3" w:rsidR="008A1DF8" w:rsidRDefault="008A1DF8" w:rsidP="00A02D9B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="00A02D9B" w:rsidRPr="001C01CF">
        <w:rPr>
          <w:sz w:val="28"/>
          <w:szCs w:val="20"/>
        </w:rPr>
        <w:t xml:space="preserve">на проведение работ по </w:t>
      </w:r>
      <w:r w:rsidR="00A02D9B">
        <w:rPr>
          <w:sz w:val="28"/>
          <w:szCs w:val="20"/>
        </w:rPr>
        <w:t>о</w:t>
      </w:r>
      <w:r w:rsidR="00A02D9B" w:rsidRPr="00215F7C">
        <w:rPr>
          <w:sz w:val="28"/>
          <w:szCs w:val="28"/>
        </w:rPr>
        <w:t>бустройств</w:t>
      </w:r>
      <w:r w:rsidR="00A02D9B">
        <w:rPr>
          <w:sz w:val="28"/>
          <w:szCs w:val="28"/>
        </w:rPr>
        <w:t>у</w:t>
      </w:r>
      <w:r w:rsidR="002D58F2">
        <w:rPr>
          <w:sz w:val="28"/>
          <w:szCs w:val="28"/>
        </w:rPr>
        <w:t xml:space="preserve"> </w:t>
      </w:r>
      <w:r w:rsidR="00130C20">
        <w:rPr>
          <w:sz w:val="28"/>
          <w:szCs w:val="28"/>
        </w:rPr>
        <w:t>парковой зоны</w:t>
      </w:r>
      <w:r w:rsidR="00A02D9B">
        <w:rPr>
          <w:sz w:val="28"/>
          <w:szCs w:val="28"/>
        </w:rPr>
        <w:t xml:space="preserve"> </w:t>
      </w:r>
      <w:r w:rsidR="00A02D9B" w:rsidRPr="001C01CF">
        <w:rPr>
          <w:sz w:val="28"/>
          <w:szCs w:val="20"/>
        </w:rPr>
        <w:t xml:space="preserve">– </w:t>
      </w:r>
      <w:r w:rsidR="00130C20">
        <w:rPr>
          <w:sz w:val="28"/>
          <w:szCs w:val="20"/>
        </w:rPr>
        <w:t>2</w:t>
      </w:r>
      <w:r w:rsidR="002D58F2">
        <w:rPr>
          <w:sz w:val="28"/>
          <w:szCs w:val="20"/>
        </w:rPr>
        <w:t xml:space="preserve"> </w:t>
      </w:r>
      <w:r w:rsidR="00130C20">
        <w:rPr>
          <w:sz w:val="28"/>
          <w:szCs w:val="20"/>
        </w:rPr>
        <w:t>117</w:t>
      </w:r>
      <w:r w:rsidR="002D58F2">
        <w:rPr>
          <w:sz w:val="28"/>
          <w:szCs w:val="20"/>
        </w:rPr>
        <w:t xml:space="preserve"> </w:t>
      </w:r>
      <w:r w:rsidR="00130C20">
        <w:rPr>
          <w:sz w:val="28"/>
          <w:szCs w:val="20"/>
        </w:rPr>
        <w:t>167,36</w:t>
      </w:r>
      <w:r w:rsidR="00A02D9B" w:rsidRPr="001C01CF">
        <w:rPr>
          <w:sz w:val="28"/>
          <w:szCs w:val="20"/>
        </w:rPr>
        <w:t xml:space="preserve"> рубл</w:t>
      </w:r>
      <w:r w:rsidR="001A2DCF">
        <w:rPr>
          <w:sz w:val="28"/>
          <w:szCs w:val="20"/>
        </w:rPr>
        <w:t>ей</w:t>
      </w:r>
      <w:r w:rsidR="00A02D9B" w:rsidRPr="001C01CF">
        <w:rPr>
          <w:sz w:val="28"/>
          <w:szCs w:val="20"/>
        </w:rPr>
        <w:t xml:space="preserve">, </w:t>
      </w:r>
    </w:p>
    <w:p w14:paraId="7D8F00A2" w14:textId="787400FB" w:rsidR="008A1DF8" w:rsidRDefault="008A1DF8" w:rsidP="00A02D9B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="00A02D9B" w:rsidRPr="005A31E4">
        <w:rPr>
          <w:sz w:val="28"/>
          <w:szCs w:val="20"/>
        </w:rPr>
        <w:t xml:space="preserve">на работы по проведению строительного контроля при выполнении вышеуказанных работ </w:t>
      </w:r>
      <w:r w:rsidR="00130C20">
        <w:rPr>
          <w:sz w:val="28"/>
          <w:szCs w:val="20"/>
        </w:rPr>
        <w:t>42</w:t>
      </w:r>
      <w:r w:rsidR="002D58F2">
        <w:rPr>
          <w:sz w:val="28"/>
          <w:szCs w:val="20"/>
        </w:rPr>
        <w:t xml:space="preserve"> </w:t>
      </w:r>
      <w:r w:rsidR="00130C20">
        <w:rPr>
          <w:sz w:val="28"/>
          <w:szCs w:val="20"/>
        </w:rPr>
        <w:t>343,35</w:t>
      </w:r>
      <w:r w:rsidR="00A02D9B" w:rsidRPr="0073339F">
        <w:rPr>
          <w:sz w:val="28"/>
          <w:szCs w:val="20"/>
        </w:rPr>
        <w:t xml:space="preserve"> рубл</w:t>
      </w:r>
      <w:r w:rsidR="001A2DCF">
        <w:rPr>
          <w:sz w:val="28"/>
          <w:szCs w:val="20"/>
        </w:rPr>
        <w:t>я</w:t>
      </w:r>
      <w:r w:rsidR="00E373B1">
        <w:rPr>
          <w:sz w:val="28"/>
          <w:szCs w:val="20"/>
        </w:rPr>
        <w:t>.</w:t>
      </w:r>
    </w:p>
    <w:p w14:paraId="6F09DA5A" w14:textId="52BF5DCE" w:rsidR="00A02D9B" w:rsidRDefault="00A02D9B" w:rsidP="00A02D9B">
      <w:pPr>
        <w:ind w:firstLine="851"/>
        <w:jc w:val="both"/>
        <w:rPr>
          <w:sz w:val="28"/>
          <w:szCs w:val="20"/>
        </w:rPr>
      </w:pPr>
    </w:p>
    <w:p w14:paraId="29DF537C" w14:textId="07CB2414" w:rsidR="00836E39" w:rsidRPr="00836E39" w:rsidRDefault="00836E39" w:rsidP="00B37D93">
      <w:pPr>
        <w:widowControl w:val="0"/>
        <w:tabs>
          <w:tab w:val="left" w:pos="851"/>
        </w:tabs>
        <w:jc w:val="both"/>
        <w:rPr>
          <w:b/>
          <w:bCs/>
          <w:i/>
          <w:iCs/>
          <w:sz w:val="28"/>
          <w:szCs w:val="20"/>
        </w:rPr>
      </w:pPr>
      <w:bookmarkStart w:id="5" w:name="_Hlk81988481"/>
      <w:r>
        <w:rPr>
          <w:b/>
          <w:bCs/>
          <w:i/>
          <w:iCs/>
          <w:sz w:val="28"/>
          <w:szCs w:val="20"/>
        </w:rPr>
        <w:tab/>
        <w:t xml:space="preserve">7.3 </w:t>
      </w:r>
      <w:r w:rsidRPr="00836E39">
        <w:rPr>
          <w:b/>
          <w:bCs/>
          <w:i/>
          <w:iCs/>
          <w:sz w:val="28"/>
          <w:szCs w:val="20"/>
        </w:rPr>
        <w:t xml:space="preserve">Анализ исполнения </w:t>
      </w:r>
      <w:r w:rsidRPr="00820DD1">
        <w:rPr>
          <w:b/>
          <w:bCs/>
          <w:i/>
          <w:iCs/>
          <w:sz w:val="28"/>
          <w:szCs w:val="20"/>
        </w:rPr>
        <w:t>контракт</w:t>
      </w:r>
      <w:r w:rsidR="00820DD1" w:rsidRPr="00820DD1">
        <w:rPr>
          <w:b/>
          <w:bCs/>
          <w:i/>
          <w:iCs/>
          <w:sz w:val="28"/>
          <w:szCs w:val="20"/>
        </w:rPr>
        <w:t>а</w:t>
      </w:r>
      <w:r w:rsidRPr="00820DD1">
        <w:rPr>
          <w:b/>
          <w:bCs/>
          <w:i/>
          <w:iCs/>
          <w:sz w:val="28"/>
          <w:szCs w:val="20"/>
        </w:rPr>
        <w:t>.</w:t>
      </w:r>
    </w:p>
    <w:bookmarkEnd w:id="5"/>
    <w:p w14:paraId="49325F95" w14:textId="701F36DB" w:rsidR="004E3C96" w:rsidRPr="00E7345F" w:rsidRDefault="002D58F2" w:rsidP="002D58F2">
      <w:pPr>
        <w:widowControl w:val="0"/>
        <w:tabs>
          <w:tab w:val="left" w:pos="851"/>
        </w:tabs>
        <w:jc w:val="both"/>
        <w:rPr>
          <w:b/>
          <w:i/>
          <w:sz w:val="28"/>
          <w:szCs w:val="20"/>
        </w:rPr>
      </w:pPr>
      <w:r>
        <w:rPr>
          <w:sz w:val="28"/>
          <w:szCs w:val="28"/>
        </w:rPr>
        <w:tab/>
      </w:r>
      <w:r w:rsidR="004E3C96" w:rsidRPr="003809BD">
        <w:rPr>
          <w:bCs/>
          <w:i/>
          <w:sz w:val="28"/>
          <w:szCs w:val="20"/>
        </w:rPr>
        <w:t xml:space="preserve">При </w:t>
      </w:r>
      <w:r w:rsidR="005A35DB">
        <w:rPr>
          <w:bCs/>
          <w:i/>
          <w:sz w:val="28"/>
          <w:szCs w:val="20"/>
        </w:rPr>
        <w:t>анализе</w:t>
      </w:r>
      <w:r w:rsidR="004E3C96" w:rsidRPr="00AB0DDA">
        <w:rPr>
          <w:bCs/>
          <w:i/>
          <w:sz w:val="28"/>
          <w:szCs w:val="20"/>
        </w:rPr>
        <w:t xml:space="preserve"> исполнения муниципального контракта на проведение строительн</w:t>
      </w:r>
      <w:r w:rsidR="004E3C96">
        <w:rPr>
          <w:bCs/>
          <w:i/>
          <w:sz w:val="28"/>
          <w:szCs w:val="20"/>
        </w:rPr>
        <w:t>ых работ</w:t>
      </w:r>
      <w:r w:rsidR="004E3C96" w:rsidRPr="00AB0DDA">
        <w:rPr>
          <w:bCs/>
          <w:i/>
          <w:sz w:val="28"/>
          <w:szCs w:val="20"/>
        </w:rPr>
        <w:t xml:space="preserve"> установлено следующее.</w:t>
      </w:r>
    </w:p>
    <w:p w14:paraId="717630CA" w14:textId="4028A882" w:rsidR="003B6A86" w:rsidRDefault="004E3C96" w:rsidP="00B37D93">
      <w:pPr>
        <w:widowControl w:val="0"/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3B6A86" w:rsidRPr="004C4C3A">
        <w:rPr>
          <w:sz w:val="28"/>
          <w:szCs w:val="20"/>
        </w:rPr>
        <w:t xml:space="preserve">В соответствии с пунктом 4.1. муниципального контракта </w:t>
      </w:r>
      <w:r w:rsidR="003B6A86" w:rsidRPr="00D54171">
        <w:rPr>
          <w:sz w:val="28"/>
          <w:szCs w:val="20"/>
        </w:rPr>
        <w:t xml:space="preserve">на </w:t>
      </w:r>
      <w:r w:rsidR="003B6A86">
        <w:rPr>
          <w:sz w:val="28"/>
          <w:szCs w:val="20"/>
        </w:rPr>
        <w:t>о</w:t>
      </w:r>
      <w:r w:rsidR="003B6A86" w:rsidRPr="00C500A3">
        <w:rPr>
          <w:sz w:val="28"/>
          <w:szCs w:val="28"/>
        </w:rPr>
        <w:t>бустройство</w:t>
      </w:r>
      <w:r w:rsidR="00B9228B">
        <w:rPr>
          <w:sz w:val="28"/>
          <w:szCs w:val="28"/>
        </w:rPr>
        <w:t xml:space="preserve"> </w:t>
      </w:r>
      <w:r w:rsidR="00946489">
        <w:rPr>
          <w:sz w:val="28"/>
          <w:szCs w:val="28"/>
        </w:rPr>
        <w:t>парковой зоны</w:t>
      </w:r>
      <w:r w:rsidR="003B6A86">
        <w:rPr>
          <w:sz w:val="28"/>
          <w:szCs w:val="28"/>
        </w:rPr>
        <w:t>,</w:t>
      </w:r>
      <w:r w:rsidR="003B6A86" w:rsidRPr="004C4C3A">
        <w:rPr>
          <w:sz w:val="28"/>
          <w:szCs w:val="20"/>
        </w:rPr>
        <w:t xml:space="preserve"> подрядчиком</w:t>
      </w:r>
      <w:r w:rsidR="003B6A86">
        <w:rPr>
          <w:sz w:val="28"/>
          <w:szCs w:val="20"/>
        </w:rPr>
        <w:t xml:space="preserve"> </w:t>
      </w:r>
      <w:r w:rsidR="00DE37BC">
        <w:rPr>
          <w:sz w:val="28"/>
          <w:szCs w:val="20"/>
        </w:rPr>
        <w:t>–</w:t>
      </w:r>
      <w:r w:rsidR="003B6A86" w:rsidRPr="004C4C3A">
        <w:rPr>
          <w:sz w:val="28"/>
          <w:szCs w:val="20"/>
        </w:rPr>
        <w:t xml:space="preserve"> </w:t>
      </w:r>
      <w:r w:rsidR="00DE37BC">
        <w:rPr>
          <w:sz w:val="28"/>
          <w:szCs w:val="20"/>
        </w:rPr>
        <w:t>ООО «</w:t>
      </w:r>
      <w:proofErr w:type="spellStart"/>
      <w:r w:rsidR="00DE37BC">
        <w:rPr>
          <w:sz w:val="28"/>
          <w:szCs w:val="20"/>
        </w:rPr>
        <w:t>ВиВа</w:t>
      </w:r>
      <w:proofErr w:type="spellEnd"/>
      <w:r w:rsidR="00DE37BC">
        <w:rPr>
          <w:sz w:val="28"/>
          <w:szCs w:val="20"/>
        </w:rPr>
        <w:t xml:space="preserve"> Строй Монтаж»</w:t>
      </w:r>
      <w:r w:rsidR="003B6A86" w:rsidRPr="0084750C">
        <w:rPr>
          <w:sz w:val="28"/>
          <w:szCs w:val="20"/>
        </w:rPr>
        <w:t xml:space="preserve"> </w:t>
      </w:r>
      <w:r w:rsidR="003B6A86" w:rsidRPr="004C4C3A">
        <w:rPr>
          <w:sz w:val="28"/>
          <w:szCs w:val="20"/>
        </w:rPr>
        <w:t xml:space="preserve">работы </w:t>
      </w:r>
      <w:r w:rsidR="003B6A86" w:rsidRPr="00D025F4">
        <w:rPr>
          <w:sz w:val="28"/>
          <w:szCs w:val="20"/>
        </w:rPr>
        <w:t xml:space="preserve">выполнены </w:t>
      </w:r>
      <w:r w:rsidR="003B6A86">
        <w:rPr>
          <w:sz w:val="28"/>
          <w:szCs w:val="20"/>
        </w:rPr>
        <w:t>своевременно (</w:t>
      </w:r>
      <w:r w:rsidR="00A63958">
        <w:rPr>
          <w:sz w:val="28"/>
          <w:szCs w:val="20"/>
        </w:rPr>
        <w:t>29</w:t>
      </w:r>
      <w:r w:rsidR="00DE37BC">
        <w:rPr>
          <w:sz w:val="28"/>
          <w:szCs w:val="20"/>
        </w:rPr>
        <w:t>.06.2021</w:t>
      </w:r>
      <w:r w:rsidR="00C75FA8">
        <w:rPr>
          <w:sz w:val="28"/>
          <w:szCs w:val="20"/>
        </w:rPr>
        <w:t>) в</w:t>
      </w:r>
      <w:r w:rsidR="003B6A86" w:rsidRPr="004C4C3A">
        <w:rPr>
          <w:sz w:val="28"/>
          <w:szCs w:val="20"/>
        </w:rPr>
        <w:t xml:space="preserve"> сроки, определенные муниципальным контрактом</w:t>
      </w:r>
      <w:r w:rsidR="003B6A86">
        <w:rPr>
          <w:sz w:val="28"/>
          <w:szCs w:val="20"/>
        </w:rPr>
        <w:t xml:space="preserve"> (30.06.202</w:t>
      </w:r>
      <w:r w:rsidR="00DE37BC">
        <w:rPr>
          <w:sz w:val="28"/>
          <w:szCs w:val="20"/>
        </w:rPr>
        <w:t>1</w:t>
      </w:r>
      <w:r w:rsidR="003B6A86">
        <w:rPr>
          <w:sz w:val="28"/>
          <w:szCs w:val="20"/>
        </w:rPr>
        <w:t>)</w:t>
      </w:r>
      <w:r w:rsidR="003B6A86" w:rsidRPr="004C4C3A">
        <w:rPr>
          <w:sz w:val="28"/>
          <w:szCs w:val="20"/>
        </w:rPr>
        <w:t>.</w:t>
      </w:r>
      <w:r w:rsidR="003B6A86">
        <w:rPr>
          <w:sz w:val="28"/>
          <w:szCs w:val="20"/>
        </w:rPr>
        <w:t xml:space="preserve"> </w:t>
      </w:r>
    </w:p>
    <w:p w14:paraId="492CE836" w14:textId="6E602FCD" w:rsidR="00E373B1" w:rsidRPr="00661F88" w:rsidRDefault="00E373B1" w:rsidP="00E3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88">
        <w:rPr>
          <w:sz w:val="28"/>
          <w:szCs w:val="28"/>
        </w:rPr>
        <w:t>Общий журнал работ №</w:t>
      </w:r>
      <w:r w:rsidR="0062756E">
        <w:rPr>
          <w:sz w:val="28"/>
          <w:szCs w:val="28"/>
        </w:rPr>
        <w:t xml:space="preserve"> </w:t>
      </w:r>
      <w:r w:rsidRPr="00661F88">
        <w:rPr>
          <w:sz w:val="28"/>
          <w:szCs w:val="28"/>
        </w:rPr>
        <w:t>1 по обустройству</w:t>
      </w:r>
      <w:r w:rsidRPr="00661F88">
        <w:rPr>
          <w:sz w:val="28"/>
          <w:szCs w:val="28"/>
          <w:shd w:val="clear" w:color="auto" w:fill="FFFFFF"/>
        </w:rPr>
        <w:t xml:space="preserve"> парковой зоны</w:t>
      </w:r>
      <w:r w:rsidR="00813CC5">
        <w:rPr>
          <w:sz w:val="28"/>
          <w:szCs w:val="28"/>
          <w:shd w:val="clear" w:color="auto" w:fill="FFFFFF"/>
        </w:rPr>
        <w:t xml:space="preserve"> (освещение, установка детской площадки и беседки)</w:t>
      </w:r>
      <w:r w:rsidRPr="00661F88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хуторе Спорном</w:t>
      </w:r>
      <w:r w:rsidRPr="00661F88">
        <w:rPr>
          <w:sz w:val="28"/>
          <w:szCs w:val="28"/>
          <w:shd w:val="clear" w:color="auto" w:fill="FFFFFF"/>
        </w:rPr>
        <w:t xml:space="preserve"> </w:t>
      </w:r>
      <w:r w:rsidRPr="00661F88">
        <w:rPr>
          <w:sz w:val="28"/>
          <w:szCs w:val="28"/>
        </w:rPr>
        <w:t xml:space="preserve">ИГО СК </w:t>
      </w:r>
      <w:r w:rsidRPr="00661F88">
        <w:rPr>
          <w:sz w:val="28"/>
          <w:szCs w:val="28"/>
          <w:shd w:val="clear" w:color="auto" w:fill="FFFFFF"/>
        </w:rPr>
        <w:t xml:space="preserve">заполнен </w:t>
      </w:r>
      <w:r w:rsidR="00FA1801">
        <w:rPr>
          <w:sz w:val="28"/>
          <w:szCs w:val="28"/>
          <w:shd w:val="clear" w:color="auto" w:fill="FFFFFF"/>
        </w:rPr>
        <w:t>в соответствии с т</w:t>
      </w:r>
      <w:r w:rsidRPr="00661F88">
        <w:rPr>
          <w:sz w:val="28"/>
          <w:szCs w:val="28"/>
          <w:shd w:val="clear" w:color="auto" w:fill="FFFFFF"/>
        </w:rPr>
        <w:t>ребовани</w:t>
      </w:r>
      <w:r w:rsidR="00FA1801">
        <w:rPr>
          <w:sz w:val="28"/>
          <w:szCs w:val="28"/>
          <w:shd w:val="clear" w:color="auto" w:fill="FFFFFF"/>
        </w:rPr>
        <w:t>ями</w:t>
      </w:r>
      <w:r w:rsidR="0062756E">
        <w:rPr>
          <w:sz w:val="28"/>
          <w:szCs w:val="28"/>
          <w:shd w:val="clear" w:color="auto" w:fill="FFFFFF"/>
        </w:rPr>
        <w:t xml:space="preserve"> «</w:t>
      </w:r>
      <w:r w:rsidR="0062756E" w:rsidRPr="00661F88">
        <w:rPr>
          <w:sz w:val="28"/>
          <w:szCs w:val="28"/>
          <w:shd w:val="clear" w:color="auto" w:fill="FFFFFF"/>
        </w:rPr>
        <w:t>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  <w:r w:rsidR="0062756E">
        <w:rPr>
          <w:sz w:val="28"/>
          <w:szCs w:val="28"/>
          <w:shd w:val="clear" w:color="auto" w:fill="FFFFFF"/>
        </w:rPr>
        <w:t>» РД-11-05-2007, утвержденного</w:t>
      </w:r>
      <w:r w:rsidRPr="00661F88">
        <w:rPr>
          <w:sz w:val="28"/>
          <w:szCs w:val="28"/>
          <w:shd w:val="clear" w:color="auto" w:fill="FFFFFF"/>
        </w:rPr>
        <w:t xml:space="preserve"> Приказ</w:t>
      </w:r>
      <w:r w:rsidR="0062756E">
        <w:rPr>
          <w:sz w:val="28"/>
          <w:szCs w:val="28"/>
          <w:shd w:val="clear" w:color="auto" w:fill="FFFFFF"/>
        </w:rPr>
        <w:t>ом</w:t>
      </w:r>
      <w:r w:rsidRPr="00661F88">
        <w:rPr>
          <w:sz w:val="28"/>
          <w:szCs w:val="28"/>
          <w:shd w:val="clear" w:color="auto" w:fill="FFFFFF"/>
        </w:rPr>
        <w:t xml:space="preserve"> Ростехнадзора от 12.01.2007</w:t>
      </w:r>
      <w:r w:rsidR="00813CC5">
        <w:rPr>
          <w:sz w:val="28"/>
          <w:szCs w:val="28"/>
          <w:shd w:val="clear" w:color="auto" w:fill="FFFFFF"/>
        </w:rPr>
        <w:t xml:space="preserve"> года №</w:t>
      </w:r>
      <w:r w:rsidRPr="00661F88">
        <w:rPr>
          <w:sz w:val="28"/>
          <w:szCs w:val="28"/>
          <w:shd w:val="clear" w:color="auto" w:fill="FFFFFF"/>
        </w:rPr>
        <w:t xml:space="preserve"> 7.</w:t>
      </w:r>
      <w:r w:rsidR="00D07CBC">
        <w:rPr>
          <w:sz w:val="28"/>
          <w:szCs w:val="28"/>
          <w:shd w:val="clear" w:color="auto" w:fill="FFFFFF"/>
        </w:rPr>
        <w:t xml:space="preserve"> </w:t>
      </w:r>
    </w:p>
    <w:p w14:paraId="582BFECE" w14:textId="600ECBAA" w:rsidR="00A02D9B" w:rsidRPr="0084750C" w:rsidRDefault="00B37D93" w:rsidP="00B37D93">
      <w:pPr>
        <w:widowControl w:val="0"/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A02D9B" w:rsidRPr="00D54171">
        <w:rPr>
          <w:sz w:val="28"/>
          <w:szCs w:val="20"/>
        </w:rPr>
        <w:t xml:space="preserve">В соответствии с пунктом </w:t>
      </w:r>
      <w:r w:rsidR="001A67BE">
        <w:rPr>
          <w:sz w:val="28"/>
          <w:szCs w:val="20"/>
        </w:rPr>
        <w:t>6</w:t>
      </w:r>
      <w:r w:rsidR="00A02D9B">
        <w:rPr>
          <w:sz w:val="28"/>
          <w:szCs w:val="20"/>
        </w:rPr>
        <w:t>.4.</w:t>
      </w:r>
      <w:r w:rsidR="00A02D9B" w:rsidRPr="00D54171">
        <w:rPr>
          <w:sz w:val="28"/>
          <w:szCs w:val="20"/>
        </w:rPr>
        <w:t xml:space="preserve"> муниципального контракта </w:t>
      </w:r>
      <w:bookmarkStart w:id="6" w:name="_Hlk83640530"/>
      <w:r w:rsidR="00A02D9B" w:rsidRPr="00D54171">
        <w:rPr>
          <w:sz w:val="28"/>
          <w:szCs w:val="20"/>
        </w:rPr>
        <w:t xml:space="preserve">на </w:t>
      </w:r>
      <w:r w:rsidR="00A02D9B">
        <w:rPr>
          <w:sz w:val="28"/>
          <w:szCs w:val="20"/>
        </w:rPr>
        <w:t>о</w:t>
      </w:r>
      <w:r w:rsidR="00A02D9B" w:rsidRPr="00C500A3">
        <w:rPr>
          <w:sz w:val="28"/>
          <w:szCs w:val="28"/>
        </w:rPr>
        <w:t>бустройство</w:t>
      </w:r>
      <w:r w:rsidR="002D58F2">
        <w:rPr>
          <w:sz w:val="28"/>
          <w:szCs w:val="28"/>
        </w:rPr>
        <w:t xml:space="preserve"> </w:t>
      </w:r>
      <w:r w:rsidR="00946489">
        <w:rPr>
          <w:sz w:val="28"/>
          <w:szCs w:val="28"/>
        </w:rPr>
        <w:t>парковой зоны</w:t>
      </w:r>
      <w:bookmarkEnd w:id="6"/>
      <w:r w:rsidR="00A02D9B" w:rsidRPr="00C500A3">
        <w:rPr>
          <w:sz w:val="28"/>
          <w:szCs w:val="28"/>
        </w:rPr>
        <w:t xml:space="preserve"> </w:t>
      </w:r>
      <w:r w:rsidR="00A02D9B" w:rsidRPr="00D54171">
        <w:rPr>
          <w:sz w:val="28"/>
          <w:szCs w:val="20"/>
        </w:rPr>
        <w:t xml:space="preserve">приемка </w:t>
      </w:r>
      <w:r w:rsidR="00FC15D3">
        <w:rPr>
          <w:sz w:val="28"/>
          <w:szCs w:val="20"/>
        </w:rPr>
        <w:t xml:space="preserve">выполненных </w:t>
      </w:r>
      <w:r w:rsidR="00A02D9B" w:rsidRPr="00D54171">
        <w:rPr>
          <w:sz w:val="28"/>
          <w:szCs w:val="20"/>
        </w:rPr>
        <w:t xml:space="preserve">работ </w:t>
      </w:r>
      <w:r w:rsidR="003B6A86" w:rsidRPr="003B6A86">
        <w:rPr>
          <w:sz w:val="28"/>
          <w:szCs w:val="20"/>
        </w:rPr>
        <w:t>осуществлена</w:t>
      </w:r>
      <w:r w:rsidR="003B6A86">
        <w:rPr>
          <w:sz w:val="28"/>
          <w:szCs w:val="20"/>
        </w:rPr>
        <w:t>:</w:t>
      </w:r>
      <w:r w:rsidR="003B6A86" w:rsidRPr="003B6A86">
        <w:rPr>
          <w:sz w:val="28"/>
          <w:szCs w:val="20"/>
        </w:rPr>
        <w:t xml:space="preserve"> начальником С</w:t>
      </w:r>
      <w:r w:rsidR="001A67BE">
        <w:rPr>
          <w:sz w:val="28"/>
          <w:szCs w:val="20"/>
        </w:rPr>
        <w:t>порненс</w:t>
      </w:r>
      <w:r w:rsidR="003B6A86" w:rsidRPr="003B6A86">
        <w:rPr>
          <w:sz w:val="28"/>
          <w:szCs w:val="20"/>
        </w:rPr>
        <w:t xml:space="preserve">кого ТУ </w:t>
      </w:r>
      <w:r w:rsidR="001A67BE">
        <w:rPr>
          <w:sz w:val="28"/>
          <w:szCs w:val="20"/>
        </w:rPr>
        <w:t>Саенко Н.С</w:t>
      </w:r>
      <w:r w:rsidR="003B6A86" w:rsidRPr="003B6A86">
        <w:rPr>
          <w:sz w:val="28"/>
          <w:szCs w:val="20"/>
        </w:rPr>
        <w:t>., представител</w:t>
      </w:r>
      <w:r w:rsidR="001A654C">
        <w:rPr>
          <w:sz w:val="28"/>
          <w:szCs w:val="20"/>
        </w:rPr>
        <w:t>е</w:t>
      </w:r>
      <w:r w:rsidR="003B6A86" w:rsidRPr="003B6A86">
        <w:rPr>
          <w:sz w:val="28"/>
          <w:szCs w:val="20"/>
        </w:rPr>
        <w:t>м строительного контроля ООО «</w:t>
      </w:r>
      <w:r w:rsidR="001A67BE">
        <w:rPr>
          <w:sz w:val="28"/>
          <w:szCs w:val="20"/>
        </w:rPr>
        <w:t>ОКС</w:t>
      </w:r>
      <w:r w:rsidR="003B6A86" w:rsidRPr="003B6A86">
        <w:rPr>
          <w:sz w:val="28"/>
          <w:szCs w:val="20"/>
        </w:rPr>
        <w:t xml:space="preserve">» и оформлена </w:t>
      </w:r>
      <w:r w:rsidR="00A02D9B" w:rsidRPr="00D54171">
        <w:rPr>
          <w:sz w:val="28"/>
          <w:szCs w:val="20"/>
        </w:rPr>
        <w:t xml:space="preserve">путем </w:t>
      </w:r>
      <w:r w:rsidR="00F37585">
        <w:rPr>
          <w:sz w:val="28"/>
          <w:szCs w:val="20"/>
        </w:rPr>
        <w:t>подписания</w:t>
      </w:r>
      <w:r w:rsidR="00A02D9B" w:rsidRPr="00D54171">
        <w:rPr>
          <w:sz w:val="28"/>
          <w:szCs w:val="20"/>
        </w:rPr>
        <w:t xml:space="preserve"> Акт</w:t>
      </w:r>
      <w:r w:rsidR="00FE58A0">
        <w:rPr>
          <w:sz w:val="28"/>
          <w:szCs w:val="20"/>
        </w:rPr>
        <w:t>ов</w:t>
      </w:r>
      <w:r w:rsidR="00A02D9B" w:rsidRPr="00D54171">
        <w:rPr>
          <w:sz w:val="28"/>
          <w:szCs w:val="20"/>
        </w:rPr>
        <w:t xml:space="preserve"> о приемке выполненных работ (форма КС-2) от </w:t>
      </w:r>
      <w:r w:rsidR="00D0641C">
        <w:rPr>
          <w:sz w:val="28"/>
          <w:szCs w:val="20"/>
        </w:rPr>
        <w:t>30.06.2021</w:t>
      </w:r>
      <w:r w:rsidR="00FE58A0">
        <w:rPr>
          <w:sz w:val="28"/>
          <w:szCs w:val="20"/>
        </w:rPr>
        <w:t xml:space="preserve"> </w:t>
      </w:r>
      <w:r w:rsidR="00FA3D75">
        <w:rPr>
          <w:sz w:val="28"/>
          <w:szCs w:val="20"/>
        </w:rPr>
        <w:t>и</w:t>
      </w:r>
      <w:r w:rsidR="00D0641C">
        <w:rPr>
          <w:sz w:val="28"/>
          <w:szCs w:val="20"/>
        </w:rPr>
        <w:t xml:space="preserve"> </w:t>
      </w:r>
      <w:r w:rsidR="00A02D9B" w:rsidRPr="00D54171">
        <w:rPr>
          <w:sz w:val="28"/>
          <w:szCs w:val="20"/>
        </w:rPr>
        <w:t>Справ</w:t>
      </w:r>
      <w:r w:rsidR="00FE58A0">
        <w:rPr>
          <w:sz w:val="28"/>
          <w:szCs w:val="20"/>
        </w:rPr>
        <w:t>ок</w:t>
      </w:r>
      <w:r w:rsidR="00A02D9B" w:rsidRPr="00D54171">
        <w:rPr>
          <w:sz w:val="28"/>
          <w:szCs w:val="20"/>
        </w:rPr>
        <w:t xml:space="preserve"> о стоимости выполненных работ и затрат (форма КС-3) </w:t>
      </w:r>
      <w:r w:rsidR="00A02D9B" w:rsidRPr="0084750C">
        <w:rPr>
          <w:sz w:val="28"/>
          <w:szCs w:val="20"/>
        </w:rPr>
        <w:t xml:space="preserve">от </w:t>
      </w:r>
      <w:r w:rsidR="00D0641C">
        <w:rPr>
          <w:sz w:val="28"/>
          <w:szCs w:val="20"/>
        </w:rPr>
        <w:t>30.06.2021</w:t>
      </w:r>
      <w:r w:rsidR="00FA3D75">
        <w:rPr>
          <w:sz w:val="28"/>
          <w:szCs w:val="20"/>
        </w:rPr>
        <w:t>.</w:t>
      </w:r>
      <w:r w:rsidR="00D0641C">
        <w:rPr>
          <w:sz w:val="28"/>
          <w:szCs w:val="20"/>
        </w:rPr>
        <w:t xml:space="preserve"> </w:t>
      </w:r>
    </w:p>
    <w:p w14:paraId="2ADAFF93" w14:textId="5204B288" w:rsidR="00A02D9B" w:rsidRPr="00D54171" w:rsidRDefault="00A02D9B" w:rsidP="00B37D93">
      <w:pPr>
        <w:ind w:firstLine="851"/>
        <w:jc w:val="both"/>
        <w:rPr>
          <w:sz w:val="28"/>
          <w:szCs w:val="20"/>
        </w:rPr>
      </w:pPr>
      <w:r w:rsidRPr="00D54171">
        <w:rPr>
          <w:sz w:val="28"/>
          <w:szCs w:val="20"/>
        </w:rPr>
        <w:t>Объем выполненных работ, указанный в Акт</w:t>
      </w:r>
      <w:r w:rsidR="00FD5C0F">
        <w:rPr>
          <w:sz w:val="28"/>
          <w:szCs w:val="20"/>
        </w:rPr>
        <w:t>ах</w:t>
      </w:r>
      <w:r w:rsidRPr="00D54171">
        <w:rPr>
          <w:sz w:val="28"/>
          <w:szCs w:val="20"/>
        </w:rPr>
        <w:t xml:space="preserve"> о приемке выполненных работ (форм</w:t>
      </w:r>
      <w:r w:rsidR="00FD5C0F">
        <w:rPr>
          <w:sz w:val="28"/>
          <w:szCs w:val="20"/>
        </w:rPr>
        <w:t>а</w:t>
      </w:r>
      <w:r w:rsidRPr="00D54171">
        <w:rPr>
          <w:sz w:val="28"/>
          <w:szCs w:val="20"/>
        </w:rPr>
        <w:t xml:space="preserve"> КС-2) от </w:t>
      </w:r>
      <w:r w:rsidR="00D0641C">
        <w:rPr>
          <w:sz w:val="28"/>
          <w:szCs w:val="20"/>
        </w:rPr>
        <w:t>30.06.2021</w:t>
      </w:r>
      <w:r w:rsidRPr="00D54171">
        <w:rPr>
          <w:sz w:val="28"/>
          <w:szCs w:val="20"/>
        </w:rPr>
        <w:t xml:space="preserve"> № 1 на сумму</w:t>
      </w:r>
      <w:r w:rsidR="00B9228B">
        <w:rPr>
          <w:sz w:val="28"/>
          <w:szCs w:val="20"/>
        </w:rPr>
        <w:t xml:space="preserve"> </w:t>
      </w:r>
      <w:r w:rsidR="0008402D">
        <w:rPr>
          <w:sz w:val="28"/>
          <w:szCs w:val="20"/>
        </w:rPr>
        <w:t>2</w:t>
      </w:r>
      <w:r w:rsidR="00B9228B">
        <w:rPr>
          <w:sz w:val="28"/>
          <w:szCs w:val="20"/>
        </w:rPr>
        <w:t xml:space="preserve"> </w:t>
      </w:r>
      <w:r w:rsidR="0008402D">
        <w:rPr>
          <w:sz w:val="28"/>
          <w:szCs w:val="20"/>
        </w:rPr>
        <w:t>075</w:t>
      </w:r>
      <w:r w:rsidR="00B9228B">
        <w:rPr>
          <w:sz w:val="28"/>
          <w:szCs w:val="20"/>
        </w:rPr>
        <w:t xml:space="preserve"> </w:t>
      </w:r>
      <w:r w:rsidR="0008402D">
        <w:rPr>
          <w:sz w:val="28"/>
          <w:szCs w:val="20"/>
        </w:rPr>
        <w:t>654,28</w:t>
      </w:r>
      <w:r w:rsidRPr="00D54171">
        <w:rPr>
          <w:sz w:val="28"/>
          <w:szCs w:val="20"/>
        </w:rPr>
        <w:t xml:space="preserve"> рубл</w:t>
      </w:r>
      <w:r w:rsidR="00FA3D75">
        <w:rPr>
          <w:sz w:val="28"/>
          <w:szCs w:val="20"/>
        </w:rPr>
        <w:t>ей</w:t>
      </w:r>
      <w:r w:rsidR="0008402D">
        <w:rPr>
          <w:sz w:val="28"/>
          <w:szCs w:val="20"/>
        </w:rPr>
        <w:t xml:space="preserve"> и от </w:t>
      </w:r>
      <w:r w:rsidR="0008402D" w:rsidRPr="00950FDA">
        <w:rPr>
          <w:sz w:val="28"/>
          <w:szCs w:val="20"/>
        </w:rPr>
        <w:t>30.06.2021 № 2 на сумму 41</w:t>
      </w:r>
      <w:r w:rsidR="00B9228B" w:rsidRPr="00950FDA">
        <w:rPr>
          <w:sz w:val="28"/>
          <w:szCs w:val="20"/>
        </w:rPr>
        <w:t xml:space="preserve"> </w:t>
      </w:r>
      <w:r w:rsidR="0008402D" w:rsidRPr="00950FDA">
        <w:rPr>
          <w:sz w:val="28"/>
          <w:szCs w:val="20"/>
        </w:rPr>
        <w:t>513,08 рублей</w:t>
      </w:r>
      <w:r w:rsidRPr="00D54171">
        <w:rPr>
          <w:sz w:val="28"/>
          <w:szCs w:val="20"/>
        </w:rPr>
        <w:t xml:space="preserve">, соответствует объему, отраженному в Локальном сметном расчете, являющемуся неотъемлемой частью муниципального контракта на обустройство </w:t>
      </w:r>
      <w:r w:rsidR="00D0641C">
        <w:rPr>
          <w:sz w:val="28"/>
          <w:szCs w:val="20"/>
        </w:rPr>
        <w:t>парковой зоны</w:t>
      </w:r>
      <w:r w:rsidRPr="00D54171">
        <w:rPr>
          <w:sz w:val="28"/>
          <w:szCs w:val="20"/>
        </w:rPr>
        <w:t>.</w:t>
      </w:r>
    </w:p>
    <w:p w14:paraId="09154A4A" w14:textId="167A3FC2" w:rsidR="00FD5C0F" w:rsidRDefault="00607B3C" w:rsidP="00B37D93">
      <w:pPr>
        <w:widowControl w:val="0"/>
        <w:tabs>
          <w:tab w:val="left" w:pos="851"/>
        </w:tabs>
        <w:ind w:firstLine="851"/>
        <w:jc w:val="both"/>
        <w:rPr>
          <w:sz w:val="28"/>
          <w:szCs w:val="20"/>
        </w:rPr>
      </w:pPr>
      <w:bookmarkStart w:id="7" w:name="_Hlk81911501"/>
      <w:r>
        <w:rPr>
          <w:sz w:val="28"/>
          <w:szCs w:val="20"/>
        </w:rPr>
        <w:t xml:space="preserve">В соответствии с пунктом </w:t>
      </w:r>
      <w:r w:rsidR="00FA3D75">
        <w:rPr>
          <w:sz w:val="28"/>
          <w:szCs w:val="20"/>
        </w:rPr>
        <w:t>7</w:t>
      </w:r>
      <w:r>
        <w:rPr>
          <w:sz w:val="28"/>
          <w:szCs w:val="20"/>
        </w:rPr>
        <w:t xml:space="preserve">.2. муниципального контракта </w:t>
      </w:r>
      <w:r w:rsidR="003B6A86" w:rsidRPr="00D54171">
        <w:rPr>
          <w:sz w:val="28"/>
          <w:szCs w:val="20"/>
        </w:rPr>
        <w:t xml:space="preserve">на </w:t>
      </w:r>
      <w:r w:rsidR="003B6A86">
        <w:rPr>
          <w:sz w:val="28"/>
          <w:szCs w:val="20"/>
        </w:rPr>
        <w:t>о</w:t>
      </w:r>
      <w:r w:rsidR="003B6A86" w:rsidRPr="00C500A3">
        <w:rPr>
          <w:sz w:val="28"/>
          <w:szCs w:val="28"/>
        </w:rPr>
        <w:t>бустройство</w:t>
      </w:r>
      <w:r w:rsidR="000351E6">
        <w:rPr>
          <w:sz w:val="28"/>
          <w:szCs w:val="28"/>
        </w:rPr>
        <w:t xml:space="preserve"> </w:t>
      </w:r>
      <w:r w:rsidR="00946489">
        <w:rPr>
          <w:sz w:val="28"/>
          <w:szCs w:val="28"/>
        </w:rPr>
        <w:t>парковой зоны</w:t>
      </w:r>
      <w:r w:rsidR="003B6A8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оплата выполненных работ осуществлена </w:t>
      </w:r>
      <w:proofErr w:type="spellStart"/>
      <w:r>
        <w:rPr>
          <w:sz w:val="28"/>
          <w:szCs w:val="20"/>
        </w:rPr>
        <w:t>С</w:t>
      </w:r>
      <w:r w:rsidR="00FA3D75">
        <w:rPr>
          <w:sz w:val="28"/>
          <w:szCs w:val="20"/>
        </w:rPr>
        <w:t>порненским</w:t>
      </w:r>
      <w:proofErr w:type="spellEnd"/>
      <w:r>
        <w:rPr>
          <w:sz w:val="28"/>
          <w:szCs w:val="20"/>
        </w:rPr>
        <w:t xml:space="preserve"> ТУ своевременно</w:t>
      </w:r>
      <w:r w:rsidR="00D025F4">
        <w:rPr>
          <w:sz w:val="28"/>
          <w:szCs w:val="20"/>
        </w:rPr>
        <w:t xml:space="preserve"> </w:t>
      </w:r>
      <w:bookmarkStart w:id="8" w:name="_Hlk83649425"/>
      <w:r w:rsidR="00D025F4">
        <w:rPr>
          <w:sz w:val="28"/>
          <w:szCs w:val="20"/>
        </w:rPr>
        <w:t>(</w:t>
      </w:r>
      <w:bookmarkStart w:id="9" w:name="_Hlk83643956"/>
      <w:r w:rsidR="00D025F4" w:rsidRPr="00D025F4">
        <w:rPr>
          <w:sz w:val="28"/>
          <w:szCs w:val="20"/>
        </w:rPr>
        <w:t xml:space="preserve">в течение </w:t>
      </w:r>
      <w:r w:rsidR="00FC5EE6" w:rsidRPr="00D025F4">
        <w:rPr>
          <w:sz w:val="28"/>
          <w:szCs w:val="20"/>
        </w:rPr>
        <w:t>15 рабочих</w:t>
      </w:r>
      <w:r w:rsidR="00D025F4" w:rsidRPr="00D025F4">
        <w:rPr>
          <w:sz w:val="28"/>
          <w:szCs w:val="20"/>
        </w:rPr>
        <w:t xml:space="preserve"> дней, с даты подписания Заказчиком документов о приемке работ</w:t>
      </w:r>
      <w:r w:rsidR="00912B30">
        <w:rPr>
          <w:sz w:val="28"/>
          <w:szCs w:val="20"/>
        </w:rPr>
        <w:t>)</w:t>
      </w:r>
      <w:r w:rsidR="00FD5C0F">
        <w:rPr>
          <w:sz w:val="28"/>
          <w:szCs w:val="20"/>
        </w:rPr>
        <w:t>:</w:t>
      </w:r>
      <w:bookmarkEnd w:id="8"/>
    </w:p>
    <w:p w14:paraId="2690C3DA" w14:textId="16C68B89" w:rsidR="00FD5C0F" w:rsidRDefault="00D025F4" w:rsidP="00FD5C0F">
      <w:pPr>
        <w:widowControl w:val="0"/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платежное поручение от </w:t>
      </w:r>
      <w:r w:rsidR="00FA3D75">
        <w:rPr>
          <w:sz w:val="28"/>
          <w:szCs w:val="20"/>
        </w:rPr>
        <w:t>12.07.2021</w:t>
      </w:r>
      <w:r>
        <w:rPr>
          <w:sz w:val="28"/>
          <w:szCs w:val="20"/>
        </w:rPr>
        <w:t xml:space="preserve"> № </w:t>
      </w:r>
      <w:r w:rsidR="00FA3D75">
        <w:rPr>
          <w:sz w:val="28"/>
          <w:szCs w:val="20"/>
        </w:rPr>
        <w:t>307190</w:t>
      </w:r>
      <w:r>
        <w:rPr>
          <w:sz w:val="28"/>
          <w:szCs w:val="20"/>
        </w:rPr>
        <w:t xml:space="preserve"> на сумму </w:t>
      </w:r>
      <w:r w:rsidR="00FA3D75">
        <w:rPr>
          <w:sz w:val="28"/>
          <w:szCs w:val="20"/>
        </w:rPr>
        <w:t>219</w:t>
      </w:r>
      <w:r w:rsidR="000351E6">
        <w:rPr>
          <w:sz w:val="28"/>
          <w:szCs w:val="20"/>
        </w:rPr>
        <w:t xml:space="preserve"> </w:t>
      </w:r>
      <w:r w:rsidR="00FA3D75">
        <w:rPr>
          <w:sz w:val="28"/>
          <w:szCs w:val="20"/>
        </w:rPr>
        <w:t>656,65</w:t>
      </w:r>
      <w:r>
        <w:rPr>
          <w:sz w:val="28"/>
          <w:szCs w:val="20"/>
        </w:rPr>
        <w:t xml:space="preserve"> рублей, </w:t>
      </w:r>
    </w:p>
    <w:p w14:paraId="5F0A0D0E" w14:textId="12D9B8A1" w:rsidR="00FD5C0F" w:rsidRDefault="00D025F4" w:rsidP="00FD5C0F">
      <w:pPr>
        <w:widowControl w:val="0"/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платежное поручение от </w:t>
      </w:r>
      <w:r w:rsidR="00FA3D75">
        <w:rPr>
          <w:sz w:val="28"/>
          <w:szCs w:val="20"/>
        </w:rPr>
        <w:t xml:space="preserve">13.07.2021 </w:t>
      </w:r>
      <w:r>
        <w:rPr>
          <w:sz w:val="28"/>
          <w:szCs w:val="20"/>
        </w:rPr>
        <w:t xml:space="preserve">№ </w:t>
      </w:r>
      <w:r w:rsidR="00FA3D75">
        <w:rPr>
          <w:sz w:val="28"/>
          <w:szCs w:val="20"/>
        </w:rPr>
        <w:t>323859</w:t>
      </w:r>
      <w:r>
        <w:rPr>
          <w:sz w:val="28"/>
          <w:szCs w:val="20"/>
        </w:rPr>
        <w:t xml:space="preserve"> на сумму </w:t>
      </w:r>
      <w:r w:rsidR="00FA3D75">
        <w:rPr>
          <w:sz w:val="28"/>
          <w:szCs w:val="20"/>
        </w:rPr>
        <w:t>41</w:t>
      </w:r>
      <w:r w:rsidR="000351E6">
        <w:rPr>
          <w:sz w:val="28"/>
          <w:szCs w:val="20"/>
        </w:rPr>
        <w:t xml:space="preserve"> </w:t>
      </w:r>
      <w:r w:rsidR="00FA3D75">
        <w:rPr>
          <w:sz w:val="28"/>
          <w:szCs w:val="20"/>
        </w:rPr>
        <w:t>513,08</w:t>
      </w:r>
      <w:r>
        <w:rPr>
          <w:sz w:val="28"/>
          <w:szCs w:val="20"/>
        </w:rPr>
        <w:t xml:space="preserve"> рубл</w:t>
      </w:r>
      <w:r w:rsidR="00FA3D75">
        <w:rPr>
          <w:sz w:val="28"/>
          <w:szCs w:val="20"/>
        </w:rPr>
        <w:t xml:space="preserve">ей, </w:t>
      </w:r>
    </w:p>
    <w:p w14:paraId="3E4E35B5" w14:textId="0BD1CD0B" w:rsidR="00607B3C" w:rsidRPr="006569E5" w:rsidRDefault="00FA3D75" w:rsidP="00FD5C0F">
      <w:pPr>
        <w:widowControl w:val="0"/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>платежное поручение от 13.07.2021 № 323862 на сумму 1</w:t>
      </w:r>
      <w:r w:rsidR="000351E6">
        <w:rPr>
          <w:sz w:val="28"/>
          <w:szCs w:val="20"/>
        </w:rPr>
        <w:t xml:space="preserve"> </w:t>
      </w:r>
      <w:r>
        <w:rPr>
          <w:sz w:val="28"/>
          <w:szCs w:val="20"/>
        </w:rPr>
        <w:t>855</w:t>
      </w:r>
      <w:r w:rsidR="000351E6">
        <w:rPr>
          <w:sz w:val="28"/>
          <w:szCs w:val="20"/>
        </w:rPr>
        <w:t xml:space="preserve"> </w:t>
      </w:r>
      <w:r>
        <w:rPr>
          <w:sz w:val="28"/>
          <w:szCs w:val="20"/>
        </w:rPr>
        <w:t>997,63 рублей</w:t>
      </w:r>
      <w:r w:rsidR="00607B3C">
        <w:rPr>
          <w:sz w:val="28"/>
          <w:szCs w:val="20"/>
        </w:rPr>
        <w:t>.</w:t>
      </w:r>
      <w:bookmarkEnd w:id="9"/>
    </w:p>
    <w:bookmarkEnd w:id="7"/>
    <w:p w14:paraId="274A6A8C" w14:textId="0DD8B7D4" w:rsidR="00CA6B28" w:rsidRDefault="00A02D9B" w:rsidP="00614917">
      <w:pPr>
        <w:autoSpaceDE w:val="0"/>
        <w:autoSpaceDN w:val="0"/>
        <w:adjustRightInd w:val="0"/>
        <w:ind w:firstLine="851"/>
        <w:jc w:val="both"/>
        <w:rPr>
          <w:bCs/>
          <w:color w:val="0070C0"/>
          <w:sz w:val="28"/>
          <w:szCs w:val="28"/>
        </w:rPr>
      </w:pPr>
      <w:r w:rsidRPr="00607B3C">
        <w:rPr>
          <w:bCs/>
          <w:sz w:val="28"/>
          <w:szCs w:val="28"/>
        </w:rPr>
        <w:t xml:space="preserve">В соответствии с частью 3 статьи 103 Закона № 44-ФЗ информация об исполнении муниципального контракта от </w:t>
      </w:r>
      <w:r w:rsidR="00461C8E">
        <w:rPr>
          <w:bCs/>
          <w:sz w:val="28"/>
          <w:szCs w:val="28"/>
        </w:rPr>
        <w:t>17.02.2021</w:t>
      </w:r>
      <w:r w:rsidRPr="00607B3C">
        <w:rPr>
          <w:bCs/>
          <w:sz w:val="28"/>
          <w:szCs w:val="28"/>
        </w:rPr>
        <w:t xml:space="preserve"> № ЭА-1 на выполнение </w:t>
      </w:r>
      <w:r w:rsidRPr="00607B3C">
        <w:rPr>
          <w:bCs/>
          <w:sz w:val="28"/>
          <w:szCs w:val="28"/>
        </w:rPr>
        <w:lastRenderedPageBreak/>
        <w:t xml:space="preserve">работ по обустройству </w:t>
      </w:r>
      <w:r w:rsidR="00A8024D">
        <w:rPr>
          <w:bCs/>
          <w:sz w:val="28"/>
          <w:szCs w:val="28"/>
        </w:rPr>
        <w:t>парковой зоны</w:t>
      </w:r>
      <w:r w:rsidRPr="00607B3C">
        <w:rPr>
          <w:bCs/>
          <w:sz w:val="28"/>
          <w:szCs w:val="28"/>
        </w:rPr>
        <w:t xml:space="preserve"> внесена в реестр контрактов своевременно</w:t>
      </w:r>
      <w:r w:rsidR="00F813C3">
        <w:rPr>
          <w:bCs/>
          <w:sz w:val="28"/>
          <w:szCs w:val="28"/>
        </w:rPr>
        <w:t xml:space="preserve"> (05.07.2021)</w:t>
      </w:r>
      <w:r w:rsidR="00531CB1">
        <w:rPr>
          <w:bCs/>
          <w:sz w:val="28"/>
          <w:szCs w:val="28"/>
        </w:rPr>
        <w:t xml:space="preserve"> в сумме 2 117 167,36 рублей.</w:t>
      </w:r>
    </w:p>
    <w:p w14:paraId="62737169" w14:textId="1C55ED15" w:rsidR="00501C3F" w:rsidRPr="00985748" w:rsidRDefault="00501C3F" w:rsidP="0061491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C4FD7">
        <w:rPr>
          <w:bCs/>
          <w:sz w:val="28"/>
          <w:szCs w:val="28"/>
        </w:rPr>
        <w:t>При внесении изменений в План-график, размещенный и утвержденный в ЕИС 29.12.2021 года, объем финансового обеспечения</w:t>
      </w:r>
      <w:r w:rsidR="00985748" w:rsidRPr="003C4FD7">
        <w:rPr>
          <w:bCs/>
          <w:sz w:val="28"/>
          <w:szCs w:val="28"/>
        </w:rPr>
        <w:t>,</w:t>
      </w:r>
      <w:r w:rsidRPr="003C4FD7">
        <w:rPr>
          <w:bCs/>
          <w:sz w:val="28"/>
          <w:szCs w:val="28"/>
        </w:rPr>
        <w:t xml:space="preserve"> </w:t>
      </w:r>
      <w:r w:rsidR="005169AC" w:rsidRPr="003C4FD7">
        <w:rPr>
          <w:bCs/>
          <w:sz w:val="28"/>
          <w:szCs w:val="28"/>
        </w:rPr>
        <w:t xml:space="preserve">запланированный </w:t>
      </w:r>
      <w:r w:rsidRPr="003C4FD7">
        <w:rPr>
          <w:bCs/>
          <w:sz w:val="28"/>
          <w:szCs w:val="28"/>
        </w:rPr>
        <w:t xml:space="preserve">по закупке </w:t>
      </w:r>
      <w:r w:rsidRPr="003C4FD7">
        <w:rPr>
          <w:sz w:val="28"/>
          <w:szCs w:val="28"/>
        </w:rPr>
        <w:t>«Обустройство парковой зоны (освещение, установка детской площадки и беседки) в хуторе Спорном»</w:t>
      </w:r>
      <w:r w:rsidR="00985748" w:rsidRPr="003C4FD7">
        <w:rPr>
          <w:sz w:val="28"/>
          <w:szCs w:val="28"/>
        </w:rPr>
        <w:t>,</w:t>
      </w:r>
      <w:r w:rsidRPr="003C4FD7">
        <w:rPr>
          <w:sz w:val="28"/>
          <w:szCs w:val="28"/>
        </w:rPr>
        <w:t xml:space="preserve"> </w:t>
      </w:r>
      <w:r w:rsidRPr="003C4FD7">
        <w:rPr>
          <w:bCs/>
          <w:sz w:val="28"/>
          <w:szCs w:val="28"/>
        </w:rPr>
        <w:t xml:space="preserve">снижен до суммы 2 113 745,67 рублей, </w:t>
      </w:r>
      <w:r w:rsidR="00985748" w:rsidRPr="003C4FD7">
        <w:rPr>
          <w:bCs/>
          <w:sz w:val="28"/>
          <w:szCs w:val="28"/>
        </w:rPr>
        <w:t xml:space="preserve">что не соответствует сумме </w:t>
      </w:r>
      <w:r w:rsidRPr="003C4FD7">
        <w:rPr>
          <w:bCs/>
          <w:sz w:val="28"/>
          <w:szCs w:val="28"/>
        </w:rPr>
        <w:t>исполненного контракта</w:t>
      </w:r>
      <w:r w:rsidR="005169AC" w:rsidRPr="003C4FD7">
        <w:rPr>
          <w:bCs/>
          <w:sz w:val="28"/>
          <w:szCs w:val="28"/>
        </w:rPr>
        <w:t xml:space="preserve"> </w:t>
      </w:r>
      <w:r w:rsidR="00985748" w:rsidRPr="003C4FD7">
        <w:rPr>
          <w:bCs/>
          <w:sz w:val="28"/>
          <w:szCs w:val="28"/>
        </w:rPr>
        <w:t xml:space="preserve">в сумме </w:t>
      </w:r>
      <w:r w:rsidR="005169AC" w:rsidRPr="003C4FD7">
        <w:rPr>
          <w:bCs/>
          <w:sz w:val="28"/>
          <w:szCs w:val="28"/>
        </w:rPr>
        <w:t>2 117 167,36 рублей</w:t>
      </w:r>
      <w:r w:rsidR="00985748" w:rsidRPr="003C4FD7">
        <w:rPr>
          <w:bCs/>
          <w:sz w:val="28"/>
          <w:szCs w:val="28"/>
        </w:rPr>
        <w:t>.</w:t>
      </w:r>
    </w:p>
    <w:p w14:paraId="7A76E4A9" w14:textId="77777777" w:rsidR="00531CB1" w:rsidRDefault="00531CB1" w:rsidP="0061491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14:paraId="3BB966E5" w14:textId="75093E0E" w:rsidR="00A02D9B" w:rsidRPr="00E7345F" w:rsidRDefault="00AE5659" w:rsidP="00B37D93">
      <w:pPr>
        <w:widowControl w:val="0"/>
        <w:tabs>
          <w:tab w:val="left" w:pos="1009"/>
        </w:tabs>
        <w:ind w:firstLine="851"/>
        <w:jc w:val="both"/>
        <w:rPr>
          <w:b/>
          <w:i/>
          <w:sz w:val="28"/>
          <w:szCs w:val="20"/>
        </w:rPr>
      </w:pPr>
      <w:bookmarkStart w:id="10" w:name="_Hlk81911692"/>
      <w:r>
        <w:rPr>
          <w:bCs/>
          <w:i/>
          <w:sz w:val="28"/>
          <w:szCs w:val="20"/>
        </w:rPr>
        <w:t>Анализ исполнения контракта на оказание услуг по строительному контролю</w:t>
      </w:r>
      <w:r w:rsidR="00A02D9B" w:rsidRPr="00AB0DDA">
        <w:rPr>
          <w:bCs/>
          <w:i/>
          <w:sz w:val="28"/>
          <w:szCs w:val="20"/>
        </w:rPr>
        <w:t>.</w:t>
      </w:r>
    </w:p>
    <w:bookmarkEnd w:id="10"/>
    <w:p w14:paraId="2E0B56CC" w14:textId="3630FF00" w:rsidR="008E4D22" w:rsidRDefault="00855A47" w:rsidP="008E4D22">
      <w:pPr>
        <w:widowControl w:val="0"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0"/>
        </w:rPr>
        <w:t>На проведение строительного контроля при выполнении работ по обустройству о</w:t>
      </w:r>
      <w:r w:rsidRPr="00EC0FE8">
        <w:rPr>
          <w:sz w:val="28"/>
          <w:szCs w:val="20"/>
        </w:rPr>
        <w:t>бустройство</w:t>
      </w:r>
      <w:r>
        <w:rPr>
          <w:sz w:val="28"/>
          <w:szCs w:val="20"/>
        </w:rPr>
        <w:t xml:space="preserve"> парковой зоны в</w:t>
      </w:r>
      <w:r w:rsidR="008E4D22" w:rsidRPr="00796F19">
        <w:rPr>
          <w:sz w:val="28"/>
          <w:szCs w:val="20"/>
        </w:rPr>
        <w:t xml:space="preserve"> соответствии с пунктом </w:t>
      </w:r>
      <w:r w:rsidR="008E4D22">
        <w:rPr>
          <w:sz w:val="28"/>
          <w:szCs w:val="20"/>
        </w:rPr>
        <w:t>1.4</w:t>
      </w:r>
      <w:r w:rsidR="008E4D22" w:rsidRPr="00796F19">
        <w:rPr>
          <w:sz w:val="28"/>
          <w:szCs w:val="20"/>
        </w:rPr>
        <w:t xml:space="preserve">. муниципального контракта от </w:t>
      </w:r>
      <w:r w:rsidR="008E4D22">
        <w:rPr>
          <w:sz w:val="28"/>
          <w:szCs w:val="20"/>
        </w:rPr>
        <w:t xml:space="preserve">17.02.2021 </w:t>
      </w:r>
      <w:r w:rsidR="008E4D22" w:rsidRPr="00796F19">
        <w:rPr>
          <w:sz w:val="28"/>
          <w:szCs w:val="20"/>
        </w:rPr>
        <w:t>№ ЭА-</w:t>
      </w:r>
      <w:r w:rsidR="008E4D22">
        <w:rPr>
          <w:sz w:val="28"/>
          <w:szCs w:val="20"/>
        </w:rPr>
        <w:t>1</w:t>
      </w:r>
      <w:r w:rsidR="008E4D22" w:rsidRPr="00796F19">
        <w:rPr>
          <w:sz w:val="28"/>
          <w:szCs w:val="20"/>
        </w:rPr>
        <w:t xml:space="preserve"> для проведения строительного контроля при выполнении вышеуказанных работ</w:t>
      </w:r>
      <w:r w:rsidR="00E24216">
        <w:rPr>
          <w:sz w:val="28"/>
          <w:szCs w:val="20"/>
        </w:rPr>
        <w:t>,</w:t>
      </w:r>
      <w:r w:rsidR="008E4D22" w:rsidRPr="00796F19">
        <w:rPr>
          <w:sz w:val="28"/>
          <w:szCs w:val="20"/>
        </w:rPr>
        <w:t xml:space="preserve"> </w:t>
      </w:r>
      <w:r w:rsidR="00E24216">
        <w:rPr>
          <w:sz w:val="28"/>
          <w:szCs w:val="20"/>
        </w:rPr>
        <w:t>в соответствии с п. 4</w:t>
      </w:r>
      <w:r w:rsidR="00E24216" w:rsidRPr="00E24216">
        <w:rPr>
          <w:bCs/>
          <w:sz w:val="28"/>
          <w:szCs w:val="28"/>
        </w:rPr>
        <w:t xml:space="preserve"> </w:t>
      </w:r>
      <w:r w:rsidR="00E24216" w:rsidRPr="003C4FD7">
        <w:rPr>
          <w:bCs/>
          <w:sz w:val="28"/>
          <w:szCs w:val="28"/>
        </w:rPr>
        <w:t>ч. 1 ст. 93 Закона 44-ФЗ</w:t>
      </w:r>
      <w:r w:rsidR="00E24216">
        <w:rPr>
          <w:bCs/>
          <w:sz w:val="28"/>
          <w:szCs w:val="28"/>
        </w:rPr>
        <w:t>,</w:t>
      </w:r>
      <w:r w:rsidR="00E24216">
        <w:rPr>
          <w:sz w:val="28"/>
          <w:szCs w:val="20"/>
        </w:rPr>
        <w:t xml:space="preserve"> </w:t>
      </w:r>
      <w:r w:rsidR="008E4D22" w:rsidRPr="00796F19">
        <w:rPr>
          <w:sz w:val="28"/>
          <w:szCs w:val="20"/>
        </w:rPr>
        <w:t xml:space="preserve">заключен </w:t>
      </w:r>
      <w:r w:rsidR="008E4D22" w:rsidRPr="00B96A1B">
        <w:rPr>
          <w:sz w:val="28"/>
          <w:szCs w:val="20"/>
        </w:rPr>
        <w:t xml:space="preserve">муниципальный контракт от </w:t>
      </w:r>
      <w:r w:rsidR="008E4D22">
        <w:rPr>
          <w:sz w:val="28"/>
          <w:szCs w:val="20"/>
        </w:rPr>
        <w:t>26.02.2021</w:t>
      </w:r>
      <w:r w:rsidR="008E4D22" w:rsidRPr="00B96A1B">
        <w:rPr>
          <w:sz w:val="28"/>
          <w:szCs w:val="20"/>
        </w:rPr>
        <w:t xml:space="preserve"> № </w:t>
      </w:r>
      <w:r w:rsidR="008E4D22">
        <w:rPr>
          <w:sz w:val="28"/>
          <w:szCs w:val="20"/>
        </w:rPr>
        <w:t>П-2</w:t>
      </w:r>
      <w:r w:rsidR="008E4D22" w:rsidRPr="00B96A1B">
        <w:rPr>
          <w:sz w:val="28"/>
          <w:szCs w:val="20"/>
        </w:rPr>
        <w:t xml:space="preserve"> </w:t>
      </w:r>
      <w:r w:rsidR="008E4D22" w:rsidRPr="00B96A1B">
        <w:rPr>
          <w:rFonts w:eastAsia="Calibri"/>
          <w:sz w:val="28"/>
          <w:szCs w:val="28"/>
        </w:rPr>
        <w:t xml:space="preserve">на сумму </w:t>
      </w:r>
      <w:r w:rsidR="008E4D22">
        <w:rPr>
          <w:rFonts w:eastAsia="Calibri"/>
          <w:sz w:val="28"/>
          <w:szCs w:val="28"/>
        </w:rPr>
        <w:t>42 343,35</w:t>
      </w:r>
      <w:r w:rsidR="008E4D22" w:rsidRPr="00B96A1B">
        <w:rPr>
          <w:rFonts w:eastAsia="Calibri"/>
          <w:sz w:val="28"/>
          <w:szCs w:val="28"/>
        </w:rPr>
        <w:t xml:space="preserve"> рубл</w:t>
      </w:r>
      <w:r w:rsidR="008E4D22">
        <w:rPr>
          <w:rFonts w:eastAsia="Calibri"/>
          <w:sz w:val="28"/>
          <w:szCs w:val="28"/>
        </w:rPr>
        <w:t>я</w:t>
      </w:r>
      <w:r w:rsidR="008E4D22" w:rsidRPr="00B96A1B">
        <w:rPr>
          <w:sz w:val="28"/>
          <w:szCs w:val="20"/>
        </w:rPr>
        <w:t xml:space="preserve"> с ООО </w:t>
      </w:r>
      <w:r w:rsidR="008E4D22" w:rsidRPr="00B96A1B">
        <w:rPr>
          <w:rFonts w:eastAsia="Calibri"/>
          <w:sz w:val="28"/>
          <w:szCs w:val="28"/>
        </w:rPr>
        <w:t>«</w:t>
      </w:r>
      <w:r w:rsidR="008E4D22">
        <w:rPr>
          <w:rFonts w:eastAsia="Calibri"/>
          <w:sz w:val="28"/>
          <w:szCs w:val="28"/>
        </w:rPr>
        <w:t>Отдел капитального строительства</w:t>
      </w:r>
      <w:r w:rsidR="008E4D22" w:rsidRPr="00B96A1B">
        <w:rPr>
          <w:rFonts w:eastAsia="Calibri"/>
          <w:sz w:val="28"/>
          <w:szCs w:val="28"/>
        </w:rPr>
        <w:t>»</w:t>
      </w:r>
      <w:r w:rsidR="008E4D22">
        <w:rPr>
          <w:rFonts w:eastAsia="Calibri"/>
          <w:sz w:val="28"/>
          <w:szCs w:val="28"/>
        </w:rPr>
        <w:t xml:space="preserve"> (далее – ООО «ОКС»)</w:t>
      </w:r>
      <w:r w:rsidR="008E4D22" w:rsidRPr="00B96A1B">
        <w:rPr>
          <w:rFonts w:eastAsia="Calibri"/>
          <w:sz w:val="28"/>
          <w:szCs w:val="28"/>
        </w:rPr>
        <w:t>.</w:t>
      </w:r>
    </w:p>
    <w:p w14:paraId="326AFECE" w14:textId="77777777" w:rsidR="00946489" w:rsidRPr="00B96A1B" w:rsidRDefault="00946489" w:rsidP="00946489">
      <w:pPr>
        <w:widowControl w:val="0"/>
        <w:tabs>
          <w:tab w:val="left" w:pos="1009"/>
        </w:tabs>
        <w:ind w:firstLine="851"/>
        <w:jc w:val="both"/>
        <w:rPr>
          <w:rFonts w:eastAsia="Calibri"/>
          <w:sz w:val="28"/>
          <w:szCs w:val="28"/>
        </w:rPr>
      </w:pPr>
      <w:r w:rsidRPr="00EC4941">
        <w:rPr>
          <w:rFonts w:eastAsia="Calibri"/>
          <w:sz w:val="28"/>
          <w:szCs w:val="28"/>
        </w:rPr>
        <w:t xml:space="preserve">В соответствии с частью 1, 2 статьи 22 Закона № 44-ФЗ начальная (максимальная) цена контракта с единственным поставщиком (подрядчиком, исполнителем) определена и обоснована заказчиком посредством применения метода сопоставимых рыночных цен (анализа рынка) - получения информации о стоимости проведения строительного контроля на объекте, полученной по </w:t>
      </w:r>
      <w:r w:rsidRPr="00F20CEE">
        <w:rPr>
          <w:rFonts w:eastAsia="Calibri"/>
          <w:sz w:val="28"/>
          <w:szCs w:val="28"/>
        </w:rPr>
        <w:t>запросу заказчика у исполнителей, осуществляющих оказание идентичных услуг (</w:t>
      </w:r>
      <w:r>
        <w:rPr>
          <w:rFonts w:eastAsia="Calibri"/>
          <w:sz w:val="28"/>
          <w:szCs w:val="28"/>
        </w:rPr>
        <w:t xml:space="preserve">ИП Лукьянченко Р.В., </w:t>
      </w:r>
      <w:r w:rsidRPr="00F20CEE">
        <w:rPr>
          <w:rFonts w:eastAsia="Calibri"/>
          <w:sz w:val="28"/>
          <w:szCs w:val="28"/>
        </w:rPr>
        <w:t>ООО «ОКС», ИП Айвазян С.С).</w:t>
      </w:r>
    </w:p>
    <w:p w14:paraId="4BF85803" w14:textId="77777777" w:rsidR="003866D2" w:rsidRPr="00E24216" w:rsidRDefault="003866D2" w:rsidP="0038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16">
        <w:rPr>
          <w:rFonts w:ascii="Times New Roman" w:hAnsi="Times New Roman" w:cs="Times New Roman"/>
          <w:sz w:val="28"/>
          <w:szCs w:val="28"/>
        </w:rPr>
        <w:t xml:space="preserve">Расходы на проведение строительного контроля составили 2 % от стоимости работ по Контракту № ЭА-1 </w:t>
      </w:r>
      <w:r w:rsidRPr="00E2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(2 117 167,36</w:t>
      </w:r>
      <w:r w:rsidRPr="00E24216">
        <w:rPr>
          <w:rFonts w:ascii="Times New Roman" w:hAnsi="Times New Roman" w:cs="Times New Roman"/>
          <w:sz w:val="28"/>
          <w:szCs w:val="28"/>
        </w:rPr>
        <w:t xml:space="preserve"> * 2% = 42 343,35 рубля)</w:t>
      </w:r>
      <w:r w:rsidRPr="00E2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не превышает норматив </w:t>
      </w:r>
      <w:r w:rsidRPr="00E24216">
        <w:rPr>
          <w:rFonts w:ascii="Times New Roman" w:hAnsi="Times New Roman" w:cs="Times New Roman"/>
          <w:sz w:val="28"/>
          <w:szCs w:val="28"/>
        </w:rPr>
        <w:t>(2,14 % от стоимости работ)</w:t>
      </w:r>
      <w:r w:rsidRPr="00E2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установленный </w:t>
      </w:r>
      <w:r w:rsidRPr="00E24216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15 «</w:t>
      </w:r>
      <w:r w:rsidRPr="00E24216">
        <w:rPr>
          <w:rFonts w:ascii="Times New Roman" w:hAnsi="Times New Roman" w:cs="Times New Roman"/>
          <w:sz w:val="28"/>
          <w:szCs w:val="28"/>
        </w:rPr>
        <w:t>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строительства», утвержденного постановлением Правительства Российской Федерации от 21.06.2010 № 468.</w:t>
      </w:r>
    </w:p>
    <w:p w14:paraId="11554A8D" w14:textId="77777777" w:rsidR="003866D2" w:rsidRPr="00E24216" w:rsidRDefault="003866D2" w:rsidP="0038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16">
        <w:rPr>
          <w:rFonts w:ascii="Times New Roman" w:hAnsi="Times New Roman" w:cs="Times New Roman"/>
          <w:sz w:val="28"/>
          <w:szCs w:val="28"/>
        </w:rPr>
        <w:t xml:space="preserve">Согласно пункту 8.2. Контракта срок проведения работ по строительному контролю с 26.02.2021 по 31.12.2021, что соответствует сроку проведения работ по Контракту ЭА-1 (с 01.03.2021 по 30.06.2021), в отношение которого проводится строительный контроль. </w:t>
      </w:r>
    </w:p>
    <w:p w14:paraId="1019C670" w14:textId="2BE26F26" w:rsidR="003866D2" w:rsidRPr="00B96A1B" w:rsidRDefault="003866D2" w:rsidP="003866D2">
      <w:pPr>
        <w:widowControl w:val="0"/>
        <w:tabs>
          <w:tab w:val="left" w:pos="851"/>
        </w:tabs>
        <w:suppressAutoHyphens/>
        <w:ind w:firstLine="851"/>
        <w:jc w:val="both"/>
        <w:rPr>
          <w:sz w:val="28"/>
          <w:szCs w:val="20"/>
        </w:rPr>
      </w:pPr>
      <w:r w:rsidRPr="00E24216">
        <w:rPr>
          <w:sz w:val="28"/>
          <w:szCs w:val="20"/>
        </w:rPr>
        <w:t xml:space="preserve">Строительный контроль осуществлялся с первого дня строительных работ по обустройству парковой зоны, что подтверждается записями в общем журнале работ № 1.  </w:t>
      </w:r>
    </w:p>
    <w:p w14:paraId="52AD2480" w14:textId="3F8F83DE" w:rsidR="00A02D9B" w:rsidRPr="00B87410" w:rsidRDefault="00A02D9B" w:rsidP="00A02D9B">
      <w:pPr>
        <w:ind w:firstLine="851"/>
        <w:jc w:val="both"/>
        <w:rPr>
          <w:sz w:val="28"/>
          <w:szCs w:val="20"/>
        </w:rPr>
      </w:pPr>
      <w:r w:rsidRPr="007C3080">
        <w:rPr>
          <w:sz w:val="28"/>
          <w:szCs w:val="20"/>
        </w:rPr>
        <w:t xml:space="preserve">По окончанию оказания услуг по </w:t>
      </w:r>
      <w:r w:rsidR="000B77BA">
        <w:rPr>
          <w:sz w:val="28"/>
          <w:szCs w:val="20"/>
        </w:rPr>
        <w:t>осуществлению</w:t>
      </w:r>
      <w:r w:rsidRPr="007C3080">
        <w:rPr>
          <w:sz w:val="28"/>
          <w:szCs w:val="20"/>
        </w:rPr>
        <w:t xml:space="preserve"> строительного контроля сторонами подписан Акт</w:t>
      </w:r>
      <w:r w:rsidR="000B77BA">
        <w:rPr>
          <w:sz w:val="28"/>
          <w:szCs w:val="20"/>
        </w:rPr>
        <w:t xml:space="preserve"> приемки выполненных работ</w:t>
      </w:r>
      <w:r w:rsidRPr="007C3080">
        <w:rPr>
          <w:sz w:val="28"/>
          <w:szCs w:val="20"/>
        </w:rPr>
        <w:t xml:space="preserve"> от </w:t>
      </w:r>
      <w:r w:rsidR="002C276A">
        <w:rPr>
          <w:sz w:val="28"/>
          <w:szCs w:val="20"/>
        </w:rPr>
        <w:t>30.06.2021 № 15</w:t>
      </w:r>
      <w:r w:rsidR="00B87410" w:rsidRPr="00B87410">
        <w:rPr>
          <w:sz w:val="28"/>
          <w:szCs w:val="20"/>
        </w:rPr>
        <w:t xml:space="preserve"> </w:t>
      </w:r>
      <w:r w:rsidRPr="00B87410">
        <w:rPr>
          <w:sz w:val="28"/>
          <w:szCs w:val="20"/>
        </w:rPr>
        <w:t xml:space="preserve">на сумму </w:t>
      </w:r>
      <w:r w:rsidR="002C276A">
        <w:rPr>
          <w:sz w:val="28"/>
          <w:szCs w:val="20"/>
        </w:rPr>
        <w:t>42</w:t>
      </w:r>
      <w:r w:rsidR="008E4D22">
        <w:rPr>
          <w:sz w:val="28"/>
          <w:szCs w:val="20"/>
        </w:rPr>
        <w:t xml:space="preserve"> </w:t>
      </w:r>
      <w:r w:rsidR="002C276A">
        <w:rPr>
          <w:sz w:val="28"/>
          <w:szCs w:val="20"/>
        </w:rPr>
        <w:t>343,35</w:t>
      </w:r>
      <w:r w:rsidRPr="00B87410">
        <w:rPr>
          <w:sz w:val="28"/>
          <w:szCs w:val="20"/>
        </w:rPr>
        <w:t xml:space="preserve"> рубл</w:t>
      </w:r>
      <w:r w:rsidR="00B87410" w:rsidRPr="00B87410">
        <w:rPr>
          <w:sz w:val="28"/>
          <w:szCs w:val="20"/>
        </w:rPr>
        <w:t>ей</w:t>
      </w:r>
      <w:r w:rsidRPr="00B87410">
        <w:rPr>
          <w:sz w:val="28"/>
          <w:szCs w:val="20"/>
        </w:rPr>
        <w:t>.</w:t>
      </w:r>
    </w:p>
    <w:p w14:paraId="1758E0B1" w14:textId="3C9A2BFC" w:rsidR="00CA6F0A" w:rsidRDefault="00CA6F0A" w:rsidP="00B37D93">
      <w:pPr>
        <w:widowControl w:val="0"/>
        <w:tabs>
          <w:tab w:val="left" w:pos="851"/>
        </w:tabs>
        <w:ind w:firstLine="851"/>
        <w:jc w:val="both"/>
        <w:rPr>
          <w:sz w:val="28"/>
          <w:szCs w:val="20"/>
        </w:rPr>
      </w:pPr>
      <w:bookmarkStart w:id="11" w:name="_Hlk82007460"/>
      <w:r>
        <w:rPr>
          <w:sz w:val="28"/>
          <w:szCs w:val="20"/>
        </w:rPr>
        <w:t>В соответствии с пунктом 3.1. муниципального контракта от</w:t>
      </w:r>
      <w:r w:rsidR="002C276A">
        <w:rPr>
          <w:sz w:val="28"/>
          <w:szCs w:val="20"/>
        </w:rPr>
        <w:t xml:space="preserve"> 26.02.2021</w:t>
      </w:r>
      <w:r>
        <w:rPr>
          <w:sz w:val="28"/>
          <w:szCs w:val="20"/>
        </w:rPr>
        <w:t xml:space="preserve"> № </w:t>
      </w:r>
      <w:r w:rsidR="002C276A">
        <w:rPr>
          <w:sz w:val="28"/>
          <w:szCs w:val="20"/>
        </w:rPr>
        <w:t>П-2</w:t>
      </w:r>
      <w:r>
        <w:rPr>
          <w:sz w:val="28"/>
          <w:szCs w:val="20"/>
        </w:rPr>
        <w:t xml:space="preserve"> оплата оказанных услуг по проведению строительного контроля </w:t>
      </w:r>
      <w:r>
        <w:rPr>
          <w:sz w:val="28"/>
          <w:szCs w:val="20"/>
        </w:rPr>
        <w:lastRenderedPageBreak/>
        <w:t xml:space="preserve">осуществлена </w:t>
      </w:r>
      <w:proofErr w:type="spellStart"/>
      <w:r>
        <w:rPr>
          <w:sz w:val="28"/>
          <w:szCs w:val="20"/>
        </w:rPr>
        <w:t>С</w:t>
      </w:r>
      <w:r w:rsidR="002C276A">
        <w:rPr>
          <w:sz w:val="28"/>
          <w:szCs w:val="20"/>
        </w:rPr>
        <w:t>порненским</w:t>
      </w:r>
      <w:proofErr w:type="spellEnd"/>
      <w:r>
        <w:rPr>
          <w:sz w:val="28"/>
          <w:szCs w:val="20"/>
        </w:rPr>
        <w:t xml:space="preserve"> ТУ своевременно</w:t>
      </w:r>
      <w:r w:rsidR="00C75FA8">
        <w:rPr>
          <w:sz w:val="28"/>
          <w:szCs w:val="20"/>
        </w:rPr>
        <w:t xml:space="preserve"> </w:t>
      </w:r>
      <w:bookmarkStart w:id="12" w:name="_Hlk83644627"/>
      <w:bookmarkStart w:id="13" w:name="_Hlk83649692"/>
      <w:r w:rsidR="00C75FA8">
        <w:rPr>
          <w:sz w:val="28"/>
          <w:szCs w:val="20"/>
        </w:rPr>
        <w:t>(</w:t>
      </w:r>
      <w:r w:rsidR="00C75FA8" w:rsidRPr="00D025F4">
        <w:rPr>
          <w:sz w:val="28"/>
          <w:szCs w:val="20"/>
        </w:rPr>
        <w:t xml:space="preserve">в течение </w:t>
      </w:r>
      <w:r w:rsidR="00C75FA8">
        <w:rPr>
          <w:sz w:val="28"/>
          <w:szCs w:val="20"/>
        </w:rPr>
        <w:t xml:space="preserve">30 календарных </w:t>
      </w:r>
      <w:r w:rsidR="00C75FA8" w:rsidRPr="00D025F4">
        <w:rPr>
          <w:sz w:val="28"/>
          <w:szCs w:val="20"/>
        </w:rPr>
        <w:t xml:space="preserve">дней, с даты подписания </w:t>
      </w:r>
      <w:r w:rsidR="00C75FA8">
        <w:rPr>
          <w:sz w:val="28"/>
          <w:szCs w:val="20"/>
        </w:rPr>
        <w:t>акта оказанных услуг</w:t>
      </w:r>
      <w:bookmarkEnd w:id="12"/>
      <w:r w:rsidR="00C75FA8" w:rsidRPr="00D025F4">
        <w:rPr>
          <w:sz w:val="28"/>
          <w:szCs w:val="20"/>
        </w:rPr>
        <w:t xml:space="preserve"> </w:t>
      </w:r>
      <w:bookmarkEnd w:id="13"/>
      <w:r w:rsidR="00C75FA8">
        <w:rPr>
          <w:sz w:val="28"/>
          <w:szCs w:val="20"/>
        </w:rPr>
        <w:t xml:space="preserve">(платежное поручение от </w:t>
      </w:r>
      <w:r w:rsidR="002C276A">
        <w:rPr>
          <w:sz w:val="28"/>
          <w:szCs w:val="20"/>
        </w:rPr>
        <w:t>12.07.2021</w:t>
      </w:r>
      <w:r w:rsidR="00C75FA8">
        <w:rPr>
          <w:sz w:val="28"/>
          <w:szCs w:val="20"/>
        </w:rPr>
        <w:t xml:space="preserve"> № </w:t>
      </w:r>
      <w:r w:rsidR="002C276A">
        <w:rPr>
          <w:sz w:val="28"/>
          <w:szCs w:val="20"/>
        </w:rPr>
        <w:t>307189</w:t>
      </w:r>
      <w:r w:rsidR="00C75FA8">
        <w:rPr>
          <w:sz w:val="28"/>
          <w:szCs w:val="20"/>
        </w:rPr>
        <w:t xml:space="preserve"> на сумму </w:t>
      </w:r>
      <w:r w:rsidR="002C276A">
        <w:rPr>
          <w:sz w:val="28"/>
          <w:szCs w:val="20"/>
        </w:rPr>
        <w:t>42</w:t>
      </w:r>
      <w:r w:rsidR="008E4D22">
        <w:rPr>
          <w:sz w:val="28"/>
          <w:szCs w:val="20"/>
        </w:rPr>
        <w:t xml:space="preserve"> </w:t>
      </w:r>
      <w:r w:rsidR="002C276A">
        <w:rPr>
          <w:sz w:val="28"/>
          <w:szCs w:val="20"/>
        </w:rPr>
        <w:t>343,35</w:t>
      </w:r>
      <w:r w:rsidR="00C75FA8">
        <w:rPr>
          <w:sz w:val="28"/>
          <w:szCs w:val="20"/>
        </w:rPr>
        <w:t xml:space="preserve"> рублей).</w:t>
      </w:r>
    </w:p>
    <w:bookmarkEnd w:id="11"/>
    <w:p w14:paraId="1B24BD25" w14:textId="1A9A560D" w:rsidR="00DA1D15" w:rsidRDefault="00DA1D15" w:rsidP="00A02D9B">
      <w:pPr>
        <w:ind w:firstLine="851"/>
        <w:jc w:val="both"/>
        <w:rPr>
          <w:rFonts w:eastAsia="Calibri"/>
          <w:color w:val="0070C0"/>
          <w:sz w:val="28"/>
          <w:szCs w:val="28"/>
          <w:lang w:eastAsia="en-US"/>
        </w:rPr>
      </w:pPr>
    </w:p>
    <w:p w14:paraId="144EFCDC" w14:textId="77777777" w:rsidR="00836E39" w:rsidRPr="00836E39" w:rsidRDefault="00836E39" w:rsidP="00836E39">
      <w:pPr>
        <w:widowControl w:val="0"/>
        <w:tabs>
          <w:tab w:val="left" w:pos="1009"/>
        </w:tabs>
        <w:jc w:val="both"/>
        <w:rPr>
          <w:b/>
          <w:bCs/>
          <w:i/>
          <w:iCs/>
          <w:sz w:val="28"/>
          <w:szCs w:val="28"/>
        </w:rPr>
      </w:pPr>
      <w:r w:rsidRPr="00F875EE">
        <w:rPr>
          <w:b/>
          <w:bCs/>
          <w:i/>
          <w:iCs/>
          <w:sz w:val="28"/>
          <w:szCs w:val="20"/>
        </w:rPr>
        <w:t>7.</w:t>
      </w:r>
      <w:r>
        <w:rPr>
          <w:b/>
          <w:bCs/>
          <w:i/>
          <w:iCs/>
          <w:sz w:val="28"/>
          <w:szCs w:val="20"/>
        </w:rPr>
        <w:t>4</w:t>
      </w:r>
      <w:r w:rsidRPr="00F875EE">
        <w:rPr>
          <w:b/>
          <w:bCs/>
          <w:i/>
          <w:iCs/>
          <w:sz w:val="28"/>
          <w:szCs w:val="20"/>
        </w:rPr>
        <w:t xml:space="preserve">. </w:t>
      </w:r>
      <w:r w:rsidRPr="00836E39">
        <w:rPr>
          <w:b/>
          <w:bCs/>
          <w:i/>
          <w:iCs/>
          <w:sz w:val="28"/>
          <w:szCs w:val="28"/>
        </w:rPr>
        <w:t>Анализ эффективности использования средств бюджета и достижения целей реализации</w:t>
      </w:r>
      <w:r w:rsidRPr="00836E39">
        <w:rPr>
          <w:b/>
          <w:bCs/>
          <w:i/>
          <w:iCs/>
        </w:rPr>
        <w:t xml:space="preserve"> </w:t>
      </w:r>
      <w:r w:rsidRPr="00836E39">
        <w:rPr>
          <w:b/>
          <w:bCs/>
          <w:i/>
          <w:iCs/>
          <w:sz w:val="28"/>
          <w:szCs w:val="28"/>
        </w:rPr>
        <w:t>проектов развития территорий муниципальных образований, основанных на местных инициативах в сфере благоустройства.</w:t>
      </w:r>
    </w:p>
    <w:p w14:paraId="1E8B9320" w14:textId="6E5C2325" w:rsidR="00A02D9B" w:rsidRPr="008A48F1" w:rsidRDefault="00A02D9B" w:rsidP="00B37D93">
      <w:pPr>
        <w:widowControl w:val="0"/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6E39">
        <w:rPr>
          <w:rFonts w:eastAsia="Calibri"/>
          <w:sz w:val="28"/>
          <w:szCs w:val="28"/>
          <w:lang w:eastAsia="en-US"/>
        </w:rPr>
        <w:t>Анализом эффективности использования средств бюджета при исполнении контрактов установлено,</w:t>
      </w:r>
      <w:r w:rsidRPr="008A48F1">
        <w:rPr>
          <w:rFonts w:eastAsia="Calibri"/>
          <w:sz w:val="28"/>
          <w:szCs w:val="28"/>
          <w:lang w:eastAsia="en-US"/>
        </w:rPr>
        <w:t xml:space="preserve"> что работы обустройству </w:t>
      </w:r>
      <w:r w:rsidR="00FD6482">
        <w:rPr>
          <w:rFonts w:eastAsia="Calibri"/>
          <w:sz w:val="28"/>
          <w:szCs w:val="28"/>
          <w:lang w:eastAsia="en-US"/>
        </w:rPr>
        <w:t>парковой зоны (освещение, установка детской площадки и беседки)</w:t>
      </w:r>
      <w:r w:rsidR="00CA6F0A">
        <w:rPr>
          <w:rFonts w:eastAsia="Calibri"/>
          <w:sz w:val="28"/>
          <w:szCs w:val="28"/>
          <w:lang w:eastAsia="en-US"/>
        </w:rPr>
        <w:t xml:space="preserve">, </w:t>
      </w:r>
      <w:r w:rsidRPr="008A48F1">
        <w:rPr>
          <w:rFonts w:eastAsia="Calibri"/>
          <w:sz w:val="28"/>
          <w:szCs w:val="28"/>
          <w:lang w:eastAsia="en-US"/>
        </w:rPr>
        <w:t>проведению строительного контроля</w:t>
      </w:r>
      <w:r w:rsidR="0090243C">
        <w:rPr>
          <w:rFonts w:eastAsia="Calibri"/>
          <w:sz w:val="28"/>
          <w:szCs w:val="28"/>
          <w:lang w:eastAsia="en-US"/>
        </w:rPr>
        <w:t xml:space="preserve"> </w:t>
      </w:r>
      <w:r w:rsidR="0090243C" w:rsidRPr="008A48F1">
        <w:rPr>
          <w:rFonts w:eastAsia="Calibri"/>
          <w:sz w:val="28"/>
          <w:szCs w:val="28"/>
          <w:lang w:eastAsia="en-US"/>
        </w:rPr>
        <w:t>выполнены</w:t>
      </w:r>
      <w:r w:rsidRPr="00CA6F0A">
        <w:rPr>
          <w:rFonts w:eastAsia="Calibri"/>
          <w:sz w:val="28"/>
          <w:szCs w:val="28"/>
          <w:lang w:eastAsia="en-US"/>
        </w:rPr>
        <w:t xml:space="preserve"> в полном объеме</w:t>
      </w:r>
      <w:r w:rsidR="00641CFB">
        <w:rPr>
          <w:rFonts w:eastAsia="Calibri"/>
          <w:sz w:val="28"/>
          <w:szCs w:val="28"/>
          <w:lang w:eastAsia="en-US"/>
        </w:rPr>
        <w:t xml:space="preserve"> и в установленный срок</w:t>
      </w:r>
      <w:r w:rsidRPr="00CA6F0A">
        <w:rPr>
          <w:rFonts w:eastAsia="Calibri"/>
          <w:sz w:val="28"/>
          <w:szCs w:val="28"/>
          <w:lang w:eastAsia="en-US"/>
        </w:rPr>
        <w:t xml:space="preserve">. </w:t>
      </w:r>
    </w:p>
    <w:p w14:paraId="7870BFC1" w14:textId="77777777" w:rsidR="00641CFB" w:rsidRPr="00A011B2" w:rsidRDefault="00641CFB" w:rsidP="00641C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11B2">
        <w:rPr>
          <w:sz w:val="28"/>
          <w:szCs w:val="28"/>
        </w:rPr>
        <w:t>Бюджетные средства, предусмотренные в местном бюджете на 202</w:t>
      </w:r>
      <w:r>
        <w:rPr>
          <w:sz w:val="28"/>
          <w:szCs w:val="28"/>
        </w:rPr>
        <w:t>1</w:t>
      </w:r>
      <w:r w:rsidRPr="00A011B2">
        <w:rPr>
          <w:sz w:val="28"/>
          <w:szCs w:val="28"/>
        </w:rPr>
        <w:t xml:space="preserve"> год и выделенные из бюджета Ставропольского края по Соглашению на реализацию Проекта, использованы по целевому назначению.</w:t>
      </w:r>
    </w:p>
    <w:p w14:paraId="314E5EA0" w14:textId="3710B647" w:rsidR="00336974" w:rsidRPr="002103E3" w:rsidRDefault="00A02D9B" w:rsidP="003369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03E3">
        <w:rPr>
          <w:sz w:val="28"/>
          <w:szCs w:val="28"/>
        </w:rPr>
        <w:t xml:space="preserve">В результате проведения электронного аукциона на выполнение работ по обустройству </w:t>
      </w:r>
      <w:r w:rsidR="00FD6482">
        <w:rPr>
          <w:sz w:val="28"/>
          <w:szCs w:val="28"/>
        </w:rPr>
        <w:t>парковой зоны</w:t>
      </w:r>
      <w:r w:rsidRPr="002103E3">
        <w:rPr>
          <w:sz w:val="28"/>
          <w:szCs w:val="28"/>
        </w:rPr>
        <w:t xml:space="preserve"> в </w:t>
      </w:r>
      <w:r w:rsidR="00FD6482">
        <w:rPr>
          <w:sz w:val="28"/>
          <w:szCs w:val="28"/>
        </w:rPr>
        <w:t>хуторе Спорном</w:t>
      </w:r>
      <w:r w:rsidRPr="002103E3">
        <w:rPr>
          <w:sz w:val="28"/>
          <w:szCs w:val="28"/>
        </w:rPr>
        <w:t xml:space="preserve"> произошло снижение НМЦК, что привело к экономии бюджетных средств на сумму </w:t>
      </w:r>
      <w:r w:rsidR="005270E6">
        <w:rPr>
          <w:sz w:val="28"/>
          <w:szCs w:val="28"/>
        </w:rPr>
        <w:t>24 807,21</w:t>
      </w:r>
      <w:r w:rsidRPr="002103E3">
        <w:rPr>
          <w:sz w:val="28"/>
          <w:szCs w:val="28"/>
        </w:rPr>
        <w:t xml:space="preserve"> рубл</w:t>
      </w:r>
      <w:r w:rsidR="005270E6">
        <w:rPr>
          <w:sz w:val="28"/>
          <w:szCs w:val="28"/>
        </w:rPr>
        <w:t>ей</w:t>
      </w:r>
      <w:r w:rsidRPr="002103E3">
        <w:rPr>
          <w:sz w:val="28"/>
          <w:szCs w:val="28"/>
        </w:rPr>
        <w:t xml:space="preserve">. </w:t>
      </w:r>
    </w:p>
    <w:p w14:paraId="55E953A3" w14:textId="6FE73DD3" w:rsidR="00A02D9B" w:rsidRPr="00D52333" w:rsidRDefault="00A02D9B" w:rsidP="00A02D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2333">
        <w:rPr>
          <w:sz w:val="28"/>
          <w:szCs w:val="28"/>
        </w:rPr>
        <w:t xml:space="preserve">В связи с этим, согласно пункту 6.1.2. Соглашения, объем Субсидии из бюджета Ставропольского края и объем бюджетных ассигнований из местного бюджета, выделенных для реализации Проекта, были уменьшены на сумму экономии пропорционально установленному уровню софинансирования (объем Субсидии из </w:t>
      </w:r>
      <w:r w:rsidR="00641CFB">
        <w:rPr>
          <w:sz w:val="28"/>
          <w:szCs w:val="28"/>
        </w:rPr>
        <w:t xml:space="preserve">краевого </w:t>
      </w:r>
      <w:r w:rsidRPr="00D52333">
        <w:rPr>
          <w:sz w:val="28"/>
          <w:szCs w:val="28"/>
        </w:rPr>
        <w:t xml:space="preserve">бюджета уменьшен на </w:t>
      </w:r>
      <w:r w:rsidR="005270E6">
        <w:rPr>
          <w:sz w:val="28"/>
          <w:szCs w:val="28"/>
        </w:rPr>
        <w:t>15</w:t>
      </w:r>
      <w:r w:rsidR="00A87A9C">
        <w:rPr>
          <w:sz w:val="28"/>
          <w:szCs w:val="28"/>
        </w:rPr>
        <w:t xml:space="preserve"> </w:t>
      </w:r>
      <w:r w:rsidR="005270E6">
        <w:rPr>
          <w:sz w:val="28"/>
          <w:szCs w:val="28"/>
        </w:rPr>
        <w:t>950,39</w:t>
      </w:r>
      <w:r w:rsidRPr="00D52333">
        <w:rPr>
          <w:sz w:val="28"/>
          <w:szCs w:val="28"/>
        </w:rPr>
        <w:t xml:space="preserve"> рубл</w:t>
      </w:r>
      <w:r w:rsidR="001D7201" w:rsidRPr="00D52333">
        <w:rPr>
          <w:sz w:val="28"/>
          <w:szCs w:val="28"/>
        </w:rPr>
        <w:t>ей</w:t>
      </w:r>
      <w:r w:rsidRPr="00D52333">
        <w:rPr>
          <w:sz w:val="28"/>
          <w:szCs w:val="28"/>
        </w:rPr>
        <w:t xml:space="preserve">, объем средств местного бюджета </w:t>
      </w:r>
      <w:r w:rsidR="00641CFB">
        <w:rPr>
          <w:sz w:val="28"/>
          <w:szCs w:val="28"/>
        </w:rPr>
        <w:t>уменьшен на</w:t>
      </w:r>
      <w:r w:rsidRPr="00D52333">
        <w:rPr>
          <w:sz w:val="28"/>
          <w:szCs w:val="28"/>
        </w:rPr>
        <w:t xml:space="preserve"> </w:t>
      </w:r>
      <w:r w:rsidR="005270E6">
        <w:rPr>
          <w:sz w:val="28"/>
          <w:szCs w:val="28"/>
        </w:rPr>
        <w:t>8</w:t>
      </w:r>
      <w:r w:rsidR="00A87A9C">
        <w:rPr>
          <w:sz w:val="28"/>
          <w:szCs w:val="28"/>
        </w:rPr>
        <w:t xml:space="preserve"> </w:t>
      </w:r>
      <w:r w:rsidR="005270E6">
        <w:rPr>
          <w:sz w:val="28"/>
          <w:szCs w:val="28"/>
        </w:rPr>
        <w:t>856,82</w:t>
      </w:r>
      <w:r w:rsidRPr="00D52333">
        <w:rPr>
          <w:sz w:val="28"/>
          <w:szCs w:val="28"/>
        </w:rPr>
        <w:t xml:space="preserve"> рублей).</w:t>
      </w:r>
    </w:p>
    <w:p w14:paraId="5280CFE1" w14:textId="77777777" w:rsidR="00641CFB" w:rsidRPr="008A48F1" w:rsidRDefault="00526F60" w:rsidP="00641CFB">
      <w:pPr>
        <w:widowControl w:val="0"/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02D9B" w:rsidRPr="000A6557">
        <w:rPr>
          <w:sz w:val="28"/>
          <w:szCs w:val="28"/>
        </w:rPr>
        <w:t xml:space="preserve"> соответствии с пунктом 6.1.5. Соглашения </w:t>
      </w:r>
      <w:r w:rsidR="005270E6">
        <w:rPr>
          <w:sz w:val="28"/>
          <w:szCs w:val="28"/>
        </w:rPr>
        <w:t>25.01.2021</w:t>
      </w:r>
      <w:r w:rsidR="00AB0DDA" w:rsidRPr="00AB0DDA">
        <w:rPr>
          <w:sz w:val="28"/>
          <w:szCs w:val="28"/>
        </w:rPr>
        <w:t xml:space="preserve"> получателем субсидии -</w:t>
      </w:r>
      <w:r w:rsidR="003809BD">
        <w:rPr>
          <w:sz w:val="28"/>
          <w:szCs w:val="28"/>
        </w:rPr>
        <w:t xml:space="preserve"> </w:t>
      </w:r>
      <w:r w:rsidR="00AB0DDA" w:rsidRPr="00AB0DDA">
        <w:rPr>
          <w:sz w:val="28"/>
          <w:szCs w:val="28"/>
        </w:rPr>
        <w:t>администрацией Изобильненского городского округа в министерство финансов Ставропольского края предоставлен Отчет о достижении значений результатов использования субсидии из бюджета Ставропольского края, согласно которому степень реализации Проекта составила 100 %.</w:t>
      </w:r>
      <w:r w:rsidR="00641CFB">
        <w:rPr>
          <w:sz w:val="28"/>
          <w:szCs w:val="28"/>
        </w:rPr>
        <w:t xml:space="preserve"> </w:t>
      </w:r>
      <w:r w:rsidR="00641CFB" w:rsidRPr="00CA6F0A">
        <w:rPr>
          <w:rFonts w:eastAsia="Calibri"/>
          <w:sz w:val="28"/>
          <w:szCs w:val="28"/>
          <w:lang w:eastAsia="en-US"/>
        </w:rPr>
        <w:t xml:space="preserve">Таким образом, </w:t>
      </w:r>
      <w:r w:rsidR="00641CFB">
        <w:rPr>
          <w:rFonts w:eastAsia="Calibri"/>
          <w:sz w:val="28"/>
          <w:szCs w:val="28"/>
          <w:lang w:eastAsia="en-US"/>
        </w:rPr>
        <w:t>выполненные</w:t>
      </w:r>
      <w:r w:rsidR="00641CFB" w:rsidRPr="00CA6F0A">
        <w:rPr>
          <w:rFonts w:eastAsia="Calibri"/>
          <w:sz w:val="28"/>
          <w:szCs w:val="28"/>
          <w:lang w:eastAsia="en-US"/>
        </w:rPr>
        <w:t xml:space="preserve"> работы по обустройству </w:t>
      </w:r>
      <w:r w:rsidR="00641CFB">
        <w:rPr>
          <w:rFonts w:eastAsia="Calibri"/>
          <w:sz w:val="28"/>
          <w:szCs w:val="28"/>
          <w:lang w:eastAsia="en-US"/>
        </w:rPr>
        <w:t>парковой зоны</w:t>
      </w:r>
      <w:r w:rsidR="00641CFB" w:rsidRPr="00CA6F0A">
        <w:rPr>
          <w:rFonts w:eastAsia="Calibri"/>
          <w:sz w:val="28"/>
          <w:szCs w:val="28"/>
          <w:lang w:eastAsia="en-US"/>
        </w:rPr>
        <w:t xml:space="preserve"> </w:t>
      </w:r>
      <w:bookmarkStart w:id="14" w:name="_Hlk82007610"/>
      <w:r w:rsidR="00641CFB" w:rsidRPr="00CA6F0A">
        <w:rPr>
          <w:rFonts w:eastAsia="Calibri"/>
          <w:sz w:val="28"/>
          <w:szCs w:val="28"/>
          <w:lang w:eastAsia="en-US"/>
        </w:rPr>
        <w:t xml:space="preserve">позволили </w:t>
      </w:r>
      <w:bookmarkStart w:id="15" w:name="_Hlk82011807"/>
      <w:r w:rsidR="00641CFB" w:rsidRPr="00CA6F0A">
        <w:rPr>
          <w:rFonts w:eastAsia="Calibri"/>
          <w:sz w:val="28"/>
          <w:szCs w:val="28"/>
          <w:lang w:eastAsia="en-US"/>
        </w:rPr>
        <w:t xml:space="preserve">реализовать мероприятия по организации </w:t>
      </w:r>
      <w:r w:rsidR="00641CFB">
        <w:rPr>
          <w:rFonts w:eastAsia="Calibri"/>
          <w:sz w:val="28"/>
          <w:szCs w:val="28"/>
          <w:lang w:eastAsia="en-US"/>
        </w:rPr>
        <w:t xml:space="preserve">условий для отдыха и занятий спортом </w:t>
      </w:r>
      <w:r w:rsidR="00641CFB" w:rsidRPr="008A48F1">
        <w:rPr>
          <w:rFonts w:eastAsia="Calibri"/>
          <w:sz w:val="28"/>
          <w:szCs w:val="28"/>
          <w:lang w:eastAsia="en-US"/>
        </w:rPr>
        <w:t>населени</w:t>
      </w:r>
      <w:r w:rsidR="00641CFB">
        <w:rPr>
          <w:rFonts w:eastAsia="Calibri"/>
          <w:sz w:val="28"/>
          <w:szCs w:val="28"/>
          <w:lang w:eastAsia="en-US"/>
        </w:rPr>
        <w:t>ем</w:t>
      </w:r>
      <w:r w:rsidR="00641CFB" w:rsidRPr="008A48F1">
        <w:rPr>
          <w:rFonts w:eastAsia="Calibri"/>
          <w:sz w:val="28"/>
          <w:szCs w:val="28"/>
          <w:lang w:eastAsia="en-US"/>
        </w:rPr>
        <w:t xml:space="preserve"> </w:t>
      </w:r>
      <w:bookmarkEnd w:id="14"/>
      <w:bookmarkEnd w:id="15"/>
      <w:r w:rsidR="00641CFB">
        <w:rPr>
          <w:rFonts w:eastAsia="Calibri"/>
          <w:sz w:val="28"/>
          <w:szCs w:val="28"/>
          <w:lang w:eastAsia="en-US"/>
        </w:rPr>
        <w:t>хутора Спорного</w:t>
      </w:r>
      <w:r w:rsidR="00641CFB" w:rsidRPr="008A48F1">
        <w:rPr>
          <w:rFonts w:eastAsia="Calibri"/>
          <w:sz w:val="28"/>
          <w:szCs w:val="28"/>
          <w:lang w:eastAsia="en-US"/>
        </w:rPr>
        <w:t>,</w:t>
      </w:r>
      <w:r w:rsidR="00641CFB">
        <w:rPr>
          <w:rFonts w:eastAsia="Calibri"/>
          <w:sz w:val="28"/>
          <w:szCs w:val="28"/>
          <w:lang w:eastAsia="en-US"/>
        </w:rPr>
        <w:t xml:space="preserve"> </w:t>
      </w:r>
      <w:r w:rsidR="00641CFB" w:rsidRPr="008A48F1">
        <w:rPr>
          <w:rFonts w:eastAsia="Calibri"/>
          <w:sz w:val="28"/>
          <w:szCs w:val="28"/>
          <w:lang w:eastAsia="en-US"/>
        </w:rPr>
        <w:t>что можно считать эффективным использованием бюджетных средств.</w:t>
      </w:r>
    </w:p>
    <w:p w14:paraId="2494A0CE" w14:textId="22E9EB89" w:rsidR="00F56F49" w:rsidRDefault="00F56F49" w:rsidP="00F56F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1AF3">
        <w:rPr>
          <w:sz w:val="28"/>
          <w:szCs w:val="28"/>
        </w:rPr>
        <w:t xml:space="preserve">Основная цель по реализации </w:t>
      </w:r>
      <w:r>
        <w:rPr>
          <w:sz w:val="28"/>
          <w:szCs w:val="28"/>
        </w:rPr>
        <w:t>Проекта</w:t>
      </w:r>
      <w:r w:rsidRPr="00A51AF3">
        <w:rPr>
          <w:sz w:val="28"/>
          <w:szCs w:val="28"/>
        </w:rPr>
        <w:t xml:space="preserve"> </w:t>
      </w:r>
      <w:r w:rsidRPr="00A51AF3">
        <w:rPr>
          <w:sz w:val="28"/>
          <w:szCs w:val="20"/>
        </w:rPr>
        <w:t>развития территорий Изобильненского городского округа Ставропольского края, основанных на местных инициативах</w:t>
      </w:r>
      <w:r w:rsidR="00953FC9">
        <w:rPr>
          <w:sz w:val="28"/>
          <w:szCs w:val="20"/>
        </w:rPr>
        <w:t xml:space="preserve"> -</w:t>
      </w:r>
      <w:r w:rsidRPr="00A51AF3">
        <w:rPr>
          <w:sz w:val="28"/>
          <w:szCs w:val="28"/>
        </w:rPr>
        <w:t xml:space="preserve"> </w:t>
      </w:r>
      <w:r w:rsidRPr="00A51AF3">
        <w:rPr>
          <w:rFonts w:eastAsia="Calibri"/>
          <w:sz w:val="28"/>
          <w:szCs w:val="28"/>
          <w:lang w:eastAsia="en-US"/>
        </w:rPr>
        <w:t xml:space="preserve">создание условий </w:t>
      </w:r>
      <w:r w:rsidR="0066591E">
        <w:rPr>
          <w:rFonts w:eastAsia="Calibri"/>
          <w:sz w:val="28"/>
          <w:szCs w:val="28"/>
          <w:lang w:eastAsia="en-US"/>
        </w:rPr>
        <w:t xml:space="preserve">и обустройство мест </w:t>
      </w:r>
      <w:r>
        <w:rPr>
          <w:rFonts w:eastAsia="Calibri"/>
          <w:sz w:val="28"/>
          <w:szCs w:val="28"/>
          <w:lang w:eastAsia="en-US"/>
        </w:rPr>
        <w:t>для массового отдыха</w:t>
      </w:r>
      <w:r w:rsidR="0066591E">
        <w:rPr>
          <w:rFonts w:eastAsia="Calibri"/>
          <w:sz w:val="28"/>
          <w:szCs w:val="28"/>
          <w:lang w:eastAsia="en-US"/>
        </w:rPr>
        <w:t xml:space="preserve"> </w:t>
      </w:r>
      <w:r w:rsidR="00096504">
        <w:rPr>
          <w:rFonts w:eastAsia="Calibri"/>
          <w:sz w:val="28"/>
          <w:szCs w:val="28"/>
          <w:lang w:eastAsia="en-US"/>
        </w:rPr>
        <w:t xml:space="preserve">и занятий спортом </w:t>
      </w:r>
      <w:r>
        <w:rPr>
          <w:rFonts w:eastAsia="Calibri"/>
          <w:sz w:val="28"/>
          <w:szCs w:val="28"/>
          <w:lang w:eastAsia="en-US"/>
        </w:rPr>
        <w:t>жителей хутора Спорного</w:t>
      </w:r>
      <w:r w:rsidR="0066591E">
        <w:rPr>
          <w:rFonts w:eastAsia="Calibri"/>
          <w:sz w:val="28"/>
          <w:szCs w:val="28"/>
          <w:lang w:eastAsia="en-US"/>
        </w:rPr>
        <w:t xml:space="preserve">, </w:t>
      </w:r>
      <w:r w:rsidRPr="00A51AF3">
        <w:rPr>
          <w:sz w:val="28"/>
          <w:szCs w:val="28"/>
        </w:rPr>
        <w:t xml:space="preserve">путем реализации Проекта по обустройству </w:t>
      </w:r>
      <w:r w:rsidR="0066591E">
        <w:rPr>
          <w:sz w:val="28"/>
          <w:szCs w:val="28"/>
        </w:rPr>
        <w:t>парковой зоны</w:t>
      </w:r>
      <w:r w:rsidR="00096504">
        <w:rPr>
          <w:sz w:val="28"/>
          <w:szCs w:val="28"/>
        </w:rPr>
        <w:t>,</w:t>
      </w:r>
      <w:r w:rsidR="0066591E">
        <w:rPr>
          <w:sz w:val="28"/>
          <w:szCs w:val="28"/>
        </w:rPr>
        <w:t xml:space="preserve"> была</w:t>
      </w:r>
      <w:r w:rsidRPr="00A51AF3">
        <w:rPr>
          <w:sz w:val="28"/>
          <w:szCs w:val="28"/>
        </w:rPr>
        <w:t xml:space="preserve"> достигнута.</w:t>
      </w:r>
    </w:p>
    <w:p w14:paraId="1D119005" w14:textId="77777777" w:rsidR="0066591E" w:rsidRDefault="0066591E" w:rsidP="005F78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5D2D1DB" w14:textId="2773B096" w:rsidR="003A6C8C" w:rsidRPr="00CA6B28" w:rsidRDefault="003A6C8C" w:rsidP="005F78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6B28">
        <w:rPr>
          <w:sz w:val="28"/>
          <w:szCs w:val="28"/>
        </w:rPr>
        <w:t xml:space="preserve">В ходе проведения экспертно-аналитического мероприятия «Проверка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края, выделенных </w:t>
      </w:r>
      <w:r w:rsidRPr="00CA6B28">
        <w:rPr>
          <w:snapToGrid w:val="0"/>
          <w:sz w:val="28"/>
          <w:szCs w:val="28"/>
        </w:rPr>
        <w:t xml:space="preserve">на реализацию проектов развития территорий муниципальных </w:t>
      </w:r>
      <w:r w:rsidRPr="00CA6B28">
        <w:rPr>
          <w:snapToGrid w:val="0"/>
          <w:sz w:val="28"/>
          <w:szCs w:val="28"/>
        </w:rPr>
        <w:lastRenderedPageBreak/>
        <w:t>образований, основанных на местных инициативах в сфере благоустройства» был осуществлен</w:t>
      </w:r>
      <w:r w:rsidR="00052841">
        <w:rPr>
          <w:snapToGrid w:val="0"/>
          <w:sz w:val="28"/>
          <w:szCs w:val="28"/>
        </w:rPr>
        <w:t xml:space="preserve"> выезд на </w:t>
      </w:r>
      <w:r w:rsidRPr="00CA6B28">
        <w:rPr>
          <w:snapToGrid w:val="0"/>
          <w:sz w:val="28"/>
          <w:szCs w:val="28"/>
        </w:rPr>
        <w:t>объект</w:t>
      </w:r>
      <w:r w:rsidR="00052841">
        <w:rPr>
          <w:snapToGrid w:val="0"/>
          <w:sz w:val="28"/>
          <w:szCs w:val="28"/>
        </w:rPr>
        <w:t>ы</w:t>
      </w:r>
      <w:r w:rsidRPr="00CA6B28">
        <w:rPr>
          <w:snapToGrid w:val="0"/>
          <w:sz w:val="28"/>
          <w:szCs w:val="28"/>
        </w:rPr>
        <w:t>, построенны</w:t>
      </w:r>
      <w:r w:rsidR="00052841">
        <w:rPr>
          <w:snapToGrid w:val="0"/>
          <w:sz w:val="28"/>
          <w:szCs w:val="28"/>
        </w:rPr>
        <w:t>е</w:t>
      </w:r>
      <w:r w:rsidRPr="00CA6B28">
        <w:rPr>
          <w:snapToGrid w:val="0"/>
          <w:sz w:val="28"/>
          <w:szCs w:val="28"/>
        </w:rPr>
        <w:t xml:space="preserve"> в результате реализации Проекта </w:t>
      </w:r>
      <w:r w:rsidRPr="00CA6B28">
        <w:rPr>
          <w:sz w:val="28"/>
          <w:szCs w:val="28"/>
        </w:rPr>
        <w:t>«Обустройство парковой зоны (освещение, установка детской площадки и беседки) в хуторе Спорном Изобильненского городского округа Ставропольского края». По факту осмотра установлено следующее:</w:t>
      </w:r>
    </w:p>
    <w:p w14:paraId="3D46AA9A" w14:textId="7AF1E8A9" w:rsidR="003A6C8C" w:rsidRPr="00CA6B28" w:rsidRDefault="00472E31" w:rsidP="005F7804">
      <w:pPr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  <w:r w:rsidRPr="00CA6B28">
        <w:rPr>
          <w:sz w:val="28"/>
          <w:szCs w:val="28"/>
        </w:rPr>
        <w:t>- детский игровой комплекс «Версаль», в результате порывов ветра 25 августа 2022 года, перевернут</w:t>
      </w:r>
      <w:r w:rsidRPr="00CA6B28">
        <w:rPr>
          <w:snapToGrid w:val="0"/>
          <w:sz w:val="28"/>
          <w:szCs w:val="28"/>
        </w:rPr>
        <w:t>. Деревянные детали</w:t>
      </w:r>
      <w:r w:rsidR="0066591E">
        <w:rPr>
          <w:snapToGrid w:val="0"/>
          <w:sz w:val="28"/>
          <w:szCs w:val="28"/>
        </w:rPr>
        <w:t xml:space="preserve"> крыши,</w:t>
      </w:r>
      <w:r w:rsidR="004F53F5" w:rsidRPr="00CA6B28">
        <w:rPr>
          <w:snapToGrid w:val="0"/>
          <w:sz w:val="28"/>
          <w:szCs w:val="28"/>
        </w:rPr>
        <w:t xml:space="preserve"> горка</w:t>
      </w:r>
      <w:r w:rsidR="0066591E">
        <w:rPr>
          <w:snapToGrid w:val="0"/>
          <w:sz w:val="28"/>
          <w:szCs w:val="28"/>
        </w:rPr>
        <w:t xml:space="preserve"> и скалодром</w:t>
      </w:r>
      <w:r w:rsidR="004F53F5" w:rsidRPr="00CA6B28">
        <w:rPr>
          <w:snapToGrid w:val="0"/>
          <w:sz w:val="28"/>
          <w:szCs w:val="28"/>
        </w:rPr>
        <w:t xml:space="preserve"> </w:t>
      </w:r>
      <w:r w:rsidRPr="00CA6B28">
        <w:rPr>
          <w:snapToGrid w:val="0"/>
          <w:sz w:val="28"/>
          <w:szCs w:val="28"/>
        </w:rPr>
        <w:t xml:space="preserve">сломаны, веревочные </w:t>
      </w:r>
      <w:r w:rsidR="004F53F5" w:rsidRPr="00CA6B28">
        <w:rPr>
          <w:snapToGrid w:val="0"/>
          <w:sz w:val="28"/>
          <w:szCs w:val="28"/>
        </w:rPr>
        <w:t>качели</w:t>
      </w:r>
      <w:r w:rsidRPr="00CA6B28">
        <w:rPr>
          <w:snapToGrid w:val="0"/>
          <w:sz w:val="28"/>
          <w:szCs w:val="28"/>
        </w:rPr>
        <w:t xml:space="preserve"> порваны;</w:t>
      </w:r>
    </w:p>
    <w:p w14:paraId="43B70F1A" w14:textId="19B4A9C4" w:rsidR="00472E31" w:rsidRDefault="00472E31" w:rsidP="005F7804">
      <w:pPr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  <w:r w:rsidRPr="00CA6B28">
        <w:rPr>
          <w:snapToGrid w:val="0"/>
          <w:sz w:val="28"/>
          <w:szCs w:val="28"/>
        </w:rPr>
        <w:t>-</w:t>
      </w:r>
      <w:r w:rsidR="00F5210A">
        <w:rPr>
          <w:snapToGrid w:val="0"/>
          <w:sz w:val="28"/>
          <w:szCs w:val="28"/>
        </w:rPr>
        <w:t xml:space="preserve"> </w:t>
      </w:r>
      <w:r w:rsidRPr="00CA6B28">
        <w:rPr>
          <w:snapToGrid w:val="0"/>
          <w:sz w:val="28"/>
          <w:szCs w:val="28"/>
        </w:rPr>
        <w:t xml:space="preserve"> </w:t>
      </w:r>
      <w:r w:rsidR="00784C97" w:rsidRPr="00CA6B28">
        <w:rPr>
          <w:snapToGrid w:val="0"/>
          <w:sz w:val="28"/>
          <w:szCs w:val="28"/>
        </w:rPr>
        <w:t xml:space="preserve">на одном </w:t>
      </w:r>
      <w:r w:rsidR="0066591E">
        <w:rPr>
          <w:snapToGrid w:val="0"/>
          <w:sz w:val="28"/>
          <w:szCs w:val="28"/>
        </w:rPr>
        <w:t xml:space="preserve">из 16 </w:t>
      </w:r>
      <w:r w:rsidR="00784C97" w:rsidRPr="00CA6B28">
        <w:rPr>
          <w:snapToGrid w:val="0"/>
          <w:sz w:val="28"/>
          <w:szCs w:val="28"/>
        </w:rPr>
        <w:t>фонарн</w:t>
      </w:r>
      <w:r w:rsidR="0066591E">
        <w:rPr>
          <w:snapToGrid w:val="0"/>
          <w:sz w:val="28"/>
          <w:szCs w:val="28"/>
        </w:rPr>
        <w:t>ых</w:t>
      </w:r>
      <w:r w:rsidR="00784C97" w:rsidRPr="00CA6B28">
        <w:rPr>
          <w:snapToGrid w:val="0"/>
          <w:sz w:val="28"/>
          <w:szCs w:val="28"/>
        </w:rPr>
        <w:t xml:space="preserve"> столб</w:t>
      </w:r>
      <w:r w:rsidR="0066591E">
        <w:rPr>
          <w:snapToGrid w:val="0"/>
          <w:sz w:val="28"/>
          <w:szCs w:val="28"/>
        </w:rPr>
        <w:t>ов</w:t>
      </w:r>
      <w:r w:rsidR="00784C97" w:rsidRPr="00CA6B28">
        <w:rPr>
          <w:snapToGrid w:val="0"/>
          <w:sz w:val="28"/>
          <w:szCs w:val="28"/>
        </w:rPr>
        <w:t xml:space="preserve"> </w:t>
      </w:r>
      <w:r w:rsidRPr="00CA6B28">
        <w:rPr>
          <w:snapToGrid w:val="0"/>
          <w:sz w:val="28"/>
          <w:szCs w:val="28"/>
        </w:rPr>
        <w:t xml:space="preserve">отсутствует </w:t>
      </w:r>
      <w:r w:rsidR="004F53F5" w:rsidRPr="00CA6B28">
        <w:rPr>
          <w:snapToGrid w:val="0"/>
          <w:sz w:val="28"/>
          <w:szCs w:val="28"/>
        </w:rPr>
        <w:t>светильник</w:t>
      </w:r>
      <w:r w:rsidR="0066591E">
        <w:rPr>
          <w:snapToGrid w:val="0"/>
          <w:sz w:val="28"/>
          <w:szCs w:val="28"/>
        </w:rPr>
        <w:t>;</w:t>
      </w:r>
    </w:p>
    <w:p w14:paraId="0C69620F" w14:textId="77777777" w:rsidR="005D0542" w:rsidRDefault="004A346D" w:rsidP="004A346D">
      <w:pPr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F7449" w:rsidRPr="00CA6B28">
        <w:rPr>
          <w:snapToGrid w:val="0"/>
          <w:sz w:val="28"/>
          <w:szCs w:val="28"/>
        </w:rPr>
        <w:t>на антивандальном уличном тренажере «Вело двойной «КВ»</w:t>
      </w:r>
      <w:r w:rsidR="00096504">
        <w:rPr>
          <w:snapToGrid w:val="0"/>
          <w:sz w:val="28"/>
          <w:szCs w:val="28"/>
        </w:rPr>
        <w:t xml:space="preserve"> отсутствует сиденье</w:t>
      </w:r>
      <w:r w:rsidR="001F7449" w:rsidRPr="00CA6B28">
        <w:rPr>
          <w:snapToGrid w:val="0"/>
          <w:sz w:val="28"/>
          <w:szCs w:val="28"/>
        </w:rPr>
        <w:t>.</w:t>
      </w:r>
    </w:p>
    <w:p w14:paraId="68B83BC1" w14:textId="230825F2" w:rsidR="001F7449" w:rsidRDefault="005D0542" w:rsidP="004A346D">
      <w:pPr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  <w:r w:rsidRPr="00E24216">
        <w:rPr>
          <w:snapToGrid w:val="0"/>
          <w:sz w:val="28"/>
          <w:szCs w:val="28"/>
        </w:rPr>
        <w:t>Согласно п. 9.1 Контракта от 17.02.2021 № ЭА-1 гарантийный срок на Товар</w:t>
      </w:r>
      <w:r w:rsidR="00F5210A" w:rsidRPr="00E24216">
        <w:rPr>
          <w:snapToGrid w:val="0"/>
          <w:sz w:val="28"/>
          <w:szCs w:val="28"/>
        </w:rPr>
        <w:t xml:space="preserve"> (Приложение № 2 к Контракту)</w:t>
      </w:r>
      <w:r w:rsidRPr="00E24216">
        <w:rPr>
          <w:snapToGrid w:val="0"/>
          <w:sz w:val="28"/>
          <w:szCs w:val="28"/>
        </w:rPr>
        <w:t xml:space="preserve"> </w:t>
      </w:r>
      <w:r w:rsidR="00386A88" w:rsidRPr="00E24216">
        <w:rPr>
          <w:snapToGrid w:val="0"/>
          <w:sz w:val="28"/>
          <w:szCs w:val="28"/>
        </w:rPr>
        <w:t>составляет 12 месяцев с момента подписания акта приемки Товара (</w:t>
      </w:r>
      <w:r w:rsidR="00F5210A" w:rsidRPr="00E24216">
        <w:rPr>
          <w:snapToGrid w:val="0"/>
          <w:sz w:val="28"/>
          <w:szCs w:val="28"/>
        </w:rPr>
        <w:t xml:space="preserve">гарантийный срок </w:t>
      </w:r>
      <w:r w:rsidR="00386A88" w:rsidRPr="00E24216">
        <w:rPr>
          <w:snapToGrid w:val="0"/>
          <w:sz w:val="28"/>
          <w:szCs w:val="28"/>
        </w:rPr>
        <w:t>истек 30.06.2022), гарантийный срок качества работ</w:t>
      </w:r>
      <w:r w:rsidR="005E3416" w:rsidRPr="00E24216">
        <w:rPr>
          <w:snapToGrid w:val="0"/>
          <w:sz w:val="28"/>
          <w:szCs w:val="28"/>
        </w:rPr>
        <w:t xml:space="preserve"> (на все выполненные работы и применяемые Подрядчиком материалы, конструкции и изделия)</w:t>
      </w:r>
      <w:r w:rsidR="00386A88" w:rsidRPr="00E24216">
        <w:rPr>
          <w:snapToGrid w:val="0"/>
          <w:sz w:val="28"/>
          <w:szCs w:val="28"/>
        </w:rPr>
        <w:t xml:space="preserve"> – 36 месяцев с даты подписания акта о приемке выполненных работ (истекает</w:t>
      </w:r>
      <w:r w:rsidR="005E3416" w:rsidRPr="00E24216">
        <w:rPr>
          <w:snapToGrid w:val="0"/>
          <w:sz w:val="28"/>
          <w:szCs w:val="28"/>
        </w:rPr>
        <w:t xml:space="preserve"> 30.06.2024). На сегодняшний день претензи</w:t>
      </w:r>
      <w:r w:rsidR="00F5210A" w:rsidRPr="00E24216">
        <w:rPr>
          <w:snapToGrid w:val="0"/>
          <w:sz w:val="28"/>
          <w:szCs w:val="28"/>
        </w:rPr>
        <w:t>и</w:t>
      </w:r>
      <w:r w:rsidR="005E3416" w:rsidRPr="00E24216">
        <w:rPr>
          <w:snapToGrid w:val="0"/>
          <w:sz w:val="28"/>
          <w:szCs w:val="28"/>
        </w:rPr>
        <w:t xml:space="preserve"> к Подрядчику не выставлены и претензионные работы не ведутся.</w:t>
      </w:r>
    </w:p>
    <w:p w14:paraId="0AA47714" w14:textId="77777777" w:rsidR="00F5210A" w:rsidRPr="00CA6B28" w:rsidRDefault="00F5210A" w:rsidP="004A346D">
      <w:pPr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</w:p>
    <w:p w14:paraId="537B27D7" w14:textId="5D085F9B" w:rsidR="00592796" w:rsidRPr="000D542F" w:rsidRDefault="00592796" w:rsidP="0059279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AC2FA3">
        <w:rPr>
          <w:b/>
          <w:bCs/>
          <w:i/>
          <w:iCs/>
          <w:sz w:val="28"/>
          <w:szCs w:val="28"/>
        </w:rPr>
        <w:t>7.</w:t>
      </w:r>
      <w:r>
        <w:rPr>
          <w:b/>
          <w:bCs/>
          <w:i/>
          <w:iCs/>
          <w:sz w:val="28"/>
          <w:szCs w:val="28"/>
        </w:rPr>
        <w:t>5</w:t>
      </w:r>
      <w:r w:rsidRPr="00AC2FA3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Предложения и рекомендации Контрольно-счетного органа Изобильненского городского округа Ставропольского края.</w:t>
      </w:r>
    </w:p>
    <w:p w14:paraId="36B44377" w14:textId="4DE84433" w:rsidR="00592796" w:rsidRDefault="00592796" w:rsidP="00592796">
      <w:pPr>
        <w:ind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Соблюдать требования </w:t>
      </w:r>
      <w:r w:rsidRPr="00CA378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CA378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A378E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 xml:space="preserve">№ </w:t>
      </w:r>
      <w:r w:rsidRPr="00CA378E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CA378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0C20ACBE" w14:textId="2DD95084" w:rsidR="00307A8D" w:rsidRPr="00F53197" w:rsidRDefault="0023093F" w:rsidP="00307A8D">
      <w:pPr>
        <w:ind w:right="-1" w:firstLine="851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077E55">
        <w:rPr>
          <w:rFonts w:eastAsia="Calibri"/>
          <w:sz w:val="28"/>
          <w:szCs w:val="28"/>
          <w:lang w:eastAsia="en-US"/>
        </w:rPr>
        <w:t>Обеспечить выполнение</w:t>
      </w:r>
      <w:r w:rsidR="00307A8D">
        <w:rPr>
          <w:rFonts w:eastAsia="Calibri"/>
          <w:sz w:val="28"/>
          <w:szCs w:val="28"/>
          <w:lang w:eastAsia="en-US"/>
        </w:rPr>
        <w:t xml:space="preserve"> работ по восстановлению детского игрового комплекса «Версаль», уст</w:t>
      </w:r>
      <w:r w:rsidR="00325A02">
        <w:rPr>
          <w:rFonts w:eastAsia="Calibri"/>
          <w:sz w:val="28"/>
          <w:szCs w:val="28"/>
          <w:lang w:eastAsia="en-US"/>
        </w:rPr>
        <w:t>р</w:t>
      </w:r>
      <w:r w:rsidR="00307A8D">
        <w:rPr>
          <w:rFonts w:eastAsia="Calibri"/>
          <w:sz w:val="28"/>
          <w:szCs w:val="28"/>
          <w:lang w:eastAsia="en-US"/>
        </w:rPr>
        <w:t>анить дефекты на уличном тренажере</w:t>
      </w:r>
      <w:r w:rsidR="002B700B">
        <w:rPr>
          <w:rFonts w:eastAsia="Calibri"/>
          <w:sz w:val="28"/>
          <w:szCs w:val="28"/>
          <w:lang w:eastAsia="en-US"/>
        </w:rPr>
        <w:t xml:space="preserve"> «Вело двойной «КВ»</w:t>
      </w:r>
      <w:r w:rsidR="00325A02">
        <w:rPr>
          <w:rFonts w:eastAsia="Calibri"/>
          <w:sz w:val="28"/>
          <w:szCs w:val="28"/>
          <w:lang w:eastAsia="en-US"/>
        </w:rPr>
        <w:t>.</w:t>
      </w:r>
    </w:p>
    <w:p w14:paraId="5C8FA161" w14:textId="77777777" w:rsidR="00307A8D" w:rsidRDefault="00307A8D" w:rsidP="00307A8D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14:paraId="6A7EABC4" w14:textId="6D7C4575" w:rsidR="00AB0DDA" w:rsidRDefault="00AB0DDA" w:rsidP="005F78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7C37747" w14:textId="589B1B1C" w:rsidR="00AB0DDA" w:rsidRPr="00AB0DDA" w:rsidRDefault="00D02029" w:rsidP="00AB0DDA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B0DDA" w:rsidRPr="00AB0DDA">
        <w:rPr>
          <w:sz w:val="28"/>
          <w:szCs w:val="28"/>
        </w:rPr>
        <w:t xml:space="preserve">нспектор Контрольно-счетного органа </w:t>
      </w:r>
    </w:p>
    <w:p w14:paraId="00C3C91F" w14:textId="77777777" w:rsidR="00AB0DDA" w:rsidRPr="00AB0DDA" w:rsidRDefault="00AB0DDA" w:rsidP="00AB0DDA">
      <w:pPr>
        <w:rPr>
          <w:sz w:val="28"/>
          <w:szCs w:val="28"/>
        </w:rPr>
      </w:pPr>
      <w:r w:rsidRPr="00AB0DDA">
        <w:rPr>
          <w:sz w:val="28"/>
          <w:szCs w:val="28"/>
        </w:rPr>
        <w:t xml:space="preserve">Изобильненского городского округа </w:t>
      </w:r>
    </w:p>
    <w:p w14:paraId="72075412" w14:textId="086B6499" w:rsidR="00AB0DDA" w:rsidRPr="00AB0DDA" w:rsidRDefault="00AB0DDA" w:rsidP="00AB0DDA">
      <w:pPr>
        <w:rPr>
          <w:sz w:val="28"/>
          <w:szCs w:val="28"/>
        </w:rPr>
      </w:pPr>
      <w:r w:rsidRPr="00AB0DDA">
        <w:rPr>
          <w:sz w:val="28"/>
          <w:szCs w:val="28"/>
        </w:rPr>
        <w:t xml:space="preserve">Ставропольского края                                                                     </w:t>
      </w:r>
      <w:r w:rsidR="00FB0AF5">
        <w:rPr>
          <w:sz w:val="28"/>
          <w:szCs w:val="28"/>
        </w:rPr>
        <w:t>О.В. Новикова</w:t>
      </w:r>
      <w:r w:rsidRPr="00AB0DDA">
        <w:rPr>
          <w:sz w:val="28"/>
          <w:szCs w:val="28"/>
        </w:rPr>
        <w:t xml:space="preserve"> </w:t>
      </w:r>
    </w:p>
    <w:p w14:paraId="5381857A" w14:textId="77777777" w:rsidR="00AB0DDA" w:rsidRDefault="00AB0DDA" w:rsidP="005F7804">
      <w:pPr>
        <w:autoSpaceDE w:val="0"/>
        <w:autoSpaceDN w:val="0"/>
        <w:adjustRightInd w:val="0"/>
        <w:ind w:firstLine="851"/>
        <w:jc w:val="both"/>
      </w:pPr>
    </w:p>
    <w:sectPr w:rsidR="00AB0D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5A5A" w14:textId="77777777" w:rsidR="006559E7" w:rsidRDefault="006559E7" w:rsidP="00191DED">
      <w:r>
        <w:separator/>
      </w:r>
    </w:p>
  </w:endnote>
  <w:endnote w:type="continuationSeparator" w:id="0">
    <w:p w14:paraId="7F2ADDF2" w14:textId="77777777" w:rsidR="006559E7" w:rsidRDefault="006559E7" w:rsidP="0019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621194"/>
      <w:docPartObj>
        <w:docPartGallery w:val="Page Numbers (Bottom of Page)"/>
        <w:docPartUnique/>
      </w:docPartObj>
    </w:sdtPr>
    <w:sdtContent>
      <w:p w14:paraId="09009424" w14:textId="0B927E89" w:rsidR="00191DED" w:rsidRDefault="00191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735D6" w14:textId="77777777" w:rsidR="00191DED" w:rsidRDefault="00191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7195" w14:textId="77777777" w:rsidR="006559E7" w:rsidRDefault="006559E7" w:rsidP="00191DED">
      <w:r>
        <w:separator/>
      </w:r>
    </w:p>
  </w:footnote>
  <w:footnote w:type="continuationSeparator" w:id="0">
    <w:p w14:paraId="739928B8" w14:textId="77777777" w:rsidR="006559E7" w:rsidRDefault="006559E7" w:rsidP="0019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B"/>
    <w:rsid w:val="00014995"/>
    <w:rsid w:val="00021BA5"/>
    <w:rsid w:val="0002389E"/>
    <w:rsid w:val="0003118C"/>
    <w:rsid w:val="000351E6"/>
    <w:rsid w:val="00040402"/>
    <w:rsid w:val="00052841"/>
    <w:rsid w:val="000614B8"/>
    <w:rsid w:val="00061EEA"/>
    <w:rsid w:val="000669D9"/>
    <w:rsid w:val="00077E55"/>
    <w:rsid w:val="0008402D"/>
    <w:rsid w:val="000919B4"/>
    <w:rsid w:val="00096504"/>
    <w:rsid w:val="000A31F6"/>
    <w:rsid w:val="000A4CE0"/>
    <w:rsid w:val="000A6557"/>
    <w:rsid w:val="000B6F70"/>
    <w:rsid w:val="000B77BA"/>
    <w:rsid w:val="000C4893"/>
    <w:rsid w:val="000C4EB4"/>
    <w:rsid w:val="000D5EEE"/>
    <w:rsid w:val="000E1B8F"/>
    <w:rsid w:val="000E39E2"/>
    <w:rsid w:val="000F698E"/>
    <w:rsid w:val="00103747"/>
    <w:rsid w:val="00111F4B"/>
    <w:rsid w:val="00130C20"/>
    <w:rsid w:val="00167547"/>
    <w:rsid w:val="00173624"/>
    <w:rsid w:val="001767F6"/>
    <w:rsid w:val="001856BF"/>
    <w:rsid w:val="00191DED"/>
    <w:rsid w:val="00195A6A"/>
    <w:rsid w:val="00196FA9"/>
    <w:rsid w:val="001A16B7"/>
    <w:rsid w:val="001A2C7E"/>
    <w:rsid w:val="001A2DCF"/>
    <w:rsid w:val="001A654C"/>
    <w:rsid w:val="001A67BE"/>
    <w:rsid w:val="001B7786"/>
    <w:rsid w:val="001D0985"/>
    <w:rsid w:val="001D7201"/>
    <w:rsid w:val="001F4CFC"/>
    <w:rsid w:val="001F7449"/>
    <w:rsid w:val="00201F06"/>
    <w:rsid w:val="00206523"/>
    <w:rsid w:val="002103E3"/>
    <w:rsid w:val="0023093F"/>
    <w:rsid w:val="00233402"/>
    <w:rsid w:val="00233504"/>
    <w:rsid w:val="00261271"/>
    <w:rsid w:val="00264E08"/>
    <w:rsid w:val="00282AE6"/>
    <w:rsid w:val="002B700B"/>
    <w:rsid w:val="002C276A"/>
    <w:rsid w:val="002D459A"/>
    <w:rsid w:val="002D58F2"/>
    <w:rsid w:val="002E65F3"/>
    <w:rsid w:val="003003BC"/>
    <w:rsid w:val="00305537"/>
    <w:rsid w:val="00307A8D"/>
    <w:rsid w:val="00322A2D"/>
    <w:rsid w:val="00324B3E"/>
    <w:rsid w:val="00325A02"/>
    <w:rsid w:val="003264FC"/>
    <w:rsid w:val="00336974"/>
    <w:rsid w:val="003516C4"/>
    <w:rsid w:val="003609E5"/>
    <w:rsid w:val="00371414"/>
    <w:rsid w:val="003809BD"/>
    <w:rsid w:val="003866D2"/>
    <w:rsid w:val="00386A88"/>
    <w:rsid w:val="003A14BA"/>
    <w:rsid w:val="003A6C8C"/>
    <w:rsid w:val="003B6A86"/>
    <w:rsid w:val="003C1170"/>
    <w:rsid w:val="003C4FD7"/>
    <w:rsid w:val="003D230B"/>
    <w:rsid w:val="003F10A1"/>
    <w:rsid w:val="004019DA"/>
    <w:rsid w:val="004065C8"/>
    <w:rsid w:val="00417D18"/>
    <w:rsid w:val="00436D0F"/>
    <w:rsid w:val="00443B19"/>
    <w:rsid w:val="00447C0C"/>
    <w:rsid w:val="00450388"/>
    <w:rsid w:val="00452FCC"/>
    <w:rsid w:val="00460351"/>
    <w:rsid w:val="00461C8E"/>
    <w:rsid w:val="00472E31"/>
    <w:rsid w:val="0047715A"/>
    <w:rsid w:val="00486EF1"/>
    <w:rsid w:val="004925E9"/>
    <w:rsid w:val="004972E7"/>
    <w:rsid w:val="004A346D"/>
    <w:rsid w:val="004B2125"/>
    <w:rsid w:val="004B24BC"/>
    <w:rsid w:val="004B6EB4"/>
    <w:rsid w:val="004C758B"/>
    <w:rsid w:val="004E3C96"/>
    <w:rsid w:val="004F5123"/>
    <w:rsid w:val="004F53F5"/>
    <w:rsid w:val="00501C3F"/>
    <w:rsid w:val="00504D7F"/>
    <w:rsid w:val="00506621"/>
    <w:rsid w:val="00507232"/>
    <w:rsid w:val="005169AC"/>
    <w:rsid w:val="00521972"/>
    <w:rsid w:val="00526F60"/>
    <w:rsid w:val="005270E6"/>
    <w:rsid w:val="00531CB1"/>
    <w:rsid w:val="00534E8B"/>
    <w:rsid w:val="0054434F"/>
    <w:rsid w:val="005549B1"/>
    <w:rsid w:val="00563892"/>
    <w:rsid w:val="00564CA6"/>
    <w:rsid w:val="005753A3"/>
    <w:rsid w:val="00576051"/>
    <w:rsid w:val="00580DD3"/>
    <w:rsid w:val="00592796"/>
    <w:rsid w:val="00592CFC"/>
    <w:rsid w:val="005A1C9E"/>
    <w:rsid w:val="005A35DB"/>
    <w:rsid w:val="005A39CF"/>
    <w:rsid w:val="005B260E"/>
    <w:rsid w:val="005B32F6"/>
    <w:rsid w:val="005B7ADD"/>
    <w:rsid w:val="005D0542"/>
    <w:rsid w:val="005E3416"/>
    <w:rsid w:val="005E47FA"/>
    <w:rsid w:val="005F7804"/>
    <w:rsid w:val="00606821"/>
    <w:rsid w:val="00607B3C"/>
    <w:rsid w:val="00612229"/>
    <w:rsid w:val="00614917"/>
    <w:rsid w:val="00623F8D"/>
    <w:rsid w:val="0062756E"/>
    <w:rsid w:val="00641CFB"/>
    <w:rsid w:val="006479FB"/>
    <w:rsid w:val="006559E7"/>
    <w:rsid w:val="006569E5"/>
    <w:rsid w:val="0066591E"/>
    <w:rsid w:val="00667854"/>
    <w:rsid w:val="00675D2B"/>
    <w:rsid w:val="006A3FBD"/>
    <w:rsid w:val="006B6513"/>
    <w:rsid w:val="006B7F86"/>
    <w:rsid w:val="006C307D"/>
    <w:rsid w:val="006C52C1"/>
    <w:rsid w:val="006C7591"/>
    <w:rsid w:val="006D2424"/>
    <w:rsid w:val="006D6358"/>
    <w:rsid w:val="006E6EDB"/>
    <w:rsid w:val="006F3BA2"/>
    <w:rsid w:val="00701541"/>
    <w:rsid w:val="0073339F"/>
    <w:rsid w:val="00745786"/>
    <w:rsid w:val="00765BE3"/>
    <w:rsid w:val="0077128A"/>
    <w:rsid w:val="007728B0"/>
    <w:rsid w:val="0077310B"/>
    <w:rsid w:val="00784C97"/>
    <w:rsid w:val="007C3080"/>
    <w:rsid w:val="007F5D4C"/>
    <w:rsid w:val="007F7705"/>
    <w:rsid w:val="00813CC5"/>
    <w:rsid w:val="00820DD1"/>
    <w:rsid w:val="00824D46"/>
    <w:rsid w:val="0083337A"/>
    <w:rsid w:val="00836E39"/>
    <w:rsid w:val="00843609"/>
    <w:rsid w:val="00844F1C"/>
    <w:rsid w:val="00854AD7"/>
    <w:rsid w:val="00855A47"/>
    <w:rsid w:val="008617EA"/>
    <w:rsid w:val="00872A31"/>
    <w:rsid w:val="0089503F"/>
    <w:rsid w:val="008A1DF8"/>
    <w:rsid w:val="008A56BF"/>
    <w:rsid w:val="008A604D"/>
    <w:rsid w:val="008E04B8"/>
    <w:rsid w:val="008E4D22"/>
    <w:rsid w:val="008F41D6"/>
    <w:rsid w:val="008F775C"/>
    <w:rsid w:val="0090243C"/>
    <w:rsid w:val="00912B30"/>
    <w:rsid w:val="00917298"/>
    <w:rsid w:val="009234CE"/>
    <w:rsid w:val="00945C7C"/>
    <w:rsid w:val="00946489"/>
    <w:rsid w:val="0095028E"/>
    <w:rsid w:val="00950FDA"/>
    <w:rsid w:val="00953FC9"/>
    <w:rsid w:val="009548ED"/>
    <w:rsid w:val="009552C2"/>
    <w:rsid w:val="009565CC"/>
    <w:rsid w:val="00962BA5"/>
    <w:rsid w:val="009726F1"/>
    <w:rsid w:val="009733A6"/>
    <w:rsid w:val="00975099"/>
    <w:rsid w:val="00985748"/>
    <w:rsid w:val="00991BEF"/>
    <w:rsid w:val="009A3BB4"/>
    <w:rsid w:val="009C13C9"/>
    <w:rsid w:val="009D2E1F"/>
    <w:rsid w:val="009D6E52"/>
    <w:rsid w:val="009E3F55"/>
    <w:rsid w:val="009E57EB"/>
    <w:rsid w:val="009F5A86"/>
    <w:rsid w:val="00A00EDF"/>
    <w:rsid w:val="00A011B2"/>
    <w:rsid w:val="00A02D9B"/>
    <w:rsid w:val="00A06F31"/>
    <w:rsid w:val="00A07A90"/>
    <w:rsid w:val="00A21A39"/>
    <w:rsid w:val="00A33361"/>
    <w:rsid w:val="00A36459"/>
    <w:rsid w:val="00A42523"/>
    <w:rsid w:val="00A5527E"/>
    <w:rsid w:val="00A57A83"/>
    <w:rsid w:val="00A63958"/>
    <w:rsid w:val="00A64E0E"/>
    <w:rsid w:val="00A8024D"/>
    <w:rsid w:val="00A830E0"/>
    <w:rsid w:val="00A87A9C"/>
    <w:rsid w:val="00A90208"/>
    <w:rsid w:val="00AA1FC9"/>
    <w:rsid w:val="00AA5263"/>
    <w:rsid w:val="00AB0B9F"/>
    <w:rsid w:val="00AB0DDA"/>
    <w:rsid w:val="00AB2B73"/>
    <w:rsid w:val="00AB5DCA"/>
    <w:rsid w:val="00AE5659"/>
    <w:rsid w:val="00AF28CD"/>
    <w:rsid w:val="00B02981"/>
    <w:rsid w:val="00B37D93"/>
    <w:rsid w:val="00B45957"/>
    <w:rsid w:val="00B45C7B"/>
    <w:rsid w:val="00B519F9"/>
    <w:rsid w:val="00B65F20"/>
    <w:rsid w:val="00B720A2"/>
    <w:rsid w:val="00B802CD"/>
    <w:rsid w:val="00B84117"/>
    <w:rsid w:val="00B87410"/>
    <w:rsid w:val="00B9228B"/>
    <w:rsid w:val="00B96A1B"/>
    <w:rsid w:val="00BA7FAF"/>
    <w:rsid w:val="00BB7151"/>
    <w:rsid w:val="00C128CB"/>
    <w:rsid w:val="00C23396"/>
    <w:rsid w:val="00C3657B"/>
    <w:rsid w:val="00C36D5C"/>
    <w:rsid w:val="00C36DF4"/>
    <w:rsid w:val="00C43CB9"/>
    <w:rsid w:val="00C57017"/>
    <w:rsid w:val="00C702B3"/>
    <w:rsid w:val="00C75FA8"/>
    <w:rsid w:val="00CA6B28"/>
    <w:rsid w:val="00CA6D97"/>
    <w:rsid w:val="00CA6F0A"/>
    <w:rsid w:val="00CD0E1A"/>
    <w:rsid w:val="00CD649B"/>
    <w:rsid w:val="00CD69CB"/>
    <w:rsid w:val="00CD6DE5"/>
    <w:rsid w:val="00CE4F1D"/>
    <w:rsid w:val="00CE7C54"/>
    <w:rsid w:val="00CF122F"/>
    <w:rsid w:val="00CF556A"/>
    <w:rsid w:val="00CF60F9"/>
    <w:rsid w:val="00D0049E"/>
    <w:rsid w:val="00D008A2"/>
    <w:rsid w:val="00D00B7C"/>
    <w:rsid w:val="00D02029"/>
    <w:rsid w:val="00D025F4"/>
    <w:rsid w:val="00D0641C"/>
    <w:rsid w:val="00D07CBC"/>
    <w:rsid w:val="00D1296D"/>
    <w:rsid w:val="00D2434E"/>
    <w:rsid w:val="00D40D85"/>
    <w:rsid w:val="00D4731C"/>
    <w:rsid w:val="00D52333"/>
    <w:rsid w:val="00D579CA"/>
    <w:rsid w:val="00D704A4"/>
    <w:rsid w:val="00D955EE"/>
    <w:rsid w:val="00DA1D15"/>
    <w:rsid w:val="00DB5D80"/>
    <w:rsid w:val="00DB6747"/>
    <w:rsid w:val="00DB69FA"/>
    <w:rsid w:val="00DD4660"/>
    <w:rsid w:val="00DD4AD0"/>
    <w:rsid w:val="00DD749C"/>
    <w:rsid w:val="00DD7FF8"/>
    <w:rsid w:val="00DE04E4"/>
    <w:rsid w:val="00DE37BC"/>
    <w:rsid w:val="00DF3AFE"/>
    <w:rsid w:val="00E03AB8"/>
    <w:rsid w:val="00E13511"/>
    <w:rsid w:val="00E24216"/>
    <w:rsid w:val="00E271D0"/>
    <w:rsid w:val="00E32027"/>
    <w:rsid w:val="00E373B1"/>
    <w:rsid w:val="00E445D4"/>
    <w:rsid w:val="00E54258"/>
    <w:rsid w:val="00E55796"/>
    <w:rsid w:val="00E752A5"/>
    <w:rsid w:val="00E75752"/>
    <w:rsid w:val="00E811C8"/>
    <w:rsid w:val="00E94E46"/>
    <w:rsid w:val="00EB5A68"/>
    <w:rsid w:val="00EC4941"/>
    <w:rsid w:val="00EC5122"/>
    <w:rsid w:val="00EC60FB"/>
    <w:rsid w:val="00ED1543"/>
    <w:rsid w:val="00ED5275"/>
    <w:rsid w:val="00ED5B8C"/>
    <w:rsid w:val="00ED763E"/>
    <w:rsid w:val="00EE229E"/>
    <w:rsid w:val="00EE5423"/>
    <w:rsid w:val="00EF2A73"/>
    <w:rsid w:val="00F10AE2"/>
    <w:rsid w:val="00F2053D"/>
    <w:rsid w:val="00F20CEE"/>
    <w:rsid w:val="00F2660E"/>
    <w:rsid w:val="00F300E1"/>
    <w:rsid w:val="00F37585"/>
    <w:rsid w:val="00F5210A"/>
    <w:rsid w:val="00F56F49"/>
    <w:rsid w:val="00F61DA0"/>
    <w:rsid w:val="00F66410"/>
    <w:rsid w:val="00F67467"/>
    <w:rsid w:val="00F72208"/>
    <w:rsid w:val="00F74704"/>
    <w:rsid w:val="00F813C3"/>
    <w:rsid w:val="00F8569C"/>
    <w:rsid w:val="00F87E80"/>
    <w:rsid w:val="00F97CAA"/>
    <w:rsid w:val="00FA1801"/>
    <w:rsid w:val="00FA3D75"/>
    <w:rsid w:val="00FB0AF5"/>
    <w:rsid w:val="00FC1019"/>
    <w:rsid w:val="00FC15D3"/>
    <w:rsid w:val="00FC5EE6"/>
    <w:rsid w:val="00FD0C55"/>
    <w:rsid w:val="00FD5C0F"/>
    <w:rsid w:val="00FD6482"/>
    <w:rsid w:val="00FE58A0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A41F"/>
  <w15:chartTrackingRefBased/>
  <w15:docId w15:val="{FCDBA248-269F-49DF-9043-7880505A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07A8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A8D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ConsPlusTitle">
    <w:name w:val="ConsPlusTitle"/>
    <w:rsid w:val="006275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55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5816-D342-4DE9-8F54-00553FEC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9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КСО-209-4</dc:creator>
  <cp:keywords/>
  <dc:description/>
  <cp:lastModifiedBy>КСО руководитель</cp:lastModifiedBy>
  <cp:revision>102</cp:revision>
  <cp:lastPrinted>2021-10-01T13:42:00Z</cp:lastPrinted>
  <dcterms:created xsi:type="dcterms:W3CDTF">2022-08-10T08:05:00Z</dcterms:created>
  <dcterms:modified xsi:type="dcterms:W3CDTF">2022-09-05T07:18:00Z</dcterms:modified>
</cp:coreProperties>
</file>