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5E49EE" w14:paraId="5A5C3521" w14:textId="77777777" w:rsidTr="00686B11">
        <w:tc>
          <w:tcPr>
            <w:tcW w:w="4361" w:type="dxa"/>
            <w:shd w:val="clear" w:color="auto" w:fill="auto"/>
          </w:tcPr>
          <w:p w14:paraId="16374451" w14:textId="77777777" w:rsidR="005E49EE" w:rsidRDefault="005E49EE" w:rsidP="00686B11">
            <w:pPr>
              <w:pStyle w:val="ConsPlusNormal"/>
              <w:spacing w:line="21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6144A247" w14:textId="77777777" w:rsidR="005E49EE" w:rsidRDefault="005E49EE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</w:t>
            </w:r>
          </w:p>
          <w:p w14:paraId="2112693E" w14:textId="77777777" w:rsidR="005E49EE" w:rsidRDefault="005E49EE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27">
              <w:rPr>
                <w:rFonts w:ascii="Times New Roman" w:hAnsi="Times New Roman" w:cs="Times New Roman"/>
                <w:sz w:val="28"/>
                <w:szCs w:val="28"/>
              </w:rPr>
              <w:t>к проекту решения Думы Изобильне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7D27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Ставропольского края</w:t>
            </w:r>
          </w:p>
        </w:tc>
      </w:tr>
    </w:tbl>
    <w:p w14:paraId="1E6F2961" w14:textId="77777777" w:rsidR="005E49EE" w:rsidRDefault="005E49EE" w:rsidP="005E49EE">
      <w:pPr>
        <w:spacing w:line="216" w:lineRule="auto"/>
        <w:jc w:val="right"/>
        <w:rPr>
          <w:bCs/>
          <w:sz w:val="28"/>
          <w:szCs w:val="28"/>
        </w:rPr>
      </w:pPr>
    </w:p>
    <w:p w14:paraId="2547E9EB" w14:textId="77777777" w:rsidR="005E49EE" w:rsidRDefault="005E49EE" w:rsidP="005E49EE">
      <w:pPr>
        <w:spacing w:line="216" w:lineRule="auto"/>
        <w:jc w:val="center"/>
        <w:rPr>
          <w:b/>
          <w:bCs/>
          <w:spacing w:val="-4"/>
          <w:sz w:val="28"/>
        </w:rPr>
      </w:pPr>
    </w:p>
    <w:p w14:paraId="4E222E9B" w14:textId="77777777" w:rsidR="005E49EE" w:rsidRDefault="005E49EE" w:rsidP="005E49EE">
      <w:pPr>
        <w:spacing w:line="216" w:lineRule="auto"/>
        <w:jc w:val="center"/>
        <w:rPr>
          <w:b/>
          <w:bCs/>
          <w:spacing w:val="-4"/>
          <w:sz w:val="28"/>
        </w:rPr>
      </w:pPr>
    </w:p>
    <w:p w14:paraId="36E6BD04" w14:textId="77777777" w:rsidR="005E49EE" w:rsidRDefault="005E49EE" w:rsidP="005E49EE">
      <w:pPr>
        <w:spacing w:line="216" w:lineRule="auto"/>
        <w:jc w:val="center"/>
        <w:rPr>
          <w:b/>
          <w:bCs/>
          <w:spacing w:val="-4"/>
          <w:sz w:val="28"/>
        </w:rPr>
      </w:pPr>
    </w:p>
    <w:p w14:paraId="2993216A" w14:textId="1062BC84" w:rsidR="005E49EE" w:rsidRDefault="005E49EE" w:rsidP="005E49EE">
      <w:pPr>
        <w:spacing w:line="216" w:lineRule="auto"/>
        <w:jc w:val="center"/>
        <w:rPr>
          <w:b/>
          <w:bCs/>
          <w:spacing w:val="-4"/>
          <w:sz w:val="28"/>
        </w:rPr>
      </w:pPr>
      <w:r>
        <w:rPr>
          <w:b/>
          <w:bCs/>
          <w:spacing w:val="-4"/>
          <w:sz w:val="28"/>
        </w:rPr>
        <w:t xml:space="preserve">Состав комитета </w:t>
      </w:r>
    </w:p>
    <w:p w14:paraId="0C75BBAC" w14:textId="77777777" w:rsidR="005E49EE" w:rsidRDefault="005E49EE" w:rsidP="005E49EE">
      <w:pPr>
        <w:spacing w:line="216" w:lineRule="auto"/>
        <w:jc w:val="center"/>
        <w:rPr>
          <w:b/>
          <w:bCs/>
          <w:sz w:val="28"/>
        </w:rPr>
      </w:pPr>
      <w:r w:rsidRPr="001175C0">
        <w:rPr>
          <w:b/>
          <w:bCs/>
          <w:spacing w:val="-4"/>
          <w:sz w:val="28"/>
        </w:rPr>
        <w:t xml:space="preserve">по </w:t>
      </w:r>
      <w:r>
        <w:rPr>
          <w:b/>
          <w:bCs/>
          <w:sz w:val="28"/>
        </w:rPr>
        <w:t xml:space="preserve">социальной политике, вопросам здравоохранения, образования, </w:t>
      </w:r>
    </w:p>
    <w:p w14:paraId="1BAD78FF" w14:textId="77777777" w:rsidR="005E49EE" w:rsidRDefault="005E49EE" w:rsidP="005E49EE">
      <w:pPr>
        <w:spacing w:line="21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культуры, спорта и взаимоотношений с общественными организациями</w:t>
      </w:r>
    </w:p>
    <w:p w14:paraId="69079B5C" w14:textId="77777777" w:rsidR="005E49EE" w:rsidRDefault="005E49EE" w:rsidP="005E49EE">
      <w:pPr>
        <w:spacing w:line="216" w:lineRule="auto"/>
        <w:jc w:val="center"/>
        <w:rPr>
          <w:b/>
          <w:bCs/>
          <w:sz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83"/>
        <w:gridCol w:w="8948"/>
      </w:tblGrid>
      <w:tr w:rsidR="005E49EE" w:rsidRPr="00197BB5" w14:paraId="32560280" w14:textId="77777777" w:rsidTr="00686B11">
        <w:tc>
          <w:tcPr>
            <w:tcW w:w="566" w:type="dxa"/>
          </w:tcPr>
          <w:p w14:paraId="53463AE5" w14:textId="77777777" w:rsidR="005E49EE" w:rsidRDefault="005E49EE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1.</w:t>
            </w:r>
          </w:p>
          <w:p w14:paraId="63E0189F" w14:textId="004B2242" w:rsidR="00C71C44" w:rsidRPr="00301757" w:rsidRDefault="00C71C44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14:paraId="7CC04DC0" w14:textId="13789D60" w:rsidR="00C71C44" w:rsidRDefault="00C71C44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C71C44">
              <w:rPr>
                <w:bCs/>
                <w:sz w:val="28"/>
                <w:szCs w:val="28"/>
              </w:rPr>
              <w:t>Аверкин Максим Васильевич</w:t>
            </w:r>
          </w:p>
          <w:p w14:paraId="271D83CC" w14:textId="58EFA601" w:rsidR="005E49EE" w:rsidRPr="00301757" w:rsidRDefault="005E49EE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Букреева Светлана Николаевна</w:t>
            </w:r>
          </w:p>
        </w:tc>
      </w:tr>
      <w:tr w:rsidR="005E49EE" w:rsidRPr="00197BB5" w14:paraId="42A84121" w14:textId="77777777" w:rsidTr="00686B11">
        <w:tc>
          <w:tcPr>
            <w:tcW w:w="566" w:type="dxa"/>
          </w:tcPr>
          <w:p w14:paraId="0605CA3E" w14:textId="77777777" w:rsidR="005E49EE" w:rsidRDefault="00C71C44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5E49EE" w:rsidRPr="00197BB5">
              <w:rPr>
                <w:bCs/>
                <w:sz w:val="28"/>
                <w:szCs w:val="28"/>
              </w:rPr>
              <w:t>.</w:t>
            </w:r>
          </w:p>
          <w:p w14:paraId="28AAB6BA" w14:textId="6BF0173B" w:rsidR="00C71C44" w:rsidRPr="00197BB5" w:rsidRDefault="00C71C44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14:paraId="7574E776" w14:textId="77777777" w:rsidR="005E49EE" w:rsidRDefault="005E49EE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197BB5">
              <w:rPr>
                <w:bCs/>
                <w:sz w:val="28"/>
                <w:szCs w:val="28"/>
              </w:rPr>
              <w:t>Вайкок</w:t>
            </w:r>
            <w:proofErr w:type="spellEnd"/>
            <w:r w:rsidRPr="00197BB5">
              <w:rPr>
                <w:bCs/>
                <w:sz w:val="28"/>
                <w:szCs w:val="28"/>
              </w:rPr>
              <w:t xml:space="preserve"> Адам </w:t>
            </w:r>
            <w:proofErr w:type="spellStart"/>
            <w:r w:rsidRPr="00197BB5">
              <w:rPr>
                <w:bCs/>
                <w:sz w:val="28"/>
                <w:szCs w:val="28"/>
              </w:rPr>
              <w:t>Шамсудинович</w:t>
            </w:r>
            <w:proofErr w:type="spellEnd"/>
          </w:p>
          <w:p w14:paraId="3830C953" w14:textId="15DDE8B1" w:rsidR="00C71C44" w:rsidRPr="00197BB5" w:rsidRDefault="00C71C44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C71C44">
              <w:rPr>
                <w:bCs/>
                <w:sz w:val="28"/>
                <w:szCs w:val="28"/>
              </w:rPr>
              <w:t>Козлова Ирина Евгеньевна</w:t>
            </w:r>
          </w:p>
        </w:tc>
      </w:tr>
      <w:tr w:rsidR="005E49EE" w:rsidRPr="00197BB5" w14:paraId="4261410D" w14:textId="77777777" w:rsidTr="00686B11">
        <w:tc>
          <w:tcPr>
            <w:tcW w:w="566" w:type="dxa"/>
          </w:tcPr>
          <w:p w14:paraId="2B534BAE" w14:textId="77777777" w:rsidR="005E49EE" w:rsidRDefault="00C71C44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5E49EE" w:rsidRPr="00197BB5">
              <w:rPr>
                <w:bCs/>
                <w:sz w:val="28"/>
                <w:szCs w:val="28"/>
              </w:rPr>
              <w:t>.</w:t>
            </w:r>
          </w:p>
          <w:p w14:paraId="4BD76FDF" w14:textId="372000A7" w:rsidR="00C71C44" w:rsidRPr="00197BB5" w:rsidRDefault="00C71C44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14:paraId="64FB8317" w14:textId="77777777" w:rsidR="005E49EE" w:rsidRDefault="005E49EE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Мазепа Вера Павловна</w:t>
            </w:r>
          </w:p>
          <w:p w14:paraId="22EB9288" w14:textId="5536A0AC" w:rsidR="00C71C44" w:rsidRPr="00197BB5" w:rsidRDefault="00C71C44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C71C44">
              <w:rPr>
                <w:bCs/>
                <w:sz w:val="28"/>
                <w:szCs w:val="28"/>
              </w:rPr>
              <w:t>Морозова Людмила Николаевна</w:t>
            </w:r>
          </w:p>
        </w:tc>
      </w:tr>
      <w:tr w:rsidR="005E49EE" w:rsidRPr="00197BB5" w14:paraId="6E684279" w14:textId="77777777" w:rsidTr="00686B11">
        <w:tc>
          <w:tcPr>
            <w:tcW w:w="566" w:type="dxa"/>
          </w:tcPr>
          <w:p w14:paraId="28095ACD" w14:textId="006D9F74" w:rsidR="005E49EE" w:rsidRPr="00197BB5" w:rsidRDefault="00C71C44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5E49EE"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14:paraId="09ED4477" w14:textId="77777777" w:rsidR="005E49EE" w:rsidRPr="00197BB5" w:rsidRDefault="005E49EE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Овсянников Сергей Александрович</w:t>
            </w:r>
          </w:p>
        </w:tc>
      </w:tr>
      <w:tr w:rsidR="005E49EE" w:rsidRPr="00197BB5" w14:paraId="70C9D29E" w14:textId="77777777" w:rsidTr="00686B11">
        <w:tc>
          <w:tcPr>
            <w:tcW w:w="566" w:type="dxa"/>
          </w:tcPr>
          <w:p w14:paraId="30CB1378" w14:textId="5096C33A" w:rsidR="005E49EE" w:rsidRPr="00301757" w:rsidRDefault="00C71C44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5E49EE" w:rsidRPr="003017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14:paraId="79B6B1A4" w14:textId="77777777" w:rsidR="005E49EE" w:rsidRPr="00301757" w:rsidRDefault="005E49EE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01757">
              <w:rPr>
                <w:bCs/>
                <w:sz w:val="28"/>
                <w:szCs w:val="28"/>
              </w:rPr>
              <w:t>Хирьянова</w:t>
            </w:r>
            <w:proofErr w:type="spellEnd"/>
            <w:r w:rsidRPr="00301757">
              <w:rPr>
                <w:bCs/>
                <w:sz w:val="28"/>
                <w:szCs w:val="28"/>
              </w:rPr>
              <w:t xml:space="preserve"> Татьяна Викторовна</w:t>
            </w:r>
          </w:p>
        </w:tc>
      </w:tr>
      <w:tr w:rsidR="005E49EE" w:rsidRPr="00197BB5" w14:paraId="53CB5CD6" w14:textId="77777777" w:rsidTr="00686B11">
        <w:tc>
          <w:tcPr>
            <w:tcW w:w="566" w:type="dxa"/>
          </w:tcPr>
          <w:p w14:paraId="09A1E2ED" w14:textId="380CAFD0" w:rsidR="005E49EE" w:rsidRPr="00197BB5" w:rsidRDefault="00C71C44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5E49EE" w:rsidRPr="00197BB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14:paraId="228B4463" w14:textId="77777777" w:rsidR="005E49EE" w:rsidRPr="00197BB5" w:rsidRDefault="005E49EE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Ченцов Евгений Михайлович</w:t>
            </w:r>
          </w:p>
        </w:tc>
      </w:tr>
      <w:tr w:rsidR="005E49EE" w:rsidRPr="00197BB5" w14:paraId="172FFBC5" w14:textId="77777777" w:rsidTr="00686B11">
        <w:tc>
          <w:tcPr>
            <w:tcW w:w="566" w:type="dxa"/>
          </w:tcPr>
          <w:p w14:paraId="3BB55389" w14:textId="641B27D4" w:rsidR="005E49EE" w:rsidRPr="00301757" w:rsidRDefault="00C71C44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5E49EE" w:rsidRPr="003017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14:paraId="365287C9" w14:textId="77777777" w:rsidR="005E49EE" w:rsidRPr="00301757" w:rsidRDefault="005E49EE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Чуриков Юрий Андреевич</w:t>
            </w:r>
          </w:p>
        </w:tc>
      </w:tr>
      <w:tr w:rsidR="005E49EE" w:rsidRPr="00197BB5" w14:paraId="5731180C" w14:textId="77777777" w:rsidTr="00686B11">
        <w:tc>
          <w:tcPr>
            <w:tcW w:w="566" w:type="dxa"/>
          </w:tcPr>
          <w:p w14:paraId="5CB00539" w14:textId="27B1059C" w:rsidR="005E49EE" w:rsidRDefault="00C71C44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5E49EE" w:rsidRPr="00197BB5">
              <w:rPr>
                <w:bCs/>
                <w:sz w:val="28"/>
                <w:szCs w:val="28"/>
              </w:rPr>
              <w:t>.</w:t>
            </w:r>
          </w:p>
          <w:p w14:paraId="26DA6E90" w14:textId="6B4027EC" w:rsidR="00032A4B" w:rsidRPr="00197BB5" w:rsidRDefault="00032A4B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14:paraId="24D0546B" w14:textId="77777777" w:rsidR="005E49EE" w:rsidRDefault="005E49EE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Шубная Татьяна Викторовна</w:t>
            </w:r>
          </w:p>
          <w:p w14:paraId="0808DDC9" w14:textId="1B8CC475" w:rsidR="005E49EE" w:rsidRPr="00197BB5" w:rsidRDefault="005E49EE" w:rsidP="00C71C44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6FF97344" w14:textId="77777777" w:rsidR="00667249" w:rsidRDefault="00667249"/>
    <w:sectPr w:rsidR="006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EE"/>
    <w:rsid w:val="00032A4B"/>
    <w:rsid w:val="005E49EE"/>
    <w:rsid w:val="00667249"/>
    <w:rsid w:val="00C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E84F"/>
  <w15:chartTrackingRefBased/>
  <w15:docId w15:val="{7A019384-1E29-4A25-9DCF-73862220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2022-09-21T14:20:00Z</cp:lastPrinted>
  <dcterms:created xsi:type="dcterms:W3CDTF">2022-09-20T14:20:00Z</dcterms:created>
  <dcterms:modified xsi:type="dcterms:W3CDTF">2022-09-21T14:21:00Z</dcterms:modified>
</cp:coreProperties>
</file>