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123AA" w14:textId="77777777" w:rsidR="00F25C43" w:rsidRPr="00F37682" w:rsidRDefault="00F25C43" w:rsidP="00F25C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682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14:paraId="7322184E" w14:textId="2FD72B43" w:rsidR="00F25C43" w:rsidRDefault="00F25C43" w:rsidP="00F25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проекту решения </w:t>
      </w:r>
      <w:r w:rsidRPr="00812672">
        <w:rPr>
          <w:rFonts w:ascii="Times New Roman" w:hAnsi="Times New Roman" w:cs="Times New Roman"/>
          <w:sz w:val="28"/>
          <w:szCs w:val="28"/>
        </w:rPr>
        <w:t>Дум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12672">
        <w:rPr>
          <w:rFonts w:ascii="Times New Roman" w:hAnsi="Times New Roman" w:cs="Times New Roman"/>
          <w:sz w:val="28"/>
          <w:szCs w:val="28"/>
        </w:rPr>
        <w:t xml:space="preserve"> Изобильненского городского округа Ставропольского края </w:t>
      </w:r>
      <w:r w:rsidRPr="000101C4">
        <w:rPr>
          <w:rFonts w:ascii="Times New Roman" w:hAnsi="Times New Roman" w:cs="Times New Roman"/>
          <w:sz w:val="28"/>
          <w:szCs w:val="28"/>
        </w:rPr>
        <w:t>«</w:t>
      </w:r>
      <w:r w:rsidRPr="004B5007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бюджетном процессе в Изобильненском городском округе Ставропольского края, утвержденное решением Думы Изобильненского городского округа Ставропольского края от 27 октября 2017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5007">
        <w:rPr>
          <w:rFonts w:ascii="Times New Roman" w:hAnsi="Times New Roman" w:cs="Times New Roman"/>
          <w:sz w:val="28"/>
          <w:szCs w:val="28"/>
        </w:rPr>
        <w:t>34</w:t>
      </w:r>
      <w:r w:rsidRPr="000101C4">
        <w:rPr>
          <w:rFonts w:ascii="Times New Roman" w:hAnsi="Times New Roman" w:cs="Times New Roman"/>
          <w:sz w:val="28"/>
          <w:szCs w:val="28"/>
        </w:rPr>
        <w:t>»</w:t>
      </w:r>
    </w:p>
    <w:p w14:paraId="7E0B6995" w14:textId="77777777" w:rsidR="00F25C43" w:rsidRDefault="00F25C43" w:rsidP="00F25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DE8612" w14:textId="77777777" w:rsidR="00F25C43" w:rsidRDefault="00F25C43" w:rsidP="00F25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CA2DA3" w14:textId="36EEE166" w:rsidR="00F25C43" w:rsidRDefault="00F25C43" w:rsidP="00F25C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2672">
        <w:rPr>
          <w:rFonts w:ascii="Times New Roman" w:hAnsi="Times New Roman" w:cs="Times New Roman"/>
          <w:sz w:val="28"/>
          <w:szCs w:val="28"/>
        </w:rPr>
        <w:t xml:space="preserve">роект решения Думы Изобильненского городского округа Ставропольского края </w:t>
      </w:r>
      <w:r w:rsidRPr="0069455F">
        <w:rPr>
          <w:rFonts w:ascii="Times New Roman" w:hAnsi="Times New Roman" w:cs="Times New Roman"/>
          <w:sz w:val="28"/>
          <w:szCs w:val="28"/>
        </w:rPr>
        <w:t>«</w:t>
      </w:r>
      <w:r w:rsidRPr="004B5007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бюджетном процессе в Изобильненском городском округе Ставропольского края, утвержденное решением Думы Изобильненского городского округа Ставропольского края от 27 октября 2017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5007">
        <w:rPr>
          <w:rFonts w:ascii="Times New Roman" w:hAnsi="Times New Roman" w:cs="Times New Roman"/>
          <w:sz w:val="28"/>
          <w:szCs w:val="28"/>
        </w:rPr>
        <w:t>34</w:t>
      </w:r>
      <w:r w:rsidRPr="000101C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(далее – Проект решения) разработан на основании </w:t>
      </w:r>
      <w:r w:rsidRPr="000101C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101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36, 47 части 2</w:t>
      </w:r>
      <w:r w:rsidRPr="000101C4">
        <w:rPr>
          <w:rFonts w:ascii="Times New Roman" w:hAnsi="Times New Roman" w:cs="Times New Roman"/>
          <w:sz w:val="28"/>
          <w:szCs w:val="28"/>
        </w:rPr>
        <w:t xml:space="preserve"> статьи 30 Устава Изобильненского городско</w:t>
      </w:r>
      <w:r>
        <w:rPr>
          <w:rFonts w:ascii="Times New Roman" w:hAnsi="Times New Roman" w:cs="Times New Roman"/>
          <w:sz w:val="28"/>
          <w:szCs w:val="28"/>
        </w:rPr>
        <w:t>го округа Ставропольского края.</w:t>
      </w:r>
    </w:p>
    <w:p w14:paraId="7445C2E5" w14:textId="77777777" w:rsidR="00F25C43" w:rsidRDefault="00F25C43" w:rsidP="00F25C43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4544EA">
        <w:rPr>
          <w:rFonts w:ascii="Times New Roman" w:hAnsi="Times New Roman"/>
          <w:spacing w:val="-2"/>
          <w:sz w:val="28"/>
          <w:szCs w:val="28"/>
        </w:rPr>
        <w:t>Проект</w:t>
      </w:r>
      <w:r>
        <w:rPr>
          <w:rFonts w:ascii="Times New Roman" w:hAnsi="Times New Roman"/>
          <w:spacing w:val="-2"/>
          <w:sz w:val="28"/>
          <w:szCs w:val="28"/>
        </w:rPr>
        <w:t xml:space="preserve">ом </w:t>
      </w:r>
      <w:r w:rsidRPr="004544EA">
        <w:rPr>
          <w:rFonts w:ascii="Times New Roman" w:hAnsi="Times New Roman"/>
          <w:spacing w:val="-2"/>
          <w:sz w:val="28"/>
          <w:szCs w:val="28"/>
        </w:rPr>
        <w:t xml:space="preserve">решения </w:t>
      </w:r>
      <w:r>
        <w:rPr>
          <w:rFonts w:ascii="Times New Roman" w:hAnsi="Times New Roman"/>
          <w:spacing w:val="-2"/>
          <w:sz w:val="28"/>
          <w:szCs w:val="28"/>
        </w:rPr>
        <w:t xml:space="preserve">предлагается внести изменение в утвержденное ранее </w:t>
      </w:r>
      <w:r w:rsidRPr="001A7D72">
        <w:rPr>
          <w:rFonts w:ascii="Times New Roman" w:hAnsi="Times New Roman"/>
          <w:spacing w:val="-2"/>
          <w:sz w:val="28"/>
          <w:szCs w:val="28"/>
        </w:rPr>
        <w:t xml:space="preserve">Положение </w:t>
      </w:r>
      <w:r w:rsidRPr="004B5007">
        <w:rPr>
          <w:rFonts w:ascii="Times New Roman" w:hAnsi="Times New Roman"/>
          <w:spacing w:val="-2"/>
          <w:sz w:val="28"/>
          <w:szCs w:val="28"/>
        </w:rPr>
        <w:t>о бюджетном процессе</w:t>
      </w:r>
      <w:r>
        <w:rPr>
          <w:rFonts w:ascii="Times New Roman" w:hAnsi="Times New Roman"/>
          <w:spacing w:val="-2"/>
          <w:sz w:val="28"/>
          <w:szCs w:val="28"/>
        </w:rPr>
        <w:t xml:space="preserve"> в целях приведения его в соответствие с изменениями, внесенными в Бюджетный кодекс Российской Федерации.</w:t>
      </w:r>
    </w:p>
    <w:p w14:paraId="3352AE9F" w14:textId="4C7AC809" w:rsidR="00F25C43" w:rsidRDefault="00F25C43" w:rsidP="00F25C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относится к категории нормативных правовых актов и вступает в силу</w:t>
      </w:r>
      <w:r w:rsidR="00E709A9">
        <w:rPr>
          <w:rFonts w:ascii="Times New Roman" w:hAnsi="Times New Roman" w:cs="Times New Roman"/>
          <w:sz w:val="28"/>
          <w:szCs w:val="28"/>
        </w:rPr>
        <w:t xml:space="preserve"> </w:t>
      </w:r>
      <w:r w:rsidR="004C051E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>дня его официального опубликования</w:t>
      </w:r>
      <w:r w:rsidR="004C051E">
        <w:rPr>
          <w:rFonts w:ascii="Times New Roman" w:hAnsi="Times New Roman" w:cs="Times New Roman"/>
          <w:sz w:val="28"/>
          <w:szCs w:val="28"/>
        </w:rPr>
        <w:t xml:space="preserve"> и его действие распространяется на правоотношения, возникшие с </w:t>
      </w:r>
      <w:r w:rsidR="004C051E" w:rsidRPr="004C051E">
        <w:rPr>
          <w:rFonts w:ascii="Times New Roman" w:hAnsi="Times New Roman" w:cs="Times New Roman"/>
          <w:sz w:val="28"/>
          <w:szCs w:val="28"/>
        </w:rPr>
        <w:t>01 января 202</w:t>
      </w:r>
      <w:r w:rsidR="004C051E">
        <w:rPr>
          <w:rFonts w:ascii="Times New Roman" w:hAnsi="Times New Roman" w:cs="Times New Roman"/>
          <w:sz w:val="28"/>
          <w:szCs w:val="28"/>
        </w:rPr>
        <w:t>2</w:t>
      </w:r>
      <w:r w:rsidR="004C051E" w:rsidRPr="004C051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01E51A" w14:textId="77777777" w:rsidR="00F25C43" w:rsidRDefault="00F25C43" w:rsidP="00F25C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10 Порядка разработки решений Думы Изобильненского городского округа, внесения их на рассмотрение, принятия решений Думы Изобильненского городского округа и вступления их в силу, утвержденного решением Думы Изобильненского городского округа от 20 февраля 2018 года №92, проведена правовая и антикоррупционная экспертизы Проекта решения, по результатам которых:</w:t>
      </w:r>
    </w:p>
    <w:p w14:paraId="11BEDA09" w14:textId="77777777" w:rsidR="00F25C43" w:rsidRDefault="00F25C43" w:rsidP="00F25C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Противоречий </w:t>
      </w:r>
      <w:r w:rsidRPr="00E841AA">
        <w:rPr>
          <w:rFonts w:ascii="Times New Roman" w:hAnsi="Times New Roman" w:cs="Times New Roman"/>
          <w:sz w:val="28"/>
          <w:szCs w:val="28"/>
        </w:rPr>
        <w:t>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законодательству Российской Федерации, Ставропольского края, Уставу Изобильненского городского округа Ставропольского края, решениям Думы </w:t>
      </w:r>
      <w:r w:rsidRPr="00F37682">
        <w:rPr>
          <w:rFonts w:ascii="Times New Roman" w:hAnsi="Times New Roman" w:cs="Times New Roman"/>
          <w:sz w:val="28"/>
          <w:szCs w:val="28"/>
        </w:rPr>
        <w:t>Изобильненского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14:paraId="61BF3899" w14:textId="77777777" w:rsidR="00F25C43" w:rsidRDefault="00F25C43" w:rsidP="00F25C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841AA">
        <w:rPr>
          <w:rFonts w:ascii="Times New Roman" w:hAnsi="Times New Roman" w:cs="Times New Roman"/>
          <w:sz w:val="28"/>
          <w:szCs w:val="28"/>
        </w:rPr>
        <w:t>Антикоррупционная экспертиза Проекта решения коррупциогенных факторов не выявила.</w:t>
      </w:r>
    </w:p>
    <w:p w14:paraId="7FEB41A9" w14:textId="1CB8357C" w:rsidR="00F25C43" w:rsidRDefault="00F25C43" w:rsidP="00F25C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632F6">
        <w:rPr>
          <w:rFonts w:ascii="Times New Roman" w:hAnsi="Times New Roman" w:cs="Times New Roman"/>
          <w:sz w:val="28"/>
          <w:szCs w:val="28"/>
        </w:rPr>
        <w:t>Замечани</w:t>
      </w:r>
      <w:r w:rsidR="0027134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2F6">
        <w:rPr>
          <w:rFonts w:ascii="Times New Roman" w:hAnsi="Times New Roman" w:cs="Times New Roman"/>
          <w:sz w:val="28"/>
          <w:szCs w:val="28"/>
        </w:rPr>
        <w:t xml:space="preserve">юридико-технического характера </w:t>
      </w:r>
      <w:r w:rsidR="004C051E">
        <w:rPr>
          <w:rFonts w:ascii="Times New Roman" w:hAnsi="Times New Roman" w:cs="Times New Roman"/>
          <w:sz w:val="28"/>
          <w:szCs w:val="28"/>
        </w:rPr>
        <w:t>нет</w:t>
      </w:r>
      <w:r w:rsidRPr="004632F6">
        <w:rPr>
          <w:rFonts w:ascii="Times New Roman" w:hAnsi="Times New Roman" w:cs="Times New Roman"/>
          <w:sz w:val="28"/>
          <w:szCs w:val="28"/>
        </w:rPr>
        <w:t>.</w:t>
      </w:r>
    </w:p>
    <w:p w14:paraId="7F42E8CD" w14:textId="77777777" w:rsidR="00F25C43" w:rsidRDefault="00F25C43" w:rsidP="00F25C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3A8D887" w14:textId="77777777" w:rsidR="00E26136" w:rsidRDefault="00E26136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F879C51" w14:textId="77777777" w:rsidR="00E26136" w:rsidRDefault="00E26136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084B121" w14:textId="77777777" w:rsidR="0047628D" w:rsidRDefault="0047628D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9215DB" w14:textId="23359E6D" w:rsidR="00812672" w:rsidRDefault="00CA2E22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12672">
        <w:rPr>
          <w:rFonts w:ascii="Times New Roman" w:hAnsi="Times New Roman" w:cs="Times New Roman"/>
          <w:sz w:val="28"/>
          <w:szCs w:val="28"/>
        </w:rPr>
        <w:t>ачальник отдела по организационному обеспечению</w:t>
      </w:r>
    </w:p>
    <w:p w14:paraId="3A5D6F17" w14:textId="2067BFE4" w:rsidR="00812672" w:rsidRDefault="00812672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Думы Изобильненского городского </w:t>
      </w:r>
    </w:p>
    <w:p w14:paraId="2D7B9B00" w14:textId="7861224D" w:rsidR="00812672" w:rsidRDefault="00812672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  <w:r w:rsidR="00CA2E2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F61A13" w14:textId="77777777" w:rsidR="005038C5" w:rsidRDefault="005038C5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1534B40" w14:textId="77777777" w:rsidR="0047628D" w:rsidRDefault="0047628D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37ADC4C" w14:textId="71310C46" w:rsidR="005038C5" w:rsidRPr="00812672" w:rsidRDefault="004C051E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октября </w:t>
      </w:r>
      <w:r w:rsidR="005038C5">
        <w:rPr>
          <w:rFonts w:ascii="Times New Roman" w:hAnsi="Times New Roman" w:cs="Times New Roman"/>
          <w:sz w:val="28"/>
          <w:szCs w:val="28"/>
        </w:rPr>
        <w:t>20</w:t>
      </w:r>
      <w:r w:rsidR="00CA2E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5038C5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5038C5" w:rsidRPr="00812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72"/>
    <w:rsid w:val="000101C4"/>
    <w:rsid w:val="0019092A"/>
    <w:rsid w:val="001A7D72"/>
    <w:rsid w:val="00271346"/>
    <w:rsid w:val="003328EC"/>
    <w:rsid w:val="004632F6"/>
    <w:rsid w:val="0047628D"/>
    <w:rsid w:val="004852E0"/>
    <w:rsid w:val="004B5007"/>
    <w:rsid w:val="004C051E"/>
    <w:rsid w:val="005038C5"/>
    <w:rsid w:val="005A4096"/>
    <w:rsid w:val="005D1DA8"/>
    <w:rsid w:val="00637C3E"/>
    <w:rsid w:val="0069455F"/>
    <w:rsid w:val="006D31B5"/>
    <w:rsid w:val="006D3E0B"/>
    <w:rsid w:val="008101DC"/>
    <w:rsid w:val="00812672"/>
    <w:rsid w:val="009E6392"/>
    <w:rsid w:val="00A524D9"/>
    <w:rsid w:val="00A95081"/>
    <w:rsid w:val="00AA5B4D"/>
    <w:rsid w:val="00AE551D"/>
    <w:rsid w:val="00B25E4C"/>
    <w:rsid w:val="00B6739E"/>
    <w:rsid w:val="00B8626D"/>
    <w:rsid w:val="00C21F4C"/>
    <w:rsid w:val="00CA0327"/>
    <w:rsid w:val="00CA2E22"/>
    <w:rsid w:val="00CA466A"/>
    <w:rsid w:val="00CD242C"/>
    <w:rsid w:val="00CD501D"/>
    <w:rsid w:val="00DC5804"/>
    <w:rsid w:val="00E26136"/>
    <w:rsid w:val="00E33374"/>
    <w:rsid w:val="00E709A9"/>
    <w:rsid w:val="00E73E1D"/>
    <w:rsid w:val="00EA5E2D"/>
    <w:rsid w:val="00EF4952"/>
    <w:rsid w:val="00F25C43"/>
    <w:rsid w:val="00F37682"/>
    <w:rsid w:val="00FB349E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DB54B"/>
  <w15:chartTrackingRefBased/>
  <w15:docId w15:val="{73800D4B-B804-4E47-BC73-0251D47D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города</dc:creator>
  <cp:keywords/>
  <dc:description/>
  <cp:lastModifiedBy>Пользователь</cp:lastModifiedBy>
  <cp:revision>3</cp:revision>
  <cp:lastPrinted>2022-10-13T14:09:00Z</cp:lastPrinted>
  <dcterms:created xsi:type="dcterms:W3CDTF">2022-10-13T14:03:00Z</dcterms:created>
  <dcterms:modified xsi:type="dcterms:W3CDTF">2022-10-13T14:15:00Z</dcterms:modified>
</cp:coreProperties>
</file>