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DD4" w14:textId="77777777" w:rsidR="005D4609" w:rsidRPr="00B90A06" w:rsidRDefault="005D4609" w:rsidP="005D4609">
      <w:pPr>
        <w:jc w:val="center"/>
        <w:rPr>
          <w:b/>
          <w:color w:val="000000"/>
          <w:sz w:val="28"/>
          <w:szCs w:val="28"/>
        </w:rPr>
      </w:pPr>
      <w:r w:rsidRPr="00B90A06">
        <w:rPr>
          <w:b/>
          <w:color w:val="000000"/>
          <w:sz w:val="28"/>
          <w:szCs w:val="28"/>
        </w:rPr>
        <w:t>ПОЯСНИТЕЛЬНАЯ ЗАПИСКА</w:t>
      </w:r>
    </w:p>
    <w:p w14:paraId="4D7EC096" w14:textId="77777777" w:rsidR="005D4609" w:rsidRPr="00B90A06" w:rsidRDefault="005D4609" w:rsidP="005D4609">
      <w:pPr>
        <w:jc w:val="center"/>
        <w:rPr>
          <w:b/>
          <w:color w:val="000000"/>
          <w:sz w:val="28"/>
          <w:szCs w:val="28"/>
        </w:rPr>
      </w:pPr>
    </w:p>
    <w:p w14:paraId="12AF1AC7" w14:textId="77777777" w:rsidR="005D4609" w:rsidRPr="00B90A06" w:rsidRDefault="005D4609" w:rsidP="005D4609">
      <w:pPr>
        <w:spacing w:line="216" w:lineRule="auto"/>
        <w:jc w:val="center"/>
        <w:rPr>
          <w:b/>
          <w:color w:val="000000"/>
          <w:sz w:val="28"/>
        </w:rPr>
      </w:pPr>
      <w:r w:rsidRPr="00B90A06">
        <w:rPr>
          <w:b/>
          <w:color w:val="000000"/>
          <w:sz w:val="28"/>
        </w:rPr>
        <w:t xml:space="preserve">К ПРОЕКТУ РЕШЕНИЯ ДУМЫ  ИЗОБИЛЬНЕНСКОГО  </w:t>
      </w:r>
    </w:p>
    <w:p w14:paraId="62A3076D" w14:textId="77777777" w:rsidR="005D4609" w:rsidRPr="00B90A06" w:rsidRDefault="005D4609" w:rsidP="005D4609">
      <w:pPr>
        <w:spacing w:line="216" w:lineRule="auto"/>
        <w:jc w:val="center"/>
        <w:rPr>
          <w:b/>
          <w:color w:val="000000"/>
          <w:sz w:val="28"/>
        </w:rPr>
      </w:pPr>
      <w:r w:rsidRPr="00B90A06">
        <w:rPr>
          <w:b/>
          <w:color w:val="000000"/>
          <w:sz w:val="28"/>
        </w:rPr>
        <w:t>ГОРОДСКОГО ОКРУГА СТА</w:t>
      </w:r>
      <w:r w:rsidRPr="00B90A06">
        <w:rPr>
          <w:b/>
          <w:color w:val="000000"/>
          <w:sz w:val="28"/>
        </w:rPr>
        <w:t>В</w:t>
      </w:r>
      <w:r w:rsidRPr="00B90A06">
        <w:rPr>
          <w:b/>
          <w:color w:val="000000"/>
          <w:sz w:val="28"/>
        </w:rPr>
        <w:t xml:space="preserve">РОПОЛЬСКОГО КРАЯ  </w:t>
      </w:r>
    </w:p>
    <w:p w14:paraId="2360D736" w14:textId="77777777" w:rsidR="005D4609" w:rsidRPr="00B90A06" w:rsidRDefault="005D4609" w:rsidP="005D4609">
      <w:pPr>
        <w:spacing w:line="216" w:lineRule="auto"/>
        <w:jc w:val="center"/>
        <w:rPr>
          <w:b/>
          <w:color w:val="000000"/>
          <w:sz w:val="28"/>
        </w:rPr>
      </w:pPr>
      <w:r w:rsidRPr="00B90A06">
        <w:rPr>
          <w:b/>
          <w:color w:val="000000"/>
          <w:sz w:val="28"/>
        </w:rPr>
        <w:t xml:space="preserve">«ОБ  ИСПОЛНЕНИИ  БЮДЖЕТА ИЗОБИЛЬНЕНСКОГО </w:t>
      </w:r>
    </w:p>
    <w:p w14:paraId="552CFAB2" w14:textId="77777777" w:rsidR="005D4609" w:rsidRPr="00B90A06" w:rsidRDefault="005D4609" w:rsidP="005D4609">
      <w:pPr>
        <w:spacing w:line="216" w:lineRule="auto"/>
        <w:jc w:val="center"/>
        <w:rPr>
          <w:b/>
          <w:color w:val="000000"/>
          <w:sz w:val="28"/>
        </w:rPr>
      </w:pPr>
      <w:r w:rsidRPr="00B90A06">
        <w:rPr>
          <w:b/>
          <w:color w:val="000000"/>
          <w:sz w:val="28"/>
        </w:rPr>
        <w:t>ГОРО</w:t>
      </w:r>
      <w:r w:rsidRPr="00B90A06">
        <w:rPr>
          <w:b/>
          <w:color w:val="000000"/>
          <w:sz w:val="28"/>
        </w:rPr>
        <w:t>Д</w:t>
      </w:r>
      <w:r w:rsidRPr="00B90A06">
        <w:rPr>
          <w:b/>
          <w:color w:val="000000"/>
          <w:sz w:val="28"/>
        </w:rPr>
        <w:t>СКОГО ОКРУГА СТАВРОПОЛЬСКОГО КРАЯ</w:t>
      </w:r>
    </w:p>
    <w:p w14:paraId="399A74D4" w14:textId="77777777" w:rsidR="005D4609" w:rsidRPr="00B90A06" w:rsidRDefault="005D4609" w:rsidP="005D4609">
      <w:pPr>
        <w:spacing w:line="216" w:lineRule="auto"/>
        <w:jc w:val="center"/>
        <w:rPr>
          <w:b/>
          <w:color w:val="000000"/>
          <w:sz w:val="28"/>
        </w:rPr>
      </w:pPr>
      <w:r w:rsidRPr="00B90A06">
        <w:rPr>
          <w:b/>
          <w:color w:val="000000"/>
          <w:sz w:val="28"/>
        </w:rPr>
        <w:t xml:space="preserve"> ЗА </w:t>
      </w:r>
      <w:r w:rsidR="00732B02" w:rsidRPr="00B90A06">
        <w:rPr>
          <w:b/>
          <w:color w:val="000000"/>
          <w:sz w:val="28"/>
        </w:rPr>
        <w:t>9 МЕСЯЦЕВ</w:t>
      </w:r>
      <w:r w:rsidRPr="00B90A06">
        <w:rPr>
          <w:b/>
          <w:color w:val="000000"/>
          <w:sz w:val="28"/>
          <w:szCs w:val="28"/>
        </w:rPr>
        <w:t xml:space="preserve"> 202</w:t>
      </w:r>
      <w:r w:rsidR="00F002C9" w:rsidRPr="00B90A06">
        <w:rPr>
          <w:b/>
          <w:color w:val="000000"/>
          <w:sz w:val="28"/>
          <w:szCs w:val="28"/>
        </w:rPr>
        <w:t>2</w:t>
      </w:r>
      <w:r w:rsidRPr="00B90A06">
        <w:rPr>
          <w:b/>
          <w:color w:val="000000"/>
          <w:sz w:val="28"/>
          <w:szCs w:val="28"/>
        </w:rPr>
        <w:t xml:space="preserve"> ГОДА</w:t>
      </w:r>
      <w:r w:rsidRPr="00B90A06">
        <w:rPr>
          <w:b/>
          <w:color w:val="000000"/>
          <w:sz w:val="28"/>
        </w:rPr>
        <w:t>»</w:t>
      </w:r>
    </w:p>
    <w:p w14:paraId="7580ADA6" w14:textId="77777777" w:rsidR="005D4609" w:rsidRPr="00B90A06" w:rsidRDefault="005D4609" w:rsidP="005D4609">
      <w:pPr>
        <w:jc w:val="center"/>
        <w:rPr>
          <w:color w:val="000000"/>
          <w:sz w:val="28"/>
          <w:szCs w:val="28"/>
        </w:rPr>
      </w:pPr>
    </w:p>
    <w:p w14:paraId="6492A1D4" w14:textId="77777777" w:rsidR="005D4609" w:rsidRPr="00B90A06" w:rsidRDefault="005D4609" w:rsidP="005D4609">
      <w:pPr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ДОХОДЫ</w:t>
      </w:r>
    </w:p>
    <w:p w14:paraId="68572AD7" w14:textId="77777777" w:rsidR="005D4609" w:rsidRPr="00B90A06" w:rsidRDefault="005D4609" w:rsidP="005D4609">
      <w:pPr>
        <w:jc w:val="center"/>
        <w:rPr>
          <w:b/>
          <w:color w:val="000000"/>
          <w:sz w:val="28"/>
          <w:szCs w:val="28"/>
        </w:rPr>
      </w:pPr>
    </w:p>
    <w:p w14:paraId="7313585D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Решением Думы Изобильненского городского округа Ставропольского края от 1</w:t>
      </w:r>
      <w:r w:rsidR="00F002C9" w:rsidRPr="00B90A06">
        <w:rPr>
          <w:color w:val="000000"/>
          <w:sz w:val="28"/>
          <w:szCs w:val="28"/>
        </w:rPr>
        <w:t>7</w:t>
      </w:r>
      <w:r w:rsidRPr="00B90A06">
        <w:rPr>
          <w:color w:val="000000"/>
          <w:sz w:val="28"/>
          <w:szCs w:val="28"/>
        </w:rPr>
        <w:t xml:space="preserve"> декабря 202</w:t>
      </w:r>
      <w:r w:rsidR="00F002C9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года № </w:t>
      </w:r>
      <w:r w:rsidR="00F002C9" w:rsidRPr="00B90A06">
        <w:rPr>
          <w:color w:val="000000"/>
          <w:sz w:val="28"/>
          <w:szCs w:val="28"/>
        </w:rPr>
        <w:t>565</w:t>
      </w:r>
      <w:r w:rsidRPr="00B90A06">
        <w:rPr>
          <w:color w:val="000000"/>
          <w:sz w:val="28"/>
          <w:szCs w:val="28"/>
        </w:rPr>
        <w:t xml:space="preserve"> «О бюджете Изобильненского городск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го округа Ставропольского края на 202</w:t>
      </w:r>
      <w:r w:rsidR="00F002C9" w:rsidRPr="00B90A06">
        <w:rPr>
          <w:color w:val="000000"/>
          <w:sz w:val="28"/>
          <w:szCs w:val="28"/>
        </w:rPr>
        <w:t>2</w:t>
      </w:r>
      <w:r w:rsidRPr="00B90A06">
        <w:rPr>
          <w:color w:val="000000"/>
          <w:sz w:val="28"/>
          <w:szCs w:val="28"/>
        </w:rPr>
        <w:t xml:space="preserve"> год и плановый период 202</w:t>
      </w:r>
      <w:r w:rsidR="00F002C9" w:rsidRPr="00B90A06">
        <w:rPr>
          <w:color w:val="000000"/>
          <w:sz w:val="28"/>
          <w:szCs w:val="28"/>
        </w:rPr>
        <w:t>3</w:t>
      </w:r>
      <w:r w:rsidRPr="00B90A06">
        <w:rPr>
          <w:color w:val="000000"/>
          <w:sz w:val="28"/>
          <w:szCs w:val="28"/>
        </w:rPr>
        <w:t xml:space="preserve"> и 202</w:t>
      </w:r>
      <w:r w:rsidR="00F002C9" w:rsidRPr="00B90A06">
        <w:rPr>
          <w:color w:val="000000"/>
          <w:sz w:val="28"/>
          <w:szCs w:val="28"/>
        </w:rPr>
        <w:t>4</w:t>
      </w:r>
      <w:r w:rsidRPr="00B90A06">
        <w:rPr>
          <w:color w:val="000000"/>
          <w:sz w:val="28"/>
          <w:szCs w:val="28"/>
        </w:rPr>
        <w:t xml:space="preserve">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дов» годовые плановые назначения по доходам бюджета городского округа на 202</w:t>
      </w:r>
      <w:r w:rsidR="00F002C9" w:rsidRPr="00B90A06">
        <w:rPr>
          <w:color w:val="000000"/>
          <w:sz w:val="28"/>
          <w:szCs w:val="28"/>
        </w:rPr>
        <w:t>2</w:t>
      </w:r>
      <w:r w:rsidRPr="00B90A06">
        <w:rPr>
          <w:color w:val="000000"/>
          <w:sz w:val="28"/>
          <w:szCs w:val="28"/>
        </w:rPr>
        <w:t xml:space="preserve"> год у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 xml:space="preserve">верждены в сумме </w:t>
      </w:r>
      <w:r w:rsidR="00F002C9" w:rsidRPr="00B90A06">
        <w:rPr>
          <w:color w:val="000000"/>
          <w:sz w:val="28"/>
          <w:szCs w:val="28"/>
        </w:rPr>
        <w:t>3 104 833 020,12</w:t>
      </w:r>
      <w:r w:rsidRPr="00B90A06">
        <w:rPr>
          <w:color w:val="000000"/>
          <w:sz w:val="28"/>
          <w:szCs w:val="28"/>
        </w:rPr>
        <w:t xml:space="preserve"> рубля.</w:t>
      </w:r>
    </w:p>
    <w:p w14:paraId="4831D4F5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Решени</w:t>
      </w:r>
      <w:r w:rsidR="008076CA"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м</w:t>
      </w:r>
      <w:r w:rsidR="008076CA"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 xml:space="preserve"> Думы Изобильненского городского округа Ставропольск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го края от </w:t>
      </w:r>
      <w:r w:rsidR="008076CA" w:rsidRPr="00B90A06">
        <w:rPr>
          <w:color w:val="000000"/>
          <w:sz w:val="28"/>
          <w:szCs w:val="28"/>
        </w:rPr>
        <w:t>25 февраля 2022 года №588, от 29 апреля 2022 года №600, от 21 июня 2022 года №612</w:t>
      </w:r>
      <w:r w:rsidR="00A76872" w:rsidRPr="00B90A06">
        <w:rPr>
          <w:color w:val="000000"/>
          <w:sz w:val="28"/>
          <w:szCs w:val="28"/>
        </w:rPr>
        <w:t xml:space="preserve">, от </w:t>
      </w:r>
      <w:r w:rsidR="0095260C" w:rsidRPr="00B90A06">
        <w:rPr>
          <w:color w:val="000000"/>
          <w:sz w:val="28"/>
          <w:szCs w:val="28"/>
        </w:rPr>
        <w:t>01 июля 2022 года №625, от 26 августа 2022 года № 629</w:t>
      </w:r>
      <w:r w:rsidR="00F002C9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 xml:space="preserve">«О внесении изменений в решение Думы Изобильненского городского округа Ставропольского края </w:t>
      </w:r>
      <w:r w:rsidR="00F002C9" w:rsidRPr="00B90A06">
        <w:rPr>
          <w:color w:val="000000"/>
          <w:sz w:val="28"/>
          <w:szCs w:val="28"/>
        </w:rPr>
        <w:t>от 17 декабря 2021 года</w:t>
      </w:r>
      <w:r w:rsidR="008076CA" w:rsidRPr="00B90A06">
        <w:rPr>
          <w:color w:val="000000"/>
          <w:sz w:val="28"/>
          <w:szCs w:val="28"/>
        </w:rPr>
        <w:t xml:space="preserve">  </w:t>
      </w:r>
      <w:r w:rsidR="00F002C9" w:rsidRPr="00B90A06">
        <w:rPr>
          <w:color w:val="000000"/>
          <w:sz w:val="28"/>
          <w:szCs w:val="28"/>
        </w:rPr>
        <w:t>№ 565 «О бюджете Изобильненского городского округа Ставропольского края на 2022 год и плановый период 2023 и 2024 годов»</w:t>
      </w:r>
      <w:r w:rsidRPr="00B90A06">
        <w:rPr>
          <w:color w:val="000000"/>
          <w:sz w:val="28"/>
          <w:szCs w:val="28"/>
        </w:rPr>
        <w:t xml:space="preserve"> годовые плановые назначения были уточнены. Сумма уточненных бюджетных назначений в части доходов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ставила  </w:t>
      </w:r>
      <w:r w:rsidR="0095260C" w:rsidRPr="00B90A06">
        <w:rPr>
          <w:color w:val="000000"/>
          <w:sz w:val="28"/>
          <w:szCs w:val="28"/>
        </w:rPr>
        <w:t>3 302 137 470,39</w:t>
      </w:r>
      <w:r w:rsidRPr="00B90A06">
        <w:rPr>
          <w:color w:val="000000"/>
          <w:sz w:val="28"/>
          <w:szCs w:val="28"/>
        </w:rPr>
        <w:t xml:space="preserve"> рубля.</w:t>
      </w:r>
    </w:p>
    <w:p w14:paraId="3AC38782" w14:textId="77777777" w:rsidR="005D4609" w:rsidRPr="00B90A06" w:rsidRDefault="00AA3FF2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По итогам  9 месяцев</w:t>
      </w:r>
      <w:r w:rsidR="00356766" w:rsidRPr="00B90A06">
        <w:rPr>
          <w:color w:val="000000"/>
          <w:sz w:val="28"/>
          <w:szCs w:val="28"/>
        </w:rPr>
        <w:t xml:space="preserve"> 2022</w:t>
      </w:r>
      <w:r w:rsidR="005D4609" w:rsidRPr="00B90A06">
        <w:rPr>
          <w:color w:val="000000"/>
          <w:sz w:val="28"/>
          <w:szCs w:val="28"/>
        </w:rPr>
        <w:t xml:space="preserve"> года в бюджет Изобильненского городского округа Ставропольского края (далее – бюджет городского округа) поступило доходов на общую сумму </w:t>
      </w:r>
      <w:r w:rsidRPr="00B90A06">
        <w:rPr>
          <w:color w:val="000000"/>
          <w:sz w:val="28"/>
          <w:szCs w:val="28"/>
        </w:rPr>
        <w:t>2 259 247 336,81</w:t>
      </w:r>
      <w:r w:rsidR="005D4609" w:rsidRPr="00B90A06">
        <w:rPr>
          <w:color w:val="000000"/>
          <w:sz w:val="28"/>
          <w:szCs w:val="28"/>
        </w:rPr>
        <w:t xml:space="preserve"> рубля или </w:t>
      </w:r>
      <w:r w:rsidRPr="00B90A06">
        <w:rPr>
          <w:color w:val="000000"/>
          <w:sz w:val="28"/>
          <w:szCs w:val="28"/>
        </w:rPr>
        <w:t>68,42</w:t>
      </w:r>
      <w:r w:rsidR="005D4609" w:rsidRPr="00B90A06">
        <w:rPr>
          <w:color w:val="000000"/>
          <w:sz w:val="28"/>
          <w:szCs w:val="28"/>
        </w:rPr>
        <w:t xml:space="preserve"> процента от су</w:t>
      </w:r>
      <w:r w:rsidR="005D4609" w:rsidRPr="00B90A06">
        <w:rPr>
          <w:color w:val="000000"/>
          <w:sz w:val="28"/>
          <w:szCs w:val="28"/>
        </w:rPr>
        <w:t>м</w:t>
      </w:r>
      <w:r w:rsidR="005D4609" w:rsidRPr="00B90A06">
        <w:rPr>
          <w:color w:val="000000"/>
          <w:sz w:val="28"/>
          <w:szCs w:val="28"/>
        </w:rPr>
        <w:t xml:space="preserve">мы годовых плановых назначений. Плановые назначения по доходам </w:t>
      </w:r>
      <w:r w:rsidR="002315F0" w:rsidRPr="00B90A06">
        <w:rPr>
          <w:color w:val="000000"/>
          <w:sz w:val="28"/>
          <w:szCs w:val="28"/>
        </w:rPr>
        <w:t>9 мес</w:t>
      </w:r>
      <w:r w:rsidR="002315F0" w:rsidRPr="00B90A06">
        <w:rPr>
          <w:color w:val="000000"/>
          <w:sz w:val="28"/>
          <w:szCs w:val="28"/>
        </w:rPr>
        <w:t>я</w:t>
      </w:r>
      <w:r w:rsidR="002315F0" w:rsidRPr="00B90A06">
        <w:rPr>
          <w:color w:val="000000"/>
          <w:sz w:val="28"/>
          <w:szCs w:val="28"/>
        </w:rPr>
        <w:t>цев</w:t>
      </w:r>
      <w:r w:rsidR="00B53941" w:rsidRPr="00B90A06">
        <w:rPr>
          <w:color w:val="000000"/>
          <w:sz w:val="28"/>
          <w:szCs w:val="28"/>
        </w:rPr>
        <w:t xml:space="preserve"> </w:t>
      </w:r>
      <w:r w:rsidR="00356766" w:rsidRPr="00B90A06">
        <w:rPr>
          <w:color w:val="000000"/>
          <w:sz w:val="28"/>
          <w:szCs w:val="28"/>
        </w:rPr>
        <w:t>2022</w:t>
      </w:r>
      <w:r w:rsidR="005D4609" w:rsidRPr="00B90A06">
        <w:rPr>
          <w:color w:val="000000"/>
          <w:sz w:val="28"/>
          <w:szCs w:val="28"/>
        </w:rPr>
        <w:t xml:space="preserve">  года обеспечены на </w:t>
      </w:r>
      <w:r w:rsidR="007910F3" w:rsidRPr="00B90A06">
        <w:rPr>
          <w:color w:val="000000"/>
          <w:sz w:val="28"/>
          <w:szCs w:val="28"/>
        </w:rPr>
        <w:t>87,76</w:t>
      </w:r>
      <w:r w:rsidR="005D4609" w:rsidRPr="00B90A06">
        <w:rPr>
          <w:color w:val="000000"/>
          <w:sz w:val="28"/>
          <w:szCs w:val="28"/>
        </w:rPr>
        <w:t xml:space="preserve"> процента, отклонение от плановых пок</w:t>
      </w:r>
      <w:r w:rsidR="005D4609" w:rsidRPr="00B90A06">
        <w:rPr>
          <w:color w:val="000000"/>
          <w:sz w:val="28"/>
          <w:szCs w:val="28"/>
        </w:rPr>
        <w:t>а</w:t>
      </w:r>
      <w:r w:rsidR="005D4609" w:rsidRPr="00B90A06">
        <w:rPr>
          <w:color w:val="000000"/>
          <w:sz w:val="28"/>
          <w:szCs w:val="28"/>
        </w:rPr>
        <w:t xml:space="preserve">зателей составило </w:t>
      </w:r>
      <w:r w:rsidR="007910F3" w:rsidRPr="00B90A06">
        <w:rPr>
          <w:color w:val="000000"/>
          <w:sz w:val="28"/>
          <w:szCs w:val="28"/>
        </w:rPr>
        <w:t>315 019 377,52</w:t>
      </w:r>
      <w:r w:rsidR="00C0312D" w:rsidRPr="00B90A06">
        <w:rPr>
          <w:color w:val="000000"/>
          <w:sz w:val="28"/>
          <w:szCs w:val="28"/>
        </w:rPr>
        <w:t xml:space="preserve"> </w:t>
      </w:r>
      <w:r w:rsidR="005D4609" w:rsidRPr="00B90A06">
        <w:rPr>
          <w:color w:val="000000"/>
          <w:sz w:val="28"/>
          <w:szCs w:val="28"/>
        </w:rPr>
        <w:t>ру</w:t>
      </w:r>
      <w:r w:rsidR="005D4609" w:rsidRPr="00B90A06">
        <w:rPr>
          <w:color w:val="000000"/>
          <w:sz w:val="28"/>
          <w:szCs w:val="28"/>
        </w:rPr>
        <w:t>б</w:t>
      </w:r>
      <w:r w:rsidR="005D4609" w:rsidRPr="00B90A06">
        <w:rPr>
          <w:color w:val="000000"/>
          <w:sz w:val="28"/>
          <w:szCs w:val="28"/>
        </w:rPr>
        <w:t>ля.</w:t>
      </w:r>
    </w:p>
    <w:p w14:paraId="7A324B28" w14:textId="77777777" w:rsidR="005D4609" w:rsidRPr="00B90A06" w:rsidRDefault="005D4609" w:rsidP="000B1837">
      <w:pPr>
        <w:tabs>
          <w:tab w:val="left" w:pos="2340"/>
        </w:tabs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Структура доходов бюджета городского округа по доходам по итогам  </w:t>
      </w:r>
      <w:r w:rsidR="00720C45">
        <w:rPr>
          <w:color w:val="000000"/>
          <w:sz w:val="28"/>
          <w:szCs w:val="28"/>
        </w:rPr>
        <w:t>9 месяцев</w:t>
      </w:r>
      <w:r w:rsidR="00356766" w:rsidRPr="00B90A06">
        <w:rPr>
          <w:color w:val="000000"/>
          <w:sz w:val="28"/>
          <w:szCs w:val="28"/>
        </w:rPr>
        <w:t xml:space="preserve"> 2022 года</w:t>
      </w:r>
      <w:r w:rsidRPr="00B90A06">
        <w:rPr>
          <w:color w:val="000000"/>
          <w:sz w:val="28"/>
          <w:szCs w:val="28"/>
        </w:rPr>
        <w:t xml:space="preserve"> представлена следующим обр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зом:</w:t>
      </w:r>
    </w:p>
    <w:p w14:paraId="767A41ED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налоговые и неналоговые доходы – </w:t>
      </w:r>
      <w:r w:rsidR="004B6C92" w:rsidRPr="00B90A06">
        <w:rPr>
          <w:color w:val="000000"/>
          <w:sz w:val="28"/>
          <w:szCs w:val="28"/>
        </w:rPr>
        <w:t>510 149 357,71</w:t>
      </w:r>
      <w:r w:rsidRPr="00B90A06">
        <w:rPr>
          <w:color w:val="000000"/>
          <w:sz w:val="28"/>
          <w:szCs w:val="28"/>
        </w:rPr>
        <w:t xml:space="preserve"> рубля, что соста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 xml:space="preserve">ляет </w:t>
      </w:r>
      <w:r w:rsidR="004B6C92" w:rsidRPr="00B90A06">
        <w:rPr>
          <w:color w:val="000000"/>
          <w:sz w:val="28"/>
          <w:szCs w:val="28"/>
        </w:rPr>
        <w:t>22,58</w:t>
      </w:r>
      <w:r w:rsidRPr="00B90A06">
        <w:rPr>
          <w:color w:val="000000"/>
          <w:sz w:val="28"/>
          <w:szCs w:val="28"/>
        </w:rPr>
        <w:t xml:space="preserve"> процента в общем объеме доходов бюджета городского округа за отчетный период. Годовые плановые назначения по налоговым и неналог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вым доходам исполнены на </w:t>
      </w:r>
      <w:r w:rsidR="004B6C92" w:rsidRPr="00B90A06">
        <w:rPr>
          <w:color w:val="000000"/>
          <w:sz w:val="28"/>
          <w:szCs w:val="28"/>
        </w:rPr>
        <w:t>72,72</w:t>
      </w:r>
      <w:r w:rsidRPr="00B90A06">
        <w:rPr>
          <w:color w:val="000000"/>
          <w:sz w:val="28"/>
          <w:szCs w:val="28"/>
        </w:rPr>
        <w:t xml:space="preserve"> процента, план </w:t>
      </w:r>
      <w:r w:rsidR="004B6C92" w:rsidRPr="00B90A06">
        <w:rPr>
          <w:color w:val="000000"/>
          <w:sz w:val="28"/>
          <w:szCs w:val="28"/>
        </w:rPr>
        <w:t>9 месяцев</w:t>
      </w:r>
      <w:r w:rsidR="005A6AE7" w:rsidRPr="00B90A06">
        <w:rPr>
          <w:color w:val="000000"/>
          <w:sz w:val="28"/>
          <w:szCs w:val="28"/>
        </w:rPr>
        <w:t xml:space="preserve"> 2022 года </w:t>
      </w:r>
      <w:r w:rsidR="004B6C92" w:rsidRPr="00B90A06">
        <w:rPr>
          <w:color w:val="000000"/>
          <w:sz w:val="28"/>
          <w:szCs w:val="28"/>
        </w:rPr>
        <w:t xml:space="preserve">- </w:t>
      </w:r>
      <w:r w:rsidRPr="00B90A06">
        <w:rPr>
          <w:color w:val="000000"/>
          <w:sz w:val="28"/>
          <w:szCs w:val="28"/>
        </w:rPr>
        <w:t xml:space="preserve">на </w:t>
      </w:r>
      <w:r w:rsidR="004B6C92" w:rsidRPr="00B90A06">
        <w:rPr>
          <w:color w:val="000000"/>
          <w:sz w:val="28"/>
          <w:szCs w:val="28"/>
        </w:rPr>
        <w:t>106,87</w:t>
      </w:r>
      <w:r w:rsidR="007F2EAE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 xml:space="preserve">процента; </w:t>
      </w:r>
    </w:p>
    <w:p w14:paraId="4B401FCD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безвозмездные поступления – </w:t>
      </w:r>
      <w:r w:rsidR="006C4681" w:rsidRPr="00B90A06">
        <w:rPr>
          <w:color w:val="000000"/>
          <w:sz w:val="28"/>
          <w:szCs w:val="28"/>
        </w:rPr>
        <w:t>1 749 097 979,10</w:t>
      </w:r>
      <w:r w:rsidRPr="00B90A06">
        <w:rPr>
          <w:color w:val="000000"/>
          <w:sz w:val="28"/>
          <w:szCs w:val="28"/>
        </w:rPr>
        <w:t xml:space="preserve">  рубля или </w:t>
      </w:r>
      <w:r w:rsidR="006C4681" w:rsidRPr="00B90A06">
        <w:rPr>
          <w:color w:val="000000"/>
          <w:sz w:val="28"/>
          <w:szCs w:val="28"/>
        </w:rPr>
        <w:t>77,42</w:t>
      </w:r>
      <w:r w:rsidRPr="00B90A06">
        <w:rPr>
          <w:color w:val="000000"/>
          <w:sz w:val="28"/>
          <w:szCs w:val="28"/>
        </w:rPr>
        <w:t xml:space="preserve">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цента в общем объеме доходов бюджета городского округа за отчетный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риод. Годовые плановые назначения по безвозмездным поступлениям испо</w:t>
      </w:r>
      <w:r w:rsidRPr="00B90A06">
        <w:rPr>
          <w:color w:val="000000"/>
          <w:sz w:val="28"/>
          <w:szCs w:val="28"/>
        </w:rPr>
        <w:t>л</w:t>
      </w:r>
      <w:r w:rsidRPr="00B90A06">
        <w:rPr>
          <w:color w:val="000000"/>
          <w:sz w:val="28"/>
          <w:szCs w:val="28"/>
        </w:rPr>
        <w:t xml:space="preserve">нены на </w:t>
      </w:r>
      <w:r w:rsidR="006C4681" w:rsidRPr="00B90A06">
        <w:rPr>
          <w:color w:val="000000"/>
          <w:sz w:val="28"/>
          <w:szCs w:val="28"/>
        </w:rPr>
        <w:t>67,26</w:t>
      </w:r>
      <w:r w:rsidRPr="00B90A06">
        <w:rPr>
          <w:color w:val="000000"/>
          <w:sz w:val="28"/>
          <w:szCs w:val="28"/>
        </w:rPr>
        <w:t xml:space="preserve">  процент</w:t>
      </w:r>
      <w:r w:rsidR="00BC1CD0"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, план </w:t>
      </w:r>
      <w:r w:rsidR="006C4681" w:rsidRPr="00B90A06">
        <w:rPr>
          <w:color w:val="000000"/>
          <w:sz w:val="28"/>
          <w:szCs w:val="28"/>
        </w:rPr>
        <w:t>9 месяцев</w:t>
      </w:r>
      <w:r w:rsidR="0044146E" w:rsidRPr="00B90A06">
        <w:rPr>
          <w:color w:val="000000"/>
          <w:sz w:val="28"/>
          <w:szCs w:val="28"/>
        </w:rPr>
        <w:t xml:space="preserve"> - </w:t>
      </w:r>
      <w:r w:rsidRPr="00B90A06">
        <w:rPr>
          <w:color w:val="000000"/>
          <w:sz w:val="28"/>
          <w:szCs w:val="28"/>
        </w:rPr>
        <w:t xml:space="preserve">на </w:t>
      </w:r>
      <w:r w:rsidR="006C4681" w:rsidRPr="00B90A06">
        <w:rPr>
          <w:color w:val="000000"/>
          <w:sz w:val="28"/>
          <w:szCs w:val="28"/>
        </w:rPr>
        <w:t>83,41</w:t>
      </w:r>
      <w:r w:rsidRPr="00B90A06">
        <w:rPr>
          <w:color w:val="000000"/>
          <w:sz w:val="28"/>
          <w:szCs w:val="28"/>
        </w:rPr>
        <w:t xml:space="preserve"> проце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 xml:space="preserve">та. </w:t>
      </w:r>
    </w:p>
    <w:p w14:paraId="7610DB4E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По сравнению с аналогичным периодом 202</w:t>
      </w:r>
      <w:r w:rsidR="0044146E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года в 202</w:t>
      </w:r>
      <w:r w:rsidR="0044146E" w:rsidRPr="00B90A06">
        <w:rPr>
          <w:color w:val="000000"/>
          <w:sz w:val="28"/>
          <w:szCs w:val="28"/>
        </w:rPr>
        <w:t>2</w:t>
      </w:r>
      <w:r w:rsidRPr="00B90A06">
        <w:rPr>
          <w:color w:val="000000"/>
          <w:sz w:val="28"/>
          <w:szCs w:val="28"/>
        </w:rPr>
        <w:t xml:space="preserve"> году произ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ш</w:t>
      </w:r>
      <w:r w:rsidR="00F74627" w:rsidRPr="00B90A06">
        <w:rPr>
          <w:color w:val="000000"/>
          <w:sz w:val="28"/>
          <w:szCs w:val="28"/>
        </w:rPr>
        <w:t>ел</w:t>
      </w:r>
      <w:r w:rsidRPr="00B90A06">
        <w:rPr>
          <w:color w:val="000000"/>
          <w:sz w:val="28"/>
          <w:szCs w:val="28"/>
        </w:rPr>
        <w:t xml:space="preserve"> </w:t>
      </w:r>
      <w:r w:rsidR="00F74627" w:rsidRPr="00B90A06">
        <w:rPr>
          <w:color w:val="000000"/>
          <w:sz w:val="28"/>
          <w:szCs w:val="28"/>
        </w:rPr>
        <w:t>рост</w:t>
      </w:r>
      <w:r w:rsidRPr="00B90A06">
        <w:rPr>
          <w:color w:val="000000"/>
          <w:sz w:val="28"/>
          <w:szCs w:val="28"/>
        </w:rPr>
        <w:t xml:space="preserve"> поступлений доходов  на  </w:t>
      </w:r>
      <w:r w:rsidR="006C4681" w:rsidRPr="00B90A06">
        <w:rPr>
          <w:color w:val="000000"/>
          <w:sz w:val="28"/>
          <w:szCs w:val="28"/>
        </w:rPr>
        <w:t>212 061 229,10</w:t>
      </w:r>
      <w:r w:rsidRPr="00B90A06">
        <w:rPr>
          <w:color w:val="000000"/>
          <w:sz w:val="28"/>
          <w:szCs w:val="28"/>
        </w:rPr>
        <w:t xml:space="preserve"> рубля или на </w:t>
      </w:r>
      <w:r w:rsidR="006C4681" w:rsidRPr="00B90A06">
        <w:rPr>
          <w:color w:val="000000"/>
          <w:sz w:val="28"/>
          <w:szCs w:val="28"/>
        </w:rPr>
        <w:t>10,36</w:t>
      </w:r>
      <w:r w:rsidRPr="00B90A06">
        <w:rPr>
          <w:color w:val="000000"/>
          <w:sz w:val="28"/>
          <w:szCs w:val="28"/>
        </w:rPr>
        <w:t xml:space="preserve">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цента</w:t>
      </w:r>
      <w:r w:rsidR="006C4681" w:rsidRPr="00B90A06">
        <w:rPr>
          <w:color w:val="000000"/>
          <w:sz w:val="28"/>
          <w:szCs w:val="28"/>
        </w:rPr>
        <w:t>. В</w:t>
      </w:r>
      <w:r w:rsidRPr="00B90A06">
        <w:rPr>
          <w:color w:val="000000"/>
          <w:sz w:val="28"/>
          <w:szCs w:val="28"/>
        </w:rPr>
        <w:t xml:space="preserve"> том числе </w:t>
      </w:r>
      <w:r w:rsidR="006C4681" w:rsidRPr="00B90A06">
        <w:rPr>
          <w:color w:val="000000"/>
          <w:sz w:val="28"/>
          <w:szCs w:val="28"/>
        </w:rPr>
        <w:t xml:space="preserve">рост по </w:t>
      </w:r>
      <w:r w:rsidRPr="00B90A06">
        <w:rPr>
          <w:color w:val="000000"/>
          <w:sz w:val="28"/>
          <w:szCs w:val="28"/>
        </w:rPr>
        <w:t>налоговы</w:t>
      </w:r>
      <w:r w:rsidR="006C4681"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 xml:space="preserve"> доход</w:t>
      </w:r>
      <w:r w:rsidR="006C4681" w:rsidRPr="00B90A06">
        <w:rPr>
          <w:color w:val="000000"/>
          <w:sz w:val="28"/>
          <w:szCs w:val="28"/>
        </w:rPr>
        <w:t>ам составил</w:t>
      </w:r>
      <w:r w:rsidRPr="00B90A06">
        <w:rPr>
          <w:color w:val="000000"/>
          <w:sz w:val="28"/>
          <w:szCs w:val="28"/>
        </w:rPr>
        <w:t xml:space="preserve"> </w:t>
      </w:r>
      <w:r w:rsidR="006C4681" w:rsidRPr="00B90A06">
        <w:rPr>
          <w:color w:val="000000"/>
          <w:sz w:val="28"/>
          <w:szCs w:val="28"/>
        </w:rPr>
        <w:t>15 220 986,80</w:t>
      </w:r>
      <w:r w:rsidRPr="00B90A06">
        <w:rPr>
          <w:color w:val="000000"/>
          <w:sz w:val="28"/>
          <w:szCs w:val="28"/>
        </w:rPr>
        <w:t xml:space="preserve"> 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 xml:space="preserve">ля, </w:t>
      </w:r>
      <w:r w:rsidR="006C4681" w:rsidRPr="00B90A06">
        <w:rPr>
          <w:color w:val="000000"/>
          <w:sz w:val="28"/>
          <w:szCs w:val="28"/>
        </w:rPr>
        <w:t xml:space="preserve">по </w:t>
      </w:r>
      <w:r w:rsidRPr="00B90A06">
        <w:rPr>
          <w:color w:val="000000"/>
          <w:sz w:val="28"/>
          <w:szCs w:val="28"/>
        </w:rPr>
        <w:t>неналоговы</w:t>
      </w:r>
      <w:r w:rsidR="006C4681"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 xml:space="preserve"> доход</w:t>
      </w:r>
      <w:r w:rsidR="006C4681" w:rsidRPr="00B90A06">
        <w:rPr>
          <w:color w:val="000000"/>
          <w:sz w:val="28"/>
          <w:szCs w:val="28"/>
        </w:rPr>
        <w:t>ам -</w:t>
      </w:r>
      <w:r w:rsidRPr="00B90A06">
        <w:rPr>
          <w:color w:val="000000"/>
          <w:sz w:val="28"/>
          <w:szCs w:val="28"/>
        </w:rPr>
        <w:t xml:space="preserve"> </w:t>
      </w:r>
      <w:r w:rsidR="006C4681" w:rsidRPr="00B90A06">
        <w:rPr>
          <w:color w:val="000000"/>
          <w:sz w:val="28"/>
          <w:szCs w:val="28"/>
        </w:rPr>
        <w:t>14 333 980,41</w:t>
      </w:r>
      <w:r w:rsidRPr="00B90A06">
        <w:rPr>
          <w:color w:val="000000"/>
          <w:sz w:val="28"/>
          <w:szCs w:val="28"/>
        </w:rPr>
        <w:t xml:space="preserve">  рубля, </w:t>
      </w:r>
      <w:r w:rsidR="006C4681" w:rsidRPr="00B90A06">
        <w:rPr>
          <w:color w:val="000000"/>
          <w:sz w:val="28"/>
          <w:szCs w:val="28"/>
        </w:rPr>
        <w:t xml:space="preserve">по </w:t>
      </w:r>
      <w:r w:rsidRPr="00B90A06">
        <w:rPr>
          <w:color w:val="000000"/>
          <w:sz w:val="28"/>
          <w:szCs w:val="28"/>
        </w:rPr>
        <w:t>безвозмездны</w:t>
      </w:r>
      <w:r w:rsidR="006C4681"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 xml:space="preserve">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ступл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</w:t>
      </w:r>
      <w:r w:rsidR="006C4681" w:rsidRPr="00B90A06">
        <w:rPr>
          <w:color w:val="000000"/>
          <w:sz w:val="28"/>
          <w:szCs w:val="28"/>
        </w:rPr>
        <w:t xml:space="preserve">м - </w:t>
      </w:r>
      <w:r w:rsidRPr="00B90A06">
        <w:rPr>
          <w:color w:val="000000"/>
          <w:sz w:val="28"/>
          <w:szCs w:val="28"/>
        </w:rPr>
        <w:t xml:space="preserve"> </w:t>
      </w:r>
      <w:r w:rsidR="006C4681" w:rsidRPr="00B90A06">
        <w:rPr>
          <w:color w:val="000000"/>
          <w:sz w:val="28"/>
          <w:szCs w:val="28"/>
        </w:rPr>
        <w:t>182 506 261,89</w:t>
      </w:r>
      <w:r w:rsidRPr="00B90A06">
        <w:rPr>
          <w:color w:val="000000"/>
          <w:sz w:val="28"/>
          <w:szCs w:val="28"/>
        </w:rPr>
        <w:t xml:space="preserve"> рубля.</w:t>
      </w:r>
    </w:p>
    <w:p w14:paraId="7FBA2562" w14:textId="77777777" w:rsidR="00991D85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структуре налоговых и неналоговых доходов лидирующее место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нимает налог на доходы физических лиц (далее – НДФЛ), удельный вес к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торого составляет  </w:t>
      </w:r>
      <w:r w:rsidR="006C4681" w:rsidRPr="00B90A06">
        <w:rPr>
          <w:color w:val="000000"/>
          <w:sz w:val="28"/>
          <w:szCs w:val="28"/>
        </w:rPr>
        <w:t>54,50</w:t>
      </w:r>
      <w:r w:rsidRPr="00B90A06">
        <w:rPr>
          <w:color w:val="000000"/>
          <w:sz w:val="28"/>
          <w:szCs w:val="28"/>
        </w:rPr>
        <w:t xml:space="preserve"> процента от общей суммы налоговых и неналоговых </w:t>
      </w:r>
      <w:r w:rsidRPr="00B90A06">
        <w:rPr>
          <w:color w:val="000000"/>
          <w:sz w:val="28"/>
          <w:szCs w:val="28"/>
        </w:rPr>
        <w:lastRenderedPageBreak/>
        <w:t>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ходов, поступивших в бюджет городского округа в отчетном периоде 202</w:t>
      </w:r>
      <w:r w:rsidR="00DE3438" w:rsidRPr="00B90A06">
        <w:rPr>
          <w:color w:val="000000"/>
          <w:sz w:val="28"/>
          <w:szCs w:val="28"/>
        </w:rPr>
        <w:t>2</w:t>
      </w:r>
      <w:r w:rsidRPr="00B90A06">
        <w:rPr>
          <w:color w:val="000000"/>
          <w:sz w:val="28"/>
          <w:szCs w:val="28"/>
        </w:rPr>
        <w:t xml:space="preserve"> года. Исполнение годовых плановых назначений обеспечено на </w:t>
      </w:r>
      <w:r w:rsidR="00EC3158" w:rsidRPr="00B90A06">
        <w:rPr>
          <w:color w:val="000000"/>
          <w:sz w:val="28"/>
          <w:szCs w:val="28"/>
        </w:rPr>
        <w:t>77,02</w:t>
      </w:r>
      <w:r w:rsidRPr="00B90A06">
        <w:rPr>
          <w:color w:val="000000"/>
          <w:sz w:val="28"/>
          <w:szCs w:val="28"/>
        </w:rPr>
        <w:t xml:space="preserve"> 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цента. План </w:t>
      </w:r>
      <w:r w:rsidR="00EC3158" w:rsidRPr="00B90A06">
        <w:rPr>
          <w:color w:val="000000"/>
          <w:sz w:val="28"/>
          <w:szCs w:val="28"/>
        </w:rPr>
        <w:t xml:space="preserve">9 месяцев </w:t>
      </w:r>
      <w:r w:rsidR="00DE3438" w:rsidRPr="00B90A06">
        <w:rPr>
          <w:color w:val="000000"/>
          <w:sz w:val="28"/>
          <w:szCs w:val="28"/>
        </w:rPr>
        <w:t xml:space="preserve">2022 года </w:t>
      </w:r>
      <w:r w:rsidRPr="00B90A06">
        <w:rPr>
          <w:color w:val="000000"/>
          <w:sz w:val="28"/>
          <w:szCs w:val="28"/>
        </w:rPr>
        <w:t xml:space="preserve">выполнен на </w:t>
      </w:r>
      <w:r w:rsidR="00EC3158" w:rsidRPr="00B90A06">
        <w:rPr>
          <w:color w:val="000000"/>
          <w:sz w:val="28"/>
          <w:szCs w:val="28"/>
        </w:rPr>
        <w:t>109,79</w:t>
      </w:r>
      <w:r w:rsidRPr="00B90A06">
        <w:rPr>
          <w:color w:val="000000"/>
          <w:sz w:val="28"/>
          <w:szCs w:val="28"/>
        </w:rPr>
        <w:t xml:space="preserve"> процента. При годовом плане в размере </w:t>
      </w:r>
      <w:r w:rsidR="00EC3158" w:rsidRPr="00B90A06">
        <w:rPr>
          <w:color w:val="000000"/>
          <w:sz w:val="28"/>
          <w:szCs w:val="28"/>
        </w:rPr>
        <w:t>361 016 324,36</w:t>
      </w:r>
      <w:r w:rsidRPr="00B90A06">
        <w:rPr>
          <w:color w:val="000000"/>
          <w:sz w:val="28"/>
          <w:szCs w:val="28"/>
        </w:rPr>
        <w:t xml:space="preserve">  рубл</w:t>
      </w:r>
      <w:r w:rsidR="008076CA" w:rsidRPr="00B90A06">
        <w:rPr>
          <w:color w:val="000000"/>
          <w:sz w:val="28"/>
          <w:szCs w:val="28"/>
        </w:rPr>
        <w:t>ей</w:t>
      </w:r>
      <w:r w:rsidRPr="00B90A06">
        <w:rPr>
          <w:color w:val="000000"/>
          <w:sz w:val="28"/>
          <w:szCs w:val="28"/>
        </w:rPr>
        <w:t xml:space="preserve">, фактические поступления составили  </w:t>
      </w:r>
      <w:r w:rsidR="00EC3158" w:rsidRPr="00B90A06">
        <w:rPr>
          <w:color w:val="000000"/>
          <w:sz w:val="28"/>
          <w:szCs w:val="28"/>
        </w:rPr>
        <w:t>278 052 552,95</w:t>
      </w:r>
      <w:r w:rsidRPr="00B90A06">
        <w:rPr>
          <w:color w:val="000000"/>
          <w:sz w:val="28"/>
          <w:szCs w:val="28"/>
        </w:rPr>
        <w:t xml:space="preserve">   рубля. К уровню поступлений </w:t>
      </w:r>
      <w:r w:rsidR="00EC3158" w:rsidRPr="00B90A06">
        <w:rPr>
          <w:color w:val="000000"/>
          <w:sz w:val="28"/>
          <w:szCs w:val="28"/>
        </w:rPr>
        <w:t>9 месяцев</w:t>
      </w:r>
      <w:r w:rsidR="009029F5" w:rsidRPr="00B90A06">
        <w:rPr>
          <w:color w:val="000000"/>
          <w:sz w:val="28"/>
          <w:szCs w:val="28"/>
        </w:rPr>
        <w:t xml:space="preserve"> 2021</w:t>
      </w:r>
      <w:r w:rsidRPr="00B90A06">
        <w:rPr>
          <w:color w:val="000000"/>
          <w:sz w:val="28"/>
          <w:szCs w:val="28"/>
        </w:rPr>
        <w:t xml:space="preserve"> года поступл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ния НДФЛ в бюджет городского округа в аналогичном периоде текущего финансового года </w:t>
      </w:r>
      <w:r w:rsidR="00620A26" w:rsidRPr="00B90A06">
        <w:rPr>
          <w:color w:val="000000"/>
          <w:sz w:val="28"/>
          <w:szCs w:val="28"/>
        </w:rPr>
        <w:t>возросли</w:t>
      </w:r>
      <w:r w:rsidR="00421B63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 xml:space="preserve">на  </w:t>
      </w:r>
      <w:r w:rsidR="00620A26" w:rsidRPr="00B90A06">
        <w:rPr>
          <w:color w:val="000000"/>
          <w:sz w:val="28"/>
          <w:szCs w:val="28"/>
        </w:rPr>
        <w:t>16 887 315,66</w:t>
      </w:r>
      <w:r w:rsidRPr="00B90A06">
        <w:rPr>
          <w:color w:val="000000"/>
          <w:sz w:val="28"/>
          <w:szCs w:val="28"/>
        </w:rPr>
        <w:t xml:space="preserve"> рубля или на </w:t>
      </w:r>
      <w:r w:rsidR="00620A26" w:rsidRPr="00B90A06">
        <w:rPr>
          <w:color w:val="000000"/>
          <w:sz w:val="28"/>
          <w:szCs w:val="28"/>
        </w:rPr>
        <w:t>6,47</w:t>
      </w:r>
      <w:r w:rsidR="00421B63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процент</w:t>
      </w:r>
      <w:r w:rsidR="00421B63"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. </w:t>
      </w:r>
      <w:r w:rsidR="00C63700" w:rsidRPr="00B90A06">
        <w:rPr>
          <w:color w:val="000000"/>
          <w:sz w:val="28"/>
          <w:szCs w:val="28"/>
        </w:rPr>
        <w:t>В сопост</w:t>
      </w:r>
      <w:r w:rsidR="00C63700" w:rsidRPr="00B90A06">
        <w:rPr>
          <w:color w:val="000000"/>
          <w:sz w:val="28"/>
          <w:szCs w:val="28"/>
        </w:rPr>
        <w:t>а</w:t>
      </w:r>
      <w:r w:rsidR="00C63700" w:rsidRPr="00B90A06">
        <w:rPr>
          <w:color w:val="000000"/>
          <w:sz w:val="28"/>
          <w:szCs w:val="28"/>
        </w:rPr>
        <w:t xml:space="preserve">вимых условиях (условиях 2022 года) рост поступлений составил </w:t>
      </w:r>
      <w:r w:rsidR="00620A26" w:rsidRPr="00B90A06">
        <w:rPr>
          <w:color w:val="000000"/>
          <w:sz w:val="28"/>
          <w:szCs w:val="28"/>
        </w:rPr>
        <w:t xml:space="preserve">             34 268 191,06</w:t>
      </w:r>
      <w:r w:rsidR="00C63700" w:rsidRPr="00B90A06">
        <w:rPr>
          <w:color w:val="000000"/>
          <w:sz w:val="28"/>
          <w:szCs w:val="28"/>
        </w:rPr>
        <w:t xml:space="preserve"> рубля или </w:t>
      </w:r>
      <w:r w:rsidR="00620A26" w:rsidRPr="00B90A06">
        <w:rPr>
          <w:color w:val="000000"/>
          <w:sz w:val="28"/>
          <w:szCs w:val="28"/>
        </w:rPr>
        <w:t xml:space="preserve">14,06 </w:t>
      </w:r>
      <w:r w:rsidR="00C63700" w:rsidRPr="00B90A06">
        <w:rPr>
          <w:color w:val="000000"/>
          <w:sz w:val="28"/>
          <w:szCs w:val="28"/>
        </w:rPr>
        <w:t xml:space="preserve">процента. </w:t>
      </w:r>
      <w:r w:rsidRPr="00B90A06">
        <w:rPr>
          <w:color w:val="000000"/>
          <w:sz w:val="28"/>
          <w:szCs w:val="28"/>
        </w:rPr>
        <w:t xml:space="preserve">Основной причиной </w:t>
      </w:r>
      <w:r w:rsidR="009029F5" w:rsidRPr="00B90A06">
        <w:rPr>
          <w:color w:val="000000"/>
          <w:sz w:val="28"/>
          <w:szCs w:val="28"/>
        </w:rPr>
        <w:t>роста</w:t>
      </w:r>
      <w:r w:rsidRPr="00B90A06">
        <w:rPr>
          <w:color w:val="000000"/>
          <w:sz w:val="28"/>
          <w:szCs w:val="28"/>
        </w:rPr>
        <w:t xml:space="preserve"> уровня поступлений НДФЛ в отчетном периоде 202</w:t>
      </w:r>
      <w:r w:rsidR="009029F5" w:rsidRPr="00B90A06">
        <w:rPr>
          <w:color w:val="000000"/>
          <w:sz w:val="28"/>
          <w:szCs w:val="28"/>
        </w:rPr>
        <w:t>2</w:t>
      </w:r>
      <w:r w:rsidRPr="00B90A06">
        <w:rPr>
          <w:color w:val="000000"/>
          <w:sz w:val="28"/>
          <w:szCs w:val="28"/>
        </w:rPr>
        <w:t xml:space="preserve"> года по отношению к году, предшествующему отчетному является</w:t>
      </w:r>
      <w:r w:rsidR="009029F5" w:rsidRPr="00B90A06">
        <w:rPr>
          <w:color w:val="000000"/>
          <w:sz w:val="28"/>
          <w:szCs w:val="28"/>
        </w:rPr>
        <w:t xml:space="preserve"> </w:t>
      </w:r>
      <w:r w:rsidR="00A73792" w:rsidRPr="00B90A06">
        <w:rPr>
          <w:color w:val="000000"/>
          <w:sz w:val="28"/>
          <w:szCs w:val="28"/>
        </w:rPr>
        <w:t>повышение заработной платы на предпр</w:t>
      </w:r>
      <w:r w:rsidR="00A73792" w:rsidRPr="00B90A06">
        <w:rPr>
          <w:color w:val="000000"/>
          <w:sz w:val="28"/>
          <w:szCs w:val="28"/>
        </w:rPr>
        <w:t>и</w:t>
      </w:r>
      <w:r w:rsidR="00A73792" w:rsidRPr="00B90A06">
        <w:rPr>
          <w:color w:val="000000"/>
          <w:sz w:val="28"/>
          <w:szCs w:val="28"/>
        </w:rPr>
        <w:t xml:space="preserve">ятиях газовой промышленности в </w:t>
      </w:r>
      <w:r w:rsidR="00A73792" w:rsidRPr="00B90A06">
        <w:rPr>
          <w:color w:val="000000"/>
          <w:sz w:val="28"/>
          <w:szCs w:val="28"/>
          <w:lang w:val="en-US"/>
        </w:rPr>
        <w:t>IV</w:t>
      </w:r>
      <w:r w:rsidR="00A73792" w:rsidRPr="00B90A06">
        <w:rPr>
          <w:color w:val="000000"/>
          <w:sz w:val="28"/>
          <w:szCs w:val="28"/>
        </w:rPr>
        <w:t xml:space="preserve"> квартале 2021 года – </w:t>
      </w:r>
      <w:r w:rsidR="00A73792" w:rsidRPr="00B90A06">
        <w:rPr>
          <w:color w:val="000000"/>
          <w:sz w:val="28"/>
          <w:szCs w:val="28"/>
          <w:lang w:val="en-US"/>
        </w:rPr>
        <w:t>I</w:t>
      </w:r>
      <w:r w:rsidR="00A73792" w:rsidRPr="00B90A06">
        <w:rPr>
          <w:color w:val="000000"/>
          <w:sz w:val="28"/>
          <w:szCs w:val="28"/>
        </w:rPr>
        <w:t xml:space="preserve"> квартале 2022 года,</w:t>
      </w:r>
      <w:r w:rsidR="00620A26" w:rsidRPr="00B90A06">
        <w:rPr>
          <w:color w:val="000000"/>
          <w:sz w:val="28"/>
          <w:szCs w:val="28"/>
        </w:rPr>
        <w:t xml:space="preserve"> а так же с 01 июля 2022 года,</w:t>
      </w:r>
      <w:r w:rsidR="00A73792" w:rsidRPr="00B90A06">
        <w:rPr>
          <w:color w:val="000000"/>
          <w:sz w:val="28"/>
          <w:szCs w:val="28"/>
        </w:rPr>
        <w:t xml:space="preserve"> рост минимального  размера оплаты труда</w:t>
      </w:r>
      <w:r w:rsidR="00B727F5" w:rsidRPr="00B90A06">
        <w:rPr>
          <w:color w:val="000000"/>
          <w:sz w:val="28"/>
          <w:szCs w:val="28"/>
        </w:rPr>
        <w:t xml:space="preserve"> </w:t>
      </w:r>
      <w:r w:rsidR="008A43D6" w:rsidRPr="00B90A06">
        <w:rPr>
          <w:color w:val="000000"/>
          <w:sz w:val="28"/>
          <w:szCs w:val="28"/>
        </w:rPr>
        <w:t>(</w:t>
      </w:r>
      <w:r w:rsidR="00B727F5" w:rsidRPr="00B90A06">
        <w:rPr>
          <w:color w:val="000000"/>
          <w:sz w:val="28"/>
          <w:szCs w:val="28"/>
        </w:rPr>
        <w:t>с 01 января 2022 года</w:t>
      </w:r>
      <w:r w:rsidR="008A43D6" w:rsidRPr="00B90A06">
        <w:rPr>
          <w:color w:val="000000"/>
          <w:sz w:val="28"/>
          <w:szCs w:val="28"/>
        </w:rPr>
        <w:t>,</w:t>
      </w:r>
      <w:r w:rsidR="00620A26" w:rsidRPr="00B90A06">
        <w:rPr>
          <w:color w:val="000000"/>
          <w:sz w:val="28"/>
          <w:szCs w:val="28"/>
        </w:rPr>
        <w:t xml:space="preserve"> 01 июня 2022 года</w:t>
      </w:r>
      <w:r w:rsidR="008A43D6" w:rsidRPr="00B90A06">
        <w:rPr>
          <w:color w:val="000000"/>
          <w:sz w:val="28"/>
          <w:szCs w:val="28"/>
        </w:rPr>
        <w:t>),</w:t>
      </w:r>
      <w:r w:rsidR="00B847E2" w:rsidRPr="00B90A06">
        <w:rPr>
          <w:color w:val="000000"/>
          <w:sz w:val="28"/>
          <w:szCs w:val="28"/>
        </w:rPr>
        <w:t xml:space="preserve"> </w:t>
      </w:r>
      <w:r w:rsidR="008A43D6" w:rsidRPr="00B90A06">
        <w:rPr>
          <w:color w:val="000000"/>
          <w:sz w:val="28"/>
          <w:szCs w:val="28"/>
        </w:rPr>
        <w:t>повышение заработных плат отдельным категориям граждан, а так же рядом организаций (например, промышленными предприятиями и организациями, отн</w:t>
      </w:r>
      <w:r w:rsidR="008A43D6" w:rsidRPr="00B90A06">
        <w:rPr>
          <w:color w:val="000000"/>
          <w:sz w:val="28"/>
          <w:szCs w:val="28"/>
        </w:rPr>
        <w:t>о</w:t>
      </w:r>
      <w:r w:rsidR="008A43D6" w:rsidRPr="00B90A06">
        <w:rPr>
          <w:color w:val="000000"/>
          <w:sz w:val="28"/>
          <w:szCs w:val="28"/>
        </w:rPr>
        <w:t xml:space="preserve">сящимся к </w:t>
      </w:r>
      <w:proofErr w:type="spellStart"/>
      <w:r w:rsidR="008A43D6" w:rsidRPr="00B90A06">
        <w:rPr>
          <w:color w:val="000000"/>
          <w:sz w:val="28"/>
          <w:szCs w:val="28"/>
        </w:rPr>
        <w:t>топливно</w:t>
      </w:r>
      <w:proofErr w:type="spellEnd"/>
      <w:r w:rsidR="008A43D6" w:rsidRPr="00B90A06">
        <w:rPr>
          <w:color w:val="000000"/>
          <w:sz w:val="28"/>
          <w:szCs w:val="28"/>
        </w:rPr>
        <w:t xml:space="preserve"> – энергетическому комплексу) с 01 июля 2022 года, п</w:t>
      </w:r>
      <w:r w:rsidR="008A43D6" w:rsidRPr="00B90A06">
        <w:rPr>
          <w:color w:val="000000"/>
          <w:sz w:val="28"/>
          <w:szCs w:val="28"/>
        </w:rPr>
        <w:t>е</w:t>
      </w:r>
      <w:r w:rsidR="008A43D6" w:rsidRPr="00B90A06">
        <w:rPr>
          <w:color w:val="000000"/>
          <w:sz w:val="28"/>
          <w:szCs w:val="28"/>
        </w:rPr>
        <w:t>речисление</w:t>
      </w:r>
      <w:r w:rsidR="00B847E2" w:rsidRPr="00B90A06">
        <w:rPr>
          <w:color w:val="000000"/>
          <w:sz w:val="28"/>
          <w:szCs w:val="28"/>
        </w:rPr>
        <w:t xml:space="preserve"> НДФЛ с паевых выплат за 2021 год в январе 2022 года</w:t>
      </w:r>
      <w:r w:rsidR="00B727F5" w:rsidRPr="00B90A06">
        <w:rPr>
          <w:color w:val="000000"/>
          <w:sz w:val="28"/>
          <w:szCs w:val="28"/>
        </w:rPr>
        <w:t xml:space="preserve"> отдельными сельхозтовар</w:t>
      </w:r>
      <w:r w:rsidR="00B727F5" w:rsidRPr="00B90A06">
        <w:rPr>
          <w:color w:val="000000"/>
          <w:sz w:val="28"/>
          <w:szCs w:val="28"/>
        </w:rPr>
        <w:t>о</w:t>
      </w:r>
      <w:r w:rsidR="00B727F5" w:rsidRPr="00B90A06">
        <w:rPr>
          <w:color w:val="000000"/>
          <w:sz w:val="28"/>
          <w:szCs w:val="28"/>
        </w:rPr>
        <w:t>производ</w:t>
      </w:r>
      <w:r w:rsidR="00B727F5" w:rsidRPr="00B90A06">
        <w:rPr>
          <w:color w:val="000000"/>
          <w:sz w:val="28"/>
          <w:szCs w:val="28"/>
        </w:rPr>
        <w:t>и</w:t>
      </w:r>
      <w:r w:rsidR="00B727F5" w:rsidRPr="00B90A06">
        <w:rPr>
          <w:color w:val="000000"/>
          <w:sz w:val="28"/>
          <w:szCs w:val="28"/>
        </w:rPr>
        <w:t>телями</w:t>
      </w:r>
      <w:r w:rsidR="0060574D" w:rsidRPr="00B90A06">
        <w:rPr>
          <w:color w:val="000000"/>
          <w:sz w:val="28"/>
          <w:szCs w:val="28"/>
        </w:rPr>
        <w:t>.</w:t>
      </w:r>
    </w:p>
    <w:p w14:paraId="23393017" w14:textId="77777777" w:rsidR="0007045D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Годовые плановые назначения по доходам от уплаты акцизов на нефтепродукты составили </w:t>
      </w:r>
      <w:r w:rsidR="003A76E0" w:rsidRPr="00B90A06">
        <w:rPr>
          <w:color w:val="000000"/>
          <w:sz w:val="28"/>
          <w:szCs w:val="28"/>
        </w:rPr>
        <w:t>36 439 650,00</w:t>
      </w:r>
      <w:r w:rsidRPr="00B90A06">
        <w:rPr>
          <w:color w:val="000000"/>
          <w:sz w:val="28"/>
          <w:szCs w:val="28"/>
        </w:rPr>
        <w:t xml:space="preserve"> рублей. Фактически за отчетный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риод поступило </w:t>
      </w:r>
      <w:r w:rsidR="001774BC" w:rsidRPr="00B90A06">
        <w:rPr>
          <w:color w:val="000000"/>
          <w:sz w:val="28"/>
          <w:szCs w:val="28"/>
        </w:rPr>
        <w:t>31 346 187,34</w:t>
      </w:r>
      <w:r w:rsidRPr="00B90A06">
        <w:rPr>
          <w:color w:val="000000"/>
          <w:sz w:val="28"/>
          <w:szCs w:val="28"/>
        </w:rPr>
        <w:t xml:space="preserve">  рубля или </w:t>
      </w:r>
      <w:r w:rsidR="001774BC" w:rsidRPr="00B90A06">
        <w:rPr>
          <w:color w:val="000000"/>
          <w:sz w:val="28"/>
          <w:szCs w:val="28"/>
        </w:rPr>
        <w:t>86,02</w:t>
      </w:r>
      <w:r w:rsidRPr="00B90A06">
        <w:rPr>
          <w:color w:val="000000"/>
          <w:sz w:val="28"/>
          <w:szCs w:val="28"/>
        </w:rPr>
        <w:t xml:space="preserve"> 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вым назначениям.  План </w:t>
      </w:r>
      <w:r w:rsidR="001774BC" w:rsidRPr="00B90A06">
        <w:rPr>
          <w:color w:val="000000"/>
          <w:sz w:val="28"/>
          <w:szCs w:val="28"/>
        </w:rPr>
        <w:t>9 месяцев</w:t>
      </w:r>
      <w:r w:rsidR="003A76E0" w:rsidRPr="00B90A06">
        <w:rPr>
          <w:color w:val="000000"/>
          <w:sz w:val="28"/>
          <w:szCs w:val="28"/>
        </w:rPr>
        <w:t xml:space="preserve"> 2022 года </w:t>
      </w:r>
      <w:r w:rsidRPr="00B90A06">
        <w:rPr>
          <w:color w:val="000000"/>
          <w:sz w:val="28"/>
          <w:szCs w:val="28"/>
        </w:rPr>
        <w:t xml:space="preserve">выполнен на </w:t>
      </w:r>
      <w:r w:rsidR="001774BC" w:rsidRPr="00B90A06">
        <w:rPr>
          <w:color w:val="000000"/>
          <w:sz w:val="28"/>
          <w:szCs w:val="28"/>
        </w:rPr>
        <w:t>117,90</w:t>
      </w:r>
      <w:r w:rsidRPr="00B90A06">
        <w:rPr>
          <w:color w:val="000000"/>
          <w:sz w:val="28"/>
          <w:szCs w:val="28"/>
        </w:rPr>
        <w:t xml:space="preserve"> процента, отклонение от плана </w:t>
      </w:r>
      <w:r w:rsidR="001774BC" w:rsidRPr="00B90A06">
        <w:rPr>
          <w:color w:val="000000"/>
          <w:sz w:val="28"/>
          <w:szCs w:val="28"/>
        </w:rPr>
        <w:t>9 месяцев составило 4 758 737,34</w:t>
      </w:r>
      <w:r w:rsidRPr="00B90A06">
        <w:rPr>
          <w:color w:val="000000"/>
          <w:sz w:val="28"/>
          <w:szCs w:val="28"/>
        </w:rPr>
        <w:t xml:space="preserve"> рубля. Поступлени</w:t>
      </w:r>
      <w:r w:rsidR="00CA1341"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 xml:space="preserve"> а</w:t>
      </w:r>
      <w:r w:rsidRPr="00B90A06">
        <w:rPr>
          <w:color w:val="000000"/>
          <w:sz w:val="28"/>
          <w:szCs w:val="28"/>
        </w:rPr>
        <w:t>к</w:t>
      </w:r>
      <w:r w:rsidRPr="00B90A06">
        <w:rPr>
          <w:color w:val="000000"/>
          <w:sz w:val="28"/>
          <w:szCs w:val="28"/>
        </w:rPr>
        <w:t>цизов на нефтепродукты по сравнению с аналогичным периодом прошлого года возросл</w:t>
      </w:r>
      <w:r w:rsidR="00CA1341"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 xml:space="preserve"> на </w:t>
      </w:r>
      <w:r w:rsidR="001774BC" w:rsidRPr="00B90A06">
        <w:rPr>
          <w:color w:val="000000"/>
          <w:sz w:val="28"/>
          <w:szCs w:val="28"/>
        </w:rPr>
        <w:t>5 780 148,45</w:t>
      </w:r>
      <w:r w:rsidRPr="00B90A06">
        <w:rPr>
          <w:color w:val="000000"/>
          <w:sz w:val="28"/>
          <w:szCs w:val="28"/>
        </w:rPr>
        <w:t xml:space="preserve"> рубля или на </w:t>
      </w:r>
      <w:r w:rsidR="001774BC" w:rsidRPr="00B90A06">
        <w:rPr>
          <w:color w:val="000000"/>
          <w:sz w:val="28"/>
          <w:szCs w:val="28"/>
        </w:rPr>
        <w:t>22,61</w:t>
      </w:r>
      <w:r w:rsidRPr="00B90A06">
        <w:rPr>
          <w:color w:val="000000"/>
          <w:sz w:val="28"/>
          <w:szCs w:val="28"/>
        </w:rPr>
        <w:t xml:space="preserve"> процента. </w:t>
      </w:r>
    </w:p>
    <w:p w14:paraId="63F6B633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Налог, взимаемый в связи с применением упрощенной системы нал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гообложения (далее – УСН), поступающий в бюджеты городских округов Ставропольского по нормативу 15,00 процентов, при </w:t>
      </w:r>
      <w:r w:rsidR="00E21C6F" w:rsidRPr="00B90A06">
        <w:rPr>
          <w:color w:val="000000"/>
          <w:sz w:val="28"/>
          <w:szCs w:val="28"/>
        </w:rPr>
        <w:t xml:space="preserve">уточненном годовом плане </w:t>
      </w:r>
      <w:r w:rsidRPr="00B90A06">
        <w:rPr>
          <w:color w:val="000000"/>
          <w:sz w:val="28"/>
          <w:szCs w:val="28"/>
        </w:rPr>
        <w:t xml:space="preserve"> </w:t>
      </w:r>
      <w:r w:rsidR="00E21C6F" w:rsidRPr="00B90A06">
        <w:rPr>
          <w:color w:val="000000"/>
          <w:sz w:val="28"/>
          <w:szCs w:val="28"/>
        </w:rPr>
        <w:t>25 326 463,43</w:t>
      </w:r>
      <w:r w:rsidRPr="00B90A06">
        <w:rPr>
          <w:color w:val="000000"/>
          <w:sz w:val="28"/>
          <w:szCs w:val="28"/>
        </w:rPr>
        <w:t xml:space="preserve"> рубля, фактически поступил в сумме </w:t>
      </w:r>
      <w:r w:rsidR="00A142DE" w:rsidRPr="00B90A06">
        <w:rPr>
          <w:color w:val="000000"/>
          <w:sz w:val="28"/>
          <w:szCs w:val="28"/>
        </w:rPr>
        <w:t>20 245 486,86</w:t>
      </w:r>
      <w:r w:rsidRPr="00B90A06">
        <w:rPr>
          <w:color w:val="000000"/>
          <w:sz w:val="28"/>
          <w:szCs w:val="28"/>
        </w:rPr>
        <w:t xml:space="preserve"> 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 xml:space="preserve">ля. Годовые плановые назначения исполнены на </w:t>
      </w:r>
      <w:r w:rsidR="00A142DE" w:rsidRPr="00B90A06">
        <w:rPr>
          <w:color w:val="000000"/>
          <w:sz w:val="28"/>
          <w:szCs w:val="28"/>
        </w:rPr>
        <w:t>79,94</w:t>
      </w:r>
      <w:r w:rsidRPr="00B90A06">
        <w:rPr>
          <w:color w:val="000000"/>
          <w:sz w:val="28"/>
          <w:szCs w:val="28"/>
        </w:rPr>
        <w:t xml:space="preserve">  процента, план </w:t>
      </w:r>
      <w:r w:rsidR="00A142DE" w:rsidRPr="00B90A06">
        <w:rPr>
          <w:color w:val="000000"/>
          <w:sz w:val="28"/>
          <w:szCs w:val="28"/>
        </w:rPr>
        <w:t>9 м</w:t>
      </w:r>
      <w:r w:rsidR="00A142DE" w:rsidRPr="00B90A06">
        <w:rPr>
          <w:color w:val="000000"/>
          <w:sz w:val="28"/>
          <w:szCs w:val="28"/>
        </w:rPr>
        <w:t>е</w:t>
      </w:r>
      <w:r w:rsidR="00A142DE" w:rsidRPr="00B90A06">
        <w:rPr>
          <w:color w:val="000000"/>
          <w:sz w:val="28"/>
          <w:szCs w:val="28"/>
        </w:rPr>
        <w:t xml:space="preserve">сяцев </w:t>
      </w:r>
      <w:r w:rsidR="00952A42" w:rsidRPr="00B90A06">
        <w:rPr>
          <w:color w:val="000000"/>
          <w:sz w:val="28"/>
          <w:szCs w:val="28"/>
        </w:rPr>
        <w:t xml:space="preserve">2022 года </w:t>
      </w:r>
      <w:r w:rsidRPr="00B90A06">
        <w:rPr>
          <w:color w:val="000000"/>
          <w:sz w:val="28"/>
          <w:szCs w:val="28"/>
        </w:rPr>
        <w:t xml:space="preserve">на </w:t>
      </w:r>
      <w:r w:rsidR="00A142DE" w:rsidRPr="00B90A06">
        <w:rPr>
          <w:color w:val="000000"/>
          <w:sz w:val="28"/>
          <w:szCs w:val="28"/>
        </w:rPr>
        <w:t>100,88</w:t>
      </w:r>
      <w:r w:rsidR="00E21C6F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 xml:space="preserve">процента. </w:t>
      </w:r>
      <w:r w:rsidR="00952A42" w:rsidRPr="00B90A06">
        <w:rPr>
          <w:color w:val="000000"/>
          <w:sz w:val="28"/>
          <w:szCs w:val="28"/>
        </w:rPr>
        <w:t xml:space="preserve">К уровню поступлений итогам </w:t>
      </w:r>
      <w:r w:rsidR="00A142DE" w:rsidRPr="00B90A06">
        <w:rPr>
          <w:color w:val="000000"/>
          <w:sz w:val="28"/>
          <w:szCs w:val="28"/>
        </w:rPr>
        <w:t>9 месяцев</w:t>
      </w:r>
      <w:r w:rsidR="00952A42" w:rsidRPr="00B90A06">
        <w:rPr>
          <w:color w:val="000000"/>
          <w:sz w:val="28"/>
          <w:szCs w:val="28"/>
        </w:rPr>
        <w:t xml:space="preserve"> 2021 года поступления возросли на  </w:t>
      </w:r>
      <w:r w:rsidR="00A142DE" w:rsidRPr="00B90A06">
        <w:rPr>
          <w:color w:val="000000"/>
          <w:sz w:val="28"/>
          <w:szCs w:val="28"/>
        </w:rPr>
        <w:t>4 307 896,52</w:t>
      </w:r>
      <w:r w:rsidR="00952A42" w:rsidRPr="00B90A06">
        <w:rPr>
          <w:color w:val="000000"/>
          <w:sz w:val="28"/>
          <w:szCs w:val="28"/>
        </w:rPr>
        <w:t xml:space="preserve"> рубля или на </w:t>
      </w:r>
      <w:r w:rsidR="00A142DE" w:rsidRPr="00B90A06">
        <w:rPr>
          <w:color w:val="000000"/>
          <w:sz w:val="28"/>
          <w:szCs w:val="28"/>
        </w:rPr>
        <w:t>27,03</w:t>
      </w:r>
      <w:r w:rsidR="00952A42" w:rsidRPr="00B90A06">
        <w:rPr>
          <w:color w:val="000000"/>
          <w:sz w:val="28"/>
          <w:szCs w:val="28"/>
        </w:rPr>
        <w:t xml:space="preserve"> проце</w:t>
      </w:r>
      <w:r w:rsidR="00952A42" w:rsidRPr="00B90A06">
        <w:rPr>
          <w:color w:val="000000"/>
          <w:sz w:val="28"/>
          <w:szCs w:val="28"/>
        </w:rPr>
        <w:t>н</w:t>
      </w:r>
      <w:r w:rsidR="00952A42" w:rsidRPr="00B90A06">
        <w:rPr>
          <w:color w:val="000000"/>
          <w:sz w:val="28"/>
          <w:szCs w:val="28"/>
        </w:rPr>
        <w:t>та. Рост обусловлен переходом ряда плательщиков един</w:t>
      </w:r>
      <w:r w:rsidR="00753FB2" w:rsidRPr="00B90A06">
        <w:rPr>
          <w:color w:val="000000"/>
          <w:sz w:val="28"/>
          <w:szCs w:val="28"/>
        </w:rPr>
        <w:t>ого</w:t>
      </w:r>
      <w:r w:rsidR="00952A42" w:rsidRPr="00B90A06">
        <w:rPr>
          <w:color w:val="000000"/>
          <w:sz w:val="28"/>
          <w:szCs w:val="28"/>
        </w:rPr>
        <w:t xml:space="preserve"> налог</w:t>
      </w:r>
      <w:r w:rsidR="00753FB2" w:rsidRPr="00B90A06">
        <w:rPr>
          <w:color w:val="000000"/>
          <w:sz w:val="28"/>
          <w:szCs w:val="28"/>
        </w:rPr>
        <w:t>а</w:t>
      </w:r>
      <w:r w:rsidR="00952A42" w:rsidRPr="00B90A06">
        <w:rPr>
          <w:color w:val="000000"/>
          <w:sz w:val="28"/>
          <w:szCs w:val="28"/>
        </w:rPr>
        <w:t xml:space="preserve"> на вм</w:t>
      </w:r>
      <w:r w:rsidR="00952A42" w:rsidRPr="00B90A06">
        <w:rPr>
          <w:color w:val="000000"/>
          <w:sz w:val="28"/>
          <w:szCs w:val="28"/>
        </w:rPr>
        <w:t>е</w:t>
      </w:r>
      <w:r w:rsidR="00952A42" w:rsidRPr="00B90A06">
        <w:rPr>
          <w:color w:val="000000"/>
          <w:sz w:val="28"/>
          <w:szCs w:val="28"/>
        </w:rPr>
        <w:t xml:space="preserve">ненный доход для отдельных видов деятельности </w:t>
      </w:r>
      <w:r w:rsidR="00753FB2" w:rsidRPr="00B90A06">
        <w:rPr>
          <w:color w:val="000000"/>
          <w:sz w:val="28"/>
          <w:szCs w:val="28"/>
        </w:rPr>
        <w:t xml:space="preserve">(далее – ЕНВД) </w:t>
      </w:r>
      <w:r w:rsidR="00952A42" w:rsidRPr="00B90A06">
        <w:rPr>
          <w:color w:val="000000"/>
          <w:sz w:val="28"/>
          <w:szCs w:val="28"/>
        </w:rPr>
        <w:t>с 01 января 2021 года на УСН, обязанность по уплате которого у указанной группы пл</w:t>
      </w:r>
      <w:r w:rsidR="00952A42" w:rsidRPr="00B90A06">
        <w:rPr>
          <w:color w:val="000000"/>
          <w:sz w:val="28"/>
          <w:szCs w:val="28"/>
        </w:rPr>
        <w:t>а</w:t>
      </w:r>
      <w:r w:rsidR="00952A42" w:rsidRPr="00B90A06">
        <w:rPr>
          <w:color w:val="000000"/>
          <w:sz w:val="28"/>
          <w:szCs w:val="28"/>
        </w:rPr>
        <w:t xml:space="preserve">тельщиков возникла  со  </w:t>
      </w:r>
      <w:r w:rsidR="00952A42" w:rsidRPr="00B90A06">
        <w:rPr>
          <w:color w:val="000000"/>
          <w:sz w:val="28"/>
          <w:szCs w:val="28"/>
          <w:lang w:val="en-US"/>
        </w:rPr>
        <w:t>II</w:t>
      </w:r>
      <w:r w:rsidR="00952A42" w:rsidRPr="00B90A06">
        <w:rPr>
          <w:color w:val="000000"/>
          <w:sz w:val="28"/>
          <w:szCs w:val="28"/>
        </w:rPr>
        <w:t xml:space="preserve"> квартала 2021 года (согласно установленных ср</w:t>
      </w:r>
      <w:r w:rsidR="00952A42" w:rsidRPr="00B90A06">
        <w:rPr>
          <w:color w:val="000000"/>
          <w:sz w:val="28"/>
          <w:szCs w:val="28"/>
        </w:rPr>
        <w:t>о</w:t>
      </w:r>
      <w:r w:rsidR="00952A42" w:rsidRPr="00B90A06">
        <w:rPr>
          <w:color w:val="000000"/>
          <w:sz w:val="28"/>
          <w:szCs w:val="28"/>
        </w:rPr>
        <w:t xml:space="preserve">ков уплаты за </w:t>
      </w:r>
      <w:r w:rsidR="00952A42" w:rsidRPr="00B90A06">
        <w:rPr>
          <w:color w:val="000000"/>
          <w:sz w:val="28"/>
          <w:szCs w:val="28"/>
          <w:lang w:val="en-US"/>
        </w:rPr>
        <w:t>I</w:t>
      </w:r>
      <w:r w:rsidR="00952A42" w:rsidRPr="00B90A06">
        <w:rPr>
          <w:color w:val="000000"/>
          <w:sz w:val="28"/>
          <w:szCs w:val="28"/>
        </w:rPr>
        <w:t xml:space="preserve"> квартал 2021 года), </w:t>
      </w:r>
      <w:r w:rsidR="00753FB2" w:rsidRPr="00B90A06">
        <w:rPr>
          <w:color w:val="000000"/>
          <w:sz w:val="28"/>
          <w:szCs w:val="28"/>
        </w:rPr>
        <w:t xml:space="preserve">а так же </w:t>
      </w:r>
      <w:r w:rsidR="00952A42" w:rsidRPr="00B90A06">
        <w:rPr>
          <w:color w:val="000000"/>
          <w:sz w:val="28"/>
          <w:szCs w:val="28"/>
        </w:rPr>
        <w:t>учетом</w:t>
      </w:r>
      <w:r w:rsidR="00753FB2" w:rsidRPr="00B90A06">
        <w:rPr>
          <w:color w:val="000000"/>
          <w:sz w:val="28"/>
          <w:szCs w:val="28"/>
        </w:rPr>
        <w:t xml:space="preserve"> в </w:t>
      </w:r>
      <w:r w:rsidR="00753FB2" w:rsidRPr="00B90A06">
        <w:rPr>
          <w:color w:val="000000"/>
          <w:sz w:val="28"/>
          <w:szCs w:val="28"/>
          <w:lang w:val="en-US"/>
        </w:rPr>
        <w:t>I</w:t>
      </w:r>
      <w:r w:rsidR="00753FB2" w:rsidRPr="00B90A06">
        <w:rPr>
          <w:color w:val="000000"/>
          <w:sz w:val="28"/>
          <w:szCs w:val="28"/>
        </w:rPr>
        <w:t xml:space="preserve"> квартале 2021 года (при уплате налога за 2020 год) плательщиками УСН из числа наиболее п</w:t>
      </w:r>
      <w:r w:rsidR="00753FB2" w:rsidRPr="00B90A06">
        <w:rPr>
          <w:color w:val="000000"/>
          <w:sz w:val="28"/>
          <w:szCs w:val="28"/>
        </w:rPr>
        <w:t>о</w:t>
      </w:r>
      <w:r w:rsidR="00753FB2" w:rsidRPr="00B90A06">
        <w:rPr>
          <w:color w:val="000000"/>
          <w:sz w:val="28"/>
          <w:szCs w:val="28"/>
        </w:rPr>
        <w:t>страдавших</w:t>
      </w:r>
      <w:r w:rsidR="00952A42" w:rsidRPr="00B90A06">
        <w:rPr>
          <w:color w:val="000000"/>
          <w:sz w:val="28"/>
          <w:szCs w:val="28"/>
        </w:rPr>
        <w:t xml:space="preserve"> </w:t>
      </w:r>
      <w:r w:rsidR="00753FB2" w:rsidRPr="00B90A06">
        <w:rPr>
          <w:color w:val="000000"/>
          <w:sz w:val="28"/>
          <w:szCs w:val="28"/>
        </w:rPr>
        <w:t xml:space="preserve">отраслей от </w:t>
      </w:r>
      <w:r w:rsidR="00753FB2" w:rsidRPr="00B90A06">
        <w:rPr>
          <w:color w:val="000000"/>
          <w:sz w:val="28"/>
          <w:szCs w:val="28"/>
          <w:lang w:val="en-US"/>
        </w:rPr>
        <w:t>COVID</w:t>
      </w:r>
      <w:r w:rsidR="00753FB2" w:rsidRPr="00B90A06">
        <w:rPr>
          <w:color w:val="000000"/>
          <w:sz w:val="28"/>
          <w:szCs w:val="28"/>
        </w:rPr>
        <w:t xml:space="preserve">-19 освобождения от уплаты УСН за </w:t>
      </w:r>
      <w:r w:rsidR="00753FB2" w:rsidRPr="00B90A06">
        <w:rPr>
          <w:color w:val="000000"/>
          <w:sz w:val="28"/>
          <w:szCs w:val="28"/>
          <w:lang w:val="en-US"/>
        </w:rPr>
        <w:t>II</w:t>
      </w:r>
      <w:r w:rsidR="00753FB2" w:rsidRPr="00B90A06">
        <w:rPr>
          <w:color w:val="000000"/>
          <w:sz w:val="28"/>
          <w:szCs w:val="28"/>
        </w:rPr>
        <w:t xml:space="preserve"> ква</w:t>
      </w:r>
      <w:r w:rsidR="00753FB2" w:rsidRPr="00B90A06">
        <w:rPr>
          <w:color w:val="000000"/>
          <w:sz w:val="28"/>
          <w:szCs w:val="28"/>
        </w:rPr>
        <w:t>р</w:t>
      </w:r>
      <w:r w:rsidR="00753FB2" w:rsidRPr="00B90A06">
        <w:rPr>
          <w:color w:val="000000"/>
          <w:sz w:val="28"/>
          <w:szCs w:val="28"/>
        </w:rPr>
        <w:t>тал 2020 года, ростом дохода ряда плательщиков</w:t>
      </w:r>
      <w:r w:rsidR="00952A42" w:rsidRPr="00B90A06">
        <w:rPr>
          <w:color w:val="000000"/>
          <w:sz w:val="28"/>
          <w:szCs w:val="28"/>
        </w:rPr>
        <w:t>.</w:t>
      </w:r>
    </w:p>
    <w:p w14:paraId="0AB8A630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ЕНВД при </w:t>
      </w:r>
      <w:r w:rsidR="003C6D56" w:rsidRPr="00B90A06">
        <w:rPr>
          <w:color w:val="000000"/>
          <w:sz w:val="28"/>
          <w:szCs w:val="28"/>
        </w:rPr>
        <w:t xml:space="preserve">утвержденных плановых назначений на 2022 год  </w:t>
      </w:r>
      <w:r w:rsidR="00C7101E" w:rsidRPr="00B90A06">
        <w:rPr>
          <w:color w:val="000000"/>
          <w:sz w:val="28"/>
          <w:szCs w:val="28"/>
        </w:rPr>
        <w:t xml:space="preserve">в размере </w:t>
      </w:r>
      <w:r w:rsidR="00B63DBC" w:rsidRPr="00B90A06">
        <w:rPr>
          <w:color w:val="000000"/>
          <w:sz w:val="28"/>
          <w:szCs w:val="28"/>
        </w:rPr>
        <w:t>120 515,13</w:t>
      </w:r>
      <w:r w:rsidR="00C7101E" w:rsidRPr="00B90A06">
        <w:rPr>
          <w:color w:val="000000"/>
          <w:sz w:val="28"/>
          <w:szCs w:val="28"/>
        </w:rPr>
        <w:t xml:space="preserve"> рубля, </w:t>
      </w:r>
      <w:r w:rsidR="003C6D56" w:rsidRPr="00B90A06">
        <w:rPr>
          <w:color w:val="000000"/>
          <w:sz w:val="28"/>
          <w:szCs w:val="28"/>
        </w:rPr>
        <w:t xml:space="preserve">поступил в сумме </w:t>
      </w:r>
      <w:r w:rsidR="00B63DBC" w:rsidRPr="00B90A06">
        <w:rPr>
          <w:color w:val="000000"/>
          <w:sz w:val="28"/>
          <w:szCs w:val="28"/>
        </w:rPr>
        <w:t>151 433,20</w:t>
      </w:r>
      <w:r w:rsidRPr="00B90A06">
        <w:rPr>
          <w:color w:val="000000"/>
          <w:sz w:val="28"/>
          <w:szCs w:val="28"/>
        </w:rPr>
        <w:t xml:space="preserve">  рубл</w:t>
      </w:r>
      <w:r w:rsidR="003C6D56"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. По сравнению с ан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логичным периодом 202</w:t>
      </w:r>
      <w:r w:rsidR="003C6D56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года объем поступлений по указанному налогу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кратился на  </w:t>
      </w:r>
      <w:r w:rsidR="00B63DBC" w:rsidRPr="00B90A06">
        <w:rPr>
          <w:color w:val="000000"/>
          <w:sz w:val="28"/>
          <w:szCs w:val="28"/>
        </w:rPr>
        <w:t>6 631 139,39</w:t>
      </w:r>
      <w:r w:rsidR="00C7101E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 xml:space="preserve">рубля или на </w:t>
      </w:r>
      <w:r w:rsidR="00B63DBC" w:rsidRPr="00B90A06">
        <w:rPr>
          <w:color w:val="000000"/>
          <w:sz w:val="28"/>
          <w:szCs w:val="28"/>
        </w:rPr>
        <w:t>97,77</w:t>
      </w:r>
      <w:r w:rsidR="00C7101E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процента. Снижение поступл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ний обусловлено отменой ЕНВД  с 01 января 2021 года</w:t>
      </w:r>
      <w:r w:rsidR="003C6D56" w:rsidRPr="00B90A06">
        <w:rPr>
          <w:color w:val="000000"/>
          <w:sz w:val="28"/>
          <w:szCs w:val="28"/>
        </w:rPr>
        <w:t>, последний законод</w:t>
      </w:r>
      <w:r w:rsidR="003C6D56" w:rsidRPr="00B90A06">
        <w:rPr>
          <w:color w:val="000000"/>
          <w:sz w:val="28"/>
          <w:szCs w:val="28"/>
        </w:rPr>
        <w:t>а</w:t>
      </w:r>
      <w:r w:rsidR="003C6D56" w:rsidRPr="00B90A06">
        <w:rPr>
          <w:color w:val="000000"/>
          <w:sz w:val="28"/>
          <w:szCs w:val="28"/>
        </w:rPr>
        <w:lastRenderedPageBreak/>
        <w:t>тельно установленный срок которого наступил 25.01.2021, позднее уплачив</w:t>
      </w:r>
      <w:r w:rsidR="003C6D56" w:rsidRPr="00B90A06">
        <w:rPr>
          <w:color w:val="000000"/>
          <w:sz w:val="28"/>
          <w:szCs w:val="28"/>
        </w:rPr>
        <w:t>а</w:t>
      </w:r>
      <w:r w:rsidR="003C6D56" w:rsidRPr="00B90A06">
        <w:rPr>
          <w:color w:val="000000"/>
          <w:sz w:val="28"/>
          <w:szCs w:val="28"/>
        </w:rPr>
        <w:t xml:space="preserve">лись (уплачивается) задолженность и отсроченные </w:t>
      </w:r>
      <w:r w:rsidR="00AD6BE2" w:rsidRPr="00B90A06">
        <w:rPr>
          <w:color w:val="000000"/>
          <w:sz w:val="28"/>
          <w:szCs w:val="28"/>
        </w:rPr>
        <w:t>(расср</w:t>
      </w:r>
      <w:r w:rsidR="00AD6BE2" w:rsidRPr="00B90A06">
        <w:rPr>
          <w:color w:val="000000"/>
          <w:sz w:val="28"/>
          <w:szCs w:val="28"/>
        </w:rPr>
        <w:t>о</w:t>
      </w:r>
      <w:r w:rsidR="00AD6BE2" w:rsidRPr="00B90A06">
        <w:rPr>
          <w:color w:val="000000"/>
          <w:sz w:val="28"/>
          <w:szCs w:val="28"/>
        </w:rPr>
        <w:t xml:space="preserve">ченные) </w:t>
      </w:r>
      <w:r w:rsidR="003C6D56" w:rsidRPr="00B90A06">
        <w:rPr>
          <w:color w:val="000000"/>
          <w:sz w:val="28"/>
          <w:szCs w:val="28"/>
        </w:rPr>
        <w:t>платежи.</w:t>
      </w:r>
    </w:p>
    <w:p w14:paraId="68CC22E0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Единый сельскохозяйственный налог (далее – ЕСХН) при годовом плане  </w:t>
      </w:r>
      <w:r w:rsidR="003213F6" w:rsidRPr="00B90A06">
        <w:rPr>
          <w:color w:val="000000"/>
          <w:sz w:val="28"/>
          <w:szCs w:val="28"/>
        </w:rPr>
        <w:t>19 197 242,20</w:t>
      </w:r>
      <w:r w:rsidRPr="00B90A06">
        <w:rPr>
          <w:color w:val="000000"/>
          <w:sz w:val="28"/>
          <w:szCs w:val="28"/>
        </w:rPr>
        <w:t xml:space="preserve"> рубл</w:t>
      </w:r>
      <w:r w:rsidR="003213F6"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 xml:space="preserve"> поступил в сумме  </w:t>
      </w:r>
      <w:r w:rsidR="003213F6" w:rsidRPr="00B90A06">
        <w:rPr>
          <w:color w:val="000000"/>
          <w:sz w:val="28"/>
          <w:szCs w:val="28"/>
        </w:rPr>
        <w:t>19 362 447,84</w:t>
      </w:r>
      <w:r w:rsidRPr="00B90A06">
        <w:rPr>
          <w:color w:val="000000"/>
          <w:sz w:val="28"/>
          <w:szCs w:val="28"/>
        </w:rPr>
        <w:t xml:space="preserve">  рубля,  годовой план по доходам исполнен на </w:t>
      </w:r>
      <w:r w:rsidR="003213F6" w:rsidRPr="00B90A06">
        <w:rPr>
          <w:color w:val="000000"/>
          <w:sz w:val="28"/>
          <w:szCs w:val="28"/>
        </w:rPr>
        <w:t>100,86</w:t>
      </w:r>
      <w:r w:rsidRPr="00B90A06">
        <w:rPr>
          <w:color w:val="000000"/>
          <w:sz w:val="28"/>
          <w:szCs w:val="28"/>
        </w:rPr>
        <w:t xml:space="preserve"> процента,  план </w:t>
      </w:r>
      <w:r w:rsidR="003213F6" w:rsidRPr="00B90A06">
        <w:rPr>
          <w:color w:val="000000"/>
          <w:sz w:val="28"/>
          <w:szCs w:val="28"/>
        </w:rPr>
        <w:t>9 месяцев</w:t>
      </w:r>
      <w:r w:rsidR="00AD6BE2" w:rsidRPr="00B90A06">
        <w:rPr>
          <w:color w:val="000000"/>
          <w:sz w:val="28"/>
          <w:szCs w:val="28"/>
        </w:rPr>
        <w:t xml:space="preserve"> 2022 </w:t>
      </w:r>
      <w:r w:rsidRPr="00B90A06">
        <w:rPr>
          <w:color w:val="000000"/>
          <w:sz w:val="28"/>
          <w:szCs w:val="28"/>
        </w:rPr>
        <w:t xml:space="preserve">года на </w:t>
      </w:r>
      <w:r w:rsidR="003213F6" w:rsidRPr="00B90A06">
        <w:rPr>
          <w:color w:val="000000"/>
          <w:sz w:val="28"/>
          <w:szCs w:val="28"/>
        </w:rPr>
        <w:t>101,66</w:t>
      </w:r>
      <w:r w:rsidR="00B24E4F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процента. К  уровню поступлений аналогичного периода 202</w:t>
      </w:r>
      <w:r w:rsidR="00AD6BE2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года поступления по данному доходному источнику возросли на </w:t>
      </w:r>
      <w:r w:rsidR="003213F6" w:rsidRPr="00B90A06">
        <w:rPr>
          <w:color w:val="000000"/>
          <w:sz w:val="28"/>
          <w:szCs w:val="28"/>
        </w:rPr>
        <w:t>3 990 479,07</w:t>
      </w:r>
      <w:r w:rsidR="00B24E4F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 xml:space="preserve">ля или на </w:t>
      </w:r>
      <w:r w:rsidR="003213F6" w:rsidRPr="00B90A06">
        <w:rPr>
          <w:color w:val="000000"/>
          <w:sz w:val="28"/>
          <w:szCs w:val="28"/>
        </w:rPr>
        <w:t>25,96</w:t>
      </w:r>
      <w:r w:rsidRPr="00B90A06">
        <w:rPr>
          <w:color w:val="000000"/>
          <w:sz w:val="28"/>
          <w:szCs w:val="28"/>
        </w:rPr>
        <w:t xml:space="preserve"> процента. Рост поступлений ЕСХН в отчетном периоде об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 xml:space="preserve">словлен </w:t>
      </w:r>
      <w:r w:rsidR="0060574D" w:rsidRPr="00B90A06">
        <w:rPr>
          <w:color w:val="000000"/>
          <w:sz w:val="28"/>
          <w:szCs w:val="28"/>
        </w:rPr>
        <w:t>ростом</w:t>
      </w:r>
      <w:r w:rsidRPr="00B90A06">
        <w:rPr>
          <w:color w:val="000000"/>
          <w:sz w:val="28"/>
          <w:szCs w:val="28"/>
        </w:rPr>
        <w:t xml:space="preserve"> доходов от реализации сельхозпродукции у отдельных пре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приним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телей – плательщиков ЕСХН.</w:t>
      </w:r>
    </w:p>
    <w:p w14:paraId="7A62E85A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Налог, взимаемый в связи с применением патентной системы налог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обложения при годовом плане </w:t>
      </w:r>
      <w:r w:rsidR="00522C00" w:rsidRPr="00B90A06">
        <w:rPr>
          <w:color w:val="000000"/>
          <w:sz w:val="28"/>
          <w:szCs w:val="28"/>
        </w:rPr>
        <w:t>8 189 000,00</w:t>
      </w:r>
      <w:r w:rsidRPr="00B90A06">
        <w:rPr>
          <w:color w:val="000000"/>
          <w:sz w:val="28"/>
          <w:szCs w:val="28"/>
        </w:rPr>
        <w:t xml:space="preserve">  рублей поступил в сумме                    </w:t>
      </w:r>
      <w:r w:rsidR="003213F6" w:rsidRPr="00B90A06">
        <w:rPr>
          <w:color w:val="000000"/>
          <w:sz w:val="28"/>
          <w:szCs w:val="28"/>
        </w:rPr>
        <w:t>6 638 534,91</w:t>
      </w:r>
      <w:r w:rsidRPr="00B90A06">
        <w:rPr>
          <w:color w:val="000000"/>
          <w:sz w:val="28"/>
          <w:szCs w:val="28"/>
        </w:rPr>
        <w:t xml:space="preserve">  рубля. Исполнение составило </w:t>
      </w:r>
      <w:r w:rsidR="003213F6" w:rsidRPr="00B90A06">
        <w:rPr>
          <w:color w:val="000000"/>
          <w:sz w:val="28"/>
          <w:szCs w:val="28"/>
        </w:rPr>
        <w:t>81,07</w:t>
      </w:r>
      <w:r w:rsidRPr="00B90A06">
        <w:rPr>
          <w:color w:val="000000"/>
          <w:sz w:val="28"/>
          <w:szCs w:val="28"/>
        </w:rPr>
        <w:t xml:space="preserve"> процента от годового 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на.  План </w:t>
      </w:r>
      <w:r w:rsidR="003213F6" w:rsidRPr="00B90A06">
        <w:rPr>
          <w:color w:val="000000"/>
          <w:sz w:val="28"/>
          <w:szCs w:val="28"/>
        </w:rPr>
        <w:t>9 месяцев</w:t>
      </w:r>
      <w:r w:rsidR="00522C00" w:rsidRPr="00B90A06">
        <w:rPr>
          <w:color w:val="000000"/>
          <w:sz w:val="28"/>
          <w:szCs w:val="28"/>
        </w:rPr>
        <w:t xml:space="preserve"> 2022</w:t>
      </w:r>
      <w:r w:rsidRPr="00B90A06">
        <w:rPr>
          <w:color w:val="000000"/>
          <w:sz w:val="28"/>
          <w:szCs w:val="28"/>
        </w:rPr>
        <w:t xml:space="preserve"> года выполнен на </w:t>
      </w:r>
      <w:r w:rsidR="003213F6" w:rsidRPr="00B90A06">
        <w:rPr>
          <w:color w:val="000000"/>
          <w:sz w:val="28"/>
          <w:szCs w:val="28"/>
        </w:rPr>
        <w:t>107,42</w:t>
      </w:r>
      <w:r w:rsidRPr="00B90A06">
        <w:rPr>
          <w:color w:val="000000"/>
          <w:sz w:val="28"/>
          <w:szCs w:val="28"/>
        </w:rPr>
        <w:t xml:space="preserve"> процента. По данному исто</w:t>
      </w:r>
      <w:r w:rsidRPr="00B90A06">
        <w:rPr>
          <w:color w:val="000000"/>
          <w:sz w:val="28"/>
          <w:szCs w:val="28"/>
        </w:rPr>
        <w:t>ч</w:t>
      </w:r>
      <w:r w:rsidRPr="00B90A06">
        <w:rPr>
          <w:color w:val="000000"/>
          <w:sz w:val="28"/>
          <w:szCs w:val="28"/>
        </w:rPr>
        <w:t>нику доходов бюджета городского округа по сравнению с соответствующим пер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одом</w:t>
      </w:r>
      <w:r w:rsidR="00522C00" w:rsidRPr="00B90A06">
        <w:rPr>
          <w:color w:val="000000"/>
          <w:sz w:val="28"/>
          <w:szCs w:val="28"/>
        </w:rPr>
        <w:t xml:space="preserve"> 2021 </w:t>
      </w:r>
      <w:r w:rsidRPr="00B90A06">
        <w:rPr>
          <w:color w:val="000000"/>
          <w:sz w:val="28"/>
          <w:szCs w:val="28"/>
        </w:rPr>
        <w:t>года</w:t>
      </w:r>
      <w:r w:rsidR="00522C00" w:rsidRPr="00B90A06">
        <w:rPr>
          <w:color w:val="000000"/>
          <w:sz w:val="28"/>
          <w:szCs w:val="28"/>
        </w:rPr>
        <w:t>,</w:t>
      </w:r>
      <w:r w:rsidRPr="00B90A06">
        <w:rPr>
          <w:color w:val="000000"/>
          <w:sz w:val="28"/>
          <w:szCs w:val="28"/>
        </w:rPr>
        <w:t xml:space="preserve"> поступления возросли на  </w:t>
      </w:r>
      <w:r w:rsidR="003213F6" w:rsidRPr="00B90A06">
        <w:rPr>
          <w:color w:val="000000"/>
          <w:sz w:val="28"/>
          <w:szCs w:val="28"/>
        </w:rPr>
        <w:t>281 303,44</w:t>
      </w:r>
      <w:r w:rsidRPr="00B90A06">
        <w:rPr>
          <w:color w:val="000000"/>
          <w:sz w:val="28"/>
          <w:szCs w:val="28"/>
        </w:rPr>
        <w:t xml:space="preserve"> рубля</w:t>
      </w:r>
      <w:r w:rsidR="00522C00" w:rsidRPr="00B90A06">
        <w:rPr>
          <w:color w:val="000000"/>
          <w:sz w:val="28"/>
          <w:szCs w:val="28"/>
        </w:rPr>
        <w:t xml:space="preserve"> или на</w:t>
      </w:r>
      <w:r w:rsidR="00522C00" w:rsidRPr="00B90A06">
        <w:rPr>
          <w:color w:val="000000"/>
        </w:rPr>
        <w:t xml:space="preserve"> </w:t>
      </w:r>
      <w:r w:rsidR="003213F6" w:rsidRPr="00B90A06">
        <w:rPr>
          <w:color w:val="000000"/>
          <w:sz w:val="28"/>
          <w:szCs w:val="28"/>
        </w:rPr>
        <w:t xml:space="preserve">4,42 </w:t>
      </w:r>
      <w:r w:rsidR="00522C00" w:rsidRPr="00B90A06">
        <w:rPr>
          <w:color w:val="000000"/>
          <w:sz w:val="28"/>
          <w:szCs w:val="28"/>
        </w:rPr>
        <w:t>процента</w:t>
      </w:r>
      <w:r w:rsidRPr="00B90A06">
        <w:rPr>
          <w:color w:val="000000"/>
          <w:sz w:val="28"/>
          <w:szCs w:val="28"/>
        </w:rPr>
        <w:t xml:space="preserve">. Рост поступлений </w:t>
      </w:r>
      <w:r w:rsidR="00917F64" w:rsidRPr="00B90A06">
        <w:rPr>
          <w:color w:val="000000"/>
          <w:sz w:val="28"/>
          <w:szCs w:val="28"/>
        </w:rPr>
        <w:t xml:space="preserve">в текущем финансовом году </w:t>
      </w:r>
      <w:r w:rsidRPr="00B90A06">
        <w:rPr>
          <w:color w:val="000000"/>
          <w:sz w:val="28"/>
          <w:szCs w:val="28"/>
        </w:rPr>
        <w:t xml:space="preserve">обусловлен </w:t>
      </w:r>
      <w:r w:rsidR="00917F64" w:rsidRPr="00B90A06">
        <w:rPr>
          <w:color w:val="000000"/>
          <w:sz w:val="28"/>
          <w:szCs w:val="28"/>
        </w:rPr>
        <w:t>неодн</w:t>
      </w:r>
      <w:r w:rsidR="00917F64" w:rsidRPr="00B90A06">
        <w:rPr>
          <w:color w:val="000000"/>
          <w:sz w:val="28"/>
          <w:szCs w:val="28"/>
        </w:rPr>
        <w:t>о</w:t>
      </w:r>
      <w:r w:rsidR="00917F64" w:rsidRPr="00B90A06">
        <w:rPr>
          <w:color w:val="000000"/>
          <w:sz w:val="28"/>
          <w:szCs w:val="28"/>
        </w:rPr>
        <w:t>значной ситуацией сложившейся в начале 2021 года в связи с</w:t>
      </w:r>
      <w:r w:rsidRPr="00B90A06">
        <w:rPr>
          <w:color w:val="000000"/>
          <w:sz w:val="28"/>
          <w:szCs w:val="28"/>
        </w:rPr>
        <w:t xml:space="preserve">  вступлением в силу Закона Ставропольского края от 27.11.2020 </w:t>
      </w:r>
      <w:r w:rsidR="000A0A57" w:rsidRPr="00B90A06">
        <w:rPr>
          <w:color w:val="000000"/>
          <w:sz w:val="28"/>
          <w:szCs w:val="28"/>
        </w:rPr>
        <w:t>№</w:t>
      </w:r>
      <w:r w:rsidRPr="00B90A06">
        <w:rPr>
          <w:color w:val="000000"/>
          <w:sz w:val="28"/>
          <w:szCs w:val="28"/>
        </w:rPr>
        <w:t xml:space="preserve"> 126-кз  "О патентной с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 xml:space="preserve">стеме налогообложения" </w:t>
      </w:r>
      <w:r w:rsidR="00917F64" w:rsidRPr="00B90A06">
        <w:rPr>
          <w:color w:val="000000"/>
          <w:sz w:val="28"/>
          <w:szCs w:val="28"/>
        </w:rPr>
        <w:t>(в первоначальной редакции), в результате чего ряд инд</w:t>
      </w:r>
      <w:r w:rsidR="00917F64" w:rsidRPr="00B90A06">
        <w:rPr>
          <w:color w:val="000000"/>
          <w:sz w:val="28"/>
          <w:szCs w:val="28"/>
        </w:rPr>
        <w:t>и</w:t>
      </w:r>
      <w:r w:rsidR="00917F64" w:rsidRPr="00B90A06">
        <w:rPr>
          <w:color w:val="000000"/>
          <w:sz w:val="28"/>
          <w:szCs w:val="28"/>
        </w:rPr>
        <w:t>видуальных предпринимателей предпочел купить патент на минимально возмо</w:t>
      </w:r>
      <w:r w:rsidR="00917F64" w:rsidRPr="00B90A06">
        <w:rPr>
          <w:color w:val="000000"/>
          <w:sz w:val="28"/>
          <w:szCs w:val="28"/>
        </w:rPr>
        <w:t>ж</w:t>
      </w:r>
      <w:r w:rsidR="00917F64" w:rsidRPr="00B90A06">
        <w:rPr>
          <w:color w:val="000000"/>
          <w:sz w:val="28"/>
          <w:szCs w:val="28"/>
        </w:rPr>
        <w:t>ный срок и (или) не оп</w:t>
      </w:r>
      <w:r w:rsidR="0024104B" w:rsidRPr="00B90A06">
        <w:rPr>
          <w:color w:val="000000"/>
          <w:sz w:val="28"/>
          <w:szCs w:val="28"/>
        </w:rPr>
        <w:t>лачивать патент до конца года</w:t>
      </w:r>
      <w:r w:rsidRPr="00B90A06">
        <w:rPr>
          <w:color w:val="000000"/>
          <w:sz w:val="28"/>
          <w:szCs w:val="28"/>
        </w:rPr>
        <w:t>.</w:t>
      </w:r>
    </w:p>
    <w:p w14:paraId="3F78C400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Налоги на имущество при годовом плане в размере </w:t>
      </w:r>
      <w:r w:rsidR="00FE37EC" w:rsidRPr="00B90A06">
        <w:rPr>
          <w:color w:val="000000"/>
          <w:sz w:val="28"/>
          <w:szCs w:val="28"/>
        </w:rPr>
        <w:t>137 488 000,00</w:t>
      </w:r>
      <w:r w:rsidRPr="00B90A06">
        <w:rPr>
          <w:color w:val="000000"/>
          <w:sz w:val="28"/>
          <w:szCs w:val="28"/>
        </w:rPr>
        <w:t xml:space="preserve">  рубл</w:t>
      </w:r>
      <w:r w:rsidR="00667AFC" w:rsidRPr="00B90A06">
        <w:rPr>
          <w:color w:val="000000"/>
          <w:sz w:val="28"/>
          <w:szCs w:val="28"/>
        </w:rPr>
        <w:t>ей</w:t>
      </w:r>
      <w:r w:rsidRPr="00B90A06">
        <w:rPr>
          <w:color w:val="000000"/>
          <w:sz w:val="28"/>
          <w:szCs w:val="28"/>
        </w:rPr>
        <w:t xml:space="preserve"> поступили в объеме </w:t>
      </w:r>
      <w:r w:rsidR="009338CD" w:rsidRPr="00B90A06">
        <w:rPr>
          <w:color w:val="000000"/>
          <w:sz w:val="28"/>
          <w:szCs w:val="28"/>
        </w:rPr>
        <w:t>53 837 492,73</w:t>
      </w:r>
      <w:r w:rsidRPr="00B90A06">
        <w:rPr>
          <w:color w:val="000000"/>
          <w:sz w:val="28"/>
          <w:szCs w:val="28"/>
        </w:rPr>
        <w:t xml:space="preserve">  рубля. Выполнение составило </w:t>
      </w:r>
      <w:r w:rsidR="009338CD" w:rsidRPr="00B90A06">
        <w:rPr>
          <w:color w:val="000000"/>
          <w:sz w:val="28"/>
          <w:szCs w:val="28"/>
        </w:rPr>
        <w:t>39,16</w:t>
      </w:r>
      <w:r w:rsidRPr="00B90A06">
        <w:rPr>
          <w:color w:val="000000"/>
          <w:sz w:val="28"/>
          <w:szCs w:val="28"/>
        </w:rPr>
        <w:t xml:space="preserve"> процент</w:t>
      </w:r>
      <w:r w:rsidR="009338CD" w:rsidRPr="00B90A06">
        <w:rPr>
          <w:color w:val="000000"/>
          <w:sz w:val="28"/>
          <w:szCs w:val="28"/>
        </w:rPr>
        <w:t xml:space="preserve">а от годового плана, плана 9 месяцев </w:t>
      </w:r>
      <w:r w:rsidR="00667AFC" w:rsidRPr="00B90A06">
        <w:rPr>
          <w:color w:val="000000"/>
          <w:sz w:val="28"/>
          <w:szCs w:val="28"/>
        </w:rPr>
        <w:t>2022</w:t>
      </w:r>
      <w:r w:rsidRPr="00B90A06">
        <w:rPr>
          <w:color w:val="000000"/>
          <w:sz w:val="28"/>
          <w:szCs w:val="28"/>
        </w:rPr>
        <w:t xml:space="preserve"> года – </w:t>
      </w:r>
      <w:r w:rsidR="009338CD" w:rsidRPr="00B90A06">
        <w:rPr>
          <w:color w:val="000000"/>
          <w:sz w:val="28"/>
          <w:szCs w:val="28"/>
        </w:rPr>
        <w:t>92,48</w:t>
      </w:r>
      <w:r w:rsidR="00667AFC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проце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та.</w:t>
      </w:r>
    </w:p>
    <w:p w14:paraId="1703FEDB" w14:textId="77777777" w:rsidR="005D4609" w:rsidRPr="00B90A06" w:rsidRDefault="005D4609" w:rsidP="000B1837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Налог на имущество физических лиц при годовом плане </w:t>
      </w:r>
      <w:r w:rsidR="00667AFC" w:rsidRPr="00B90A06">
        <w:rPr>
          <w:color w:val="000000"/>
          <w:sz w:val="28"/>
          <w:szCs w:val="28"/>
        </w:rPr>
        <w:t>33 810 000,00</w:t>
      </w:r>
      <w:r w:rsidRPr="00B90A06">
        <w:rPr>
          <w:color w:val="000000"/>
          <w:sz w:val="28"/>
          <w:szCs w:val="28"/>
        </w:rPr>
        <w:t xml:space="preserve">  рубл</w:t>
      </w:r>
      <w:r w:rsidR="008076CA" w:rsidRPr="00B90A06">
        <w:rPr>
          <w:color w:val="000000"/>
          <w:sz w:val="28"/>
          <w:szCs w:val="28"/>
        </w:rPr>
        <w:t>ей</w:t>
      </w:r>
      <w:r w:rsidRPr="00B90A06">
        <w:rPr>
          <w:color w:val="000000"/>
          <w:sz w:val="28"/>
          <w:szCs w:val="28"/>
        </w:rPr>
        <w:t xml:space="preserve"> поступил в размере </w:t>
      </w:r>
      <w:r w:rsidR="00D54CD3" w:rsidRPr="00B90A06">
        <w:rPr>
          <w:color w:val="000000"/>
          <w:sz w:val="28"/>
          <w:szCs w:val="28"/>
        </w:rPr>
        <w:t>6 853 777,62</w:t>
      </w:r>
      <w:r w:rsidRPr="00B90A06">
        <w:rPr>
          <w:color w:val="000000"/>
          <w:sz w:val="28"/>
          <w:szCs w:val="28"/>
        </w:rPr>
        <w:t xml:space="preserve">  рубля. Годовой план выполнен на </w:t>
      </w:r>
      <w:r w:rsidR="00D54CD3" w:rsidRPr="00B90A06">
        <w:rPr>
          <w:color w:val="000000"/>
          <w:sz w:val="28"/>
          <w:szCs w:val="28"/>
        </w:rPr>
        <w:t>20,27</w:t>
      </w:r>
      <w:r w:rsidR="00667AFC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 xml:space="preserve">процента, план  </w:t>
      </w:r>
      <w:r w:rsidR="00D54CD3" w:rsidRPr="00B90A06">
        <w:rPr>
          <w:color w:val="000000"/>
          <w:sz w:val="28"/>
          <w:szCs w:val="28"/>
        </w:rPr>
        <w:t>9 месяцев</w:t>
      </w:r>
      <w:r w:rsidR="00667AFC" w:rsidRPr="00B90A06">
        <w:rPr>
          <w:color w:val="000000"/>
          <w:sz w:val="28"/>
          <w:szCs w:val="28"/>
        </w:rPr>
        <w:t xml:space="preserve"> - </w:t>
      </w:r>
      <w:r w:rsidRPr="00B90A06">
        <w:rPr>
          <w:color w:val="000000"/>
          <w:sz w:val="28"/>
          <w:szCs w:val="28"/>
        </w:rPr>
        <w:t xml:space="preserve">на </w:t>
      </w:r>
      <w:r w:rsidR="00D54CD3" w:rsidRPr="00B90A06">
        <w:rPr>
          <w:color w:val="000000"/>
          <w:sz w:val="28"/>
          <w:szCs w:val="28"/>
        </w:rPr>
        <w:t>84,96</w:t>
      </w:r>
      <w:r w:rsidRPr="00B90A06">
        <w:rPr>
          <w:color w:val="000000"/>
          <w:sz w:val="28"/>
          <w:szCs w:val="28"/>
        </w:rPr>
        <w:t xml:space="preserve"> процента. Низкий процент испо</w:t>
      </w:r>
      <w:r w:rsidRPr="00B90A06">
        <w:rPr>
          <w:color w:val="000000"/>
          <w:sz w:val="28"/>
          <w:szCs w:val="28"/>
        </w:rPr>
        <w:t>л</w:t>
      </w:r>
      <w:r w:rsidRPr="00B90A06">
        <w:rPr>
          <w:color w:val="000000"/>
          <w:sz w:val="28"/>
          <w:szCs w:val="28"/>
        </w:rPr>
        <w:t>нения годовых плановых назначений обусловлен законодательно устано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 xml:space="preserve">ленными сроками уплаты местных налогов с физических лиц. По отношению к уровню поступлений на 01 </w:t>
      </w:r>
      <w:r w:rsidR="0008017D" w:rsidRPr="00B90A06">
        <w:rPr>
          <w:color w:val="000000"/>
          <w:sz w:val="28"/>
          <w:szCs w:val="28"/>
        </w:rPr>
        <w:t>октября</w:t>
      </w:r>
      <w:r w:rsidRPr="00B90A06">
        <w:rPr>
          <w:color w:val="000000"/>
          <w:sz w:val="28"/>
          <w:szCs w:val="28"/>
        </w:rPr>
        <w:t xml:space="preserve"> 202</w:t>
      </w:r>
      <w:r w:rsidR="00667AFC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года в отчетном периоде посту</w:t>
      </w:r>
      <w:r w:rsidRPr="00B90A06">
        <w:rPr>
          <w:color w:val="000000"/>
          <w:sz w:val="28"/>
          <w:szCs w:val="28"/>
        </w:rPr>
        <w:t>п</w:t>
      </w:r>
      <w:r w:rsidRPr="00B90A06">
        <w:rPr>
          <w:color w:val="000000"/>
          <w:sz w:val="28"/>
          <w:szCs w:val="28"/>
        </w:rPr>
        <w:t xml:space="preserve">ления </w:t>
      </w:r>
      <w:r w:rsidR="00667AFC" w:rsidRPr="00B90A06">
        <w:rPr>
          <w:color w:val="000000"/>
          <w:sz w:val="28"/>
          <w:szCs w:val="28"/>
        </w:rPr>
        <w:t>сократились</w:t>
      </w:r>
      <w:r w:rsidRPr="00B90A06">
        <w:rPr>
          <w:color w:val="000000"/>
          <w:sz w:val="28"/>
          <w:szCs w:val="28"/>
        </w:rPr>
        <w:t xml:space="preserve"> на </w:t>
      </w:r>
      <w:r w:rsidR="0008017D" w:rsidRPr="00B90A06">
        <w:rPr>
          <w:color w:val="000000"/>
          <w:sz w:val="28"/>
          <w:szCs w:val="28"/>
        </w:rPr>
        <w:t>1 065 899,51</w:t>
      </w:r>
      <w:r w:rsidRPr="00B90A06">
        <w:rPr>
          <w:color w:val="000000"/>
          <w:sz w:val="28"/>
          <w:szCs w:val="28"/>
        </w:rPr>
        <w:t xml:space="preserve">  рубля или на </w:t>
      </w:r>
      <w:r w:rsidR="0008017D" w:rsidRPr="00B90A06">
        <w:rPr>
          <w:color w:val="000000"/>
          <w:sz w:val="28"/>
          <w:szCs w:val="28"/>
        </w:rPr>
        <w:t>13,46</w:t>
      </w:r>
      <w:r w:rsidRPr="00B90A06">
        <w:rPr>
          <w:color w:val="000000"/>
          <w:sz w:val="28"/>
          <w:szCs w:val="28"/>
        </w:rPr>
        <w:t xml:space="preserve"> процента. </w:t>
      </w:r>
      <w:r w:rsidR="00917AA6" w:rsidRPr="00B90A06">
        <w:rPr>
          <w:color w:val="000000"/>
          <w:sz w:val="28"/>
          <w:szCs w:val="28"/>
        </w:rPr>
        <w:t>Сокращ</w:t>
      </w:r>
      <w:r w:rsidR="00917AA6" w:rsidRPr="00B90A06">
        <w:rPr>
          <w:color w:val="000000"/>
          <w:sz w:val="28"/>
          <w:szCs w:val="28"/>
        </w:rPr>
        <w:t>е</w:t>
      </w:r>
      <w:r w:rsidR="00917AA6" w:rsidRPr="00B90A06">
        <w:rPr>
          <w:color w:val="000000"/>
          <w:sz w:val="28"/>
          <w:szCs w:val="28"/>
        </w:rPr>
        <w:t>ние</w:t>
      </w:r>
      <w:r w:rsidRPr="00B90A06">
        <w:rPr>
          <w:color w:val="000000"/>
          <w:sz w:val="28"/>
          <w:szCs w:val="28"/>
        </w:rPr>
        <w:t xml:space="preserve"> поступлений по данному доходному источнику обусловлен </w:t>
      </w:r>
      <w:r w:rsidR="00917AA6" w:rsidRPr="00B90A06">
        <w:rPr>
          <w:color w:val="000000"/>
          <w:sz w:val="28"/>
          <w:szCs w:val="28"/>
        </w:rPr>
        <w:t>снижением ра</w:t>
      </w:r>
      <w:r w:rsidR="00917AA6" w:rsidRPr="00B90A06">
        <w:rPr>
          <w:color w:val="000000"/>
          <w:sz w:val="28"/>
          <w:szCs w:val="28"/>
        </w:rPr>
        <w:t>з</w:t>
      </w:r>
      <w:r w:rsidR="00917AA6" w:rsidRPr="00B90A06">
        <w:rPr>
          <w:color w:val="000000"/>
          <w:sz w:val="28"/>
          <w:szCs w:val="28"/>
        </w:rPr>
        <w:t xml:space="preserve">мера </w:t>
      </w:r>
      <w:r w:rsidRPr="00B90A06">
        <w:rPr>
          <w:color w:val="000000"/>
          <w:sz w:val="28"/>
          <w:szCs w:val="28"/>
        </w:rPr>
        <w:t xml:space="preserve"> задолженност</w:t>
      </w:r>
      <w:r w:rsidR="00917AA6" w:rsidRPr="00B90A06">
        <w:rPr>
          <w:color w:val="000000"/>
          <w:sz w:val="28"/>
          <w:szCs w:val="28"/>
        </w:rPr>
        <w:t>и на 14,16 процента по состоянию на 01 января 2022 года по отношению к 01 января 2021 года</w:t>
      </w:r>
      <w:r w:rsidRPr="00B90A06">
        <w:rPr>
          <w:color w:val="000000"/>
          <w:sz w:val="28"/>
          <w:szCs w:val="28"/>
        </w:rPr>
        <w:t xml:space="preserve">, </w:t>
      </w:r>
      <w:r w:rsidR="00917AA6" w:rsidRPr="00B90A06">
        <w:rPr>
          <w:color w:val="000000"/>
          <w:sz w:val="28"/>
          <w:szCs w:val="28"/>
        </w:rPr>
        <w:t>в счет погашения которой пост</w:t>
      </w:r>
      <w:r w:rsidR="00917AA6" w:rsidRPr="00B90A06">
        <w:rPr>
          <w:color w:val="000000"/>
          <w:sz w:val="28"/>
          <w:szCs w:val="28"/>
        </w:rPr>
        <w:t>у</w:t>
      </w:r>
      <w:r w:rsidR="00917AA6" w:rsidRPr="00B90A06">
        <w:rPr>
          <w:color w:val="000000"/>
          <w:sz w:val="28"/>
          <w:szCs w:val="28"/>
        </w:rPr>
        <w:t>пают платежи в доход бюджета округа в первом полугодии каждого фина</w:t>
      </w:r>
      <w:r w:rsidR="00917AA6" w:rsidRPr="00B90A06">
        <w:rPr>
          <w:color w:val="000000"/>
          <w:sz w:val="28"/>
          <w:szCs w:val="28"/>
        </w:rPr>
        <w:t>н</w:t>
      </w:r>
      <w:r w:rsidR="00917AA6" w:rsidRPr="00B90A06">
        <w:rPr>
          <w:color w:val="000000"/>
          <w:sz w:val="28"/>
          <w:szCs w:val="28"/>
        </w:rPr>
        <w:t>сового года</w:t>
      </w:r>
      <w:r w:rsidR="005A2F31" w:rsidRPr="00B90A06">
        <w:rPr>
          <w:color w:val="000000"/>
          <w:sz w:val="28"/>
          <w:szCs w:val="28"/>
        </w:rPr>
        <w:t>, а так же</w:t>
      </w:r>
      <w:r w:rsidR="005A2F31" w:rsidRPr="00B90A06">
        <w:rPr>
          <w:color w:val="000000"/>
        </w:rPr>
        <w:t xml:space="preserve"> </w:t>
      </w:r>
      <w:r w:rsidR="005A2F31" w:rsidRPr="00B90A06">
        <w:rPr>
          <w:color w:val="000000"/>
          <w:sz w:val="28"/>
          <w:szCs w:val="28"/>
        </w:rPr>
        <w:t>существенным снижением кадастровой стоимости о</w:t>
      </w:r>
      <w:r w:rsidR="005A2F31" w:rsidRPr="00B90A06">
        <w:rPr>
          <w:color w:val="000000"/>
          <w:sz w:val="28"/>
          <w:szCs w:val="28"/>
        </w:rPr>
        <w:t>т</w:t>
      </w:r>
      <w:r w:rsidR="005A2F31" w:rsidRPr="00B90A06">
        <w:rPr>
          <w:color w:val="000000"/>
          <w:sz w:val="28"/>
          <w:szCs w:val="28"/>
        </w:rPr>
        <w:t>дельных торговых объектов, принадлежащих на правах собственности физическим лицам в судебном порядке и (или) по решению комиссии Р</w:t>
      </w:r>
      <w:r w:rsidR="005A2F31" w:rsidRPr="00B90A06">
        <w:rPr>
          <w:color w:val="000000"/>
          <w:sz w:val="28"/>
          <w:szCs w:val="28"/>
        </w:rPr>
        <w:t>о</w:t>
      </w:r>
      <w:r w:rsidR="005A2F31" w:rsidRPr="00B90A06">
        <w:rPr>
          <w:color w:val="000000"/>
          <w:sz w:val="28"/>
          <w:szCs w:val="28"/>
        </w:rPr>
        <w:t>среестра.</w:t>
      </w:r>
    </w:p>
    <w:p w14:paraId="0F54DCA5" w14:textId="77777777" w:rsidR="005D4609" w:rsidRPr="00B90A06" w:rsidRDefault="005D4609" w:rsidP="000B1837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Земельный налог при годовом плане </w:t>
      </w:r>
      <w:r w:rsidR="004739DE" w:rsidRPr="00B90A06">
        <w:rPr>
          <w:color w:val="000000"/>
          <w:sz w:val="28"/>
          <w:szCs w:val="28"/>
        </w:rPr>
        <w:t>103 678 000,00</w:t>
      </w:r>
      <w:r w:rsidRPr="00B90A06">
        <w:rPr>
          <w:color w:val="000000"/>
          <w:sz w:val="28"/>
          <w:szCs w:val="28"/>
        </w:rPr>
        <w:t xml:space="preserve"> рубл</w:t>
      </w:r>
      <w:r w:rsidR="008076CA" w:rsidRPr="00B90A06">
        <w:rPr>
          <w:color w:val="000000"/>
          <w:sz w:val="28"/>
          <w:szCs w:val="28"/>
        </w:rPr>
        <w:t>ей</w:t>
      </w:r>
      <w:r w:rsidRPr="00B90A06">
        <w:rPr>
          <w:color w:val="000000"/>
          <w:sz w:val="28"/>
          <w:szCs w:val="28"/>
        </w:rPr>
        <w:t xml:space="preserve"> поступил в объеме </w:t>
      </w:r>
      <w:r w:rsidR="00152F8A" w:rsidRPr="00B90A06">
        <w:rPr>
          <w:color w:val="000000"/>
          <w:sz w:val="28"/>
          <w:szCs w:val="28"/>
        </w:rPr>
        <w:t>46 983 715,11</w:t>
      </w:r>
      <w:r w:rsidRPr="00B90A06">
        <w:rPr>
          <w:color w:val="000000"/>
          <w:sz w:val="28"/>
          <w:szCs w:val="28"/>
        </w:rPr>
        <w:t xml:space="preserve"> рубля. Годовой план выполнен на </w:t>
      </w:r>
      <w:r w:rsidR="00152F8A" w:rsidRPr="00B90A06">
        <w:rPr>
          <w:color w:val="000000"/>
          <w:sz w:val="28"/>
          <w:szCs w:val="28"/>
        </w:rPr>
        <w:t>45,32</w:t>
      </w:r>
      <w:r w:rsidRPr="00B90A06">
        <w:rPr>
          <w:color w:val="000000"/>
          <w:sz w:val="28"/>
          <w:szCs w:val="28"/>
        </w:rPr>
        <w:t xml:space="preserve"> процента, </w:t>
      </w:r>
      <w:r w:rsidR="00617C65" w:rsidRPr="00B90A06">
        <w:rPr>
          <w:color w:val="000000"/>
          <w:sz w:val="28"/>
          <w:szCs w:val="28"/>
        </w:rPr>
        <w:t xml:space="preserve">план </w:t>
      </w:r>
      <w:r w:rsidR="00152F8A" w:rsidRPr="00B90A06">
        <w:rPr>
          <w:color w:val="000000"/>
          <w:sz w:val="28"/>
          <w:szCs w:val="28"/>
        </w:rPr>
        <w:t>9 месяцев</w:t>
      </w:r>
      <w:r w:rsidR="004739DE" w:rsidRPr="00B90A06">
        <w:rPr>
          <w:color w:val="000000"/>
          <w:sz w:val="28"/>
          <w:szCs w:val="28"/>
        </w:rPr>
        <w:t xml:space="preserve"> - </w:t>
      </w:r>
      <w:r w:rsidRPr="00B90A06">
        <w:rPr>
          <w:color w:val="000000"/>
          <w:sz w:val="28"/>
          <w:szCs w:val="28"/>
        </w:rPr>
        <w:t xml:space="preserve"> на </w:t>
      </w:r>
      <w:r w:rsidR="00152F8A" w:rsidRPr="00B90A06">
        <w:rPr>
          <w:color w:val="000000"/>
          <w:sz w:val="28"/>
          <w:szCs w:val="28"/>
        </w:rPr>
        <w:t>93,69</w:t>
      </w:r>
      <w:r w:rsidRPr="00B90A06">
        <w:rPr>
          <w:color w:val="000000"/>
          <w:sz w:val="28"/>
          <w:szCs w:val="28"/>
        </w:rPr>
        <w:t xml:space="preserve"> процента. По отношению к уровню поступлений анал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гичного периода 202</w:t>
      </w:r>
      <w:r w:rsidR="004739DE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года доходы 202</w:t>
      </w:r>
      <w:r w:rsidR="00617C65" w:rsidRPr="00B90A06">
        <w:rPr>
          <w:color w:val="000000"/>
          <w:sz w:val="28"/>
          <w:szCs w:val="28"/>
        </w:rPr>
        <w:t>2</w:t>
      </w:r>
      <w:r w:rsidRPr="00B90A06">
        <w:rPr>
          <w:color w:val="000000"/>
          <w:sz w:val="28"/>
          <w:szCs w:val="28"/>
        </w:rPr>
        <w:t xml:space="preserve"> года </w:t>
      </w:r>
      <w:r w:rsidR="00735B8F" w:rsidRPr="00B90A06">
        <w:rPr>
          <w:color w:val="000000"/>
          <w:sz w:val="28"/>
          <w:szCs w:val="28"/>
        </w:rPr>
        <w:t>сократились</w:t>
      </w:r>
      <w:r w:rsidRPr="00B90A06">
        <w:rPr>
          <w:color w:val="000000"/>
          <w:sz w:val="28"/>
          <w:szCs w:val="28"/>
        </w:rPr>
        <w:t xml:space="preserve"> на </w:t>
      </w:r>
      <w:r w:rsidR="00152F8A" w:rsidRPr="00B90A06">
        <w:rPr>
          <w:color w:val="000000"/>
          <w:sz w:val="28"/>
          <w:szCs w:val="28"/>
        </w:rPr>
        <w:t>9 668 774,70</w:t>
      </w:r>
      <w:r w:rsidR="00735B8F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 xml:space="preserve">рубля или на </w:t>
      </w:r>
      <w:r w:rsidR="00152F8A" w:rsidRPr="00B90A06">
        <w:rPr>
          <w:color w:val="000000"/>
          <w:sz w:val="28"/>
          <w:szCs w:val="28"/>
        </w:rPr>
        <w:t>17,07</w:t>
      </w:r>
      <w:r w:rsidR="00735B8F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 xml:space="preserve">процента. </w:t>
      </w:r>
      <w:r w:rsidR="00735B8F" w:rsidRPr="00B90A06">
        <w:rPr>
          <w:color w:val="000000"/>
          <w:sz w:val="28"/>
          <w:szCs w:val="28"/>
        </w:rPr>
        <w:t>С</w:t>
      </w:r>
      <w:r w:rsidR="002F20FD" w:rsidRPr="00B90A06">
        <w:rPr>
          <w:color w:val="000000"/>
          <w:sz w:val="28"/>
          <w:szCs w:val="28"/>
        </w:rPr>
        <w:t xml:space="preserve">окращение </w:t>
      </w:r>
      <w:r w:rsidRPr="00B90A06">
        <w:rPr>
          <w:color w:val="000000"/>
          <w:sz w:val="28"/>
          <w:szCs w:val="28"/>
        </w:rPr>
        <w:t xml:space="preserve"> поступлений обусловлен</w:t>
      </w:r>
      <w:r w:rsidR="00735B8F"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 </w:t>
      </w:r>
      <w:r w:rsidR="002F20FD" w:rsidRPr="00B90A06">
        <w:rPr>
          <w:color w:val="000000"/>
          <w:sz w:val="28"/>
          <w:szCs w:val="28"/>
        </w:rPr>
        <w:t>сниж</w:t>
      </w:r>
      <w:r w:rsidR="002F20FD" w:rsidRPr="00B90A06">
        <w:rPr>
          <w:color w:val="000000"/>
          <w:sz w:val="28"/>
          <w:szCs w:val="28"/>
        </w:rPr>
        <w:t>е</w:t>
      </w:r>
      <w:r w:rsidR="002F20FD" w:rsidRPr="00B90A06">
        <w:rPr>
          <w:color w:val="000000"/>
          <w:sz w:val="28"/>
          <w:szCs w:val="28"/>
        </w:rPr>
        <w:t xml:space="preserve">нием задолженности </w:t>
      </w:r>
      <w:r w:rsidRPr="00B90A06">
        <w:rPr>
          <w:color w:val="000000"/>
          <w:sz w:val="28"/>
          <w:szCs w:val="28"/>
        </w:rPr>
        <w:t xml:space="preserve">земельного налога </w:t>
      </w:r>
      <w:r w:rsidR="002F20FD" w:rsidRPr="00B90A06">
        <w:rPr>
          <w:color w:val="000000"/>
          <w:sz w:val="28"/>
          <w:szCs w:val="28"/>
        </w:rPr>
        <w:t>с физических лиц на начало текущ</w:t>
      </w:r>
      <w:r w:rsidR="002F20FD" w:rsidRPr="00B90A06">
        <w:rPr>
          <w:color w:val="000000"/>
          <w:sz w:val="28"/>
          <w:szCs w:val="28"/>
        </w:rPr>
        <w:t>е</w:t>
      </w:r>
      <w:r w:rsidR="002F20FD" w:rsidRPr="00B90A06">
        <w:rPr>
          <w:color w:val="000000"/>
          <w:sz w:val="28"/>
          <w:szCs w:val="28"/>
        </w:rPr>
        <w:lastRenderedPageBreak/>
        <w:t>го финансового года на 12,54 процент</w:t>
      </w:r>
      <w:r w:rsidR="00617C65" w:rsidRPr="00B90A06">
        <w:rPr>
          <w:color w:val="000000"/>
          <w:sz w:val="28"/>
          <w:szCs w:val="28"/>
        </w:rPr>
        <w:t xml:space="preserve">а, </w:t>
      </w:r>
      <w:r w:rsidR="007B082D" w:rsidRPr="00B90A06">
        <w:rPr>
          <w:color w:val="000000"/>
          <w:sz w:val="28"/>
          <w:szCs w:val="28"/>
        </w:rPr>
        <w:t>существенным снижением кадастр</w:t>
      </w:r>
      <w:r w:rsidR="007B082D" w:rsidRPr="00B90A06">
        <w:rPr>
          <w:color w:val="000000"/>
          <w:sz w:val="28"/>
          <w:szCs w:val="28"/>
        </w:rPr>
        <w:t>о</w:t>
      </w:r>
      <w:r w:rsidR="007B082D" w:rsidRPr="00B90A06">
        <w:rPr>
          <w:color w:val="000000"/>
          <w:sz w:val="28"/>
          <w:szCs w:val="28"/>
        </w:rPr>
        <w:t>вой стоимости земельных участков, принадлежащих на правах собстве</w:t>
      </w:r>
      <w:r w:rsidR="007B082D" w:rsidRPr="00B90A06">
        <w:rPr>
          <w:color w:val="000000"/>
          <w:sz w:val="28"/>
          <w:szCs w:val="28"/>
        </w:rPr>
        <w:t>н</w:t>
      </w:r>
      <w:r w:rsidR="007B082D" w:rsidRPr="00B90A06">
        <w:rPr>
          <w:color w:val="000000"/>
          <w:sz w:val="28"/>
          <w:szCs w:val="28"/>
        </w:rPr>
        <w:t>ности юридическим лицам в судебном порядке и (или) по решению комиссии Р</w:t>
      </w:r>
      <w:r w:rsidR="007B082D" w:rsidRPr="00B90A06">
        <w:rPr>
          <w:color w:val="000000"/>
          <w:sz w:val="28"/>
          <w:szCs w:val="28"/>
        </w:rPr>
        <w:t>о</w:t>
      </w:r>
      <w:r w:rsidR="007B082D" w:rsidRPr="00B90A06">
        <w:rPr>
          <w:color w:val="000000"/>
          <w:sz w:val="28"/>
          <w:szCs w:val="28"/>
        </w:rPr>
        <w:t>среестра</w:t>
      </w:r>
      <w:r w:rsidR="00152F8A" w:rsidRPr="00B90A06">
        <w:rPr>
          <w:color w:val="000000"/>
          <w:sz w:val="28"/>
          <w:szCs w:val="28"/>
        </w:rPr>
        <w:t>, роста числа предоставленных физическим лицам налоговых выч</w:t>
      </w:r>
      <w:r w:rsidR="00152F8A" w:rsidRPr="00B90A06">
        <w:rPr>
          <w:color w:val="000000"/>
          <w:sz w:val="28"/>
          <w:szCs w:val="28"/>
        </w:rPr>
        <w:t>е</w:t>
      </w:r>
      <w:r w:rsidR="00152F8A" w:rsidRPr="00B90A06">
        <w:rPr>
          <w:color w:val="000000"/>
          <w:sz w:val="28"/>
          <w:szCs w:val="28"/>
        </w:rPr>
        <w:t>тов</w:t>
      </w:r>
      <w:r w:rsidR="003E749E" w:rsidRPr="00B90A06">
        <w:rPr>
          <w:color w:val="000000"/>
          <w:sz w:val="28"/>
          <w:szCs w:val="28"/>
        </w:rPr>
        <w:t xml:space="preserve"> (и как следствие снижением общей суммы предъявленной налоговым о</w:t>
      </w:r>
      <w:r w:rsidR="003E749E" w:rsidRPr="00B90A06">
        <w:rPr>
          <w:color w:val="000000"/>
          <w:sz w:val="28"/>
          <w:szCs w:val="28"/>
        </w:rPr>
        <w:t>р</w:t>
      </w:r>
      <w:r w:rsidR="003E749E" w:rsidRPr="00B90A06">
        <w:rPr>
          <w:color w:val="000000"/>
          <w:sz w:val="28"/>
          <w:szCs w:val="28"/>
        </w:rPr>
        <w:t>ганом к уплате за налоговый период 2021 года)</w:t>
      </w:r>
      <w:r w:rsidR="007B082D" w:rsidRPr="00B90A06">
        <w:rPr>
          <w:color w:val="000000"/>
          <w:sz w:val="28"/>
          <w:szCs w:val="28"/>
        </w:rPr>
        <w:t>.</w:t>
      </w:r>
      <w:r w:rsidR="00617C65" w:rsidRPr="00B90A06">
        <w:rPr>
          <w:color w:val="000000"/>
          <w:sz w:val="28"/>
          <w:szCs w:val="28"/>
        </w:rPr>
        <w:t xml:space="preserve"> </w:t>
      </w:r>
      <w:r w:rsidR="003E749E" w:rsidRPr="00B90A06">
        <w:rPr>
          <w:color w:val="000000"/>
          <w:sz w:val="28"/>
          <w:szCs w:val="28"/>
        </w:rPr>
        <w:t>Кроме того</w:t>
      </w:r>
      <w:r w:rsidR="002E5813" w:rsidRPr="00B90A06">
        <w:rPr>
          <w:color w:val="000000"/>
          <w:sz w:val="28"/>
          <w:szCs w:val="28"/>
        </w:rPr>
        <w:t>, произошло сн</w:t>
      </w:r>
      <w:r w:rsidR="002E5813" w:rsidRPr="00B90A06">
        <w:rPr>
          <w:color w:val="000000"/>
          <w:sz w:val="28"/>
          <w:szCs w:val="28"/>
        </w:rPr>
        <w:t>и</w:t>
      </w:r>
      <w:r w:rsidR="002E5813" w:rsidRPr="00B90A06">
        <w:rPr>
          <w:color w:val="000000"/>
          <w:sz w:val="28"/>
          <w:szCs w:val="28"/>
        </w:rPr>
        <w:t>жение поступления земельного налога с организаций, обладающих земел</w:t>
      </w:r>
      <w:r w:rsidR="002E5813" w:rsidRPr="00B90A06">
        <w:rPr>
          <w:color w:val="000000"/>
          <w:sz w:val="28"/>
          <w:szCs w:val="28"/>
        </w:rPr>
        <w:t>ь</w:t>
      </w:r>
      <w:r w:rsidR="002E5813" w:rsidRPr="00B90A06">
        <w:rPr>
          <w:color w:val="000000"/>
          <w:sz w:val="28"/>
          <w:szCs w:val="28"/>
        </w:rPr>
        <w:t xml:space="preserve">ным участком, расположенным в границах городских округов ввиду оплаты в 2021 году </w:t>
      </w:r>
      <w:r w:rsidR="00105E22" w:rsidRPr="00B90A06">
        <w:rPr>
          <w:color w:val="000000"/>
          <w:sz w:val="28"/>
          <w:szCs w:val="28"/>
        </w:rPr>
        <w:t>несколькими</w:t>
      </w:r>
      <w:r w:rsidR="002E5813" w:rsidRPr="00B90A06">
        <w:rPr>
          <w:color w:val="000000"/>
          <w:sz w:val="28"/>
          <w:szCs w:val="28"/>
        </w:rPr>
        <w:t xml:space="preserve"> налогоплательщик</w:t>
      </w:r>
      <w:r w:rsidR="00105E22" w:rsidRPr="00B90A06">
        <w:rPr>
          <w:color w:val="000000"/>
          <w:sz w:val="28"/>
          <w:szCs w:val="28"/>
        </w:rPr>
        <w:t>ами</w:t>
      </w:r>
      <w:r w:rsidR="002E5813" w:rsidRPr="00B90A06">
        <w:rPr>
          <w:color w:val="000000"/>
          <w:sz w:val="28"/>
          <w:szCs w:val="28"/>
        </w:rPr>
        <w:t xml:space="preserve"> – </w:t>
      </w:r>
      <w:r w:rsidR="00105E22" w:rsidRPr="00B90A06">
        <w:rPr>
          <w:color w:val="000000"/>
          <w:sz w:val="28"/>
          <w:szCs w:val="28"/>
        </w:rPr>
        <w:t>юридическими лицами</w:t>
      </w:r>
      <w:r w:rsidR="002E5813" w:rsidRPr="00B90A06">
        <w:rPr>
          <w:color w:val="000000"/>
          <w:sz w:val="28"/>
          <w:szCs w:val="28"/>
        </w:rPr>
        <w:t xml:space="preserve"> </w:t>
      </w:r>
      <w:r w:rsidR="00105E22" w:rsidRPr="00B90A06">
        <w:rPr>
          <w:color w:val="000000"/>
          <w:sz w:val="28"/>
          <w:szCs w:val="28"/>
        </w:rPr>
        <w:t>нал</w:t>
      </w:r>
      <w:r w:rsidR="00105E22" w:rsidRPr="00B90A06">
        <w:rPr>
          <w:color w:val="000000"/>
          <w:sz w:val="28"/>
          <w:szCs w:val="28"/>
        </w:rPr>
        <w:t>о</w:t>
      </w:r>
      <w:r w:rsidR="00105E22" w:rsidRPr="00B90A06">
        <w:rPr>
          <w:color w:val="000000"/>
          <w:sz w:val="28"/>
          <w:szCs w:val="28"/>
        </w:rPr>
        <w:t>га за  предшествующие 3 налоговых периода по объектам налогообложения, ошибочно ранее не включенными в налогооблагаемую базу по земельному нал</w:t>
      </w:r>
      <w:r w:rsidR="00105E22" w:rsidRPr="00B90A06">
        <w:rPr>
          <w:color w:val="000000"/>
          <w:sz w:val="28"/>
          <w:szCs w:val="28"/>
        </w:rPr>
        <w:t>о</w:t>
      </w:r>
      <w:r w:rsidR="00105E22" w:rsidRPr="00B90A06">
        <w:rPr>
          <w:color w:val="000000"/>
          <w:sz w:val="28"/>
          <w:szCs w:val="28"/>
        </w:rPr>
        <w:t>гу.</w:t>
      </w:r>
    </w:p>
    <w:p w14:paraId="45A16B8D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Государственная  пошлина    при  годовом  плане  </w:t>
      </w:r>
      <w:r w:rsidR="003E749E" w:rsidRPr="00B90A06">
        <w:rPr>
          <w:color w:val="000000"/>
          <w:sz w:val="28"/>
          <w:szCs w:val="28"/>
        </w:rPr>
        <w:t>11 362 858,75</w:t>
      </w:r>
      <w:r w:rsidRPr="00B90A06">
        <w:rPr>
          <w:color w:val="000000"/>
          <w:sz w:val="28"/>
          <w:szCs w:val="28"/>
        </w:rPr>
        <w:t xml:space="preserve">  рубля,  фактически  поступила  в  сумме  </w:t>
      </w:r>
      <w:r w:rsidR="00BC3984" w:rsidRPr="00B90A06">
        <w:rPr>
          <w:color w:val="000000"/>
          <w:sz w:val="28"/>
          <w:szCs w:val="28"/>
        </w:rPr>
        <w:t>9 153 689,93</w:t>
      </w:r>
      <w:r w:rsidRPr="00B90A06">
        <w:rPr>
          <w:color w:val="000000"/>
          <w:sz w:val="28"/>
          <w:szCs w:val="28"/>
        </w:rPr>
        <w:t xml:space="preserve">  рубля. Выполнение составило </w:t>
      </w:r>
      <w:r w:rsidR="00BC3984" w:rsidRPr="00B90A06">
        <w:rPr>
          <w:color w:val="000000"/>
          <w:sz w:val="28"/>
          <w:szCs w:val="28"/>
        </w:rPr>
        <w:t>80,56</w:t>
      </w:r>
      <w:r w:rsidRPr="00B90A06">
        <w:rPr>
          <w:color w:val="000000"/>
          <w:sz w:val="28"/>
          <w:szCs w:val="28"/>
        </w:rPr>
        <w:t xml:space="preserve">  процента  к  годовому  плану, </w:t>
      </w:r>
      <w:r w:rsidR="00BC3984" w:rsidRPr="00B90A06">
        <w:rPr>
          <w:color w:val="000000"/>
          <w:sz w:val="28"/>
          <w:szCs w:val="28"/>
        </w:rPr>
        <w:t>108,51</w:t>
      </w:r>
      <w:r w:rsidR="00E81768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 xml:space="preserve">процента – к плану </w:t>
      </w:r>
      <w:r w:rsidR="00BC3984" w:rsidRPr="00B90A06">
        <w:rPr>
          <w:color w:val="000000"/>
          <w:sz w:val="28"/>
          <w:szCs w:val="28"/>
        </w:rPr>
        <w:t>9 месяцев</w:t>
      </w:r>
      <w:r w:rsidR="00E81768" w:rsidRPr="00B90A06">
        <w:rPr>
          <w:color w:val="000000"/>
          <w:sz w:val="28"/>
          <w:szCs w:val="28"/>
        </w:rPr>
        <w:t xml:space="preserve"> </w:t>
      </w:r>
      <w:r w:rsidR="002648BF" w:rsidRPr="00B90A06">
        <w:rPr>
          <w:color w:val="000000"/>
          <w:sz w:val="28"/>
          <w:szCs w:val="28"/>
        </w:rPr>
        <w:t xml:space="preserve">2022 </w:t>
      </w:r>
      <w:r w:rsidRPr="00B90A06">
        <w:rPr>
          <w:color w:val="000000"/>
          <w:sz w:val="28"/>
          <w:szCs w:val="28"/>
        </w:rPr>
        <w:t>года.  К  соответствующему  периоду  202</w:t>
      </w:r>
      <w:r w:rsidR="002648BF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 года  поступления </w:t>
      </w:r>
      <w:r w:rsidR="002648BF" w:rsidRPr="00B90A06">
        <w:rPr>
          <w:color w:val="000000"/>
          <w:sz w:val="28"/>
          <w:szCs w:val="28"/>
        </w:rPr>
        <w:t>возросли</w:t>
      </w:r>
      <w:r w:rsidRPr="00B90A06">
        <w:rPr>
          <w:color w:val="000000"/>
          <w:sz w:val="28"/>
          <w:szCs w:val="28"/>
        </w:rPr>
        <w:t xml:space="preserve"> на </w:t>
      </w:r>
      <w:r w:rsidR="00BC3984" w:rsidRPr="00B90A06">
        <w:rPr>
          <w:color w:val="000000"/>
          <w:sz w:val="28"/>
          <w:szCs w:val="28"/>
        </w:rPr>
        <w:t xml:space="preserve">1 339 657,26 </w:t>
      </w:r>
      <w:r w:rsidRPr="00B90A06">
        <w:rPr>
          <w:color w:val="000000"/>
          <w:sz w:val="28"/>
          <w:szCs w:val="28"/>
        </w:rPr>
        <w:t xml:space="preserve">рубля или на </w:t>
      </w:r>
      <w:r w:rsidR="00BC3984" w:rsidRPr="00B90A06">
        <w:rPr>
          <w:color w:val="000000"/>
          <w:sz w:val="28"/>
          <w:szCs w:val="28"/>
        </w:rPr>
        <w:t>17,14</w:t>
      </w:r>
      <w:r w:rsidRPr="00B90A06">
        <w:rPr>
          <w:color w:val="000000"/>
          <w:sz w:val="28"/>
          <w:szCs w:val="28"/>
        </w:rPr>
        <w:t xml:space="preserve"> процента.  </w:t>
      </w:r>
      <w:r w:rsidR="002648BF" w:rsidRPr="00B90A06">
        <w:rPr>
          <w:color w:val="000000"/>
          <w:sz w:val="28"/>
          <w:szCs w:val="28"/>
        </w:rPr>
        <w:t>Увеличение</w:t>
      </w:r>
      <w:r w:rsidRPr="00B90A06">
        <w:rPr>
          <w:color w:val="000000"/>
          <w:sz w:val="28"/>
          <w:szCs w:val="28"/>
        </w:rPr>
        <w:t xml:space="preserve">  поступлений об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 xml:space="preserve">словлено </w:t>
      </w:r>
      <w:r w:rsidR="002648BF" w:rsidRPr="00B90A06">
        <w:rPr>
          <w:color w:val="000000"/>
          <w:sz w:val="28"/>
          <w:szCs w:val="28"/>
        </w:rPr>
        <w:t>ростом</w:t>
      </w:r>
      <w:r w:rsidRPr="00B90A06">
        <w:rPr>
          <w:color w:val="000000"/>
          <w:sz w:val="28"/>
          <w:szCs w:val="28"/>
        </w:rPr>
        <w:t xml:space="preserve"> числа обращений за совершением юридически значимых действий на терр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тории городского округа.</w:t>
      </w:r>
    </w:p>
    <w:p w14:paraId="5CA7D03F" w14:textId="77777777" w:rsidR="00C05D1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Годовой план по неналог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вым доходам выполнен на </w:t>
      </w:r>
      <w:r w:rsidR="0051702F" w:rsidRPr="00B90A06">
        <w:rPr>
          <w:color w:val="000000"/>
          <w:sz w:val="28"/>
          <w:szCs w:val="28"/>
        </w:rPr>
        <w:t>89,22</w:t>
      </w:r>
      <w:r w:rsidRPr="00B90A06">
        <w:rPr>
          <w:color w:val="000000"/>
          <w:sz w:val="28"/>
          <w:szCs w:val="28"/>
        </w:rPr>
        <w:t xml:space="preserve"> процента. В целом неналоговые доходы в отчетном периоде по отношению к уровню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ответствующего периода 202</w:t>
      </w:r>
      <w:r w:rsidR="00C05D19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года возросли на </w:t>
      </w:r>
      <w:r w:rsidR="0051702F" w:rsidRPr="00B90A06">
        <w:rPr>
          <w:color w:val="000000"/>
          <w:sz w:val="28"/>
          <w:szCs w:val="28"/>
        </w:rPr>
        <w:t>14 333 980,41</w:t>
      </w:r>
      <w:r w:rsidRPr="00B90A06">
        <w:rPr>
          <w:color w:val="000000"/>
          <w:sz w:val="28"/>
          <w:szCs w:val="28"/>
        </w:rPr>
        <w:t xml:space="preserve">  рубля или на </w:t>
      </w:r>
      <w:r w:rsidR="0051702F" w:rsidRPr="00B90A06">
        <w:rPr>
          <w:color w:val="000000"/>
          <w:sz w:val="28"/>
          <w:szCs w:val="28"/>
        </w:rPr>
        <w:t>18,61</w:t>
      </w:r>
      <w:r w:rsidR="004634BB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 xml:space="preserve">процента. </w:t>
      </w:r>
    </w:p>
    <w:p w14:paraId="2CECDA6D" w14:textId="77777777" w:rsidR="00024383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Анализ структуры неналоговых доходов показал, что </w:t>
      </w:r>
      <w:r w:rsidR="008B22A0" w:rsidRPr="00B90A06">
        <w:rPr>
          <w:color w:val="000000"/>
          <w:sz w:val="28"/>
          <w:szCs w:val="28"/>
        </w:rPr>
        <w:t>62,34</w:t>
      </w:r>
      <w:r w:rsidRPr="00B90A06">
        <w:rPr>
          <w:color w:val="000000"/>
          <w:sz w:val="28"/>
          <w:szCs w:val="28"/>
        </w:rPr>
        <w:t xml:space="preserve">  процента поступивших неналоговых доходов - это доходы от использования имущ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ства, находящегося в государственной и муниципальной собственн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сти. При годовом плане по данному источнику доходов в размере </w:t>
      </w:r>
      <w:r w:rsidR="008B22A0" w:rsidRPr="00B90A06">
        <w:rPr>
          <w:color w:val="000000"/>
          <w:sz w:val="28"/>
          <w:szCs w:val="28"/>
        </w:rPr>
        <w:t>65 866 231,38</w:t>
      </w:r>
      <w:r w:rsidRPr="00B90A06">
        <w:rPr>
          <w:color w:val="000000"/>
          <w:sz w:val="28"/>
          <w:szCs w:val="28"/>
        </w:rPr>
        <w:t xml:space="preserve"> рубля поступления составили </w:t>
      </w:r>
      <w:r w:rsidR="008B22A0" w:rsidRPr="00B90A06">
        <w:rPr>
          <w:color w:val="000000"/>
          <w:sz w:val="28"/>
          <w:szCs w:val="28"/>
        </w:rPr>
        <w:t>56 950 537,23</w:t>
      </w:r>
      <w:r w:rsidRPr="00B90A06">
        <w:rPr>
          <w:color w:val="000000"/>
          <w:sz w:val="28"/>
          <w:szCs w:val="28"/>
        </w:rPr>
        <w:t xml:space="preserve">  рубля, исполнение годового плана - </w:t>
      </w:r>
      <w:r w:rsidR="008B22A0" w:rsidRPr="00B90A06">
        <w:rPr>
          <w:color w:val="000000"/>
          <w:sz w:val="28"/>
          <w:szCs w:val="28"/>
        </w:rPr>
        <w:t>86,46</w:t>
      </w:r>
      <w:r w:rsidRPr="00B90A06">
        <w:rPr>
          <w:color w:val="000000"/>
          <w:sz w:val="28"/>
          <w:szCs w:val="28"/>
        </w:rPr>
        <w:t xml:space="preserve"> процента, </w:t>
      </w:r>
      <w:r w:rsidR="008B22A0" w:rsidRPr="00B90A06">
        <w:rPr>
          <w:color w:val="000000"/>
          <w:sz w:val="28"/>
          <w:szCs w:val="28"/>
        </w:rPr>
        <w:t>9 месяцев</w:t>
      </w:r>
      <w:r w:rsidR="00A81823" w:rsidRPr="00B90A06">
        <w:rPr>
          <w:color w:val="000000"/>
          <w:sz w:val="28"/>
          <w:szCs w:val="28"/>
        </w:rPr>
        <w:t xml:space="preserve"> 2022 года</w:t>
      </w:r>
      <w:r w:rsidRPr="00B90A06">
        <w:rPr>
          <w:color w:val="000000"/>
          <w:sz w:val="28"/>
          <w:szCs w:val="28"/>
        </w:rPr>
        <w:t xml:space="preserve"> – </w:t>
      </w:r>
      <w:r w:rsidR="008B22A0" w:rsidRPr="00B90A06">
        <w:rPr>
          <w:color w:val="000000"/>
          <w:sz w:val="28"/>
          <w:szCs w:val="28"/>
        </w:rPr>
        <w:t>108,40</w:t>
      </w:r>
      <w:r w:rsidRPr="00B90A06">
        <w:rPr>
          <w:color w:val="000000"/>
          <w:sz w:val="28"/>
          <w:szCs w:val="28"/>
        </w:rPr>
        <w:t xml:space="preserve"> процента. Доходы от использ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вания имущества, находящегося в государственной и муниципальной со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 xml:space="preserve">ственности в отчетном периоде по отношению к уровню </w:t>
      </w:r>
      <w:r w:rsidR="00166F8C" w:rsidRPr="00B90A06">
        <w:rPr>
          <w:color w:val="000000"/>
          <w:sz w:val="28"/>
          <w:szCs w:val="28"/>
        </w:rPr>
        <w:t>поступлений</w:t>
      </w:r>
      <w:r w:rsidR="00CA1341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202</w:t>
      </w:r>
      <w:r w:rsidR="00166F8C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года возросли на </w:t>
      </w:r>
      <w:r w:rsidR="008B22A0" w:rsidRPr="00B90A06">
        <w:rPr>
          <w:color w:val="000000"/>
          <w:sz w:val="28"/>
          <w:szCs w:val="28"/>
        </w:rPr>
        <w:t>13 198 147,14</w:t>
      </w:r>
      <w:r w:rsidRPr="00B90A06">
        <w:rPr>
          <w:color w:val="000000"/>
          <w:sz w:val="28"/>
          <w:szCs w:val="28"/>
        </w:rPr>
        <w:t xml:space="preserve">  рубля или </w:t>
      </w:r>
      <w:r w:rsidR="008B22A0" w:rsidRPr="00B90A06">
        <w:rPr>
          <w:color w:val="000000"/>
          <w:sz w:val="28"/>
          <w:szCs w:val="28"/>
        </w:rPr>
        <w:t>30,17</w:t>
      </w:r>
      <w:r w:rsidRPr="00B90A06">
        <w:rPr>
          <w:color w:val="000000"/>
          <w:sz w:val="28"/>
          <w:szCs w:val="28"/>
        </w:rPr>
        <w:t xml:space="preserve"> процента</w:t>
      </w:r>
      <w:r w:rsidR="00024383" w:rsidRPr="00B90A06">
        <w:rPr>
          <w:color w:val="000000"/>
          <w:sz w:val="28"/>
          <w:szCs w:val="28"/>
        </w:rPr>
        <w:t>. Основной прич</w:t>
      </w:r>
      <w:r w:rsidR="00024383" w:rsidRPr="00B90A06">
        <w:rPr>
          <w:color w:val="000000"/>
          <w:sz w:val="28"/>
          <w:szCs w:val="28"/>
        </w:rPr>
        <w:t>и</w:t>
      </w:r>
      <w:r w:rsidR="00024383" w:rsidRPr="00B90A06">
        <w:rPr>
          <w:color w:val="000000"/>
          <w:sz w:val="28"/>
          <w:szCs w:val="28"/>
        </w:rPr>
        <w:t>ной роста поступлений по данному доходному источнику явилось</w:t>
      </w:r>
      <w:r w:rsidRPr="00B90A06">
        <w:rPr>
          <w:color w:val="000000"/>
          <w:sz w:val="28"/>
          <w:szCs w:val="28"/>
        </w:rPr>
        <w:t xml:space="preserve"> </w:t>
      </w:r>
      <w:r w:rsidR="00024383" w:rsidRPr="00B90A06">
        <w:rPr>
          <w:color w:val="000000"/>
          <w:sz w:val="28"/>
          <w:szCs w:val="28"/>
        </w:rPr>
        <w:t>нал</w:t>
      </w:r>
      <w:r w:rsidR="00024383" w:rsidRPr="00B90A06">
        <w:rPr>
          <w:color w:val="000000"/>
          <w:sz w:val="28"/>
          <w:szCs w:val="28"/>
        </w:rPr>
        <w:t>и</w:t>
      </w:r>
      <w:r w:rsidR="00024383" w:rsidRPr="00B90A06">
        <w:rPr>
          <w:color w:val="000000"/>
          <w:sz w:val="28"/>
          <w:szCs w:val="28"/>
        </w:rPr>
        <w:t>чие на начало 2021 года неурегулированных вопросов администрирования дох</w:t>
      </w:r>
      <w:r w:rsidR="00024383" w:rsidRPr="00B90A06">
        <w:rPr>
          <w:color w:val="000000"/>
          <w:sz w:val="28"/>
          <w:szCs w:val="28"/>
        </w:rPr>
        <w:t>о</w:t>
      </w:r>
      <w:r w:rsidR="00024383" w:rsidRPr="00B90A06">
        <w:rPr>
          <w:color w:val="000000"/>
          <w:sz w:val="28"/>
          <w:szCs w:val="28"/>
        </w:rPr>
        <w:t>дов в виду передачи на краевой уровень полномочий по распоряжению земел</w:t>
      </w:r>
      <w:r w:rsidR="00024383" w:rsidRPr="00B90A06">
        <w:rPr>
          <w:color w:val="000000"/>
          <w:sz w:val="28"/>
          <w:szCs w:val="28"/>
        </w:rPr>
        <w:t>ь</w:t>
      </w:r>
      <w:r w:rsidR="00024383" w:rsidRPr="00B90A06">
        <w:rPr>
          <w:color w:val="000000"/>
          <w:sz w:val="28"/>
          <w:szCs w:val="28"/>
        </w:rPr>
        <w:t>ными участками сельскохозяйственного назначения, государственная со</w:t>
      </w:r>
      <w:r w:rsidR="00024383" w:rsidRPr="00B90A06">
        <w:rPr>
          <w:color w:val="000000"/>
          <w:sz w:val="28"/>
          <w:szCs w:val="28"/>
        </w:rPr>
        <w:t>б</w:t>
      </w:r>
      <w:r w:rsidR="00024383" w:rsidRPr="00B90A06">
        <w:rPr>
          <w:color w:val="000000"/>
          <w:sz w:val="28"/>
          <w:szCs w:val="28"/>
        </w:rPr>
        <w:t>ственность на которые не разграничена, в связи с вступлен</w:t>
      </w:r>
      <w:r w:rsidR="00024383" w:rsidRPr="00B90A06">
        <w:rPr>
          <w:color w:val="000000"/>
          <w:sz w:val="28"/>
          <w:szCs w:val="28"/>
        </w:rPr>
        <w:t>и</w:t>
      </w:r>
      <w:r w:rsidR="00024383" w:rsidRPr="00B90A06">
        <w:rPr>
          <w:color w:val="000000"/>
          <w:sz w:val="28"/>
          <w:szCs w:val="28"/>
        </w:rPr>
        <w:t>ем в законную силу 01 января 2021 года Закона Ставропольского края от 07декабря 2020 г</w:t>
      </w:r>
      <w:r w:rsidR="00024383" w:rsidRPr="00B90A06">
        <w:rPr>
          <w:color w:val="000000"/>
          <w:sz w:val="28"/>
          <w:szCs w:val="28"/>
        </w:rPr>
        <w:t>о</w:t>
      </w:r>
      <w:r w:rsidR="00024383" w:rsidRPr="00B90A06">
        <w:rPr>
          <w:color w:val="000000"/>
          <w:sz w:val="28"/>
          <w:szCs w:val="28"/>
        </w:rPr>
        <w:t xml:space="preserve">да </w:t>
      </w:r>
      <w:r w:rsidR="001B7AD1" w:rsidRPr="00B90A06">
        <w:rPr>
          <w:color w:val="000000"/>
          <w:sz w:val="28"/>
          <w:szCs w:val="28"/>
        </w:rPr>
        <w:t>№</w:t>
      </w:r>
      <w:r w:rsidR="00024383" w:rsidRPr="00B90A06">
        <w:rPr>
          <w:color w:val="000000"/>
          <w:sz w:val="28"/>
          <w:szCs w:val="28"/>
        </w:rPr>
        <w:t xml:space="preserve"> 138-кз "О перераспределении полномочий по предоставлению земел</w:t>
      </w:r>
      <w:r w:rsidR="00024383" w:rsidRPr="00B90A06">
        <w:rPr>
          <w:color w:val="000000"/>
          <w:sz w:val="28"/>
          <w:szCs w:val="28"/>
        </w:rPr>
        <w:t>ь</w:t>
      </w:r>
      <w:r w:rsidR="00024383" w:rsidRPr="00B90A06">
        <w:rPr>
          <w:color w:val="000000"/>
          <w:sz w:val="28"/>
          <w:szCs w:val="28"/>
        </w:rPr>
        <w:t>ных участков, государственная собственность на к</w:t>
      </w:r>
      <w:r w:rsidR="00024383" w:rsidRPr="00B90A06">
        <w:rPr>
          <w:color w:val="000000"/>
          <w:sz w:val="28"/>
          <w:szCs w:val="28"/>
        </w:rPr>
        <w:t>о</w:t>
      </w:r>
      <w:r w:rsidR="00024383" w:rsidRPr="00B90A06">
        <w:rPr>
          <w:color w:val="000000"/>
          <w:sz w:val="28"/>
          <w:szCs w:val="28"/>
        </w:rPr>
        <w:t>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края"</w:t>
      </w:r>
      <w:r w:rsidR="008B22A0" w:rsidRPr="00B90A06">
        <w:rPr>
          <w:color w:val="000000"/>
          <w:sz w:val="28"/>
          <w:szCs w:val="28"/>
        </w:rPr>
        <w:t>. Кроме торо рост поступлений обеспечен проводимой работой по дос</w:t>
      </w:r>
      <w:r w:rsidR="008B22A0" w:rsidRPr="00B90A06">
        <w:rPr>
          <w:color w:val="000000"/>
          <w:sz w:val="28"/>
          <w:szCs w:val="28"/>
        </w:rPr>
        <w:t>у</w:t>
      </w:r>
      <w:r w:rsidR="008B22A0" w:rsidRPr="00B90A06">
        <w:rPr>
          <w:color w:val="000000"/>
          <w:sz w:val="28"/>
          <w:szCs w:val="28"/>
        </w:rPr>
        <w:t>дебному урегулированию задолженности и заключением новых договоров аренды.</w:t>
      </w:r>
    </w:p>
    <w:p w14:paraId="158463C3" w14:textId="77777777" w:rsidR="00485814" w:rsidRPr="00B90A06" w:rsidRDefault="002213C1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Д</w:t>
      </w:r>
      <w:r w:rsidR="005D4609" w:rsidRPr="00B90A06">
        <w:rPr>
          <w:color w:val="000000"/>
          <w:sz w:val="28"/>
          <w:szCs w:val="28"/>
        </w:rPr>
        <w:t>о</w:t>
      </w:r>
      <w:r w:rsidR="005D4609" w:rsidRPr="00B90A06">
        <w:rPr>
          <w:color w:val="000000"/>
          <w:sz w:val="28"/>
          <w:szCs w:val="28"/>
        </w:rPr>
        <w:t xml:space="preserve">ходы от оказания платных услуг и компенсации затрат государства  </w:t>
      </w:r>
      <w:r w:rsidRPr="00B90A06">
        <w:rPr>
          <w:color w:val="000000"/>
          <w:sz w:val="28"/>
          <w:szCs w:val="28"/>
        </w:rPr>
        <w:t>п</w:t>
      </w:r>
      <w:r w:rsidR="005D4609" w:rsidRPr="00B90A06">
        <w:rPr>
          <w:color w:val="000000"/>
          <w:sz w:val="28"/>
          <w:szCs w:val="28"/>
        </w:rPr>
        <w:t xml:space="preserve">ри годовом плане </w:t>
      </w:r>
      <w:r w:rsidR="008B22A0" w:rsidRPr="00B90A06">
        <w:rPr>
          <w:color w:val="000000"/>
          <w:sz w:val="28"/>
          <w:szCs w:val="28"/>
        </w:rPr>
        <w:t>16 352 683,66</w:t>
      </w:r>
      <w:r w:rsidR="005D4609" w:rsidRPr="00B90A06">
        <w:rPr>
          <w:color w:val="000000"/>
          <w:sz w:val="28"/>
          <w:szCs w:val="28"/>
        </w:rPr>
        <w:t xml:space="preserve">  рубля фактически поступил</w:t>
      </w:r>
      <w:r w:rsidRPr="00B90A06">
        <w:rPr>
          <w:color w:val="000000"/>
          <w:sz w:val="28"/>
          <w:szCs w:val="28"/>
        </w:rPr>
        <w:t xml:space="preserve">и в объеме </w:t>
      </w:r>
      <w:r w:rsidR="005D4609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 xml:space="preserve">                   </w:t>
      </w:r>
      <w:r w:rsidR="008B22A0" w:rsidRPr="00B90A06">
        <w:rPr>
          <w:color w:val="000000"/>
          <w:sz w:val="28"/>
          <w:szCs w:val="28"/>
        </w:rPr>
        <w:t>13 070 086,80</w:t>
      </w:r>
      <w:r w:rsidRPr="00B90A06">
        <w:rPr>
          <w:color w:val="000000"/>
          <w:sz w:val="28"/>
          <w:szCs w:val="28"/>
        </w:rPr>
        <w:t xml:space="preserve">  </w:t>
      </w:r>
      <w:r w:rsidR="005D4609" w:rsidRPr="00B90A06">
        <w:rPr>
          <w:color w:val="000000"/>
          <w:sz w:val="28"/>
          <w:szCs w:val="28"/>
        </w:rPr>
        <w:t xml:space="preserve">рубля, исполнение составило </w:t>
      </w:r>
      <w:r w:rsidR="008B22A0" w:rsidRPr="00B90A06">
        <w:rPr>
          <w:color w:val="000000"/>
          <w:sz w:val="28"/>
          <w:szCs w:val="28"/>
        </w:rPr>
        <w:t>79,93</w:t>
      </w:r>
      <w:r w:rsidR="005D4609" w:rsidRPr="00B90A06">
        <w:rPr>
          <w:color w:val="000000"/>
          <w:sz w:val="28"/>
          <w:szCs w:val="28"/>
        </w:rPr>
        <w:t xml:space="preserve"> процента к годовому пл</w:t>
      </w:r>
      <w:r w:rsidR="005D4609" w:rsidRPr="00B90A06">
        <w:rPr>
          <w:color w:val="000000"/>
          <w:sz w:val="28"/>
          <w:szCs w:val="28"/>
        </w:rPr>
        <w:t>а</w:t>
      </w:r>
      <w:r w:rsidR="005D4609" w:rsidRPr="00B90A06">
        <w:rPr>
          <w:color w:val="000000"/>
          <w:sz w:val="28"/>
          <w:szCs w:val="28"/>
        </w:rPr>
        <w:t xml:space="preserve">ну и </w:t>
      </w:r>
      <w:r w:rsidR="008B22A0" w:rsidRPr="00B90A06">
        <w:rPr>
          <w:color w:val="000000"/>
          <w:sz w:val="28"/>
          <w:szCs w:val="28"/>
        </w:rPr>
        <w:t>96,71</w:t>
      </w:r>
      <w:r w:rsidRPr="00B90A06">
        <w:rPr>
          <w:color w:val="000000"/>
          <w:sz w:val="28"/>
          <w:szCs w:val="28"/>
        </w:rPr>
        <w:t xml:space="preserve"> </w:t>
      </w:r>
      <w:r w:rsidR="005D4609" w:rsidRPr="00B90A06">
        <w:rPr>
          <w:color w:val="000000"/>
          <w:sz w:val="28"/>
          <w:szCs w:val="28"/>
        </w:rPr>
        <w:t>процента к плану</w:t>
      </w:r>
      <w:r w:rsidR="00F270D9" w:rsidRPr="00B90A06">
        <w:rPr>
          <w:color w:val="000000"/>
          <w:sz w:val="28"/>
          <w:szCs w:val="28"/>
        </w:rPr>
        <w:t xml:space="preserve"> </w:t>
      </w:r>
      <w:r w:rsidR="008B22A0" w:rsidRPr="00B90A06">
        <w:rPr>
          <w:color w:val="000000"/>
          <w:sz w:val="28"/>
          <w:szCs w:val="28"/>
        </w:rPr>
        <w:t>9 месяцев</w:t>
      </w:r>
      <w:r w:rsidR="005D4609" w:rsidRPr="00B90A06">
        <w:rPr>
          <w:color w:val="000000"/>
          <w:sz w:val="28"/>
          <w:szCs w:val="28"/>
        </w:rPr>
        <w:t xml:space="preserve">.  К </w:t>
      </w:r>
      <w:r w:rsidRPr="00B90A06">
        <w:rPr>
          <w:color w:val="000000"/>
          <w:sz w:val="28"/>
          <w:szCs w:val="28"/>
        </w:rPr>
        <w:t>аналогичному</w:t>
      </w:r>
      <w:r w:rsidR="005D4609" w:rsidRPr="00B90A06">
        <w:rPr>
          <w:color w:val="000000"/>
          <w:sz w:val="28"/>
          <w:szCs w:val="28"/>
        </w:rPr>
        <w:t xml:space="preserve"> периоду 202</w:t>
      </w:r>
      <w:r w:rsidRPr="00B90A06">
        <w:rPr>
          <w:color w:val="000000"/>
          <w:sz w:val="28"/>
          <w:szCs w:val="28"/>
        </w:rPr>
        <w:t>1</w:t>
      </w:r>
      <w:r w:rsidR="005D4609" w:rsidRPr="00B90A06">
        <w:rPr>
          <w:color w:val="000000"/>
          <w:sz w:val="28"/>
          <w:szCs w:val="28"/>
        </w:rPr>
        <w:t xml:space="preserve"> года  п</w:t>
      </w:r>
      <w:r w:rsidR="005D4609" w:rsidRPr="00B90A06">
        <w:rPr>
          <w:color w:val="000000"/>
          <w:sz w:val="28"/>
          <w:szCs w:val="28"/>
        </w:rPr>
        <w:t>о</w:t>
      </w:r>
      <w:r w:rsidR="005D4609" w:rsidRPr="00B90A06">
        <w:rPr>
          <w:color w:val="000000"/>
          <w:sz w:val="28"/>
          <w:szCs w:val="28"/>
        </w:rPr>
        <w:t xml:space="preserve">ступления  </w:t>
      </w:r>
      <w:r w:rsidR="00F270D9" w:rsidRPr="00B90A06">
        <w:rPr>
          <w:color w:val="000000"/>
          <w:sz w:val="28"/>
          <w:szCs w:val="28"/>
        </w:rPr>
        <w:t>сократились</w:t>
      </w:r>
      <w:r w:rsidR="005D4609" w:rsidRPr="00B90A06">
        <w:rPr>
          <w:color w:val="000000"/>
          <w:sz w:val="28"/>
          <w:szCs w:val="28"/>
        </w:rPr>
        <w:t xml:space="preserve"> на </w:t>
      </w:r>
      <w:r w:rsidR="008B22A0" w:rsidRPr="00B90A06">
        <w:rPr>
          <w:color w:val="000000"/>
          <w:sz w:val="28"/>
          <w:szCs w:val="28"/>
        </w:rPr>
        <w:t>1 268 185,00</w:t>
      </w:r>
      <w:r w:rsidR="005D4609" w:rsidRPr="00B90A06">
        <w:rPr>
          <w:color w:val="000000"/>
          <w:sz w:val="28"/>
          <w:szCs w:val="28"/>
        </w:rPr>
        <w:t xml:space="preserve">  рубля или на </w:t>
      </w:r>
      <w:r w:rsidR="008B22A0" w:rsidRPr="00B90A06">
        <w:rPr>
          <w:color w:val="000000"/>
          <w:sz w:val="28"/>
          <w:szCs w:val="28"/>
        </w:rPr>
        <w:t>8,84</w:t>
      </w:r>
      <w:r w:rsidR="005D4609" w:rsidRPr="00B90A06">
        <w:rPr>
          <w:color w:val="000000"/>
          <w:sz w:val="28"/>
          <w:szCs w:val="28"/>
        </w:rPr>
        <w:t xml:space="preserve"> процента. </w:t>
      </w:r>
      <w:r w:rsidR="001B12DF" w:rsidRPr="00B90A06">
        <w:rPr>
          <w:color w:val="000000"/>
          <w:sz w:val="28"/>
          <w:szCs w:val="28"/>
        </w:rPr>
        <w:t>Сниж</w:t>
      </w:r>
      <w:r w:rsidR="001B12DF" w:rsidRPr="00B90A06">
        <w:rPr>
          <w:color w:val="000000"/>
          <w:sz w:val="28"/>
          <w:szCs w:val="28"/>
        </w:rPr>
        <w:t>е</w:t>
      </w:r>
      <w:r w:rsidR="001B12DF" w:rsidRPr="00B90A06">
        <w:rPr>
          <w:color w:val="000000"/>
          <w:sz w:val="28"/>
          <w:szCs w:val="28"/>
        </w:rPr>
        <w:t xml:space="preserve">ние доходов произошло </w:t>
      </w:r>
      <w:r w:rsidR="004D7190" w:rsidRPr="00B90A06">
        <w:rPr>
          <w:color w:val="000000"/>
          <w:sz w:val="28"/>
          <w:szCs w:val="28"/>
        </w:rPr>
        <w:t xml:space="preserve">по </w:t>
      </w:r>
      <w:r w:rsidR="001B12DF" w:rsidRPr="00B90A06">
        <w:rPr>
          <w:color w:val="000000"/>
          <w:sz w:val="28"/>
          <w:szCs w:val="28"/>
        </w:rPr>
        <w:t>администратору доходов бюджета МКУ ИГО СК «Благоустройство» в части доходов от продажи билетов на аттракционы в Парке культуры и отдыха</w:t>
      </w:r>
      <w:r w:rsidR="004D7190" w:rsidRPr="00B90A06">
        <w:rPr>
          <w:color w:val="000000"/>
          <w:sz w:val="28"/>
          <w:szCs w:val="28"/>
        </w:rPr>
        <w:t>, а так же доходов от кинопоказа МКУ ИГО СК «ЦК и Д».</w:t>
      </w:r>
    </w:p>
    <w:p w14:paraId="12F3F35A" w14:textId="77777777" w:rsidR="004D7190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Платежи при пользовании природными ресурсами при годовом плане в размере </w:t>
      </w:r>
      <w:r w:rsidR="00E15097" w:rsidRPr="00B90A06">
        <w:rPr>
          <w:color w:val="000000"/>
          <w:sz w:val="28"/>
          <w:szCs w:val="28"/>
        </w:rPr>
        <w:t>1 428 220,00</w:t>
      </w:r>
      <w:r w:rsidRPr="00B90A06">
        <w:rPr>
          <w:color w:val="000000"/>
          <w:sz w:val="28"/>
          <w:szCs w:val="28"/>
        </w:rPr>
        <w:t xml:space="preserve">  рублей, фактически поступили в сумме </w:t>
      </w:r>
      <w:r w:rsidR="005C539F" w:rsidRPr="00B90A06">
        <w:rPr>
          <w:color w:val="000000"/>
          <w:sz w:val="28"/>
          <w:szCs w:val="28"/>
        </w:rPr>
        <w:t>815 496,68</w:t>
      </w:r>
      <w:r w:rsidRPr="00B90A06">
        <w:rPr>
          <w:color w:val="000000"/>
          <w:sz w:val="28"/>
          <w:szCs w:val="28"/>
        </w:rPr>
        <w:t xml:space="preserve">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 xml:space="preserve">ля. Годовой план выполнен на </w:t>
      </w:r>
      <w:r w:rsidR="005C539F" w:rsidRPr="00B90A06">
        <w:rPr>
          <w:color w:val="000000"/>
          <w:sz w:val="28"/>
          <w:szCs w:val="28"/>
        </w:rPr>
        <w:t>57,10</w:t>
      </w:r>
      <w:r w:rsidRPr="00B90A06">
        <w:rPr>
          <w:color w:val="000000"/>
          <w:sz w:val="28"/>
          <w:szCs w:val="28"/>
        </w:rPr>
        <w:t xml:space="preserve"> процента, план </w:t>
      </w:r>
      <w:r w:rsidR="005C539F" w:rsidRPr="00B90A06">
        <w:rPr>
          <w:color w:val="000000"/>
          <w:sz w:val="28"/>
          <w:szCs w:val="28"/>
        </w:rPr>
        <w:t>9 месяцев</w:t>
      </w:r>
      <w:r w:rsidR="00E15097" w:rsidRPr="00B90A06">
        <w:rPr>
          <w:color w:val="000000"/>
          <w:sz w:val="28"/>
          <w:szCs w:val="28"/>
        </w:rPr>
        <w:t xml:space="preserve"> 2022</w:t>
      </w:r>
      <w:r w:rsidRPr="00B90A06">
        <w:rPr>
          <w:color w:val="000000"/>
          <w:sz w:val="28"/>
          <w:szCs w:val="28"/>
        </w:rPr>
        <w:t xml:space="preserve"> года на </w:t>
      </w:r>
      <w:r w:rsidR="005C539F" w:rsidRPr="00B90A06">
        <w:rPr>
          <w:color w:val="000000"/>
          <w:sz w:val="28"/>
          <w:szCs w:val="28"/>
        </w:rPr>
        <w:t>70,26</w:t>
      </w:r>
      <w:r w:rsidRPr="00B90A06">
        <w:rPr>
          <w:color w:val="000000"/>
          <w:sz w:val="28"/>
          <w:szCs w:val="28"/>
        </w:rPr>
        <w:t xml:space="preserve"> процента. </w:t>
      </w:r>
      <w:r w:rsidR="005C539F" w:rsidRPr="00B90A06">
        <w:rPr>
          <w:color w:val="000000"/>
          <w:sz w:val="28"/>
          <w:szCs w:val="28"/>
        </w:rPr>
        <w:t>Рост</w:t>
      </w:r>
      <w:r w:rsidRPr="00B90A06">
        <w:rPr>
          <w:color w:val="000000"/>
          <w:sz w:val="28"/>
          <w:szCs w:val="28"/>
        </w:rPr>
        <w:t xml:space="preserve"> поступлений в 202</w:t>
      </w:r>
      <w:r w:rsidR="00E15097" w:rsidRPr="00B90A06">
        <w:rPr>
          <w:color w:val="000000"/>
          <w:sz w:val="28"/>
          <w:szCs w:val="28"/>
        </w:rPr>
        <w:t>2</w:t>
      </w:r>
      <w:r w:rsidRPr="00B90A06">
        <w:rPr>
          <w:color w:val="000000"/>
          <w:sz w:val="28"/>
          <w:szCs w:val="28"/>
        </w:rPr>
        <w:t xml:space="preserve">  году по отношению к доходам ан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логичного периода 202</w:t>
      </w:r>
      <w:r w:rsidR="00E15097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года составил </w:t>
      </w:r>
      <w:r w:rsidR="005C539F" w:rsidRPr="00B90A06">
        <w:rPr>
          <w:color w:val="000000"/>
          <w:sz w:val="28"/>
          <w:szCs w:val="28"/>
        </w:rPr>
        <w:t>75 187,66</w:t>
      </w:r>
      <w:r w:rsidRPr="00B90A06">
        <w:rPr>
          <w:color w:val="000000"/>
          <w:sz w:val="28"/>
          <w:szCs w:val="28"/>
        </w:rPr>
        <w:t xml:space="preserve">  рубля или </w:t>
      </w:r>
      <w:r w:rsidR="005C539F" w:rsidRPr="00B90A06">
        <w:rPr>
          <w:color w:val="000000"/>
          <w:sz w:val="28"/>
          <w:szCs w:val="28"/>
        </w:rPr>
        <w:t>10,16</w:t>
      </w:r>
      <w:r w:rsidRPr="00B90A06">
        <w:rPr>
          <w:color w:val="000000"/>
          <w:sz w:val="28"/>
          <w:szCs w:val="28"/>
        </w:rPr>
        <w:t xml:space="preserve">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цента. </w:t>
      </w:r>
    </w:p>
    <w:p w14:paraId="33CB906C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Доходы от продажи материальных и нематериальных активов поступ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 xml:space="preserve">ли в объеме </w:t>
      </w:r>
      <w:r w:rsidR="005C539F" w:rsidRPr="00B90A06">
        <w:rPr>
          <w:color w:val="000000"/>
          <w:sz w:val="28"/>
          <w:szCs w:val="28"/>
        </w:rPr>
        <w:t>12 574 337,14</w:t>
      </w:r>
      <w:r w:rsidRPr="00B90A06">
        <w:rPr>
          <w:color w:val="000000"/>
          <w:sz w:val="28"/>
          <w:szCs w:val="28"/>
        </w:rPr>
        <w:t xml:space="preserve"> рубля при </w:t>
      </w:r>
      <w:r w:rsidR="0048223B" w:rsidRPr="00B90A06">
        <w:rPr>
          <w:color w:val="000000"/>
          <w:sz w:val="28"/>
          <w:szCs w:val="28"/>
        </w:rPr>
        <w:t xml:space="preserve">годовом плане в размере </w:t>
      </w:r>
      <w:r w:rsidR="005C539F" w:rsidRPr="00B90A06">
        <w:rPr>
          <w:color w:val="000000"/>
          <w:sz w:val="28"/>
          <w:szCs w:val="28"/>
        </w:rPr>
        <w:t>11 198 340,60</w:t>
      </w:r>
      <w:r w:rsidR="0048223B" w:rsidRPr="00B90A06">
        <w:rPr>
          <w:color w:val="000000"/>
          <w:sz w:val="28"/>
          <w:szCs w:val="28"/>
        </w:rPr>
        <w:t xml:space="preserve"> рубля</w:t>
      </w:r>
      <w:r w:rsidRPr="00B90A06">
        <w:rPr>
          <w:color w:val="000000"/>
          <w:sz w:val="28"/>
          <w:szCs w:val="28"/>
        </w:rPr>
        <w:t>. По отношению к исполнению аналогичного периода  202</w:t>
      </w:r>
      <w:r w:rsidR="00D24E32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 года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ступления возро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 xml:space="preserve">ли на </w:t>
      </w:r>
      <w:r w:rsidR="005C539F" w:rsidRPr="00B90A06">
        <w:rPr>
          <w:color w:val="000000"/>
          <w:sz w:val="28"/>
          <w:szCs w:val="28"/>
        </w:rPr>
        <w:t>9 054 627,57</w:t>
      </w:r>
      <w:r w:rsidRPr="00B90A06">
        <w:rPr>
          <w:color w:val="000000"/>
          <w:sz w:val="28"/>
          <w:szCs w:val="28"/>
        </w:rPr>
        <w:t xml:space="preserve">  рубля или </w:t>
      </w:r>
      <w:r w:rsidR="00D24E32" w:rsidRPr="00B90A06">
        <w:rPr>
          <w:color w:val="000000"/>
          <w:sz w:val="28"/>
          <w:szCs w:val="28"/>
        </w:rPr>
        <w:t xml:space="preserve">в </w:t>
      </w:r>
      <w:r w:rsidR="0048223B" w:rsidRPr="00B90A06">
        <w:rPr>
          <w:color w:val="000000"/>
          <w:sz w:val="28"/>
          <w:szCs w:val="28"/>
        </w:rPr>
        <w:t>3,</w:t>
      </w:r>
      <w:r w:rsidR="005C539F" w:rsidRPr="00B90A06">
        <w:rPr>
          <w:color w:val="000000"/>
          <w:sz w:val="28"/>
          <w:szCs w:val="28"/>
        </w:rPr>
        <w:t>57</w:t>
      </w:r>
      <w:r w:rsidR="00D24E32" w:rsidRPr="00B90A06">
        <w:rPr>
          <w:color w:val="000000"/>
          <w:sz w:val="28"/>
          <w:szCs w:val="28"/>
        </w:rPr>
        <w:t xml:space="preserve"> раза</w:t>
      </w:r>
      <w:r w:rsidRPr="00B90A06">
        <w:rPr>
          <w:color w:val="000000"/>
          <w:sz w:val="28"/>
          <w:szCs w:val="28"/>
        </w:rPr>
        <w:t>.</w:t>
      </w:r>
    </w:p>
    <w:p w14:paraId="23705913" w14:textId="77777777" w:rsidR="00382BC1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Штрафы, санкции, доходы от возмещения ущерба при плане на 202</w:t>
      </w:r>
      <w:r w:rsidR="00D24E32" w:rsidRPr="00B90A06">
        <w:rPr>
          <w:color w:val="000000"/>
          <w:sz w:val="28"/>
          <w:szCs w:val="28"/>
        </w:rPr>
        <w:t>2</w:t>
      </w:r>
      <w:r w:rsidRPr="00B90A06">
        <w:rPr>
          <w:color w:val="000000"/>
          <w:sz w:val="28"/>
          <w:szCs w:val="28"/>
        </w:rPr>
        <w:t xml:space="preserve"> год в размере </w:t>
      </w:r>
      <w:r w:rsidR="005C539F" w:rsidRPr="00B90A06">
        <w:rPr>
          <w:color w:val="000000"/>
          <w:sz w:val="28"/>
          <w:szCs w:val="28"/>
        </w:rPr>
        <w:t>2 781 919,89</w:t>
      </w:r>
      <w:r w:rsidRPr="00B90A06">
        <w:rPr>
          <w:color w:val="000000"/>
          <w:sz w:val="28"/>
          <w:szCs w:val="28"/>
        </w:rPr>
        <w:t xml:space="preserve">  рубля </w:t>
      </w:r>
      <w:r w:rsidR="00D24E32" w:rsidRPr="00B90A06">
        <w:rPr>
          <w:color w:val="000000"/>
          <w:sz w:val="28"/>
          <w:szCs w:val="28"/>
        </w:rPr>
        <w:t xml:space="preserve">фактически в отчетном периоде </w:t>
      </w:r>
      <w:r w:rsidRPr="00B90A06">
        <w:rPr>
          <w:color w:val="000000"/>
          <w:sz w:val="28"/>
          <w:szCs w:val="28"/>
        </w:rPr>
        <w:t xml:space="preserve">составили </w:t>
      </w:r>
      <w:r w:rsidR="005C539F" w:rsidRPr="00B90A06">
        <w:rPr>
          <w:color w:val="000000"/>
          <w:sz w:val="28"/>
          <w:szCs w:val="28"/>
        </w:rPr>
        <w:t>3 021 784,22</w:t>
      </w:r>
      <w:r w:rsidRPr="00B90A06">
        <w:rPr>
          <w:color w:val="000000"/>
          <w:sz w:val="28"/>
          <w:szCs w:val="28"/>
        </w:rPr>
        <w:t xml:space="preserve">  рубля или </w:t>
      </w:r>
      <w:r w:rsidR="005C539F" w:rsidRPr="00B90A06">
        <w:rPr>
          <w:color w:val="000000"/>
          <w:sz w:val="28"/>
          <w:szCs w:val="28"/>
        </w:rPr>
        <w:t>108,62</w:t>
      </w:r>
      <w:r w:rsidR="00D24E32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процента к годовому плану.  По отношению к аналогичному периоду 202</w:t>
      </w:r>
      <w:r w:rsidR="00D24E32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года поступления по данному доходному исто</w:t>
      </w:r>
      <w:r w:rsidRPr="00B90A06">
        <w:rPr>
          <w:color w:val="000000"/>
          <w:sz w:val="28"/>
          <w:szCs w:val="28"/>
        </w:rPr>
        <w:t>ч</w:t>
      </w:r>
      <w:r w:rsidRPr="00B90A06">
        <w:rPr>
          <w:color w:val="000000"/>
          <w:sz w:val="28"/>
          <w:szCs w:val="28"/>
        </w:rPr>
        <w:t xml:space="preserve">нику </w:t>
      </w:r>
      <w:r w:rsidR="00D24E32" w:rsidRPr="00B90A06">
        <w:rPr>
          <w:color w:val="000000"/>
          <w:sz w:val="28"/>
          <w:szCs w:val="28"/>
        </w:rPr>
        <w:t xml:space="preserve">сократились </w:t>
      </w:r>
      <w:r w:rsidRPr="00B90A06">
        <w:rPr>
          <w:color w:val="000000"/>
          <w:sz w:val="28"/>
          <w:szCs w:val="28"/>
        </w:rPr>
        <w:t xml:space="preserve">на </w:t>
      </w:r>
      <w:r w:rsidR="005C539F" w:rsidRPr="00B90A06">
        <w:rPr>
          <w:color w:val="000000"/>
          <w:sz w:val="28"/>
          <w:szCs w:val="28"/>
        </w:rPr>
        <w:t>3 989 210,57</w:t>
      </w:r>
      <w:r w:rsidRPr="00B90A06">
        <w:rPr>
          <w:color w:val="000000"/>
          <w:sz w:val="28"/>
          <w:szCs w:val="28"/>
        </w:rPr>
        <w:t xml:space="preserve"> рубля или на </w:t>
      </w:r>
      <w:r w:rsidR="005C539F" w:rsidRPr="00B90A06">
        <w:rPr>
          <w:color w:val="000000"/>
          <w:sz w:val="28"/>
          <w:szCs w:val="28"/>
        </w:rPr>
        <w:t>56,90</w:t>
      </w:r>
      <w:r w:rsidRPr="00B90A06">
        <w:rPr>
          <w:color w:val="000000"/>
          <w:sz w:val="28"/>
          <w:szCs w:val="28"/>
        </w:rPr>
        <w:t xml:space="preserve"> процента. </w:t>
      </w:r>
      <w:r w:rsidR="00D24E32" w:rsidRPr="00B90A06">
        <w:rPr>
          <w:color w:val="000000"/>
          <w:sz w:val="28"/>
          <w:szCs w:val="28"/>
        </w:rPr>
        <w:t>Сокращение</w:t>
      </w:r>
      <w:r w:rsidRPr="00B90A06">
        <w:rPr>
          <w:color w:val="000000"/>
          <w:sz w:val="28"/>
          <w:szCs w:val="28"/>
        </w:rPr>
        <w:t xml:space="preserve"> поступлени</w:t>
      </w:r>
      <w:r w:rsidR="00D24E32" w:rsidRPr="00B90A06">
        <w:rPr>
          <w:color w:val="000000"/>
          <w:sz w:val="28"/>
          <w:szCs w:val="28"/>
        </w:rPr>
        <w:t>й</w:t>
      </w:r>
      <w:r w:rsidR="00D24E32" w:rsidRPr="00B90A06">
        <w:rPr>
          <w:color w:val="000000"/>
        </w:rPr>
        <w:t xml:space="preserve">, </w:t>
      </w:r>
      <w:r w:rsidR="00D24E32" w:rsidRPr="00B90A06">
        <w:rPr>
          <w:color w:val="000000"/>
          <w:sz w:val="28"/>
        </w:rPr>
        <w:t>как и</w:t>
      </w:r>
      <w:r w:rsidR="00D24E32" w:rsidRPr="00B90A06">
        <w:rPr>
          <w:color w:val="000000"/>
          <w:sz w:val="28"/>
          <w:szCs w:val="28"/>
        </w:rPr>
        <w:t xml:space="preserve"> высокий процент исполнения </w:t>
      </w:r>
      <w:r w:rsidRPr="00B90A06">
        <w:rPr>
          <w:color w:val="000000"/>
          <w:sz w:val="28"/>
          <w:szCs w:val="28"/>
        </w:rPr>
        <w:t>обусловлен</w:t>
      </w:r>
      <w:r w:rsidR="00D24E32"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 xml:space="preserve"> </w:t>
      </w:r>
      <w:r w:rsidR="00D24E32" w:rsidRPr="00B90A06">
        <w:rPr>
          <w:color w:val="000000"/>
          <w:sz w:val="28"/>
          <w:szCs w:val="28"/>
        </w:rPr>
        <w:t xml:space="preserve">разовым (не запланированным) характером </w:t>
      </w:r>
      <w:r w:rsidRPr="00B90A06">
        <w:rPr>
          <w:color w:val="000000"/>
          <w:sz w:val="28"/>
          <w:szCs w:val="28"/>
        </w:rPr>
        <w:t>штрафов, неустоек, пеней, уплачиваемых в случае просрочки исполнения поставщиком (подрядчиком, исполнителем) обязательств, предусмотренных муниципальным</w:t>
      </w:r>
      <w:r w:rsidR="00D24E32"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 xml:space="preserve"> контракт</w:t>
      </w:r>
      <w:r w:rsidR="00D24E32"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м</w:t>
      </w:r>
      <w:r w:rsidR="00D24E32"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.</w:t>
      </w:r>
    </w:p>
    <w:p w14:paraId="2815FF93" w14:textId="77777777" w:rsidR="00382BC1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Прочие нен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логовые доходы при годовом плане в объеме </w:t>
      </w:r>
      <w:r w:rsidR="00801FC6" w:rsidRPr="00B90A06">
        <w:rPr>
          <w:color w:val="000000"/>
          <w:sz w:val="28"/>
          <w:szCs w:val="28"/>
        </w:rPr>
        <w:t>4 770 387,70</w:t>
      </w:r>
      <w:r w:rsidRPr="00B90A06">
        <w:rPr>
          <w:color w:val="000000"/>
          <w:sz w:val="28"/>
          <w:szCs w:val="28"/>
        </w:rPr>
        <w:t xml:space="preserve"> рублей поступили в размере </w:t>
      </w:r>
      <w:r w:rsidR="00801FC6" w:rsidRPr="00B90A06">
        <w:rPr>
          <w:color w:val="000000"/>
          <w:sz w:val="28"/>
          <w:szCs w:val="28"/>
        </w:rPr>
        <w:t>4 929 289,88</w:t>
      </w:r>
      <w:r w:rsidR="00382BC1" w:rsidRPr="00B90A06">
        <w:rPr>
          <w:color w:val="000000"/>
          <w:sz w:val="28"/>
          <w:szCs w:val="28"/>
        </w:rPr>
        <w:t xml:space="preserve"> рубля. Годовой план исполнен на </w:t>
      </w:r>
      <w:r w:rsidR="00801FC6" w:rsidRPr="00B90A06">
        <w:rPr>
          <w:color w:val="000000"/>
          <w:sz w:val="28"/>
          <w:szCs w:val="28"/>
        </w:rPr>
        <w:t>103,33</w:t>
      </w:r>
      <w:r w:rsidR="00382BC1" w:rsidRPr="00B90A06">
        <w:rPr>
          <w:color w:val="000000"/>
          <w:sz w:val="28"/>
          <w:szCs w:val="28"/>
        </w:rPr>
        <w:t xml:space="preserve"> процента.</w:t>
      </w:r>
      <w:r w:rsidR="0048223B" w:rsidRPr="00B90A06">
        <w:rPr>
          <w:color w:val="000000"/>
          <w:sz w:val="28"/>
          <w:szCs w:val="28"/>
        </w:rPr>
        <w:t xml:space="preserve"> Высокое исполнение обусловлено структурой доходного источника, основная доля которых приходится на инициативные платежи и </w:t>
      </w:r>
      <w:r w:rsidR="00CF11D7" w:rsidRPr="00B90A06">
        <w:rPr>
          <w:color w:val="000000"/>
          <w:sz w:val="28"/>
          <w:szCs w:val="28"/>
        </w:rPr>
        <w:t>сроками реализации инициативных проектов.</w:t>
      </w:r>
    </w:p>
    <w:p w14:paraId="6EFA83CA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Безвозмездные поступления в бюджете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родского округа  на 202</w:t>
      </w:r>
      <w:r w:rsidR="00382BC1" w:rsidRPr="00B90A06">
        <w:rPr>
          <w:color w:val="000000"/>
          <w:sz w:val="28"/>
          <w:szCs w:val="28"/>
        </w:rPr>
        <w:t>2</w:t>
      </w:r>
      <w:r w:rsidRPr="00B90A06">
        <w:rPr>
          <w:color w:val="000000"/>
          <w:sz w:val="28"/>
          <w:szCs w:val="28"/>
        </w:rPr>
        <w:t xml:space="preserve"> год предусмотрены в объеме </w:t>
      </w:r>
      <w:r w:rsidR="00801FC6" w:rsidRPr="00B90A06">
        <w:rPr>
          <w:color w:val="000000"/>
          <w:sz w:val="28"/>
          <w:szCs w:val="28"/>
        </w:rPr>
        <w:t>2 600 599 633,29</w:t>
      </w:r>
      <w:r w:rsidRPr="00B90A06">
        <w:rPr>
          <w:color w:val="000000"/>
          <w:sz w:val="28"/>
          <w:szCs w:val="28"/>
        </w:rPr>
        <w:t xml:space="preserve">  рубля. Фактические поступления по данному доходному источнику составили </w:t>
      </w:r>
      <w:r w:rsidR="00801FC6" w:rsidRPr="00B90A06">
        <w:rPr>
          <w:color w:val="000000"/>
          <w:sz w:val="28"/>
          <w:szCs w:val="28"/>
        </w:rPr>
        <w:t>1 749 097 979,10</w:t>
      </w:r>
      <w:r w:rsidRPr="00B90A06">
        <w:rPr>
          <w:color w:val="000000"/>
          <w:sz w:val="28"/>
          <w:szCs w:val="28"/>
        </w:rPr>
        <w:t xml:space="preserve"> рубля, выпо</w:t>
      </w:r>
      <w:r w:rsidRPr="00B90A06">
        <w:rPr>
          <w:color w:val="000000"/>
          <w:sz w:val="28"/>
          <w:szCs w:val="28"/>
        </w:rPr>
        <w:t>л</w:t>
      </w:r>
      <w:r w:rsidRPr="00B90A06">
        <w:rPr>
          <w:color w:val="000000"/>
          <w:sz w:val="28"/>
          <w:szCs w:val="28"/>
        </w:rPr>
        <w:t xml:space="preserve">нение годовых плановых назначений - </w:t>
      </w:r>
      <w:r w:rsidR="00801FC6" w:rsidRPr="00B90A06">
        <w:rPr>
          <w:color w:val="000000"/>
          <w:sz w:val="28"/>
          <w:szCs w:val="28"/>
        </w:rPr>
        <w:t>67,26</w:t>
      </w:r>
      <w:r w:rsidR="006C5C4E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 xml:space="preserve">процента, поступления в бюджет городского округа в отчетном периоде </w:t>
      </w:r>
      <w:r w:rsidR="00382BC1" w:rsidRPr="00B90A06">
        <w:rPr>
          <w:color w:val="000000"/>
          <w:sz w:val="28"/>
          <w:szCs w:val="28"/>
        </w:rPr>
        <w:t>возросли</w:t>
      </w:r>
      <w:r w:rsidRPr="00B90A06">
        <w:rPr>
          <w:color w:val="000000"/>
          <w:sz w:val="28"/>
          <w:szCs w:val="28"/>
        </w:rPr>
        <w:t xml:space="preserve">  на </w:t>
      </w:r>
      <w:r w:rsidR="00801FC6" w:rsidRPr="00B90A06">
        <w:rPr>
          <w:color w:val="000000"/>
          <w:sz w:val="28"/>
          <w:szCs w:val="28"/>
        </w:rPr>
        <w:t>182 506 261,89</w:t>
      </w:r>
      <w:r w:rsidRPr="00B90A06">
        <w:rPr>
          <w:color w:val="000000"/>
          <w:sz w:val="28"/>
          <w:szCs w:val="28"/>
        </w:rPr>
        <w:t xml:space="preserve"> рубля или на  </w:t>
      </w:r>
      <w:r w:rsidR="00801FC6" w:rsidRPr="00B90A06">
        <w:rPr>
          <w:color w:val="000000"/>
          <w:sz w:val="28"/>
          <w:szCs w:val="28"/>
        </w:rPr>
        <w:t>11,65</w:t>
      </w:r>
      <w:r w:rsidR="006C5C4E"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процента к уровню поступлений аналогичного периода 202</w:t>
      </w:r>
      <w:r w:rsidR="00382BC1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да. </w:t>
      </w:r>
    </w:p>
    <w:p w14:paraId="1B9ED0F9" w14:textId="77777777" w:rsidR="005D4609" w:rsidRPr="00B90A06" w:rsidRDefault="005D4609" w:rsidP="000B1837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Фактическое исполнение в отчетном периоде сложилось следующим образом:</w:t>
      </w:r>
    </w:p>
    <w:p w14:paraId="36C3AC36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дотации в сумме </w:t>
      </w:r>
      <w:r w:rsidR="00235BCD" w:rsidRPr="00B90A06">
        <w:rPr>
          <w:color w:val="000000"/>
          <w:sz w:val="28"/>
          <w:szCs w:val="28"/>
        </w:rPr>
        <w:t>329 798 997,00</w:t>
      </w:r>
      <w:r w:rsidRPr="00B90A06">
        <w:rPr>
          <w:color w:val="000000"/>
          <w:sz w:val="28"/>
          <w:szCs w:val="28"/>
        </w:rPr>
        <w:t xml:space="preserve"> рублей;</w:t>
      </w:r>
    </w:p>
    <w:p w14:paraId="0BB25F99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субсидии  бюджетам бюджетной системы Российской Федерации (межбюджетные субсидии) в сумме  </w:t>
      </w:r>
      <w:r w:rsidR="00235BCD" w:rsidRPr="00B90A06">
        <w:rPr>
          <w:color w:val="000000"/>
          <w:sz w:val="28"/>
          <w:szCs w:val="28"/>
        </w:rPr>
        <w:t>283 628 359,16</w:t>
      </w:r>
      <w:r w:rsidRPr="00B90A06">
        <w:rPr>
          <w:color w:val="000000"/>
          <w:sz w:val="28"/>
          <w:szCs w:val="28"/>
        </w:rPr>
        <w:t xml:space="preserve">  рубля;</w:t>
      </w:r>
    </w:p>
    <w:p w14:paraId="550A2B1A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субвенции в сумме </w:t>
      </w:r>
      <w:r w:rsidR="00235BCD" w:rsidRPr="00B90A06">
        <w:rPr>
          <w:color w:val="000000"/>
          <w:sz w:val="28"/>
          <w:szCs w:val="28"/>
        </w:rPr>
        <w:t>1 117 314 695,05</w:t>
      </w:r>
      <w:r w:rsidRPr="00B90A06">
        <w:rPr>
          <w:color w:val="000000"/>
          <w:sz w:val="28"/>
          <w:szCs w:val="28"/>
        </w:rPr>
        <w:t xml:space="preserve">  рубля;</w:t>
      </w:r>
    </w:p>
    <w:p w14:paraId="022458F8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иные межбюджетные трансферты в сумме </w:t>
      </w:r>
      <w:r w:rsidR="00235BCD" w:rsidRPr="00B90A06">
        <w:rPr>
          <w:color w:val="000000"/>
          <w:sz w:val="28"/>
          <w:szCs w:val="28"/>
        </w:rPr>
        <w:t>18 865 407,63</w:t>
      </w:r>
      <w:r w:rsidRPr="00B90A06">
        <w:rPr>
          <w:color w:val="000000"/>
          <w:sz w:val="28"/>
          <w:szCs w:val="28"/>
        </w:rPr>
        <w:t xml:space="preserve">  рубля;</w:t>
      </w:r>
    </w:p>
    <w:p w14:paraId="4775D160" w14:textId="77777777" w:rsidR="006C5C4E" w:rsidRPr="00B90A06" w:rsidRDefault="006C5C4E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прочие  безвозмездные  поступления в сумме </w:t>
      </w:r>
      <w:r w:rsidR="00235BCD" w:rsidRPr="00B90A06">
        <w:rPr>
          <w:color w:val="000000"/>
          <w:sz w:val="28"/>
          <w:szCs w:val="28"/>
        </w:rPr>
        <w:t>1 327 145,00</w:t>
      </w:r>
      <w:r w:rsidRPr="00B90A06">
        <w:rPr>
          <w:color w:val="000000"/>
          <w:sz w:val="28"/>
          <w:szCs w:val="28"/>
        </w:rPr>
        <w:t xml:space="preserve"> рубля;</w:t>
      </w:r>
    </w:p>
    <w:p w14:paraId="0DEE1AF5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 xml:space="preserve">- </w:t>
      </w:r>
      <w:r w:rsidR="00BC0CE4" w:rsidRPr="00B90A06">
        <w:rPr>
          <w:color w:val="000000"/>
          <w:sz w:val="28"/>
          <w:szCs w:val="28"/>
        </w:rPr>
        <w:t>возврат бюджетами бюджетной системы Российской Федерации и о</w:t>
      </w:r>
      <w:r w:rsidR="00BC0CE4" w:rsidRPr="00B90A06">
        <w:rPr>
          <w:color w:val="000000"/>
          <w:sz w:val="28"/>
          <w:szCs w:val="28"/>
        </w:rPr>
        <w:t>р</w:t>
      </w:r>
      <w:r w:rsidR="00BC0CE4" w:rsidRPr="00B90A06">
        <w:rPr>
          <w:color w:val="000000"/>
          <w:sz w:val="28"/>
          <w:szCs w:val="28"/>
        </w:rPr>
        <w:t>ганизациями остатков субсидий, субвенций и иных межбюджетных тран</w:t>
      </w:r>
      <w:r w:rsidR="00BC0CE4" w:rsidRPr="00B90A06">
        <w:rPr>
          <w:color w:val="000000"/>
          <w:sz w:val="28"/>
          <w:szCs w:val="28"/>
        </w:rPr>
        <w:t>с</w:t>
      </w:r>
      <w:r w:rsidR="00BC0CE4" w:rsidRPr="00B90A06">
        <w:rPr>
          <w:color w:val="000000"/>
          <w:sz w:val="28"/>
          <w:szCs w:val="28"/>
        </w:rPr>
        <w:t>фертов, имеющих целевое назначение, прошлых лет</w:t>
      </w:r>
      <w:r w:rsidRPr="00B90A06">
        <w:rPr>
          <w:color w:val="000000"/>
          <w:sz w:val="28"/>
          <w:szCs w:val="28"/>
        </w:rPr>
        <w:t xml:space="preserve"> в сумме </w:t>
      </w:r>
      <w:r w:rsidR="00BC0CE4" w:rsidRPr="00B90A06">
        <w:rPr>
          <w:color w:val="000000"/>
          <w:sz w:val="28"/>
          <w:szCs w:val="28"/>
        </w:rPr>
        <w:t>1 526,64</w:t>
      </w:r>
      <w:r w:rsidRPr="00B90A06">
        <w:rPr>
          <w:color w:val="000000"/>
          <w:sz w:val="28"/>
          <w:szCs w:val="28"/>
        </w:rPr>
        <w:t xml:space="preserve">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ля;</w:t>
      </w:r>
    </w:p>
    <w:p w14:paraId="028CF3A3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возврат остатков субсидий, субвенций и иных межбюджетных тран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 xml:space="preserve">фертов, имеющих целевое назначение, прошлых лет из бюджетов </w:t>
      </w:r>
      <w:r w:rsidR="00BC0CE4" w:rsidRPr="00B90A06">
        <w:rPr>
          <w:color w:val="000000"/>
          <w:sz w:val="28"/>
          <w:szCs w:val="28"/>
        </w:rPr>
        <w:t>городских округов</w:t>
      </w:r>
      <w:r w:rsidRPr="00B90A06">
        <w:rPr>
          <w:color w:val="000000"/>
          <w:sz w:val="28"/>
          <w:szCs w:val="28"/>
        </w:rPr>
        <w:t xml:space="preserve"> произведен в сумме </w:t>
      </w:r>
      <w:r w:rsidR="00235BCD" w:rsidRPr="00B90A06">
        <w:rPr>
          <w:color w:val="000000"/>
          <w:sz w:val="28"/>
          <w:szCs w:val="28"/>
        </w:rPr>
        <w:t>1 838 151,38</w:t>
      </w:r>
      <w:r w:rsidRPr="00B90A06">
        <w:rPr>
          <w:color w:val="000000"/>
          <w:sz w:val="28"/>
          <w:szCs w:val="28"/>
        </w:rPr>
        <w:t xml:space="preserve"> рубля.</w:t>
      </w:r>
    </w:p>
    <w:p w14:paraId="746B6464" w14:textId="77777777" w:rsidR="005D4609" w:rsidRPr="00B90A06" w:rsidRDefault="005D4609" w:rsidP="000B1837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Общая структура поступлений в бюджет городского округа за </w:t>
      </w:r>
      <w:r w:rsidR="00235BCD" w:rsidRPr="00B90A06">
        <w:rPr>
          <w:color w:val="000000"/>
          <w:sz w:val="28"/>
          <w:szCs w:val="28"/>
        </w:rPr>
        <w:t>9 мес</w:t>
      </w:r>
      <w:r w:rsidR="00235BCD" w:rsidRPr="00B90A06">
        <w:rPr>
          <w:color w:val="000000"/>
          <w:sz w:val="28"/>
          <w:szCs w:val="28"/>
        </w:rPr>
        <w:t>я</w:t>
      </w:r>
      <w:r w:rsidR="00235BCD" w:rsidRPr="00B90A06">
        <w:rPr>
          <w:color w:val="000000"/>
          <w:sz w:val="28"/>
          <w:szCs w:val="28"/>
        </w:rPr>
        <w:t xml:space="preserve">цев </w:t>
      </w:r>
      <w:r w:rsidR="00823136" w:rsidRPr="00B90A06">
        <w:rPr>
          <w:color w:val="000000"/>
          <w:sz w:val="28"/>
          <w:szCs w:val="28"/>
        </w:rPr>
        <w:t xml:space="preserve">2022 года </w:t>
      </w:r>
      <w:r w:rsidRPr="00B90A06">
        <w:rPr>
          <w:color w:val="000000"/>
          <w:sz w:val="28"/>
          <w:szCs w:val="28"/>
        </w:rPr>
        <w:t>в динамике к уровню поступлений  аналогичного периода 202</w:t>
      </w:r>
      <w:r w:rsidR="00823136" w:rsidRPr="00B90A06">
        <w:rPr>
          <w:color w:val="000000"/>
          <w:sz w:val="28"/>
          <w:szCs w:val="28"/>
        </w:rPr>
        <w:t>1</w:t>
      </w:r>
      <w:r w:rsidRPr="00B90A06">
        <w:rPr>
          <w:color w:val="000000"/>
          <w:sz w:val="28"/>
          <w:szCs w:val="28"/>
        </w:rPr>
        <w:t xml:space="preserve"> года приведена в таблице 1. </w:t>
      </w:r>
    </w:p>
    <w:p w14:paraId="56F748AA" w14:textId="77777777" w:rsidR="003B6997" w:rsidRPr="00B90A06" w:rsidRDefault="003B6997" w:rsidP="000B1837">
      <w:pPr>
        <w:ind w:firstLine="900"/>
        <w:rPr>
          <w:b/>
          <w:color w:val="000000"/>
          <w:sz w:val="26"/>
          <w:szCs w:val="26"/>
        </w:rPr>
      </w:pPr>
    </w:p>
    <w:p w14:paraId="67AB87BC" w14:textId="77777777" w:rsidR="005F5D67" w:rsidRPr="00B90A06" w:rsidRDefault="005F5D67" w:rsidP="000B1837">
      <w:pPr>
        <w:ind w:firstLine="900"/>
        <w:rPr>
          <w:b/>
          <w:color w:val="000000"/>
          <w:sz w:val="26"/>
          <w:szCs w:val="26"/>
        </w:rPr>
      </w:pPr>
    </w:p>
    <w:p w14:paraId="3A83194E" w14:textId="77777777" w:rsidR="005F5D67" w:rsidRPr="00B90A06" w:rsidRDefault="005F5D67" w:rsidP="000B1837">
      <w:pPr>
        <w:ind w:firstLine="900"/>
        <w:rPr>
          <w:b/>
          <w:color w:val="000000"/>
          <w:sz w:val="26"/>
          <w:szCs w:val="26"/>
        </w:rPr>
      </w:pPr>
    </w:p>
    <w:p w14:paraId="526E8F4A" w14:textId="77777777" w:rsidR="005F5D67" w:rsidRPr="00B90A06" w:rsidRDefault="005F5D67" w:rsidP="005F5D67">
      <w:pPr>
        <w:spacing w:line="216" w:lineRule="auto"/>
        <w:jc w:val="center"/>
        <w:rPr>
          <w:b/>
          <w:bCs/>
          <w:color w:val="000000"/>
          <w:sz w:val="26"/>
          <w:szCs w:val="26"/>
        </w:rPr>
        <w:sectPr w:rsidR="005F5D67" w:rsidRPr="00B90A06" w:rsidSect="00A44DCA">
          <w:headerReference w:type="default" r:id="rId8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14:paraId="767BEE6F" w14:textId="77777777" w:rsidR="002F5E74" w:rsidRPr="00B90A06" w:rsidRDefault="002F5E74" w:rsidP="002F5E74">
      <w:pPr>
        <w:spacing w:line="216" w:lineRule="auto"/>
        <w:jc w:val="right"/>
        <w:rPr>
          <w:b/>
          <w:color w:val="000000"/>
          <w:sz w:val="26"/>
          <w:szCs w:val="26"/>
        </w:rPr>
      </w:pPr>
      <w:r w:rsidRPr="00B90A06">
        <w:rPr>
          <w:b/>
          <w:color w:val="000000"/>
          <w:sz w:val="26"/>
          <w:szCs w:val="26"/>
        </w:rPr>
        <w:lastRenderedPageBreak/>
        <w:t>Таблица 1.</w:t>
      </w:r>
    </w:p>
    <w:p w14:paraId="0B770F64" w14:textId="77777777" w:rsidR="002F5E74" w:rsidRPr="00B90A06" w:rsidRDefault="002F5E74" w:rsidP="002F5E74">
      <w:pPr>
        <w:spacing w:line="216" w:lineRule="auto"/>
        <w:jc w:val="center"/>
        <w:rPr>
          <w:b/>
          <w:color w:val="000000"/>
          <w:sz w:val="26"/>
          <w:szCs w:val="26"/>
        </w:rPr>
      </w:pPr>
      <w:r w:rsidRPr="00B90A06">
        <w:rPr>
          <w:b/>
          <w:color w:val="000000"/>
          <w:sz w:val="26"/>
          <w:szCs w:val="26"/>
        </w:rPr>
        <w:t>ИНФОРМ</w:t>
      </w:r>
      <w:r w:rsidRPr="00B90A06">
        <w:rPr>
          <w:b/>
          <w:color w:val="000000"/>
          <w:sz w:val="26"/>
          <w:szCs w:val="26"/>
        </w:rPr>
        <w:t>А</w:t>
      </w:r>
      <w:r w:rsidRPr="00B90A06">
        <w:rPr>
          <w:b/>
          <w:color w:val="000000"/>
          <w:sz w:val="26"/>
          <w:szCs w:val="26"/>
        </w:rPr>
        <w:t>ЦИЯ</w:t>
      </w:r>
    </w:p>
    <w:p w14:paraId="71961491" w14:textId="77777777" w:rsidR="002F5E74" w:rsidRPr="00B90A06" w:rsidRDefault="002F5E74" w:rsidP="002F5E74">
      <w:pPr>
        <w:spacing w:line="216" w:lineRule="auto"/>
        <w:jc w:val="center"/>
        <w:rPr>
          <w:b/>
          <w:color w:val="000000"/>
          <w:sz w:val="26"/>
          <w:szCs w:val="26"/>
        </w:rPr>
      </w:pPr>
      <w:r w:rsidRPr="00B90A06">
        <w:rPr>
          <w:b/>
          <w:color w:val="000000"/>
          <w:sz w:val="26"/>
          <w:szCs w:val="26"/>
        </w:rPr>
        <w:t xml:space="preserve">об исполнении плана поступлений по доходам бюджета Изобильненского городского округа Ставропольского края </w:t>
      </w:r>
    </w:p>
    <w:p w14:paraId="259FE315" w14:textId="77777777" w:rsidR="002F5E74" w:rsidRPr="00B90A06" w:rsidRDefault="002F5E74" w:rsidP="002F5E74">
      <w:pPr>
        <w:spacing w:line="216" w:lineRule="auto"/>
        <w:jc w:val="center"/>
        <w:rPr>
          <w:b/>
          <w:color w:val="000000"/>
          <w:sz w:val="26"/>
          <w:szCs w:val="26"/>
        </w:rPr>
      </w:pPr>
      <w:r w:rsidRPr="00B90A06">
        <w:rPr>
          <w:b/>
          <w:color w:val="000000"/>
          <w:sz w:val="26"/>
          <w:szCs w:val="26"/>
        </w:rPr>
        <w:t xml:space="preserve">за </w:t>
      </w:r>
      <w:r w:rsidR="000C73B2" w:rsidRPr="00B90A06">
        <w:rPr>
          <w:b/>
          <w:color w:val="000000"/>
          <w:sz w:val="26"/>
          <w:szCs w:val="26"/>
        </w:rPr>
        <w:t>9 месяцев</w:t>
      </w:r>
      <w:r w:rsidR="00993B83" w:rsidRPr="00B90A06">
        <w:rPr>
          <w:b/>
          <w:color w:val="000000"/>
          <w:sz w:val="26"/>
          <w:szCs w:val="26"/>
        </w:rPr>
        <w:t xml:space="preserve"> 2022</w:t>
      </w:r>
      <w:r w:rsidRPr="00B90A06">
        <w:rPr>
          <w:b/>
          <w:color w:val="000000"/>
          <w:sz w:val="26"/>
          <w:szCs w:val="26"/>
        </w:rPr>
        <w:t xml:space="preserve"> года</w:t>
      </w:r>
    </w:p>
    <w:p w14:paraId="01D75F65" w14:textId="77777777" w:rsidR="002F5E74" w:rsidRPr="00B90A06" w:rsidRDefault="002F5E74" w:rsidP="002F5E74">
      <w:pPr>
        <w:ind w:left="12744" w:firstLine="708"/>
        <w:jc w:val="center"/>
        <w:rPr>
          <w:color w:val="000000"/>
        </w:rPr>
      </w:pPr>
      <w:r w:rsidRPr="00B90A06">
        <w:rPr>
          <w:color w:val="000000"/>
        </w:rPr>
        <w:t>рублей</w:t>
      </w:r>
    </w:p>
    <w:tbl>
      <w:tblPr>
        <w:tblW w:w="15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984"/>
        <w:gridCol w:w="1842"/>
        <w:gridCol w:w="1276"/>
        <w:gridCol w:w="1418"/>
        <w:gridCol w:w="1418"/>
        <w:gridCol w:w="1666"/>
        <w:gridCol w:w="886"/>
      </w:tblGrid>
      <w:tr w:rsidR="00C92932" w:rsidRPr="00B90A06" w14:paraId="4619C8B0" w14:textId="77777777" w:rsidTr="006468D5">
        <w:trPr>
          <w:trHeight w:val="1064"/>
        </w:trPr>
        <w:tc>
          <w:tcPr>
            <w:tcW w:w="4977" w:type="dxa"/>
            <w:shd w:val="clear" w:color="auto" w:fill="auto"/>
            <w:vAlign w:val="center"/>
            <w:hideMark/>
          </w:tcPr>
          <w:p w14:paraId="3E735319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 источника доходов бюджета</w:t>
            </w:r>
          </w:p>
          <w:p w14:paraId="6947C2C5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107E480" w14:textId="77777777" w:rsidR="00C92932" w:rsidRPr="00B90A06" w:rsidRDefault="00C9293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0A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План на 2022 год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D5A951" w14:textId="77777777" w:rsidR="00C92932" w:rsidRPr="00B90A06" w:rsidRDefault="00C9293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0A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Исполнение на 01 о</w:t>
            </w:r>
            <w:r w:rsidRPr="00B90A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</w:t>
            </w:r>
            <w:r w:rsidRPr="00B90A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тября  2022г.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CD3F59" w14:textId="77777777" w:rsidR="00C92932" w:rsidRPr="00B90A06" w:rsidRDefault="00C9293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0A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Выполнение плана             2022г.,%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042424" w14:textId="77777777" w:rsidR="00C92932" w:rsidRPr="00B90A06" w:rsidRDefault="00C9293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0A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Выполнение плана на 01 октября 2022г.,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EB6367" w14:textId="77777777" w:rsidR="00C92932" w:rsidRPr="00B90A06" w:rsidRDefault="00C92932" w:rsidP="00C9293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0A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Отклонение от плана на 01 октя</w:t>
            </w:r>
            <w:r w:rsidRPr="00B90A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</w:t>
            </w:r>
            <w:r w:rsidRPr="00B90A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ря 2022г. 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C5136AB" w14:textId="77777777" w:rsidR="00C92932" w:rsidRPr="00B90A06" w:rsidRDefault="00C9293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0A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Рост/снижение к 01 октября 2021 г.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12AB0635" w14:textId="77777777" w:rsidR="00C92932" w:rsidRPr="00B90A06" w:rsidRDefault="00C9293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0A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Прирост, %</w:t>
            </w:r>
          </w:p>
        </w:tc>
      </w:tr>
      <w:tr w:rsidR="00C92932" w:rsidRPr="00B90A06" w14:paraId="36153A48" w14:textId="77777777" w:rsidTr="006468D5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14:paraId="6634F2EF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858A35A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361 016 324,36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B7F7616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278 052 552,95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3E1DAED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A985AAB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109,79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1DAF7D0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24 789 135,96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1861A80D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16 887 315,66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7578CB1E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6,47</w:t>
            </w:r>
          </w:p>
        </w:tc>
      </w:tr>
      <w:tr w:rsidR="00C92932" w:rsidRPr="00B90A06" w14:paraId="73BE2EE7" w14:textId="77777777" w:rsidTr="006468D5">
        <w:trPr>
          <w:trHeight w:val="431"/>
        </w:trPr>
        <w:tc>
          <w:tcPr>
            <w:tcW w:w="4977" w:type="dxa"/>
            <w:shd w:val="clear" w:color="000000" w:fill="FFFFFF"/>
            <w:hideMark/>
          </w:tcPr>
          <w:p w14:paraId="6769A3B6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НДФЛ в сопоставимых условиях (за 2021 год п</w:t>
            </w:r>
            <w:r w:rsidRPr="00B90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B90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ресчитан в условиях 2022 года )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5ABA68DD" w14:textId="77777777" w:rsidR="00C92932" w:rsidRPr="00B90A06" w:rsidRDefault="00C9293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3C55C7C4" w14:textId="77777777" w:rsidR="00C92932" w:rsidRPr="00B90A06" w:rsidRDefault="00C92932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278 052 552,95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1DD901B" w14:textId="77777777" w:rsidR="00C92932" w:rsidRPr="00B90A06" w:rsidRDefault="00C9293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BEE36D8" w14:textId="77777777" w:rsidR="00C92932" w:rsidRPr="00B90A06" w:rsidRDefault="00C9293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BAF0E9" w14:textId="77777777" w:rsidR="00C92932" w:rsidRPr="00B90A06" w:rsidRDefault="00C9293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1AB8D89D" w14:textId="77777777" w:rsidR="00C92932" w:rsidRPr="00B90A06" w:rsidRDefault="00C92932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34 268 191,06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405ABAD4" w14:textId="77777777" w:rsidR="00C92932" w:rsidRPr="00B90A06" w:rsidRDefault="00C92932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14,06</w:t>
            </w:r>
          </w:p>
        </w:tc>
      </w:tr>
      <w:tr w:rsidR="00C92932" w:rsidRPr="00B90A06" w14:paraId="7B54733F" w14:textId="77777777" w:rsidTr="006468D5">
        <w:trPr>
          <w:trHeight w:val="409"/>
        </w:trPr>
        <w:tc>
          <w:tcPr>
            <w:tcW w:w="4977" w:type="dxa"/>
            <w:shd w:val="clear" w:color="000000" w:fill="FFFFFF"/>
            <w:hideMark/>
          </w:tcPr>
          <w:p w14:paraId="621A5697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Акцизы по подакцизным товарам (продукции), произв</w:t>
            </w: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димым на терр</w:t>
            </w: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тории Российской Федерации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2778D6AB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36 439 650,00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61D0229B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31 346 187,34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8CC6EE7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86,02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C7382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C3399D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4 758 737,34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6A86345E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5 780 148,45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3993EF69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22,61</w:t>
            </w:r>
          </w:p>
        </w:tc>
      </w:tr>
      <w:tr w:rsidR="00C92932" w:rsidRPr="00B90A06" w14:paraId="5A906222" w14:textId="77777777" w:rsidTr="006468D5">
        <w:trPr>
          <w:trHeight w:val="330"/>
        </w:trPr>
        <w:tc>
          <w:tcPr>
            <w:tcW w:w="4977" w:type="dxa"/>
            <w:shd w:val="clear" w:color="000000" w:fill="FFFFFF"/>
            <w:noWrap/>
            <w:hideMark/>
          </w:tcPr>
          <w:p w14:paraId="71D62B80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404FB1D4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52 833 220,76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4C65F43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46 397 902,81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E57F3BE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87,82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2EBE9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102,16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5205AA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981 460,51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58B012B0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1 948 539,64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75C9D229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4,38</w:t>
            </w:r>
          </w:p>
        </w:tc>
      </w:tr>
      <w:tr w:rsidR="00C92932" w:rsidRPr="00B90A06" w14:paraId="2565DABB" w14:textId="77777777" w:rsidTr="006468D5">
        <w:trPr>
          <w:trHeight w:val="362"/>
        </w:trPr>
        <w:tc>
          <w:tcPr>
            <w:tcW w:w="4977" w:type="dxa"/>
            <w:shd w:val="clear" w:color="000000" w:fill="FFFFFF"/>
            <w:hideMark/>
          </w:tcPr>
          <w:p w14:paraId="70119A46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Налог, взимаемый в связи с применением упрощенной системы нал</w:t>
            </w: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гообложения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6E586D28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25 326 463,43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51608FF1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20 245 486,86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07EE67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79,94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F5D56BA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100,88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AD4E713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176 149,59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34B1B083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4 307 896,52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1FCD6344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27,03</w:t>
            </w:r>
          </w:p>
        </w:tc>
      </w:tr>
      <w:tr w:rsidR="00C92932" w:rsidRPr="00B90A06" w14:paraId="1F50DF49" w14:textId="77777777" w:rsidTr="006468D5">
        <w:trPr>
          <w:trHeight w:val="411"/>
        </w:trPr>
        <w:tc>
          <w:tcPr>
            <w:tcW w:w="4977" w:type="dxa"/>
            <w:shd w:val="clear" w:color="000000" w:fill="FFFFFF"/>
            <w:hideMark/>
          </w:tcPr>
          <w:p w14:paraId="4F850628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Единый налог на вмененный доход для отдельных в</w:t>
            </w: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дов деятельности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3D4A1EA6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120 515,13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5F869248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151 433,20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8A6B50A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125,65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E7C1527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125,65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444ED0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30 918,07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0C904CA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-6 631 139,39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16D90992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-97,77</w:t>
            </w:r>
          </w:p>
        </w:tc>
      </w:tr>
      <w:tr w:rsidR="00C92932" w:rsidRPr="00B90A06" w14:paraId="18B0EB0C" w14:textId="77777777" w:rsidTr="006468D5">
        <w:trPr>
          <w:trHeight w:val="330"/>
        </w:trPr>
        <w:tc>
          <w:tcPr>
            <w:tcW w:w="4977" w:type="dxa"/>
            <w:shd w:val="clear" w:color="000000" w:fill="FFFFFF"/>
            <w:hideMark/>
          </w:tcPr>
          <w:p w14:paraId="7C92C4AA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258FA319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19 197 242,20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1270BAF2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19 362 447,84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9C0869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F937C9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101,66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8DDF270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316 096,24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65AA730D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3 990 479,07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570C94A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25,96</w:t>
            </w:r>
          </w:p>
        </w:tc>
      </w:tr>
      <w:tr w:rsidR="00C92932" w:rsidRPr="00B90A06" w14:paraId="6B2C3DE0" w14:textId="77777777" w:rsidTr="006468D5">
        <w:trPr>
          <w:trHeight w:val="350"/>
        </w:trPr>
        <w:tc>
          <w:tcPr>
            <w:tcW w:w="4977" w:type="dxa"/>
            <w:shd w:val="clear" w:color="000000" w:fill="FFFFFF"/>
            <w:hideMark/>
          </w:tcPr>
          <w:p w14:paraId="5635ED4C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Налог, взимаемый в связи с применением патентной системы налог</w:t>
            </w: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обложения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6DDD5074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8 189 000,00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5E6455CB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6 638 534,91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A3C3D10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81,07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FF735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107,42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9F9ADD8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458 296,61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7A8F295B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281 303,44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61328BDB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4,42</w:t>
            </w:r>
          </w:p>
        </w:tc>
      </w:tr>
      <w:tr w:rsidR="00C92932" w:rsidRPr="00B90A06" w14:paraId="0CD8DA74" w14:textId="77777777" w:rsidTr="006468D5">
        <w:trPr>
          <w:trHeight w:val="270"/>
        </w:trPr>
        <w:tc>
          <w:tcPr>
            <w:tcW w:w="4977" w:type="dxa"/>
            <w:shd w:val="clear" w:color="000000" w:fill="FFFFFF"/>
            <w:hideMark/>
          </w:tcPr>
          <w:p w14:paraId="1B4EBB1B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366CB0A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137 488 000,00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02C2F40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53 837 492,73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C1985B2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39,16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A2AB184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92,48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E8FA18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-4 379 026,77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1ECF63E1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-10 734 674,21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15377D91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-16,62</w:t>
            </w:r>
          </w:p>
        </w:tc>
      </w:tr>
      <w:tr w:rsidR="00C92932" w:rsidRPr="00B90A06" w14:paraId="23876FCB" w14:textId="77777777" w:rsidTr="006468D5">
        <w:trPr>
          <w:trHeight w:val="330"/>
        </w:trPr>
        <w:tc>
          <w:tcPr>
            <w:tcW w:w="4977" w:type="dxa"/>
            <w:shd w:val="clear" w:color="000000" w:fill="FFFFFF"/>
            <w:hideMark/>
          </w:tcPr>
          <w:p w14:paraId="76413F25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402078A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33 810 000,00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38C2B05C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6 853 777,62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FF48AA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77B1E3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84,96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1F0120E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-1 213 288,38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11F16C98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-1 065 899,51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75DFBDF6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-13,46</w:t>
            </w:r>
          </w:p>
        </w:tc>
      </w:tr>
      <w:tr w:rsidR="00C92932" w:rsidRPr="00B90A06" w14:paraId="3A51CF3D" w14:textId="77777777" w:rsidTr="006468D5">
        <w:trPr>
          <w:trHeight w:val="345"/>
        </w:trPr>
        <w:tc>
          <w:tcPr>
            <w:tcW w:w="4977" w:type="dxa"/>
            <w:shd w:val="clear" w:color="000000" w:fill="FFFFFF"/>
            <w:hideMark/>
          </w:tcPr>
          <w:p w14:paraId="1DD8881A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Земельный  налог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16EA209E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103 678 000,00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2EF218B4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46 983 715,11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8AA79ED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45,32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F1425FA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93,69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301E07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-3 165 738,39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1A0CACEB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-9 668 774,70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735260A0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-17,07</w:t>
            </w:r>
          </w:p>
        </w:tc>
      </w:tr>
      <w:tr w:rsidR="00C92932" w:rsidRPr="00B90A06" w14:paraId="69C7FF6F" w14:textId="77777777" w:rsidTr="006468D5">
        <w:trPr>
          <w:trHeight w:val="255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14:paraId="6F882D66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642A4E1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11 362 858,75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5BC2B4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9 153 689,93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ED4E69C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80,56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89FC1C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108,51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3D966E6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717 773,18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264D7892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1 339 657,26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05174BEA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17,14</w:t>
            </w:r>
          </w:p>
        </w:tc>
      </w:tr>
      <w:tr w:rsidR="00C92932" w:rsidRPr="00B90A06" w14:paraId="65D0868C" w14:textId="77777777" w:rsidTr="006468D5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14:paraId="389F44B4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НАЛОГОВЫЕ ДОХОДЫ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11B7F23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599 140 053,87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6E94213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418 787 825,76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D989D01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CC21DB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106,86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C3B9704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26 868 080,22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051D40BC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15 220 986,80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4E491C53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3,77</w:t>
            </w:r>
          </w:p>
        </w:tc>
      </w:tr>
      <w:tr w:rsidR="00C92932" w:rsidRPr="00B90A06" w14:paraId="3E2326A3" w14:textId="77777777" w:rsidTr="006468D5">
        <w:trPr>
          <w:trHeight w:val="151"/>
        </w:trPr>
        <w:tc>
          <w:tcPr>
            <w:tcW w:w="4977" w:type="dxa"/>
            <w:shd w:val="clear" w:color="000000" w:fill="FFFFFF"/>
            <w:hideMark/>
          </w:tcPr>
          <w:p w14:paraId="0BC6A65E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5EE92123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30A93660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6697C19C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6EB7B79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2ECD02F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01FB8540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2933AA90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32" w:rsidRPr="00B90A06" w14:paraId="3BC6C3C2" w14:textId="77777777" w:rsidTr="006468D5">
        <w:trPr>
          <w:trHeight w:val="525"/>
        </w:trPr>
        <w:tc>
          <w:tcPr>
            <w:tcW w:w="4977" w:type="dxa"/>
            <w:shd w:val="clear" w:color="000000" w:fill="FFFFFF"/>
            <w:hideMark/>
          </w:tcPr>
          <w:p w14:paraId="658E2144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Доходы от использования имущества, находящ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гося в государственной и муниципальной со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89F16AE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65 866 231,38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2A35D70C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56 950 537,23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6E87A5EC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86,46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4F54246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108,40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FFC54DE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4 413 555,79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7E508F87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13 198 147,14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739F27CC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30,17</w:t>
            </w:r>
          </w:p>
        </w:tc>
      </w:tr>
      <w:tr w:rsidR="00C92932" w:rsidRPr="00B90A06" w14:paraId="62C69583" w14:textId="77777777" w:rsidTr="006468D5">
        <w:trPr>
          <w:trHeight w:val="270"/>
        </w:trPr>
        <w:tc>
          <w:tcPr>
            <w:tcW w:w="4977" w:type="dxa"/>
            <w:shd w:val="clear" w:color="000000" w:fill="FFFFFF"/>
            <w:hideMark/>
          </w:tcPr>
          <w:p w14:paraId="5350ACB0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8FDB327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1 428 220,00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7CEC97E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815 496,68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314B6F2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57,10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CBB4963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70,26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FB5553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-345 269,20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40051C7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75 187,66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1F217D09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10,16</w:t>
            </w:r>
          </w:p>
        </w:tc>
      </w:tr>
      <w:tr w:rsidR="00C92932" w:rsidRPr="00B90A06" w14:paraId="60107872" w14:textId="77777777" w:rsidTr="006468D5">
        <w:trPr>
          <w:trHeight w:val="585"/>
        </w:trPr>
        <w:tc>
          <w:tcPr>
            <w:tcW w:w="4977" w:type="dxa"/>
            <w:shd w:val="clear" w:color="000000" w:fill="FFFFFF"/>
            <w:hideMark/>
          </w:tcPr>
          <w:p w14:paraId="7762BB39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21B5647B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16 352 683,66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46DC9661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13 070 086,80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781DCF6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79,93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C06750C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96,71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EC54997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-445 324,75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01A505FE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-1 268 185,00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32E39679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-8,84</w:t>
            </w:r>
          </w:p>
        </w:tc>
      </w:tr>
      <w:tr w:rsidR="00C92932" w:rsidRPr="00B90A06" w14:paraId="04F46961" w14:textId="77777777" w:rsidTr="006468D5">
        <w:trPr>
          <w:trHeight w:val="510"/>
        </w:trPr>
        <w:tc>
          <w:tcPr>
            <w:tcW w:w="4977" w:type="dxa"/>
            <w:shd w:val="clear" w:color="000000" w:fill="FFFFFF"/>
            <w:hideMark/>
          </w:tcPr>
          <w:p w14:paraId="72E9A69C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продажи материальных и нематер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альных активов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08A99421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11 198 340,60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6CA4675D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12 574 337,14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A1E4F8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112,29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7DDA184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112,29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C8A3D11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1 375 996,54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2E556F3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9 054 627,57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1E9994F6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257,25</w:t>
            </w:r>
          </w:p>
        </w:tc>
      </w:tr>
      <w:tr w:rsidR="00C92932" w:rsidRPr="00B90A06" w14:paraId="6C54DC68" w14:textId="77777777" w:rsidTr="006468D5">
        <w:trPr>
          <w:trHeight w:val="375"/>
        </w:trPr>
        <w:tc>
          <w:tcPr>
            <w:tcW w:w="4977" w:type="dxa"/>
            <w:shd w:val="clear" w:color="000000" w:fill="FFFFFF"/>
            <w:hideMark/>
          </w:tcPr>
          <w:p w14:paraId="2F7B50B5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28D3F883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2 781 919,89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66F17B60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3 021 784,22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916FE2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108,62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220BD56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121,71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D0C7BAA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539 009,50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02F0E00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-3 989 210,57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6DD054D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-56,90</w:t>
            </w:r>
          </w:p>
        </w:tc>
      </w:tr>
      <w:tr w:rsidR="00C92932" w:rsidRPr="00B90A06" w14:paraId="6A304D39" w14:textId="77777777" w:rsidTr="006468D5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14:paraId="0E987A32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A947FB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4 770 387,70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DF582F9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4 929 289,88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EAE7A53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103,33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697A356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108,45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61E44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384 169,55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107F1697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-2 736 586,39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76926B6E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-35,70</w:t>
            </w:r>
          </w:p>
        </w:tc>
      </w:tr>
      <w:tr w:rsidR="00C92932" w:rsidRPr="00B90A06" w14:paraId="6CD41D8D" w14:textId="77777777" w:rsidTr="006468D5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14:paraId="5A0F840F" w14:textId="77777777" w:rsidR="00C92932" w:rsidRPr="00B90A06" w:rsidRDefault="00C929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204A130F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102 397 783,23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4C9F798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91 361 531,95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632C778E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89,22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F36DA9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106,93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4C2B587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5 922 137,43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3CBABA4F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14 333 980,41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628A405D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18,61</w:t>
            </w:r>
          </w:p>
        </w:tc>
      </w:tr>
      <w:tr w:rsidR="00C92932" w:rsidRPr="00B90A06" w14:paraId="42443580" w14:textId="77777777" w:rsidTr="006468D5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14:paraId="207EAE66" w14:textId="77777777" w:rsidR="00C92932" w:rsidRPr="00B90A06" w:rsidRDefault="00C929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НАЛОГОВЫХ И НЕНАЛОГОВЫХ ДОХ</w:t>
            </w: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6F5426B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701 537 837,10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A01C1A8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510 149 357,71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06F527A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72,72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9BBE352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106,87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80C81D3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32 790 217,65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12DD6EF8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29 554 967,21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53F6E88C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6,15</w:t>
            </w:r>
          </w:p>
        </w:tc>
      </w:tr>
      <w:tr w:rsidR="00C92932" w:rsidRPr="00B90A06" w14:paraId="77D951A4" w14:textId="77777777" w:rsidTr="006468D5">
        <w:trPr>
          <w:trHeight w:val="251"/>
        </w:trPr>
        <w:tc>
          <w:tcPr>
            <w:tcW w:w="4977" w:type="dxa"/>
            <w:shd w:val="clear" w:color="auto" w:fill="auto"/>
            <w:hideMark/>
          </w:tcPr>
          <w:p w14:paraId="4DC545E4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417263A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225637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238F8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607CC0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9EB8EE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60293A81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28B661F9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32" w:rsidRPr="00B90A06" w14:paraId="3B967C43" w14:textId="77777777" w:rsidTr="006468D5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14:paraId="671DE5A8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1003939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2 600 599 633,29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09FF55C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1 749 097 979,10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3948000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67,26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FF3A1B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83,41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464EE8B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-347 809 595,17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3F202CA7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182 506 261,89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505DDA8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11,65</w:t>
            </w:r>
          </w:p>
        </w:tc>
      </w:tr>
      <w:tr w:rsidR="00C92932" w:rsidRPr="00B90A06" w14:paraId="27F7EBC8" w14:textId="77777777" w:rsidTr="006468D5">
        <w:trPr>
          <w:trHeight w:val="510"/>
        </w:trPr>
        <w:tc>
          <w:tcPr>
            <w:tcW w:w="4977" w:type="dxa"/>
            <w:shd w:val="clear" w:color="000000" w:fill="FFFFFF"/>
            <w:hideMark/>
          </w:tcPr>
          <w:p w14:paraId="1729E7CA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3DADF4DE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2 601 203 504,88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597C33C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1 749 607 458,84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A29C5CA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67,26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F95ACEC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83,41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C17D211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-347 903 987,02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18E2CB97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171 733 923,98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4FA92B88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10,88</w:t>
            </w:r>
          </w:p>
        </w:tc>
      </w:tr>
      <w:tr w:rsidR="00C92932" w:rsidRPr="00B90A06" w14:paraId="34ABF4FD" w14:textId="77777777" w:rsidTr="006468D5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14:paraId="6D1D164B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</w:t>
            </w: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дерации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FED35C2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439 732 000,00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A34065B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329 798 997,00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8E49159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3A8D753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F597CB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77136CF2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2 592 000,00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3F477DA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0,79</w:t>
            </w:r>
          </w:p>
        </w:tc>
      </w:tr>
      <w:tr w:rsidR="00C92932" w:rsidRPr="00B90A06" w14:paraId="6D7C70E3" w14:textId="77777777" w:rsidTr="006468D5">
        <w:trPr>
          <w:trHeight w:val="510"/>
        </w:trPr>
        <w:tc>
          <w:tcPr>
            <w:tcW w:w="4977" w:type="dxa"/>
            <w:shd w:val="clear" w:color="000000" w:fill="FFFFFF"/>
            <w:hideMark/>
          </w:tcPr>
          <w:p w14:paraId="43E263C7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бюджетной системы Росси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ской Федер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ции (межбюджетные субсидии)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F1AA946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683 328 626,75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CDCD66C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283 628 359,16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F1AA79A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C9CABE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54,42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17B27B7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-237 601 546,32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2CAF61D0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124 703 092,50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5F48233B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78,47</w:t>
            </w:r>
          </w:p>
        </w:tc>
      </w:tr>
      <w:tr w:rsidR="00C92932" w:rsidRPr="00B90A06" w14:paraId="2E155674" w14:textId="77777777" w:rsidTr="006468D5">
        <w:trPr>
          <w:trHeight w:val="510"/>
        </w:trPr>
        <w:tc>
          <w:tcPr>
            <w:tcW w:w="4977" w:type="dxa"/>
            <w:shd w:val="clear" w:color="000000" w:fill="FFFFFF"/>
            <w:hideMark/>
          </w:tcPr>
          <w:p w14:paraId="5A03A83A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бюджетной системы Ро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сийской Федер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 xml:space="preserve">ции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5959AB56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1 423 336 649,23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00EDC28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1 117 314 695,05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520C32C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4EC4441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92,29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7034037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-93 400 325,73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12C34637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57 067 525,55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6869635A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5,38</w:t>
            </w:r>
          </w:p>
        </w:tc>
      </w:tr>
      <w:tr w:rsidR="00C92932" w:rsidRPr="00B90A06" w14:paraId="7C5D9524" w14:textId="77777777" w:rsidTr="006468D5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14:paraId="03A2630E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0A06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7BECB6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54 806 228,90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D8F0F68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18 865 407,63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44ED77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34,42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FAC72B4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52,74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25B93D02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-16 902 114,97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4E66327E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-12 628 694,07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41ABF187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-40,10</w:t>
            </w:r>
          </w:p>
        </w:tc>
      </w:tr>
      <w:tr w:rsidR="00C92932" w:rsidRPr="00B90A06" w14:paraId="6034C735" w14:textId="77777777" w:rsidTr="006468D5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14:paraId="2D2F82C3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Прочие  безвозмездные  поступления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12B82FE9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766 067,00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F12B28B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1 327 145,00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B58617A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173,24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8A05D24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173,24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B21DD0F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561 078,00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3D2A5E0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566 145,00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1D65A9EE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74,39</w:t>
            </w:r>
          </w:p>
        </w:tc>
      </w:tr>
      <w:tr w:rsidR="00C92932" w:rsidRPr="00B90A06" w14:paraId="6EC2D13E" w14:textId="77777777" w:rsidTr="006468D5">
        <w:trPr>
          <w:trHeight w:val="1285"/>
        </w:trPr>
        <w:tc>
          <w:tcPr>
            <w:tcW w:w="4977" w:type="dxa"/>
            <w:shd w:val="clear" w:color="000000" w:fill="FFFFFF"/>
            <w:hideMark/>
          </w:tcPr>
          <w:p w14:paraId="63CB1B7C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бюджетной системы росси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ской федерации от возврата бюджетами бюдже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ной системы российской федерации и организ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циями остатков субсидий, субвенций и иных ме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бюджетных трансфертов, имеющих целевое назначение, прошлых лет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01EA5F1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174E65D9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1 526,64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5A5F8AC" w14:textId="77777777" w:rsidR="00C92932" w:rsidRPr="00B90A06" w:rsidRDefault="00646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B41A9DD" w14:textId="77777777" w:rsidR="00C92932" w:rsidRPr="00B90A06" w:rsidRDefault="00646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611E52C8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1 526,64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635AB824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1 526,64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2A573617" w14:textId="77777777" w:rsidR="00C92932" w:rsidRPr="00B90A06" w:rsidRDefault="00C92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2932" w:rsidRPr="00B90A06" w14:paraId="7C2511B3" w14:textId="77777777" w:rsidTr="006468D5">
        <w:trPr>
          <w:trHeight w:val="552"/>
        </w:trPr>
        <w:tc>
          <w:tcPr>
            <w:tcW w:w="4977" w:type="dxa"/>
            <w:shd w:val="clear" w:color="000000" w:fill="FFFFFF"/>
            <w:hideMark/>
          </w:tcPr>
          <w:p w14:paraId="42E21CE7" w14:textId="77777777" w:rsidR="00C92932" w:rsidRPr="00B90A06" w:rsidRDefault="00C92932" w:rsidP="00C92932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 xml:space="preserve">чение, прошлых лет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777B9A9D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-1 369 938,59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BE76AED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-1 838 151,38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7FDE388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134,18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20EC5A7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134,18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4BC16B10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-468 212,79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56352505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10 204 666,27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4FDA1359" w14:textId="77777777" w:rsidR="00C92932" w:rsidRPr="00B90A06" w:rsidRDefault="00C92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color w:val="000000"/>
                <w:sz w:val="20"/>
                <w:szCs w:val="20"/>
              </w:rPr>
              <w:t>-84,74</w:t>
            </w:r>
          </w:p>
        </w:tc>
      </w:tr>
      <w:tr w:rsidR="00C92932" w:rsidRPr="00B90A06" w14:paraId="15E6DAB2" w14:textId="77777777" w:rsidTr="006468D5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14:paraId="3524EE19" w14:textId="77777777" w:rsidR="00C92932" w:rsidRPr="00B90A06" w:rsidRDefault="00C9293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14:paraId="64CF087A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3 302 137 470,39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14:paraId="75851086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2 259 247 336,81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CD7ED94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52C1F4D9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87,76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5DAF781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-315 019 377,52</w:t>
            </w:r>
          </w:p>
        </w:tc>
        <w:tc>
          <w:tcPr>
            <w:tcW w:w="1666" w:type="dxa"/>
            <w:shd w:val="clear" w:color="000000" w:fill="FFFFFF"/>
            <w:noWrap/>
            <w:vAlign w:val="bottom"/>
            <w:hideMark/>
          </w:tcPr>
          <w:p w14:paraId="6C56056C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212 061 229,10</w:t>
            </w:r>
          </w:p>
        </w:tc>
        <w:tc>
          <w:tcPr>
            <w:tcW w:w="886" w:type="dxa"/>
            <w:shd w:val="clear" w:color="000000" w:fill="FFFFFF"/>
            <w:noWrap/>
            <w:vAlign w:val="bottom"/>
            <w:hideMark/>
          </w:tcPr>
          <w:p w14:paraId="3B1B004A" w14:textId="77777777" w:rsidR="00C92932" w:rsidRPr="00B90A06" w:rsidRDefault="00C9293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0A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10,36</w:t>
            </w:r>
          </w:p>
        </w:tc>
      </w:tr>
    </w:tbl>
    <w:p w14:paraId="5460A0E6" w14:textId="77777777" w:rsidR="002F5E74" w:rsidRPr="00B90A06" w:rsidRDefault="002F5E74" w:rsidP="00C92932">
      <w:pPr>
        <w:spacing w:line="216" w:lineRule="auto"/>
        <w:ind w:right="6" w:firstLine="425"/>
        <w:rPr>
          <w:b/>
          <w:color w:val="000000"/>
          <w:sz w:val="26"/>
          <w:szCs w:val="26"/>
        </w:rPr>
        <w:sectPr w:rsidR="002F5E74" w:rsidRPr="00B90A06" w:rsidSect="00CC2521">
          <w:pgSz w:w="16838" w:h="11906" w:orient="landscape"/>
          <w:pgMar w:top="567" w:right="425" w:bottom="1701" w:left="567" w:header="708" w:footer="708" w:gutter="0"/>
          <w:cols w:space="708"/>
          <w:titlePg/>
          <w:docGrid w:linePitch="360"/>
        </w:sectPr>
      </w:pPr>
      <w:r w:rsidRPr="00B90A06">
        <w:rPr>
          <w:color w:val="000000"/>
          <w:sz w:val="28"/>
          <w:szCs w:val="28"/>
        </w:rPr>
        <w:t xml:space="preserve">Примечание: * -  </w:t>
      </w:r>
      <w:r w:rsidR="000C73B2" w:rsidRPr="00B90A06">
        <w:rPr>
          <w:color w:val="000000"/>
          <w:sz w:val="28"/>
          <w:szCs w:val="28"/>
        </w:rPr>
        <w:t>НДФЛ</w:t>
      </w:r>
      <w:r w:rsidRPr="00B90A06">
        <w:rPr>
          <w:color w:val="000000"/>
          <w:sz w:val="28"/>
          <w:szCs w:val="28"/>
        </w:rPr>
        <w:t xml:space="preserve">  в связи с изменением норматива пересчитан  по нормативу 202</w:t>
      </w:r>
      <w:r w:rsidR="00693674" w:rsidRPr="00B90A06">
        <w:rPr>
          <w:color w:val="000000"/>
          <w:sz w:val="28"/>
          <w:szCs w:val="28"/>
        </w:rPr>
        <w:t>2</w:t>
      </w:r>
      <w:r w:rsidRPr="00B90A06">
        <w:rPr>
          <w:color w:val="000000"/>
          <w:sz w:val="28"/>
          <w:szCs w:val="28"/>
        </w:rPr>
        <w:t xml:space="preserve"> года  -    </w:t>
      </w:r>
      <w:r w:rsidR="00693674" w:rsidRPr="00B90A06">
        <w:rPr>
          <w:color w:val="000000"/>
          <w:sz w:val="28"/>
          <w:szCs w:val="28"/>
        </w:rPr>
        <w:t>27,0</w:t>
      </w:r>
      <w:r w:rsidRPr="00B90A06">
        <w:rPr>
          <w:color w:val="000000"/>
          <w:sz w:val="28"/>
          <w:szCs w:val="28"/>
        </w:rPr>
        <w:t xml:space="preserve"> процен</w:t>
      </w:r>
      <w:r w:rsidR="00693674" w:rsidRPr="00B90A06">
        <w:rPr>
          <w:color w:val="000000"/>
          <w:sz w:val="28"/>
          <w:szCs w:val="28"/>
        </w:rPr>
        <w:t>тов</w:t>
      </w:r>
      <w:r w:rsidR="000C73B2" w:rsidRPr="00B90A06">
        <w:rPr>
          <w:color w:val="000000"/>
          <w:sz w:val="28"/>
          <w:szCs w:val="28"/>
        </w:rPr>
        <w:t xml:space="preserve"> (за исключ</w:t>
      </w:r>
      <w:r w:rsidR="000C73B2" w:rsidRPr="00B90A06">
        <w:rPr>
          <w:color w:val="000000"/>
          <w:sz w:val="28"/>
          <w:szCs w:val="28"/>
        </w:rPr>
        <w:t>е</w:t>
      </w:r>
      <w:r w:rsidR="000C73B2" w:rsidRPr="00B90A06">
        <w:rPr>
          <w:color w:val="000000"/>
          <w:sz w:val="28"/>
          <w:szCs w:val="28"/>
        </w:rPr>
        <w:t>нием</w:t>
      </w:r>
      <w:r w:rsidR="000C73B2" w:rsidRPr="00B90A06">
        <w:rPr>
          <w:color w:val="000000"/>
        </w:rPr>
        <w:t xml:space="preserve"> </w:t>
      </w:r>
      <w:r w:rsidR="000C73B2" w:rsidRPr="00B90A06">
        <w:rPr>
          <w:color w:val="000000"/>
          <w:sz w:val="28"/>
          <w:szCs w:val="28"/>
        </w:rPr>
        <w:t>налога на доходы физических лиц в части суммы налога, превышающей 650 000 рублей, относящейся к части налоговой б</w:t>
      </w:r>
      <w:r w:rsidR="000C73B2" w:rsidRPr="00B90A06">
        <w:rPr>
          <w:color w:val="000000"/>
          <w:sz w:val="28"/>
          <w:szCs w:val="28"/>
        </w:rPr>
        <w:t>а</w:t>
      </w:r>
      <w:r w:rsidR="000C73B2" w:rsidRPr="00B90A06">
        <w:rPr>
          <w:color w:val="000000"/>
          <w:sz w:val="28"/>
          <w:szCs w:val="28"/>
        </w:rPr>
        <w:t>зы, превышающей 5 000 000 рублей, поступающего в 2021-2022 годах в бюджет округа по нормативу 13 процентов)</w:t>
      </w:r>
      <w:r w:rsidRPr="00B90A06">
        <w:rPr>
          <w:color w:val="000000"/>
          <w:sz w:val="28"/>
          <w:szCs w:val="28"/>
        </w:rPr>
        <w:t xml:space="preserve">.  </w:t>
      </w:r>
    </w:p>
    <w:p w14:paraId="1A098747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6"/>
          <w:szCs w:val="26"/>
        </w:rPr>
      </w:pPr>
      <w:r w:rsidRPr="00B90A06">
        <w:rPr>
          <w:color w:val="000000"/>
          <w:sz w:val="26"/>
          <w:szCs w:val="26"/>
        </w:rPr>
        <w:lastRenderedPageBreak/>
        <w:t>РАСХОДЫ</w:t>
      </w:r>
    </w:p>
    <w:p w14:paraId="7A975B99" w14:textId="77777777" w:rsidR="00240AC8" w:rsidRPr="00B90A06" w:rsidRDefault="00240AC8" w:rsidP="00240AC8">
      <w:pPr>
        <w:spacing w:line="216" w:lineRule="auto"/>
        <w:jc w:val="center"/>
        <w:rPr>
          <w:b/>
          <w:color w:val="000000"/>
          <w:sz w:val="26"/>
          <w:szCs w:val="26"/>
        </w:rPr>
      </w:pPr>
    </w:p>
    <w:p w14:paraId="1BA1EE40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 бюджета городского округа согласно решению Думы Изобильненского городского округа Ставропольского края от 17 декабря 2021 года № 565 «О бюджете Изобильненского городского округа Ставр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польского края на 2022 год </w:t>
      </w:r>
      <w:r w:rsidRPr="00B90A06">
        <w:rPr>
          <w:bCs/>
          <w:color w:val="000000"/>
          <w:sz w:val="28"/>
          <w:szCs w:val="28"/>
        </w:rPr>
        <w:t>и плановый период 2023 и 2024 годов</w:t>
      </w:r>
      <w:r w:rsidRPr="00B90A06">
        <w:rPr>
          <w:color w:val="000000"/>
          <w:sz w:val="28"/>
          <w:szCs w:val="28"/>
        </w:rPr>
        <w:t>» утвержд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ны в сумме 3 121 605 431,25  рублей. </w:t>
      </w:r>
    </w:p>
    <w:p w14:paraId="2E3DD5DB" w14:textId="77777777" w:rsidR="00240AC8" w:rsidRPr="00B90A06" w:rsidRDefault="00240AC8" w:rsidP="00240AC8">
      <w:pPr>
        <w:ind w:firstLine="708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 xml:space="preserve">ходам бюджета городского округа за 9 месяцев 2022 года составили </w:t>
      </w:r>
    </w:p>
    <w:p w14:paraId="15420CC6" w14:textId="77777777" w:rsidR="00240AC8" w:rsidRPr="00B90A06" w:rsidRDefault="00240AC8" w:rsidP="00240AC8">
      <w:pPr>
        <w:jc w:val="both"/>
        <w:rPr>
          <w:color w:val="000000"/>
          <w:sz w:val="28"/>
          <w:szCs w:val="28"/>
        </w:rPr>
      </w:pPr>
      <w:r w:rsidRPr="00B90A06">
        <w:rPr>
          <w:b/>
          <w:color w:val="000000"/>
          <w:sz w:val="28"/>
          <w:szCs w:val="28"/>
        </w:rPr>
        <w:t>3 490 503 287,18</w:t>
      </w:r>
      <w:r w:rsidRPr="00B90A06">
        <w:rPr>
          <w:color w:val="000000"/>
          <w:sz w:val="28"/>
          <w:szCs w:val="28"/>
        </w:rPr>
        <w:t xml:space="preserve"> рублей, в том числе за счет средств бюджета городского округа 1 321 779 241,58 рублей, за счет краевых средств 2 002 434 154,65 рублей, средств федерального бюджета 166 289 890,95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 xml:space="preserve">лей. </w:t>
      </w:r>
    </w:p>
    <w:p w14:paraId="21F0D615" w14:textId="77777777" w:rsidR="00240AC8" w:rsidRPr="00B90A06" w:rsidRDefault="00240AC8" w:rsidP="00240AC8">
      <w:pPr>
        <w:ind w:firstLine="708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Кассовое исполнение по расходам бюджета городского округа за          9 месяцев 2022 года сложилось в сумме </w:t>
      </w:r>
      <w:r w:rsidRPr="00B90A06">
        <w:rPr>
          <w:b/>
          <w:color w:val="000000"/>
          <w:sz w:val="28"/>
          <w:szCs w:val="28"/>
        </w:rPr>
        <w:t>2 303 654 438,94</w:t>
      </w:r>
      <w:r w:rsidRPr="00B90A06">
        <w:rPr>
          <w:color w:val="000000"/>
          <w:sz w:val="28"/>
          <w:szCs w:val="28"/>
        </w:rPr>
        <w:t>  рублей, или  66,00  процентов</w:t>
      </w:r>
      <w:r w:rsidRPr="00B90A06">
        <w:rPr>
          <w:color w:val="000000"/>
          <w:position w:val="2"/>
          <w:sz w:val="28"/>
          <w:szCs w:val="28"/>
        </w:rPr>
        <w:t xml:space="preserve"> к годовым плановым назначениям</w:t>
      </w:r>
      <w:r w:rsidRPr="00B90A06">
        <w:rPr>
          <w:color w:val="000000"/>
          <w:sz w:val="28"/>
          <w:szCs w:val="28"/>
        </w:rPr>
        <w:t xml:space="preserve">, в том числе за счет средств бюджета городского округа в сумме 875 487 154,09 рублей, за счет краевых средств 1 292 244 692,47 рублей, средств федерального бюджета 135 922 592,38 рублей. </w:t>
      </w:r>
    </w:p>
    <w:p w14:paraId="2F51A86A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Исполнение бюджета городского округа осуществлялось в рамках ре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лизации 16 муниципальных программ Изобильненского городского округа Ставропольского края (далее – муниципальная программа) и реализации н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программных направлений деятельности соответствующих главных распор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дителей средств бюджета городского округа.</w:t>
      </w:r>
    </w:p>
    <w:p w14:paraId="6AB6BA9B" w14:textId="77777777" w:rsidR="00240AC8" w:rsidRPr="00B90A06" w:rsidRDefault="00240AC8" w:rsidP="00240AC8">
      <w:pPr>
        <w:spacing w:line="216" w:lineRule="auto"/>
        <w:ind w:firstLine="709"/>
        <w:jc w:val="both"/>
        <w:rPr>
          <w:b/>
          <w:color w:val="000000"/>
          <w:sz w:val="10"/>
          <w:szCs w:val="10"/>
        </w:rPr>
      </w:pPr>
    </w:p>
    <w:p w14:paraId="7F21ACD0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6"/>
          <w:szCs w:val="26"/>
        </w:rPr>
      </w:pPr>
    </w:p>
    <w:p w14:paraId="49EFA5F7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РАСХОДЫ </w:t>
      </w:r>
    </w:p>
    <w:p w14:paraId="09BEDF0F" w14:textId="77777777" w:rsidR="00240AC8" w:rsidRPr="00B90A06" w:rsidRDefault="00240AC8" w:rsidP="00240AC8">
      <w:pPr>
        <w:spacing w:line="240" w:lineRule="exact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бюджета городского округа, направленные на реализацию 16 муниципал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ных программ и реализацию непрограммных направлений деятельности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отве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 xml:space="preserve">ствующих главных распорядителей средств бюджета городского округа, </w:t>
      </w:r>
    </w:p>
    <w:p w14:paraId="7A7FEC42" w14:textId="77777777" w:rsidR="00240AC8" w:rsidRPr="00B90A06" w:rsidRDefault="00240AC8" w:rsidP="00240AC8">
      <w:pPr>
        <w:spacing w:line="240" w:lineRule="exact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за 9 месяцев 2022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да</w:t>
      </w:r>
    </w:p>
    <w:p w14:paraId="18978775" w14:textId="77777777" w:rsidR="00240AC8" w:rsidRPr="00B90A06" w:rsidRDefault="00240AC8" w:rsidP="00240AC8">
      <w:pPr>
        <w:spacing w:line="216" w:lineRule="auto"/>
        <w:ind w:right="-6"/>
        <w:jc w:val="right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(ру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лей)</w:t>
      </w:r>
    </w:p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1902"/>
        <w:gridCol w:w="1938"/>
        <w:gridCol w:w="1882"/>
        <w:gridCol w:w="937"/>
      </w:tblGrid>
      <w:tr w:rsidR="00240AC8" w:rsidRPr="00B90A06" w14:paraId="58C42C0C" w14:textId="77777777" w:rsidTr="00061E92">
        <w:trPr>
          <w:trHeight w:val="1173"/>
        </w:trPr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14:paraId="08344124" w14:textId="77777777" w:rsidR="00240AC8" w:rsidRPr="00B90A06" w:rsidRDefault="00240AC8" w:rsidP="00C82059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Наименование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vAlign w:val="center"/>
          </w:tcPr>
          <w:p w14:paraId="57B3A6F1" w14:textId="77777777" w:rsidR="00240AC8" w:rsidRPr="00B90A06" w:rsidRDefault="00240AC8" w:rsidP="00C82059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Утверждено</w:t>
            </w:r>
          </w:p>
          <w:p w14:paraId="2218537A" w14:textId="77777777" w:rsidR="00240AC8" w:rsidRPr="00B90A06" w:rsidRDefault="00240AC8" w:rsidP="00C82059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Решением о бюджете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14:paraId="1A4746B0" w14:textId="77777777" w:rsidR="00240AC8" w:rsidRPr="00B90A06" w:rsidRDefault="00240AC8" w:rsidP="00C82059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Утверждено Р</w:t>
            </w:r>
            <w:r w:rsidRPr="00B90A06">
              <w:rPr>
                <w:bCs/>
                <w:color w:val="000000"/>
              </w:rPr>
              <w:t>е</w:t>
            </w:r>
            <w:r w:rsidRPr="00B90A06">
              <w:rPr>
                <w:bCs/>
                <w:color w:val="000000"/>
              </w:rPr>
              <w:t>шением о бю</w:t>
            </w:r>
            <w:r w:rsidRPr="00B90A06">
              <w:rPr>
                <w:bCs/>
                <w:color w:val="000000"/>
              </w:rPr>
              <w:t>д</w:t>
            </w:r>
            <w:r w:rsidRPr="00B90A06">
              <w:rPr>
                <w:bCs/>
                <w:color w:val="000000"/>
              </w:rPr>
              <w:t>жете с уч</w:t>
            </w:r>
            <w:r w:rsidRPr="00B90A06">
              <w:rPr>
                <w:bCs/>
                <w:color w:val="000000"/>
              </w:rPr>
              <w:t>е</w:t>
            </w:r>
            <w:r w:rsidRPr="00B90A06">
              <w:rPr>
                <w:bCs/>
                <w:color w:val="000000"/>
              </w:rPr>
              <w:t xml:space="preserve">том </w:t>
            </w:r>
          </w:p>
          <w:p w14:paraId="3B6F9FD6" w14:textId="77777777" w:rsidR="00240AC8" w:rsidRPr="00B90A06" w:rsidRDefault="00240AC8" w:rsidP="00C82059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изм</w:t>
            </w:r>
            <w:r w:rsidRPr="00B90A06">
              <w:rPr>
                <w:bCs/>
                <w:color w:val="000000"/>
              </w:rPr>
              <w:t>е</w:t>
            </w:r>
            <w:r w:rsidRPr="00B90A06">
              <w:rPr>
                <w:bCs/>
                <w:color w:val="000000"/>
              </w:rPr>
              <w:t>нений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vAlign w:val="center"/>
          </w:tcPr>
          <w:p w14:paraId="44539CAC" w14:textId="77777777" w:rsidR="00240AC8" w:rsidRPr="00B90A06" w:rsidRDefault="00240AC8" w:rsidP="00C82059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Исполн</w:t>
            </w:r>
            <w:r w:rsidRPr="00B90A06">
              <w:rPr>
                <w:bCs/>
                <w:color w:val="000000"/>
              </w:rPr>
              <w:t>е</w:t>
            </w:r>
            <w:r w:rsidRPr="00B90A06">
              <w:rPr>
                <w:bCs/>
                <w:color w:val="000000"/>
              </w:rPr>
              <w:t xml:space="preserve">но </w:t>
            </w:r>
          </w:p>
          <w:p w14:paraId="56AE5AB5" w14:textId="77777777" w:rsidR="00240AC8" w:rsidRPr="00B90A06" w:rsidRDefault="00240AC8" w:rsidP="00C82059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за 9 месяцев 2022 года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79DAC4FE" w14:textId="77777777" w:rsidR="00240AC8" w:rsidRPr="00B90A06" w:rsidRDefault="00240AC8" w:rsidP="00C82059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% и</w:t>
            </w:r>
            <w:r w:rsidRPr="00B90A06">
              <w:rPr>
                <w:bCs/>
                <w:color w:val="000000"/>
              </w:rPr>
              <w:t>с</w:t>
            </w:r>
            <w:r w:rsidRPr="00B90A06">
              <w:rPr>
                <w:bCs/>
                <w:color w:val="000000"/>
              </w:rPr>
              <w:t>полн</w:t>
            </w:r>
            <w:r w:rsidRPr="00B90A06">
              <w:rPr>
                <w:bCs/>
                <w:color w:val="000000"/>
              </w:rPr>
              <w:t>е</w:t>
            </w:r>
            <w:r w:rsidRPr="00B90A06">
              <w:rPr>
                <w:bCs/>
                <w:color w:val="000000"/>
              </w:rPr>
              <w:t>ния к уто</w:t>
            </w:r>
            <w:r w:rsidRPr="00B90A06">
              <w:rPr>
                <w:bCs/>
                <w:color w:val="000000"/>
              </w:rPr>
              <w:t>ч</w:t>
            </w:r>
            <w:r w:rsidRPr="00B90A06">
              <w:rPr>
                <w:bCs/>
                <w:color w:val="000000"/>
              </w:rPr>
              <w:t>не</w:t>
            </w:r>
            <w:r w:rsidRPr="00B90A06">
              <w:rPr>
                <w:bCs/>
                <w:color w:val="000000"/>
              </w:rPr>
              <w:t>н</w:t>
            </w:r>
            <w:r w:rsidRPr="00B90A06">
              <w:rPr>
                <w:bCs/>
                <w:color w:val="000000"/>
              </w:rPr>
              <w:t>ному пл</w:t>
            </w:r>
            <w:r w:rsidRPr="00B90A06">
              <w:rPr>
                <w:bCs/>
                <w:color w:val="000000"/>
              </w:rPr>
              <w:t>а</w:t>
            </w:r>
            <w:r w:rsidRPr="00B90A06">
              <w:rPr>
                <w:bCs/>
                <w:color w:val="000000"/>
              </w:rPr>
              <w:t>ну</w:t>
            </w:r>
          </w:p>
        </w:tc>
      </w:tr>
      <w:tr w:rsidR="00240AC8" w:rsidRPr="00B90A06" w14:paraId="1442D29B" w14:textId="77777777" w:rsidTr="00061E92">
        <w:trPr>
          <w:trHeight w:val="50"/>
        </w:trPr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14:paraId="78DAB839" w14:textId="77777777" w:rsidR="00240AC8" w:rsidRPr="00B90A06" w:rsidRDefault="00240AC8" w:rsidP="00C82059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1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14:paraId="79DA6A2D" w14:textId="77777777" w:rsidR="00240AC8" w:rsidRPr="00B90A06" w:rsidRDefault="00240AC8" w:rsidP="00C82059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14:paraId="4B2829C5" w14:textId="77777777" w:rsidR="00240AC8" w:rsidRPr="00B90A06" w:rsidRDefault="00240AC8" w:rsidP="00C82059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3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vAlign w:val="bottom"/>
          </w:tcPr>
          <w:p w14:paraId="5ED75A48" w14:textId="77777777" w:rsidR="00240AC8" w:rsidRPr="00B90A06" w:rsidRDefault="00240AC8" w:rsidP="00C82059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4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bottom"/>
          </w:tcPr>
          <w:p w14:paraId="06AF75B2" w14:textId="77777777" w:rsidR="00240AC8" w:rsidRPr="00B90A06" w:rsidRDefault="00240AC8" w:rsidP="00C82059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5</w:t>
            </w:r>
          </w:p>
        </w:tc>
      </w:tr>
      <w:tr w:rsidR="00240AC8" w:rsidRPr="00B90A06" w14:paraId="5F42A6CC" w14:textId="77777777" w:rsidTr="00061E92">
        <w:trPr>
          <w:trHeight w:val="353"/>
          <w:tblHeader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64CD6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образов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EA75A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1 001 657 560,99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6F9F8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1 088 698 792,92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6381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738 667 651,79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61F7D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67,85</w:t>
            </w:r>
          </w:p>
        </w:tc>
      </w:tr>
      <w:tr w:rsidR="00240AC8" w:rsidRPr="00B90A06" w14:paraId="26BDD969" w14:textId="77777777" w:rsidTr="00061E92">
        <w:trPr>
          <w:trHeight w:val="375"/>
          <w:tblHeader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5B648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Сохранение и разв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тие кул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туры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E9749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189 618 083,35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EAF07" w14:textId="77777777" w:rsidR="00240AC8" w:rsidRPr="00B90A06" w:rsidRDefault="00240AC8" w:rsidP="00C82059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5C3D5B69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210 708 981,90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8AA01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 xml:space="preserve">              143 916 733,41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EC08E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68,30</w:t>
            </w:r>
          </w:p>
        </w:tc>
      </w:tr>
      <w:tr w:rsidR="00240AC8" w:rsidRPr="00B90A06" w14:paraId="437B4B70" w14:textId="77777777" w:rsidTr="00061E92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A521B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  <w:sz w:val="26"/>
                <w:szCs w:val="26"/>
              </w:rPr>
              <w:t>Развитие сельского хозяйс</w:t>
            </w:r>
            <w:r w:rsidRPr="00B90A06">
              <w:rPr>
                <w:color w:val="000000"/>
                <w:sz w:val="26"/>
                <w:szCs w:val="26"/>
              </w:rPr>
              <w:t>т</w:t>
            </w:r>
            <w:r w:rsidRPr="00B90A06">
              <w:rPr>
                <w:color w:val="000000"/>
                <w:sz w:val="26"/>
                <w:szCs w:val="26"/>
              </w:rPr>
              <w:t>ва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CC228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2 402 202,04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14508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2 990 846,06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22F33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1 889 545,01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9BBED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63,18</w:t>
            </w:r>
          </w:p>
        </w:tc>
      </w:tr>
      <w:tr w:rsidR="00240AC8" w:rsidRPr="00B90A06" w14:paraId="0FBDD8CD" w14:textId="77777777" w:rsidTr="00061E92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9E772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  <w:sz w:val="26"/>
                <w:szCs w:val="26"/>
              </w:rPr>
              <w:t>Социальная по</w:t>
            </w:r>
            <w:r w:rsidRPr="00B90A06">
              <w:rPr>
                <w:color w:val="000000"/>
                <w:sz w:val="26"/>
                <w:szCs w:val="26"/>
              </w:rPr>
              <w:t>д</w:t>
            </w:r>
            <w:r w:rsidRPr="00B90A06">
              <w:rPr>
                <w:color w:val="000000"/>
                <w:sz w:val="26"/>
                <w:szCs w:val="26"/>
              </w:rPr>
              <w:t>держка гр</w:t>
            </w:r>
            <w:r w:rsidRPr="00B90A06">
              <w:rPr>
                <w:color w:val="000000"/>
                <w:sz w:val="26"/>
                <w:szCs w:val="26"/>
              </w:rPr>
              <w:t>а</w:t>
            </w:r>
            <w:r w:rsidRPr="00B90A06">
              <w:rPr>
                <w:color w:val="000000"/>
                <w:sz w:val="26"/>
                <w:szCs w:val="26"/>
              </w:rPr>
              <w:t>ждан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0DF7F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850 644 418,84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F84E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 xml:space="preserve">867 630 116,03  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4BB20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729 590 316,55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9EF4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84,09</w:t>
            </w:r>
          </w:p>
        </w:tc>
      </w:tr>
      <w:tr w:rsidR="00240AC8" w:rsidRPr="00B90A06" w14:paraId="3FE0938E" w14:textId="77777777" w:rsidTr="00061E92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E201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  <w:sz w:val="26"/>
                <w:szCs w:val="26"/>
              </w:rPr>
              <w:t>Молодежная пол</w:t>
            </w:r>
            <w:r w:rsidRPr="00B90A06">
              <w:rPr>
                <w:color w:val="000000"/>
                <w:sz w:val="26"/>
                <w:szCs w:val="26"/>
              </w:rPr>
              <w:t>и</w:t>
            </w:r>
            <w:r w:rsidRPr="00B90A06">
              <w:rPr>
                <w:color w:val="000000"/>
                <w:sz w:val="26"/>
                <w:szCs w:val="26"/>
              </w:rPr>
              <w:t>тика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4F650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3 725 641,16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A2C82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3 952 678 ,06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A6D94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2 771 335,94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A89AE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70,11</w:t>
            </w:r>
          </w:p>
        </w:tc>
      </w:tr>
      <w:tr w:rsidR="00240AC8" w:rsidRPr="00B90A06" w14:paraId="28327CA7" w14:textId="77777777" w:rsidTr="00061E92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98308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  <w:sz w:val="26"/>
                <w:szCs w:val="26"/>
              </w:rPr>
              <w:t>Развитие физич</w:t>
            </w:r>
            <w:r w:rsidRPr="00B90A06">
              <w:rPr>
                <w:color w:val="000000"/>
                <w:sz w:val="26"/>
                <w:szCs w:val="26"/>
              </w:rPr>
              <w:t>е</w:t>
            </w:r>
            <w:r w:rsidRPr="00B90A06">
              <w:rPr>
                <w:color w:val="000000"/>
                <w:sz w:val="26"/>
                <w:szCs w:val="26"/>
              </w:rPr>
              <w:t>ской культуры и спорта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49895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218 282 593,19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E5B54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217 924 391,96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27F22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73 436 026,69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3F81E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33,70</w:t>
            </w:r>
          </w:p>
        </w:tc>
      </w:tr>
      <w:tr w:rsidR="00240AC8" w:rsidRPr="00B90A06" w14:paraId="22B45D27" w14:textId="77777777" w:rsidTr="00061E92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4DFC5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  <w:sz w:val="26"/>
                <w:szCs w:val="26"/>
              </w:rPr>
              <w:t>Развитие тран</w:t>
            </w:r>
            <w:r w:rsidRPr="00B90A06">
              <w:rPr>
                <w:color w:val="000000"/>
                <w:sz w:val="26"/>
                <w:szCs w:val="26"/>
              </w:rPr>
              <w:t>с</w:t>
            </w:r>
            <w:r w:rsidRPr="00B90A06">
              <w:rPr>
                <w:color w:val="000000"/>
                <w:sz w:val="26"/>
                <w:szCs w:val="26"/>
              </w:rPr>
              <w:t xml:space="preserve">портной системы и </w:t>
            </w:r>
            <w:r w:rsidRPr="00B90A06">
              <w:rPr>
                <w:color w:val="000000"/>
                <w:sz w:val="26"/>
                <w:szCs w:val="26"/>
              </w:rPr>
              <w:lastRenderedPageBreak/>
              <w:t>обеспечение бе</w:t>
            </w:r>
            <w:r w:rsidRPr="00B90A06">
              <w:rPr>
                <w:color w:val="000000"/>
                <w:sz w:val="26"/>
                <w:szCs w:val="26"/>
              </w:rPr>
              <w:t>з</w:t>
            </w:r>
            <w:r w:rsidRPr="00B90A06">
              <w:rPr>
                <w:color w:val="000000"/>
                <w:sz w:val="26"/>
                <w:szCs w:val="26"/>
              </w:rPr>
              <w:t>опасности доро</w:t>
            </w:r>
            <w:r w:rsidRPr="00B90A06">
              <w:rPr>
                <w:color w:val="000000"/>
                <w:sz w:val="26"/>
                <w:szCs w:val="26"/>
              </w:rPr>
              <w:t>ж</w:t>
            </w:r>
            <w:r w:rsidRPr="00B90A06">
              <w:rPr>
                <w:color w:val="000000"/>
                <w:sz w:val="26"/>
                <w:szCs w:val="26"/>
              </w:rPr>
              <w:t>ного дв</w:t>
            </w:r>
            <w:r w:rsidRPr="00B90A06">
              <w:rPr>
                <w:color w:val="000000"/>
                <w:sz w:val="26"/>
                <w:szCs w:val="26"/>
              </w:rPr>
              <w:t>и</w:t>
            </w:r>
            <w:r w:rsidRPr="00B90A06">
              <w:rPr>
                <w:color w:val="000000"/>
                <w:sz w:val="26"/>
                <w:szCs w:val="26"/>
              </w:rPr>
              <w:t>жения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95EE2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lastRenderedPageBreak/>
              <w:t>337 391 509,88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9E788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446 096 033,94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427BF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187 602 817,00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58DF9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42,05</w:t>
            </w:r>
          </w:p>
        </w:tc>
      </w:tr>
      <w:tr w:rsidR="00240AC8" w:rsidRPr="00B90A06" w14:paraId="60B3B680" w14:textId="77777777" w:rsidTr="00061E92">
        <w:trPr>
          <w:trHeight w:val="5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676E2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  <w:sz w:val="26"/>
                <w:szCs w:val="26"/>
              </w:rPr>
              <w:t>Безопасный горо</w:t>
            </w:r>
            <w:r w:rsidRPr="00B90A06">
              <w:rPr>
                <w:color w:val="000000"/>
                <w:sz w:val="26"/>
                <w:szCs w:val="26"/>
              </w:rPr>
              <w:t>д</w:t>
            </w:r>
            <w:r w:rsidRPr="00B90A06">
              <w:rPr>
                <w:color w:val="000000"/>
                <w:sz w:val="26"/>
                <w:szCs w:val="26"/>
              </w:rPr>
              <w:t>ской округ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BB484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34 365 405,87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8DB88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48 820 859,73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AD75D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35 919 535,21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4C4ED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73,57</w:t>
            </w:r>
          </w:p>
        </w:tc>
      </w:tr>
      <w:tr w:rsidR="00240AC8" w:rsidRPr="00B90A06" w14:paraId="7D93D6F6" w14:textId="77777777" w:rsidTr="00061E92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D36D2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90A06">
              <w:rPr>
                <w:color w:val="000000"/>
                <w:sz w:val="26"/>
                <w:szCs w:val="26"/>
              </w:rPr>
              <w:t>Управление фина</w:t>
            </w:r>
            <w:r w:rsidRPr="00B90A06">
              <w:rPr>
                <w:color w:val="000000"/>
                <w:sz w:val="26"/>
                <w:szCs w:val="26"/>
              </w:rPr>
              <w:t>н</w:t>
            </w:r>
            <w:r w:rsidRPr="00B90A06">
              <w:rPr>
                <w:color w:val="000000"/>
                <w:sz w:val="26"/>
                <w:szCs w:val="26"/>
              </w:rPr>
              <w:t>сами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0CD4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19 831 774,95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1E221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20 743 209,49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DFE9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14 054 661,81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6B1E7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67,76</w:t>
            </w:r>
          </w:p>
        </w:tc>
      </w:tr>
      <w:tr w:rsidR="00240AC8" w:rsidRPr="00B90A06" w14:paraId="3C0B81C8" w14:textId="77777777" w:rsidTr="00061E92">
        <w:trPr>
          <w:trHeight w:val="375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A98E0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  <w:sz w:val="26"/>
                <w:szCs w:val="26"/>
              </w:rPr>
              <w:t>Управление им</w:t>
            </w:r>
            <w:r w:rsidRPr="00B90A06">
              <w:rPr>
                <w:color w:val="000000"/>
                <w:sz w:val="26"/>
                <w:szCs w:val="26"/>
              </w:rPr>
              <w:t>у</w:t>
            </w:r>
            <w:r w:rsidRPr="00B90A06">
              <w:rPr>
                <w:color w:val="000000"/>
                <w:sz w:val="26"/>
                <w:szCs w:val="26"/>
              </w:rPr>
              <w:t>ществом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78671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12 853 230,67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D784F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25 467 632,61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D780C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17 940 852,35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315E2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70,45</w:t>
            </w:r>
          </w:p>
        </w:tc>
      </w:tr>
      <w:tr w:rsidR="00240AC8" w:rsidRPr="00B90A06" w14:paraId="249D1B38" w14:textId="77777777" w:rsidTr="00061E92">
        <w:trPr>
          <w:trHeight w:val="533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E97D2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  <w:sz w:val="26"/>
                <w:szCs w:val="26"/>
              </w:rPr>
              <w:t>Развитие эконом</w:t>
            </w:r>
            <w:r w:rsidRPr="00B90A06">
              <w:rPr>
                <w:color w:val="000000"/>
                <w:sz w:val="26"/>
                <w:szCs w:val="26"/>
              </w:rPr>
              <w:t>и</w:t>
            </w:r>
            <w:r w:rsidRPr="00B90A06">
              <w:rPr>
                <w:color w:val="000000"/>
                <w:sz w:val="26"/>
                <w:szCs w:val="26"/>
              </w:rPr>
              <w:t>ки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315AD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19 623 648,95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36524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20 548 912,62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BE101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14 434 340,48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3D5C8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70,24</w:t>
            </w:r>
          </w:p>
        </w:tc>
      </w:tr>
      <w:tr w:rsidR="00240AC8" w:rsidRPr="00B90A06" w14:paraId="27BC0DC1" w14:textId="77777777" w:rsidTr="00061E92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A0AB6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  <w:sz w:val="26"/>
                <w:szCs w:val="26"/>
              </w:rPr>
              <w:t>Развитие муниц</w:t>
            </w:r>
            <w:r w:rsidRPr="00B90A06">
              <w:rPr>
                <w:color w:val="000000"/>
                <w:sz w:val="26"/>
                <w:szCs w:val="26"/>
              </w:rPr>
              <w:t>и</w:t>
            </w:r>
            <w:r w:rsidRPr="00B90A06">
              <w:rPr>
                <w:color w:val="000000"/>
                <w:sz w:val="26"/>
                <w:szCs w:val="26"/>
              </w:rPr>
              <w:t>пальной службы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9BA03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1 755 460,00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1F363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2 335 660,00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2DED3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1 512 087,23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B37E4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64,74</w:t>
            </w:r>
          </w:p>
        </w:tc>
      </w:tr>
      <w:tr w:rsidR="00240AC8" w:rsidRPr="00B90A06" w14:paraId="4B4A5D2F" w14:textId="77777777" w:rsidTr="00061E92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87C7A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  <w:sz w:val="26"/>
                <w:szCs w:val="26"/>
              </w:rPr>
              <w:t>Профилактика пр</w:t>
            </w:r>
            <w:r w:rsidRPr="00B90A06">
              <w:rPr>
                <w:color w:val="000000"/>
                <w:sz w:val="26"/>
                <w:szCs w:val="26"/>
              </w:rPr>
              <w:t>а</w:t>
            </w:r>
            <w:r w:rsidRPr="00B90A06">
              <w:rPr>
                <w:color w:val="000000"/>
                <w:sz w:val="26"/>
                <w:szCs w:val="26"/>
              </w:rPr>
              <w:t>вонарушений, те</w:t>
            </w:r>
            <w:r w:rsidRPr="00B90A06">
              <w:rPr>
                <w:color w:val="000000"/>
                <w:sz w:val="26"/>
                <w:szCs w:val="26"/>
              </w:rPr>
              <w:t>р</w:t>
            </w:r>
            <w:r w:rsidRPr="00B90A06">
              <w:rPr>
                <w:color w:val="000000"/>
                <w:sz w:val="26"/>
                <w:szCs w:val="26"/>
              </w:rPr>
              <w:t>роризма, межнац</w:t>
            </w:r>
            <w:r w:rsidRPr="00B90A06">
              <w:rPr>
                <w:color w:val="000000"/>
                <w:sz w:val="26"/>
                <w:szCs w:val="26"/>
              </w:rPr>
              <w:t>и</w:t>
            </w:r>
            <w:r w:rsidRPr="00B90A06">
              <w:rPr>
                <w:color w:val="000000"/>
                <w:sz w:val="26"/>
                <w:szCs w:val="26"/>
              </w:rPr>
              <w:t>ональные отнош</w:t>
            </w:r>
            <w:r w:rsidRPr="00B90A06">
              <w:rPr>
                <w:color w:val="000000"/>
                <w:sz w:val="26"/>
                <w:szCs w:val="26"/>
              </w:rPr>
              <w:t>е</w:t>
            </w:r>
            <w:r w:rsidRPr="00B90A06">
              <w:rPr>
                <w:color w:val="000000"/>
                <w:sz w:val="26"/>
                <w:szCs w:val="26"/>
              </w:rPr>
              <w:t>ния и по</w:t>
            </w:r>
            <w:r w:rsidRPr="00B90A06">
              <w:rPr>
                <w:color w:val="000000"/>
                <w:sz w:val="26"/>
                <w:szCs w:val="26"/>
              </w:rPr>
              <w:t>д</w:t>
            </w:r>
            <w:r w:rsidRPr="00B90A06">
              <w:rPr>
                <w:color w:val="000000"/>
                <w:sz w:val="26"/>
                <w:szCs w:val="26"/>
              </w:rPr>
              <w:t>держка казач</w:t>
            </w:r>
            <w:r w:rsidRPr="00B90A06">
              <w:rPr>
                <w:color w:val="000000"/>
                <w:sz w:val="26"/>
                <w:szCs w:val="26"/>
              </w:rPr>
              <w:t>е</w:t>
            </w:r>
            <w:r w:rsidRPr="00B90A06">
              <w:rPr>
                <w:color w:val="000000"/>
                <w:sz w:val="26"/>
                <w:szCs w:val="26"/>
              </w:rPr>
              <w:t>ства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4C94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1 675 380,86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B823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2 126 627,86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EDF8B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1 108 468,79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2C69E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52,12</w:t>
            </w:r>
          </w:p>
        </w:tc>
      </w:tr>
      <w:tr w:rsidR="00240AC8" w:rsidRPr="00B90A06" w14:paraId="2E732148" w14:textId="77777777" w:rsidTr="00061E92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5C058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Развитие жилищно-коммунального х</w:t>
            </w:r>
            <w:r w:rsidRPr="00B90A06">
              <w:rPr>
                <w:color w:val="000000"/>
                <w:sz w:val="26"/>
                <w:szCs w:val="26"/>
              </w:rPr>
              <w:t>о</w:t>
            </w:r>
            <w:r w:rsidRPr="00B90A06">
              <w:rPr>
                <w:color w:val="000000"/>
                <w:sz w:val="26"/>
                <w:szCs w:val="26"/>
              </w:rPr>
              <w:t>зяйства, создание, озеленение и с</w:t>
            </w:r>
            <w:r w:rsidRPr="00B90A06">
              <w:rPr>
                <w:color w:val="000000"/>
                <w:sz w:val="26"/>
                <w:szCs w:val="26"/>
              </w:rPr>
              <w:t>о</w:t>
            </w:r>
            <w:r w:rsidRPr="00B90A06">
              <w:rPr>
                <w:color w:val="000000"/>
                <w:sz w:val="26"/>
                <w:szCs w:val="26"/>
              </w:rPr>
              <w:t>держание озелен</w:t>
            </w:r>
            <w:r w:rsidRPr="00B90A06">
              <w:rPr>
                <w:color w:val="000000"/>
                <w:sz w:val="26"/>
                <w:szCs w:val="26"/>
              </w:rPr>
              <w:t>и</w:t>
            </w:r>
            <w:r w:rsidRPr="00B90A06">
              <w:rPr>
                <w:color w:val="000000"/>
                <w:sz w:val="26"/>
                <w:szCs w:val="26"/>
              </w:rPr>
              <w:t>тельных террит</w:t>
            </w:r>
            <w:r w:rsidRPr="00B90A06">
              <w:rPr>
                <w:color w:val="000000"/>
                <w:sz w:val="26"/>
                <w:szCs w:val="26"/>
              </w:rPr>
              <w:t>о</w:t>
            </w:r>
            <w:r w:rsidRPr="00B90A06">
              <w:rPr>
                <w:color w:val="000000"/>
                <w:sz w:val="26"/>
                <w:szCs w:val="26"/>
              </w:rPr>
              <w:t>рий в Изобильне</w:t>
            </w:r>
            <w:r w:rsidRPr="00B90A06">
              <w:rPr>
                <w:color w:val="000000"/>
                <w:sz w:val="26"/>
                <w:szCs w:val="26"/>
              </w:rPr>
              <w:t>н</w:t>
            </w:r>
            <w:r w:rsidRPr="00B90A06">
              <w:rPr>
                <w:color w:val="000000"/>
                <w:sz w:val="26"/>
                <w:szCs w:val="26"/>
              </w:rPr>
              <w:t>ском городском округе Ставропол</w:t>
            </w:r>
            <w:r w:rsidRPr="00B90A06">
              <w:rPr>
                <w:color w:val="000000"/>
                <w:sz w:val="26"/>
                <w:szCs w:val="26"/>
              </w:rPr>
              <w:t>ь</w:t>
            </w:r>
            <w:r w:rsidRPr="00B90A06">
              <w:rPr>
                <w:color w:val="000000"/>
                <w:sz w:val="26"/>
                <w:szCs w:val="26"/>
              </w:rPr>
              <w:t>ского края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0E754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115 732 647,51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768FE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157 216 300,97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3AC32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91 522 529,87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1BE6D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58,21</w:t>
            </w:r>
          </w:p>
        </w:tc>
      </w:tr>
      <w:tr w:rsidR="00240AC8" w:rsidRPr="00B90A06" w14:paraId="7EE056A1" w14:textId="77777777" w:rsidTr="00061E92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09E27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Формирование с</w:t>
            </w:r>
            <w:r w:rsidRPr="00B90A06">
              <w:rPr>
                <w:color w:val="000000"/>
                <w:sz w:val="26"/>
                <w:szCs w:val="26"/>
              </w:rPr>
              <w:t>о</w:t>
            </w:r>
            <w:r w:rsidRPr="00B90A06">
              <w:rPr>
                <w:color w:val="000000"/>
                <w:sz w:val="26"/>
                <w:szCs w:val="26"/>
              </w:rPr>
              <w:t>временной горо</w:t>
            </w:r>
            <w:r w:rsidRPr="00B90A06">
              <w:rPr>
                <w:color w:val="000000"/>
                <w:sz w:val="26"/>
                <w:szCs w:val="26"/>
              </w:rPr>
              <w:t>д</w:t>
            </w:r>
            <w:r w:rsidRPr="00B90A06">
              <w:rPr>
                <w:color w:val="000000"/>
                <w:sz w:val="26"/>
                <w:szCs w:val="26"/>
              </w:rPr>
              <w:t>ской среды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FED3A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17 276 051,62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803F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34 456 484,40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0B0E0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8 284 260,27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E5FDD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24,04</w:t>
            </w:r>
          </w:p>
        </w:tc>
      </w:tr>
      <w:tr w:rsidR="00240AC8" w:rsidRPr="00B90A06" w14:paraId="50DCAAB9" w14:textId="77777777" w:rsidTr="00061E92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6B46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Создание условий для обеспечения доступным и ко</w:t>
            </w:r>
            <w:r w:rsidRPr="00B90A06">
              <w:rPr>
                <w:color w:val="000000"/>
                <w:sz w:val="26"/>
                <w:szCs w:val="26"/>
              </w:rPr>
              <w:t>м</w:t>
            </w:r>
            <w:r w:rsidRPr="00B90A06">
              <w:rPr>
                <w:color w:val="000000"/>
                <w:sz w:val="26"/>
                <w:szCs w:val="26"/>
              </w:rPr>
              <w:t>фортным жильем граждан Изобил</w:t>
            </w:r>
            <w:r w:rsidRPr="00B90A06">
              <w:rPr>
                <w:color w:val="000000"/>
                <w:sz w:val="26"/>
                <w:szCs w:val="26"/>
              </w:rPr>
              <w:t>ь</w:t>
            </w:r>
            <w:r w:rsidRPr="00B90A06">
              <w:rPr>
                <w:color w:val="000000"/>
                <w:sz w:val="26"/>
                <w:szCs w:val="26"/>
              </w:rPr>
              <w:t>ненского городск</w:t>
            </w:r>
            <w:r w:rsidRPr="00B90A06">
              <w:rPr>
                <w:color w:val="000000"/>
                <w:sz w:val="26"/>
                <w:szCs w:val="26"/>
              </w:rPr>
              <w:t>о</w:t>
            </w:r>
            <w:r w:rsidRPr="00B90A06">
              <w:rPr>
                <w:color w:val="000000"/>
                <w:sz w:val="26"/>
                <w:szCs w:val="26"/>
              </w:rPr>
              <w:t>го округа Ставр</w:t>
            </w:r>
            <w:r w:rsidRPr="00B90A06">
              <w:rPr>
                <w:color w:val="000000"/>
                <w:sz w:val="26"/>
                <w:szCs w:val="26"/>
              </w:rPr>
              <w:t>о</w:t>
            </w:r>
            <w:r w:rsidRPr="00B90A06">
              <w:rPr>
                <w:color w:val="000000"/>
                <w:sz w:val="26"/>
                <w:szCs w:val="26"/>
              </w:rPr>
              <w:t>польского края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86852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55 142 532,90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6F06C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62 423 928,00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248E2" w14:textId="77777777" w:rsidR="00240AC8" w:rsidRPr="00B90A06" w:rsidRDefault="00240AC8" w:rsidP="00C82059">
            <w:pPr>
              <w:rPr>
                <w:color w:val="000000"/>
              </w:rPr>
            </w:pPr>
            <w:r w:rsidRPr="00B90A06">
              <w:rPr>
                <w:color w:val="000000"/>
              </w:rPr>
              <w:t>52 735 410,00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2E44A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84,48</w:t>
            </w:r>
          </w:p>
        </w:tc>
      </w:tr>
      <w:tr w:rsidR="00240AC8" w:rsidRPr="00B90A06" w14:paraId="3C3518B7" w14:textId="77777777" w:rsidTr="00061E92">
        <w:trPr>
          <w:trHeight w:val="393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E4BC1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 по програ</w:t>
            </w:r>
            <w:r w:rsidRPr="00B90A06">
              <w:rPr>
                <w:color w:val="000000"/>
              </w:rPr>
              <w:t>м</w:t>
            </w:r>
            <w:r w:rsidRPr="00B90A06">
              <w:rPr>
                <w:color w:val="000000"/>
              </w:rPr>
              <w:t>мам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D0F11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2 881 978 142,78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7E4DB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3 212 141 456,55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36BB1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2 115 386 572,40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73FBD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65,86</w:t>
            </w:r>
          </w:p>
        </w:tc>
      </w:tr>
      <w:tr w:rsidR="00240AC8" w:rsidRPr="00B90A06" w14:paraId="5A11DEBE" w14:textId="77777777" w:rsidTr="00061E92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20343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</w:t>
            </w:r>
            <w:r w:rsidRPr="00B90A06">
              <w:rPr>
                <w:color w:val="000000"/>
              </w:rPr>
              <w:t>с</w:t>
            </w:r>
            <w:r w:rsidRPr="00B90A06">
              <w:rPr>
                <w:color w:val="000000"/>
              </w:rPr>
              <w:t>ходы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418ED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239 627 288,47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D120A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278 361 830,63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9F097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188 267 866,54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F73FF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67,63</w:t>
            </w:r>
          </w:p>
        </w:tc>
      </w:tr>
      <w:tr w:rsidR="00240AC8" w:rsidRPr="00B90A06" w14:paraId="172DD0A9" w14:textId="77777777" w:rsidTr="00061E92">
        <w:trPr>
          <w:trHeight w:val="60"/>
        </w:trPr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16D5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7D43A" w14:textId="77777777" w:rsidR="00240AC8" w:rsidRPr="00B90A06" w:rsidRDefault="00240AC8" w:rsidP="00C82059">
            <w:pPr>
              <w:rPr>
                <w:color w:val="000000"/>
              </w:rPr>
            </w:pPr>
            <w:r w:rsidRPr="00B90A06">
              <w:rPr>
                <w:color w:val="000000"/>
              </w:rPr>
              <w:t>3 121 605 431,25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58FCF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3 490 503 287,18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AD0C3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2 303 654 438,94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7BD82" w14:textId="77777777" w:rsidR="00240AC8" w:rsidRPr="00B90A06" w:rsidRDefault="00240AC8" w:rsidP="00C82059">
            <w:pPr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66,00</w:t>
            </w:r>
          </w:p>
        </w:tc>
      </w:tr>
    </w:tbl>
    <w:p w14:paraId="53AAB238" w14:textId="77777777" w:rsidR="00240AC8" w:rsidRPr="00B90A06" w:rsidRDefault="00240AC8" w:rsidP="00240AC8">
      <w:pPr>
        <w:autoSpaceDE w:val="0"/>
        <w:autoSpaceDN w:val="0"/>
        <w:adjustRightInd w:val="0"/>
        <w:spacing w:line="216" w:lineRule="auto"/>
        <w:jc w:val="both"/>
        <w:rPr>
          <w:color w:val="000000"/>
        </w:rPr>
      </w:pPr>
    </w:p>
    <w:p w14:paraId="5683EB7B" w14:textId="77777777" w:rsidR="00240AC8" w:rsidRPr="00B90A06" w:rsidRDefault="00240AC8" w:rsidP="00240AC8">
      <w:pPr>
        <w:autoSpaceDE w:val="0"/>
        <w:autoSpaceDN w:val="0"/>
        <w:adjustRightInd w:val="0"/>
        <w:spacing w:line="216" w:lineRule="auto"/>
        <w:ind w:firstLine="720"/>
        <w:jc w:val="both"/>
        <w:rPr>
          <w:color w:val="000000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1"/>
        <w:gridCol w:w="6875"/>
      </w:tblGrid>
      <w:tr w:rsidR="00240AC8" w:rsidRPr="00B90A06" w14:paraId="0481EC67" w14:textId="77777777" w:rsidTr="00C82059">
        <w:trPr>
          <w:trHeight w:val="60"/>
        </w:trPr>
        <w:tc>
          <w:tcPr>
            <w:tcW w:w="1688" w:type="dxa"/>
          </w:tcPr>
          <w:p w14:paraId="1DED9F0F" w14:textId="77777777" w:rsidR="00240AC8" w:rsidRPr="00B90A06" w:rsidRDefault="00240AC8" w:rsidP="00C82059">
            <w:pPr>
              <w:spacing w:line="216" w:lineRule="auto"/>
              <w:ind w:left="-114"/>
              <w:jc w:val="center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7054" w:type="dxa"/>
          </w:tcPr>
          <w:p w14:paraId="3FFBBFF7" w14:textId="77777777" w:rsidR="00240AC8" w:rsidRPr="00B90A06" w:rsidRDefault="00240AC8" w:rsidP="00C82059">
            <w:pPr>
              <w:pStyle w:val="a3"/>
              <w:spacing w:line="240" w:lineRule="exact"/>
              <w:ind w:left="6" w:firstLine="0"/>
              <w:rPr>
                <w:color w:val="000000"/>
                <w:szCs w:val="28"/>
              </w:rPr>
            </w:pPr>
            <w:r w:rsidRPr="00B90A06">
              <w:rPr>
                <w:color w:val="000000"/>
                <w:szCs w:val="28"/>
              </w:rPr>
              <w:t xml:space="preserve">Дума Изобильненского городского округа </w:t>
            </w:r>
          </w:p>
          <w:p w14:paraId="38004571" w14:textId="77777777" w:rsidR="00240AC8" w:rsidRPr="00B90A06" w:rsidRDefault="00240AC8" w:rsidP="00C82059">
            <w:pPr>
              <w:pStyle w:val="a3"/>
              <w:spacing w:line="240" w:lineRule="exact"/>
              <w:ind w:left="6" w:firstLine="0"/>
              <w:rPr>
                <w:color w:val="000000"/>
                <w:szCs w:val="28"/>
              </w:rPr>
            </w:pPr>
            <w:r w:rsidRPr="00B90A06">
              <w:rPr>
                <w:color w:val="000000"/>
                <w:szCs w:val="28"/>
              </w:rPr>
              <w:t>Ста</w:t>
            </w:r>
            <w:r w:rsidRPr="00B90A06">
              <w:rPr>
                <w:color w:val="000000"/>
                <w:szCs w:val="28"/>
              </w:rPr>
              <w:t>в</w:t>
            </w:r>
            <w:r w:rsidRPr="00B90A06">
              <w:rPr>
                <w:color w:val="000000"/>
                <w:szCs w:val="28"/>
              </w:rPr>
              <w:t>ропольского края</w:t>
            </w:r>
          </w:p>
          <w:p w14:paraId="7D74CA4D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756EBC9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ходам Думы Изобильненского городского округа Ставропольского края (д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лее – Дума) за 9 месяцев 2022 года  составили 8 043 705,86 рублей.</w:t>
      </w:r>
    </w:p>
    <w:p w14:paraId="2CA0329F" w14:textId="77777777" w:rsidR="00240AC8" w:rsidRPr="00B90A06" w:rsidRDefault="00240AC8" w:rsidP="00240AC8">
      <w:pPr>
        <w:spacing w:line="211" w:lineRule="auto"/>
        <w:ind w:firstLine="720"/>
        <w:jc w:val="both"/>
        <w:rPr>
          <w:bCs/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Деятельность Думы была направлена на выполнение своих полном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чий и соисполнение муниципальной программы </w:t>
      </w:r>
      <w:r w:rsidRPr="00B90A06">
        <w:rPr>
          <w:bCs/>
          <w:color w:val="000000"/>
          <w:sz w:val="28"/>
          <w:szCs w:val="28"/>
        </w:rPr>
        <w:t>«</w:t>
      </w:r>
      <w:r w:rsidRPr="00B90A06">
        <w:rPr>
          <w:color w:val="000000"/>
          <w:sz w:val="28"/>
          <w:szCs w:val="28"/>
        </w:rPr>
        <w:t>Развитие муниципальной службы</w:t>
      </w:r>
      <w:r w:rsidRPr="00B90A06">
        <w:rPr>
          <w:bCs/>
          <w:color w:val="000000"/>
          <w:sz w:val="28"/>
          <w:szCs w:val="28"/>
        </w:rPr>
        <w:t>».</w:t>
      </w:r>
    </w:p>
    <w:p w14:paraId="18C2C4DF" w14:textId="77777777" w:rsidR="00240AC8" w:rsidRPr="00B90A06" w:rsidRDefault="00240AC8" w:rsidP="00240AC8">
      <w:pPr>
        <w:spacing w:line="216" w:lineRule="auto"/>
        <w:ind w:firstLine="720"/>
        <w:jc w:val="both"/>
        <w:rPr>
          <w:bCs/>
          <w:color w:val="000000"/>
          <w:sz w:val="28"/>
          <w:szCs w:val="28"/>
        </w:rPr>
      </w:pPr>
    </w:p>
    <w:p w14:paraId="030760F4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 xml:space="preserve">РАСХОДЫ </w:t>
      </w:r>
    </w:p>
    <w:p w14:paraId="4D1F1E1F" w14:textId="77777777" w:rsidR="00240AC8" w:rsidRPr="00B90A06" w:rsidRDefault="00240AC8" w:rsidP="00240AC8">
      <w:pPr>
        <w:spacing w:line="240" w:lineRule="exact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бюджета городского округа, предусмотренные Думе на реализацию</w:t>
      </w:r>
    </w:p>
    <w:p w14:paraId="3DD36EEB" w14:textId="77777777" w:rsidR="00240AC8" w:rsidRPr="00B90A06" w:rsidRDefault="00240AC8" w:rsidP="00240AC8">
      <w:pPr>
        <w:spacing w:line="240" w:lineRule="exact"/>
        <w:jc w:val="center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м</w:t>
      </w:r>
      <w:r w:rsidRPr="00B90A06">
        <w:rPr>
          <w:color w:val="000000"/>
          <w:spacing w:val="-4"/>
          <w:sz w:val="28"/>
          <w:szCs w:val="28"/>
        </w:rPr>
        <w:t>униципальной программы и непрограммных расходов за 9 месяцев 2022 г</w:t>
      </w:r>
      <w:r w:rsidRPr="00B90A06">
        <w:rPr>
          <w:color w:val="000000"/>
          <w:spacing w:val="-4"/>
          <w:sz w:val="28"/>
          <w:szCs w:val="28"/>
        </w:rPr>
        <w:t>о</w:t>
      </w:r>
      <w:r w:rsidRPr="00B90A06">
        <w:rPr>
          <w:color w:val="000000"/>
          <w:spacing w:val="-4"/>
          <w:sz w:val="28"/>
          <w:szCs w:val="28"/>
        </w:rPr>
        <w:t>да</w:t>
      </w:r>
    </w:p>
    <w:p w14:paraId="73530E2D" w14:textId="77777777" w:rsidR="00240AC8" w:rsidRPr="00B90A06" w:rsidRDefault="00240AC8" w:rsidP="00240AC8">
      <w:pPr>
        <w:spacing w:line="216" w:lineRule="auto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     (рублей)</w:t>
      </w:r>
    </w:p>
    <w:tbl>
      <w:tblPr>
        <w:tblW w:w="97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37"/>
        <w:gridCol w:w="1530"/>
        <w:gridCol w:w="1530"/>
        <w:gridCol w:w="1563"/>
        <w:gridCol w:w="1465"/>
      </w:tblGrid>
      <w:tr w:rsidR="00240AC8" w:rsidRPr="00B90A06" w14:paraId="63F218BC" w14:textId="77777777" w:rsidTr="00C82059">
        <w:tc>
          <w:tcPr>
            <w:tcW w:w="1800" w:type="dxa"/>
            <w:vAlign w:val="center"/>
          </w:tcPr>
          <w:p w14:paraId="5453C843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  <w:spacing w:val="-4"/>
              </w:rPr>
              <w:t>Наименование Программы</w:t>
            </w:r>
          </w:p>
        </w:tc>
        <w:tc>
          <w:tcPr>
            <w:tcW w:w="1837" w:type="dxa"/>
            <w:vAlign w:val="center"/>
          </w:tcPr>
          <w:p w14:paraId="2D368C2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Статус ГРБС</w:t>
            </w:r>
          </w:p>
        </w:tc>
        <w:tc>
          <w:tcPr>
            <w:tcW w:w="1530" w:type="dxa"/>
            <w:vAlign w:val="center"/>
          </w:tcPr>
          <w:p w14:paraId="20AC9263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но Решен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ем о бю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жете</w:t>
            </w:r>
          </w:p>
        </w:tc>
        <w:tc>
          <w:tcPr>
            <w:tcW w:w="1530" w:type="dxa"/>
            <w:vAlign w:val="center"/>
          </w:tcPr>
          <w:p w14:paraId="177892F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но Решен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ем о бю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жете с уч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том</w:t>
            </w:r>
          </w:p>
          <w:p w14:paraId="07ABE881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з</w:t>
            </w:r>
            <w:r w:rsidRPr="00B90A06">
              <w:rPr>
                <w:color w:val="000000"/>
              </w:rPr>
              <w:t>менений</w:t>
            </w:r>
          </w:p>
        </w:tc>
        <w:tc>
          <w:tcPr>
            <w:tcW w:w="1563" w:type="dxa"/>
            <w:vAlign w:val="center"/>
          </w:tcPr>
          <w:p w14:paraId="69034240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но за 9 месяцев                 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465" w:type="dxa"/>
            <w:vAlign w:val="center"/>
          </w:tcPr>
          <w:p w14:paraId="3D11839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</w:t>
            </w:r>
            <w:r w:rsidRPr="00B90A06">
              <w:rPr>
                <w:color w:val="000000"/>
              </w:rPr>
              <w:t>ч</w:t>
            </w:r>
            <w:r w:rsidRPr="00B90A06">
              <w:rPr>
                <w:color w:val="000000"/>
              </w:rPr>
              <w:t>нен-      ному пл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ну</w:t>
            </w:r>
          </w:p>
        </w:tc>
      </w:tr>
      <w:tr w:rsidR="00240AC8" w:rsidRPr="00B90A06" w14:paraId="2B030DDB" w14:textId="77777777" w:rsidTr="00C8205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ABDF2E" w14:textId="77777777" w:rsidR="00240AC8" w:rsidRPr="00B90A06" w:rsidRDefault="00240AC8" w:rsidP="00A90BF1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Развитие м</w:t>
            </w:r>
            <w:r w:rsidRPr="00B90A06">
              <w:rPr>
                <w:color w:val="000000"/>
              </w:rPr>
              <w:t>у</w:t>
            </w:r>
            <w:r w:rsidRPr="00B90A06">
              <w:rPr>
                <w:color w:val="000000"/>
              </w:rPr>
              <w:t>ниципальной службы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19DBD5B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Соисполн</w:t>
            </w:r>
            <w:r w:rsidRPr="00B90A06">
              <w:rPr>
                <w:color w:val="000000"/>
                <w:spacing w:val="-4"/>
              </w:rPr>
              <w:t>и</w:t>
            </w:r>
            <w:r w:rsidRPr="00B90A06">
              <w:rPr>
                <w:color w:val="000000"/>
                <w:spacing w:val="-4"/>
              </w:rPr>
              <w:t>тель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76172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198 260,00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6273B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283 260,00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7FD9FF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204 950,00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7EFF12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72,35</w:t>
            </w:r>
          </w:p>
        </w:tc>
      </w:tr>
      <w:tr w:rsidR="00240AC8" w:rsidRPr="00B90A06" w14:paraId="5C7AD903" w14:textId="77777777" w:rsidTr="00A90BF1">
        <w:trPr>
          <w:trHeight w:val="1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37563D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8F4272A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98F81A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198 260,00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16CAB4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283 260,00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0F34F3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204 950,00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1336A1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72,35</w:t>
            </w:r>
          </w:p>
        </w:tc>
      </w:tr>
      <w:tr w:rsidR="00240AC8" w:rsidRPr="00B90A06" w14:paraId="286A6B33" w14:textId="77777777" w:rsidTr="00C82059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E4394E" w14:textId="77777777" w:rsidR="00240AC8" w:rsidRPr="00B90A06" w:rsidRDefault="00240AC8" w:rsidP="00A90BF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</w:t>
            </w:r>
            <w:r w:rsidRPr="00B90A06">
              <w:rPr>
                <w:color w:val="000000"/>
              </w:rPr>
              <w:t>м</w:t>
            </w:r>
            <w:r w:rsidRPr="00B90A06">
              <w:rPr>
                <w:color w:val="000000"/>
              </w:rPr>
              <w:t>ные расходы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17750C9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62F4C6" w14:textId="77777777" w:rsidR="00240AC8" w:rsidRPr="00B90A06" w:rsidRDefault="00240AC8" w:rsidP="00C82059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7 296 152,84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555440" w14:textId="77777777" w:rsidR="00240AC8" w:rsidRPr="00B90A06" w:rsidRDefault="00240AC8" w:rsidP="00C82059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7 760 445,86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88E131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4 755 598,37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D7E114C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61,28</w:t>
            </w:r>
          </w:p>
        </w:tc>
      </w:tr>
      <w:tr w:rsidR="00240AC8" w:rsidRPr="00B90A06" w14:paraId="42809004" w14:textId="77777777" w:rsidTr="00A90BF1">
        <w:trPr>
          <w:trHeight w:val="30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9F4E29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B862B13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2F49E1" w14:textId="77777777" w:rsidR="00240AC8" w:rsidRPr="00B90A06" w:rsidRDefault="00240AC8" w:rsidP="00C82059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7 494 412,84</w:t>
            </w:r>
          </w:p>
          <w:p w14:paraId="0231E547" w14:textId="77777777" w:rsidR="00240AC8" w:rsidRPr="00B90A06" w:rsidRDefault="00240AC8" w:rsidP="00C82059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F359289" w14:textId="77777777" w:rsidR="00240AC8" w:rsidRPr="00B90A06" w:rsidRDefault="00240AC8" w:rsidP="00C82059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8 043 705,86</w:t>
            </w:r>
          </w:p>
          <w:p w14:paraId="55435F06" w14:textId="77777777" w:rsidR="00240AC8" w:rsidRPr="00B90A06" w:rsidRDefault="00240AC8" w:rsidP="00C82059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4A13E14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4 960 548,37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8D7310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61,67</w:t>
            </w:r>
          </w:p>
        </w:tc>
      </w:tr>
    </w:tbl>
    <w:p w14:paraId="5921C550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 муниципальной программы «Развитие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службы» сложилось следующее исполнение:</w:t>
      </w:r>
    </w:p>
    <w:p w14:paraId="7F9B826C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подпрограмма «Открытость муниципальной власти через средства массовой информации» исполнена в сумме 194 950,00 рублей, или 71,34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цента к годовым плановым назначениям, расходы, направленные на освещ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ние деятельности Думы в газете «Наше время» производятся по факту в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>полненных 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бот; </w:t>
      </w:r>
    </w:p>
    <w:p w14:paraId="0BE76CD0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подпрограмма «Развитие  муниципальной  службы и противоде</w:t>
      </w:r>
      <w:r w:rsidRPr="00B90A06">
        <w:rPr>
          <w:color w:val="000000"/>
          <w:sz w:val="28"/>
          <w:szCs w:val="28"/>
        </w:rPr>
        <w:t>й</w:t>
      </w:r>
      <w:r w:rsidRPr="00B90A06">
        <w:rPr>
          <w:color w:val="000000"/>
          <w:sz w:val="28"/>
          <w:szCs w:val="28"/>
        </w:rPr>
        <w:t>ствие коррупции» исполнена в сумме 10 000,00 рублей, или 100,00 процентов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довым плановым назначениям. В отчетном периоде прошли обучение 4 сп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циалиста.</w:t>
      </w:r>
    </w:p>
    <w:p w14:paraId="4846198A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444EA2E4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Думы в сумме 636 710,35 рублей, или 69,80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чениям; </w:t>
      </w:r>
    </w:p>
    <w:p w14:paraId="17CBE3EA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расходы на выплаты по оплате труда работников в сумме 4 046 532,63 рублей, или 71,55 процента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ям;</w:t>
      </w:r>
    </w:p>
    <w:p w14:paraId="03F34EB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расходы, связанные с общегосударственным управлением в сумме 49 988,33 рублей, или 4,27 процента к годовым плановым назначениям.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ходы производятся по фактической потребности;</w:t>
      </w:r>
    </w:p>
    <w:p w14:paraId="2820947C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ствии с законодательством Ставропольского края, решениями органов местного самоуправления в сумме 22 367,06 рублей, или 100,00 процентов к годовым плановым назначениям.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ходы производятся по фактической потребности;</w:t>
      </w:r>
    </w:p>
    <w:p w14:paraId="04ED1B23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240AC8" w:rsidRPr="00B90A06" w14:paraId="76297F0C" w14:textId="77777777" w:rsidTr="00C82059">
        <w:trPr>
          <w:trHeight w:val="60"/>
        </w:trPr>
        <w:tc>
          <w:tcPr>
            <w:tcW w:w="1688" w:type="dxa"/>
          </w:tcPr>
          <w:p w14:paraId="1736C923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601</w:t>
            </w:r>
          </w:p>
        </w:tc>
        <w:tc>
          <w:tcPr>
            <w:tcW w:w="7054" w:type="dxa"/>
          </w:tcPr>
          <w:p w14:paraId="2BCEF8C4" w14:textId="77777777" w:rsidR="00240AC8" w:rsidRPr="00B90A06" w:rsidRDefault="00240AC8" w:rsidP="00C82059">
            <w:pPr>
              <w:pStyle w:val="a3"/>
              <w:spacing w:line="240" w:lineRule="exact"/>
              <w:ind w:firstLine="4"/>
              <w:rPr>
                <w:color w:val="000000"/>
                <w:szCs w:val="28"/>
              </w:rPr>
            </w:pPr>
            <w:r w:rsidRPr="00B90A06">
              <w:rPr>
                <w:color w:val="000000"/>
                <w:szCs w:val="28"/>
              </w:rPr>
              <w:t>Администрация Изобильненского городского округа Ставропольск</w:t>
            </w:r>
            <w:r w:rsidRPr="00B90A06">
              <w:rPr>
                <w:color w:val="000000"/>
                <w:szCs w:val="28"/>
              </w:rPr>
              <w:t>о</w:t>
            </w:r>
            <w:r w:rsidRPr="00B90A06">
              <w:rPr>
                <w:color w:val="000000"/>
                <w:szCs w:val="28"/>
              </w:rPr>
              <w:t>го края</w:t>
            </w:r>
          </w:p>
          <w:p w14:paraId="3E2A41C2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0FBEBD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ходам администрации за 9 месяцев 2022 года составили 815 558 334,73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лей.</w:t>
      </w:r>
    </w:p>
    <w:p w14:paraId="4B927F86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Деятельность администрации была направлена на исполнение и сои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полнение 14 муниципальных программ.</w:t>
      </w:r>
    </w:p>
    <w:p w14:paraId="4E332646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1B50292B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6D481303" w14:textId="77777777" w:rsidR="00240AC8" w:rsidRPr="00B90A06" w:rsidRDefault="00240AC8" w:rsidP="00240AC8">
      <w:pPr>
        <w:spacing w:line="240" w:lineRule="exact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бюджета городского округа, предусмотренные администрации на реализ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цию муниципальных программ </w:t>
      </w:r>
      <w:r w:rsidRPr="00B90A06">
        <w:rPr>
          <w:color w:val="000000"/>
          <w:spacing w:val="-4"/>
          <w:sz w:val="28"/>
          <w:szCs w:val="28"/>
        </w:rPr>
        <w:t>и непрограммных расходов за</w:t>
      </w:r>
      <w:r w:rsidRPr="00B90A06">
        <w:rPr>
          <w:color w:val="000000"/>
          <w:sz w:val="28"/>
          <w:szCs w:val="28"/>
        </w:rPr>
        <w:t xml:space="preserve"> 9 месяцев  2022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да</w:t>
      </w:r>
    </w:p>
    <w:p w14:paraId="010E435E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6"/>
          <w:szCs w:val="26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751"/>
        <w:gridCol w:w="1852"/>
        <w:gridCol w:w="1842"/>
        <w:gridCol w:w="1195"/>
      </w:tblGrid>
      <w:tr w:rsidR="00240AC8" w:rsidRPr="00B90A06" w14:paraId="198387DA" w14:textId="77777777" w:rsidTr="00C82059">
        <w:trPr>
          <w:trHeight w:val="1729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1B3B289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47901E1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7EDF2E68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5304506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678D6CBC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ем о бюджете с уч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том</w:t>
            </w:r>
          </w:p>
          <w:p w14:paraId="37916906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076E744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</w:p>
          <w:p w14:paraId="4C92FE9C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но</w:t>
            </w:r>
          </w:p>
          <w:p w14:paraId="3E3E778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7D7C02C7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уточнен-      ному плану</w:t>
            </w:r>
          </w:p>
        </w:tc>
      </w:tr>
      <w:tr w:rsidR="00240AC8" w:rsidRPr="00B90A06" w14:paraId="20136675" w14:textId="77777777" w:rsidTr="004C55E2">
        <w:trPr>
          <w:trHeight w:val="509"/>
        </w:trPr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F7DE6" w14:textId="77777777" w:rsidR="00240AC8" w:rsidRPr="00B90A06" w:rsidRDefault="00240AC8" w:rsidP="004C55E2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  <w:r w:rsidRPr="00B90A06">
              <w:rPr>
                <w:bCs/>
                <w:color w:val="000000"/>
              </w:rPr>
              <w:t>Развитие обр</w:t>
            </w:r>
            <w:r w:rsidRPr="00B90A06">
              <w:rPr>
                <w:bCs/>
                <w:color w:val="000000"/>
              </w:rPr>
              <w:t>а</w:t>
            </w:r>
            <w:r w:rsidRPr="00B90A06">
              <w:rPr>
                <w:bCs/>
                <w:color w:val="000000"/>
              </w:rPr>
              <w:t>зования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DDA3E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2F6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942B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2 598 624,10</w:t>
            </w:r>
          </w:p>
          <w:p w14:paraId="5280EDE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369B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1 949 383,86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BAE8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75,02</w:t>
            </w:r>
          </w:p>
        </w:tc>
      </w:tr>
      <w:tr w:rsidR="00240AC8" w:rsidRPr="00B90A06" w14:paraId="4D77E228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34E622F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Сохранение и развитие кул</w:t>
            </w:r>
            <w:r w:rsidRPr="00B90A06">
              <w:rPr>
                <w:bCs/>
                <w:color w:val="000000"/>
              </w:rPr>
              <w:t>ь</w:t>
            </w:r>
            <w:r w:rsidRPr="00B90A06">
              <w:rPr>
                <w:bCs/>
                <w:color w:val="000000"/>
              </w:rPr>
              <w:t>туры</w:t>
            </w:r>
          </w:p>
          <w:p w14:paraId="11196A16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7078CA3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7AAF70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4D26DC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17 800,00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CB312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17 800,00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929A3A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100,00</w:t>
            </w:r>
          </w:p>
        </w:tc>
      </w:tr>
      <w:tr w:rsidR="00240AC8" w:rsidRPr="00B90A06" w14:paraId="1F66063E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B2C040F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Развитие сел</w:t>
            </w:r>
            <w:r w:rsidRPr="00B90A06">
              <w:rPr>
                <w:bCs/>
                <w:color w:val="000000"/>
              </w:rPr>
              <w:t>ь</w:t>
            </w:r>
            <w:r w:rsidRPr="00B90A06">
              <w:rPr>
                <w:bCs/>
                <w:color w:val="000000"/>
              </w:rPr>
              <w:t>ского хозя</w:t>
            </w:r>
            <w:r w:rsidRPr="00B90A06">
              <w:rPr>
                <w:bCs/>
                <w:color w:val="000000"/>
              </w:rPr>
              <w:t>й</w:t>
            </w:r>
            <w:r w:rsidRPr="00B90A06">
              <w:rPr>
                <w:bCs/>
                <w:color w:val="000000"/>
              </w:rPr>
              <w:t>ства</w:t>
            </w:r>
          </w:p>
          <w:p w14:paraId="32A459AA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6109AA8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Отве</w:t>
            </w:r>
            <w:r w:rsidRPr="00B90A06">
              <w:rPr>
                <w:bCs/>
                <w:color w:val="000000"/>
              </w:rPr>
              <w:t>т</w:t>
            </w:r>
            <w:r w:rsidRPr="00B90A06">
              <w:rPr>
                <w:bCs/>
                <w:color w:val="000000"/>
              </w:rPr>
              <w:t>ственный 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60A1F4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2 402 202,04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D5FF25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2 990 846,06</w:t>
            </w:r>
          </w:p>
          <w:p w14:paraId="14E0C8E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E87082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1 889 545,01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D4F89C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63,18</w:t>
            </w:r>
          </w:p>
        </w:tc>
      </w:tr>
      <w:tr w:rsidR="00240AC8" w:rsidRPr="00B90A06" w14:paraId="6607659F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80A35BE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Социальная поддержка граждан</w:t>
            </w:r>
          </w:p>
          <w:p w14:paraId="2ABC7CDC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C0EDEA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180D1F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264 000,00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60398A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764 000,00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04AAD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187 000,00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51AF3C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24,48</w:t>
            </w:r>
          </w:p>
        </w:tc>
      </w:tr>
      <w:tr w:rsidR="00240AC8" w:rsidRPr="00B90A06" w14:paraId="54630988" w14:textId="77777777" w:rsidTr="00C82059">
        <w:trPr>
          <w:trHeight w:val="921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4D26B6A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76F9580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Отве</w:t>
            </w:r>
            <w:r w:rsidRPr="00B90A06">
              <w:rPr>
                <w:bCs/>
                <w:color w:val="000000"/>
              </w:rPr>
              <w:t>т</w:t>
            </w:r>
            <w:r w:rsidRPr="00B90A06">
              <w:rPr>
                <w:bCs/>
                <w:color w:val="000000"/>
              </w:rPr>
              <w:t>ственный 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EC7411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3 276 863,08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D18F74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3 422 707,58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1D35C9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2 417 760,14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494328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70,64</w:t>
            </w:r>
          </w:p>
        </w:tc>
      </w:tr>
      <w:tr w:rsidR="00240AC8" w:rsidRPr="00B90A06" w14:paraId="268477C0" w14:textId="77777777" w:rsidTr="004C55E2">
        <w:trPr>
          <w:trHeight w:val="17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67191DA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транспортной системы и обеспечение безопасности дорожного движения</w:t>
            </w:r>
          </w:p>
          <w:p w14:paraId="7DF5442A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544F5B8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Отве</w:t>
            </w:r>
            <w:r w:rsidRPr="00B90A06">
              <w:rPr>
                <w:bCs/>
                <w:color w:val="000000"/>
              </w:rPr>
              <w:t>т</w:t>
            </w:r>
            <w:r w:rsidRPr="00B90A06">
              <w:rPr>
                <w:bCs/>
                <w:color w:val="000000"/>
              </w:rPr>
              <w:t>ственный 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193746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337 391 509,88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0E6589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446 096 033,94</w:t>
            </w:r>
          </w:p>
          <w:p w14:paraId="6FE2186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D055C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187 602 817,00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67736F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42,05</w:t>
            </w:r>
          </w:p>
        </w:tc>
      </w:tr>
      <w:tr w:rsidR="00240AC8" w:rsidRPr="00B90A06" w14:paraId="36D64B84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2F2C84F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Безопасный городской округ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6FB4414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Отве</w:t>
            </w:r>
            <w:r w:rsidRPr="00B90A06">
              <w:rPr>
                <w:bCs/>
                <w:color w:val="000000"/>
              </w:rPr>
              <w:t>т</w:t>
            </w:r>
            <w:r w:rsidRPr="00B90A06">
              <w:rPr>
                <w:bCs/>
                <w:color w:val="000000"/>
              </w:rPr>
              <w:t>ственный 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06FBB1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10 911 275,87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96A072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12 940 274 ,51</w:t>
            </w:r>
          </w:p>
          <w:p w14:paraId="73A11EC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0727DB8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1D3B9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9 412 429,19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F839AC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72,74</w:t>
            </w:r>
          </w:p>
        </w:tc>
      </w:tr>
      <w:tr w:rsidR="00240AC8" w:rsidRPr="00B90A06" w14:paraId="43F3B442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61BE4C3" w14:textId="77777777" w:rsidR="00240AC8" w:rsidRPr="00B90A06" w:rsidRDefault="00240AC8" w:rsidP="004C55E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Управление финансами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723F691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9B6D77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674D25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B517F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065FEF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</w:tr>
      <w:tr w:rsidR="00240AC8" w:rsidRPr="00B90A06" w14:paraId="6AAABCFB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7570FFB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Развитие эк</w:t>
            </w:r>
            <w:r w:rsidRPr="00B90A06">
              <w:rPr>
                <w:bCs/>
                <w:color w:val="000000"/>
              </w:rPr>
              <w:t>о</w:t>
            </w:r>
            <w:r w:rsidRPr="00B90A06">
              <w:rPr>
                <w:bCs/>
                <w:color w:val="000000"/>
              </w:rPr>
              <w:t>номики</w:t>
            </w:r>
          </w:p>
          <w:p w14:paraId="620CFF60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7ADF4F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Отве</w:t>
            </w:r>
            <w:r w:rsidRPr="00B90A06">
              <w:rPr>
                <w:bCs/>
                <w:color w:val="000000"/>
              </w:rPr>
              <w:t>т</w:t>
            </w:r>
            <w:r w:rsidRPr="00B90A06">
              <w:rPr>
                <w:bCs/>
                <w:color w:val="000000"/>
              </w:rPr>
              <w:t>ственный 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  <w:p w14:paraId="579C9C6C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E29C78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19 623 648,95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3D78BC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20 548 912,62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1980E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14 434 340,48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072AED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70,24</w:t>
            </w:r>
          </w:p>
        </w:tc>
      </w:tr>
      <w:tr w:rsidR="00240AC8" w:rsidRPr="00B90A06" w14:paraId="5EC0DC25" w14:textId="77777777" w:rsidTr="00C82059">
        <w:trPr>
          <w:trHeight w:val="849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320D694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Развитие м</w:t>
            </w:r>
            <w:r w:rsidRPr="00B90A06">
              <w:rPr>
                <w:bCs/>
                <w:color w:val="000000"/>
              </w:rPr>
              <w:t>у</w:t>
            </w:r>
            <w:r w:rsidRPr="00B90A06">
              <w:rPr>
                <w:bCs/>
                <w:color w:val="000000"/>
              </w:rPr>
              <w:t>ниципальной службы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DD4CD1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Отве</w:t>
            </w:r>
            <w:r w:rsidRPr="00B90A06">
              <w:rPr>
                <w:bCs/>
                <w:color w:val="000000"/>
              </w:rPr>
              <w:t>т</w:t>
            </w:r>
            <w:r w:rsidRPr="00B90A06">
              <w:rPr>
                <w:bCs/>
                <w:color w:val="000000"/>
              </w:rPr>
              <w:t>ственный 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7CD100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1 284 200,00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0ED7FA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1 729 400,00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4683E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1 150 137,23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63F202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66,51</w:t>
            </w:r>
          </w:p>
        </w:tc>
      </w:tr>
      <w:tr w:rsidR="00240AC8" w:rsidRPr="00B90A06" w14:paraId="1EFC5189" w14:textId="77777777" w:rsidTr="00C82059">
        <w:trPr>
          <w:trHeight w:val="2222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7CA53D4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  <w:r w:rsidRPr="00B90A06">
              <w:rPr>
                <w:bCs/>
                <w:color w:val="000000"/>
              </w:rPr>
              <w:t>Профилактика правонаруш</w:t>
            </w:r>
            <w:r w:rsidRPr="00B90A06">
              <w:rPr>
                <w:bCs/>
                <w:color w:val="000000"/>
              </w:rPr>
              <w:t>е</w:t>
            </w:r>
            <w:r w:rsidRPr="00B90A06">
              <w:rPr>
                <w:bCs/>
                <w:color w:val="000000"/>
              </w:rPr>
              <w:t>ний, терр</w:t>
            </w:r>
            <w:r w:rsidRPr="00B90A06">
              <w:rPr>
                <w:bCs/>
                <w:color w:val="000000"/>
              </w:rPr>
              <w:t>о</w:t>
            </w:r>
            <w:r w:rsidRPr="00B90A06">
              <w:rPr>
                <w:bCs/>
                <w:color w:val="000000"/>
              </w:rPr>
              <w:t>ризма, межн</w:t>
            </w:r>
            <w:r w:rsidRPr="00B90A06">
              <w:rPr>
                <w:bCs/>
                <w:color w:val="000000"/>
              </w:rPr>
              <w:t>а</w:t>
            </w:r>
            <w:r w:rsidRPr="00B90A06">
              <w:rPr>
                <w:bCs/>
                <w:color w:val="000000"/>
              </w:rPr>
              <w:t>циональные отношения и поддержка к</w:t>
            </w:r>
            <w:r w:rsidRPr="00B90A06">
              <w:rPr>
                <w:bCs/>
                <w:color w:val="000000"/>
              </w:rPr>
              <w:t>а</w:t>
            </w:r>
            <w:r w:rsidRPr="00B90A06">
              <w:rPr>
                <w:bCs/>
                <w:color w:val="000000"/>
              </w:rPr>
              <w:t>зач</w:t>
            </w:r>
            <w:r w:rsidRPr="00B90A06">
              <w:rPr>
                <w:bCs/>
                <w:color w:val="000000"/>
              </w:rPr>
              <w:t>е</w:t>
            </w:r>
            <w:r w:rsidRPr="00B90A06">
              <w:rPr>
                <w:bCs/>
                <w:color w:val="000000"/>
              </w:rPr>
              <w:t>ства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7FEC46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Отве</w:t>
            </w:r>
            <w:r w:rsidRPr="00B90A06">
              <w:rPr>
                <w:bCs/>
                <w:color w:val="000000"/>
              </w:rPr>
              <w:t>т</w:t>
            </w:r>
            <w:r w:rsidRPr="00B90A06">
              <w:rPr>
                <w:bCs/>
                <w:color w:val="000000"/>
              </w:rPr>
              <w:t>ственный 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3C296B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898 483,06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B1BB8E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1 304 483,06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1913D0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333 191,00</w:t>
            </w:r>
          </w:p>
          <w:p w14:paraId="6BDEF78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3CBDD7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25,54</w:t>
            </w:r>
          </w:p>
        </w:tc>
      </w:tr>
      <w:tr w:rsidR="00240AC8" w:rsidRPr="00B90A06" w14:paraId="1D278550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0D0C1CC" w14:textId="77777777" w:rsidR="00240AC8" w:rsidRPr="00B90A06" w:rsidRDefault="00240AC8" w:rsidP="004C55E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Развитие ж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лищно-</w:t>
            </w:r>
            <w:r w:rsidRPr="00B90A06">
              <w:rPr>
                <w:bCs/>
                <w:color w:val="000000"/>
              </w:rPr>
              <w:lastRenderedPageBreak/>
              <w:t>коммунальн</w:t>
            </w:r>
            <w:r w:rsidRPr="00B90A06">
              <w:rPr>
                <w:bCs/>
                <w:color w:val="000000"/>
              </w:rPr>
              <w:t>о</w:t>
            </w:r>
            <w:r w:rsidRPr="00B90A06">
              <w:rPr>
                <w:bCs/>
                <w:color w:val="000000"/>
              </w:rPr>
              <w:t>го хозяйства, создание, оз</w:t>
            </w:r>
            <w:r w:rsidRPr="00B90A06">
              <w:rPr>
                <w:bCs/>
                <w:color w:val="000000"/>
              </w:rPr>
              <w:t>е</w:t>
            </w:r>
            <w:r w:rsidRPr="00B90A06">
              <w:rPr>
                <w:bCs/>
                <w:color w:val="000000"/>
              </w:rPr>
              <w:t>ленение и с</w:t>
            </w:r>
            <w:r w:rsidRPr="00B90A06">
              <w:rPr>
                <w:bCs/>
                <w:color w:val="000000"/>
              </w:rPr>
              <w:t>о</w:t>
            </w:r>
            <w:r w:rsidRPr="00B90A06">
              <w:rPr>
                <w:bCs/>
                <w:color w:val="000000"/>
              </w:rPr>
              <w:t>держание оз</w:t>
            </w:r>
            <w:r w:rsidRPr="00B90A06">
              <w:rPr>
                <w:bCs/>
                <w:color w:val="000000"/>
              </w:rPr>
              <w:t>е</w:t>
            </w:r>
            <w:r w:rsidRPr="00B90A06">
              <w:rPr>
                <w:bCs/>
                <w:color w:val="000000"/>
              </w:rPr>
              <w:t>лененных те</w:t>
            </w:r>
            <w:r w:rsidRPr="00B90A06">
              <w:rPr>
                <w:bCs/>
                <w:color w:val="000000"/>
              </w:rPr>
              <w:t>р</w:t>
            </w:r>
            <w:r w:rsidRPr="00B90A06">
              <w:rPr>
                <w:bCs/>
                <w:color w:val="000000"/>
              </w:rPr>
              <w:t>риторий в ИГО СК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3A77E75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lastRenderedPageBreak/>
              <w:t>Отве</w:t>
            </w:r>
            <w:r w:rsidRPr="00B90A06">
              <w:rPr>
                <w:bCs/>
                <w:color w:val="000000"/>
              </w:rPr>
              <w:t>т</w:t>
            </w:r>
            <w:r w:rsidRPr="00B90A06">
              <w:rPr>
                <w:bCs/>
                <w:color w:val="000000"/>
              </w:rPr>
              <w:t xml:space="preserve">ственный </w:t>
            </w:r>
            <w:r w:rsidRPr="00B90A06">
              <w:rPr>
                <w:bCs/>
                <w:color w:val="000000"/>
              </w:rPr>
              <w:lastRenderedPageBreak/>
              <w:t>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BAB360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lastRenderedPageBreak/>
              <w:t>77 005 609,83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245921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87 651 226,13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203A3C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54 084 176,79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0AECE2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61,70</w:t>
            </w:r>
          </w:p>
        </w:tc>
      </w:tr>
      <w:tr w:rsidR="00240AC8" w:rsidRPr="00B90A06" w14:paraId="35F2A257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0320B0F" w14:textId="77777777" w:rsidR="00240AC8" w:rsidRPr="00B90A06" w:rsidRDefault="00240AC8" w:rsidP="004C55E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Формирование современной городской среды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ADEEC61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Отве</w:t>
            </w:r>
            <w:r w:rsidRPr="00B90A06">
              <w:rPr>
                <w:bCs/>
                <w:color w:val="000000"/>
              </w:rPr>
              <w:t>т</w:t>
            </w:r>
            <w:r w:rsidRPr="00B90A06">
              <w:rPr>
                <w:bCs/>
                <w:color w:val="000000"/>
              </w:rPr>
              <w:t>ственный 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51F2C5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7F4DD0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12 356 188,00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7D0EE3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128 579,67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54FEAE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1,04</w:t>
            </w:r>
          </w:p>
        </w:tc>
      </w:tr>
      <w:tr w:rsidR="00240AC8" w:rsidRPr="00B90A06" w14:paraId="6373E644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84AACF6" w14:textId="77777777" w:rsidR="00240AC8" w:rsidRPr="00B90A06" w:rsidRDefault="00240AC8" w:rsidP="00C82059">
            <w:pPr>
              <w:spacing w:line="216" w:lineRule="auto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Создание усл</w:t>
            </w:r>
            <w:r w:rsidRPr="00B90A06">
              <w:rPr>
                <w:color w:val="000000"/>
                <w:spacing w:val="-4"/>
              </w:rPr>
              <w:t>о</w:t>
            </w:r>
            <w:r w:rsidRPr="00B90A06">
              <w:rPr>
                <w:color w:val="000000"/>
                <w:spacing w:val="-4"/>
              </w:rPr>
              <w:t>вий для обе</w:t>
            </w:r>
            <w:r w:rsidRPr="00B90A06">
              <w:rPr>
                <w:color w:val="000000"/>
                <w:spacing w:val="-4"/>
              </w:rPr>
              <w:t>с</w:t>
            </w:r>
            <w:r w:rsidRPr="00B90A06">
              <w:rPr>
                <w:color w:val="000000"/>
                <w:spacing w:val="-4"/>
              </w:rPr>
              <w:t>печения д</w:t>
            </w:r>
            <w:r w:rsidRPr="00B90A06">
              <w:rPr>
                <w:color w:val="000000"/>
                <w:spacing w:val="-4"/>
              </w:rPr>
              <w:t>о</w:t>
            </w:r>
            <w:r w:rsidRPr="00B90A06">
              <w:rPr>
                <w:color w:val="000000"/>
                <w:spacing w:val="-4"/>
              </w:rPr>
              <w:t>ступным и комфортным жильем гра</w:t>
            </w:r>
            <w:r w:rsidRPr="00B90A06">
              <w:rPr>
                <w:color w:val="000000"/>
                <w:spacing w:val="-4"/>
              </w:rPr>
              <w:t>ж</w:t>
            </w:r>
            <w:r w:rsidRPr="00B90A06">
              <w:rPr>
                <w:color w:val="000000"/>
                <w:spacing w:val="-4"/>
              </w:rPr>
              <w:t>дан Изобил</w:t>
            </w:r>
            <w:r w:rsidRPr="00B90A06">
              <w:rPr>
                <w:color w:val="000000"/>
                <w:spacing w:val="-4"/>
              </w:rPr>
              <w:t>ь</w:t>
            </w:r>
            <w:r w:rsidRPr="00B90A06">
              <w:rPr>
                <w:color w:val="000000"/>
                <w:spacing w:val="-4"/>
              </w:rPr>
              <w:t>ненского г</w:t>
            </w:r>
            <w:r w:rsidRPr="00B90A06">
              <w:rPr>
                <w:color w:val="000000"/>
                <w:spacing w:val="-4"/>
              </w:rPr>
              <w:t>о</w:t>
            </w:r>
            <w:r w:rsidRPr="00B90A06">
              <w:rPr>
                <w:color w:val="000000"/>
                <w:spacing w:val="-4"/>
              </w:rPr>
              <w:t>родского окр</w:t>
            </w:r>
            <w:r w:rsidRPr="00B90A06">
              <w:rPr>
                <w:color w:val="000000"/>
                <w:spacing w:val="-4"/>
              </w:rPr>
              <w:t>у</w:t>
            </w:r>
            <w:r w:rsidRPr="00B90A06">
              <w:rPr>
                <w:color w:val="000000"/>
                <w:spacing w:val="-4"/>
              </w:rPr>
              <w:t>га Ставропол</w:t>
            </w:r>
            <w:r w:rsidRPr="00B90A06">
              <w:rPr>
                <w:color w:val="000000"/>
                <w:spacing w:val="-4"/>
              </w:rPr>
              <w:t>ь</w:t>
            </w:r>
            <w:r w:rsidRPr="00B90A06">
              <w:rPr>
                <w:color w:val="000000"/>
                <w:spacing w:val="-4"/>
              </w:rPr>
              <w:t>ского края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3DA2C8A" w14:textId="77777777" w:rsidR="00240AC8" w:rsidRPr="00B90A06" w:rsidRDefault="00240AC8" w:rsidP="00C82059">
            <w:pPr>
              <w:spacing w:line="216" w:lineRule="auto"/>
              <w:rPr>
                <w:color w:val="000000"/>
                <w:spacing w:val="-4"/>
              </w:rPr>
            </w:pPr>
            <w:r w:rsidRPr="00B90A06">
              <w:rPr>
                <w:bCs/>
                <w:color w:val="000000"/>
              </w:rPr>
              <w:t>Отве</w:t>
            </w:r>
            <w:r w:rsidRPr="00B90A06">
              <w:rPr>
                <w:bCs/>
                <w:color w:val="000000"/>
              </w:rPr>
              <w:t>т</w:t>
            </w:r>
            <w:r w:rsidRPr="00B90A06">
              <w:rPr>
                <w:bCs/>
                <w:color w:val="000000"/>
              </w:rPr>
              <w:t>ственный 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3EB757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55 142 532,90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B05123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62 423 928,00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C98C19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52 735 410,00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B47903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84,48</w:t>
            </w:r>
          </w:p>
        </w:tc>
      </w:tr>
      <w:tr w:rsidR="00240AC8" w:rsidRPr="00B90A06" w14:paraId="1AB5A0F1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055B490" w14:textId="77777777" w:rsidR="00240AC8" w:rsidRPr="00B90A06" w:rsidRDefault="00240AC8" w:rsidP="00C82059">
            <w:pPr>
              <w:spacing w:line="216" w:lineRule="auto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Итого</w:t>
            </w:r>
          </w:p>
          <w:p w14:paraId="22FCEDCD" w14:textId="77777777" w:rsidR="00240AC8" w:rsidRPr="00B90A06" w:rsidRDefault="00240AC8" w:rsidP="00C82059">
            <w:pPr>
              <w:spacing w:line="216" w:lineRule="auto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C3BA41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713FA2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508 300 325,61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470692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654 944 424,00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78000C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326 342 570,37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4AA777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49,83</w:t>
            </w:r>
          </w:p>
        </w:tc>
      </w:tr>
      <w:tr w:rsidR="00240AC8" w:rsidRPr="00B90A06" w14:paraId="6D54A9EE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4EC046F" w14:textId="77777777" w:rsidR="00240AC8" w:rsidRPr="00B90A06" w:rsidRDefault="00240AC8" w:rsidP="00C82059">
            <w:pPr>
              <w:spacing w:line="216" w:lineRule="auto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Непрограм</w:t>
            </w:r>
            <w:r w:rsidRPr="00B90A06">
              <w:rPr>
                <w:color w:val="000000"/>
              </w:rPr>
              <w:t>м</w:t>
            </w:r>
            <w:r w:rsidRPr="00B90A06">
              <w:rPr>
                <w:color w:val="000000"/>
              </w:rPr>
              <w:t>ные 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D72E9B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D180E" w14:textId="77777777" w:rsidR="00240AC8" w:rsidRPr="00B90A06" w:rsidRDefault="00240AC8" w:rsidP="00C82059">
            <w:pPr>
              <w:spacing w:line="216" w:lineRule="auto"/>
              <w:ind w:right="-80" w:hanging="122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131 008 731,32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08D41" w14:textId="77777777" w:rsidR="00240AC8" w:rsidRPr="00B90A06" w:rsidRDefault="00240AC8" w:rsidP="00C82059">
            <w:pPr>
              <w:spacing w:line="216" w:lineRule="auto"/>
              <w:ind w:right="-80" w:hanging="122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160 613 910,73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7CAFB" w14:textId="77777777" w:rsidR="00240AC8" w:rsidRPr="00B90A06" w:rsidRDefault="00240AC8" w:rsidP="00C82059">
            <w:pPr>
              <w:spacing w:line="216" w:lineRule="auto"/>
              <w:ind w:left="-108" w:right="-66" w:firstLine="108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111 242 138,57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2ED41" w14:textId="77777777" w:rsidR="00240AC8" w:rsidRPr="00B90A06" w:rsidRDefault="00240AC8" w:rsidP="00C82059">
            <w:pPr>
              <w:spacing w:line="216" w:lineRule="auto"/>
              <w:ind w:left="-108" w:right="-52" w:firstLine="108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69,26</w:t>
            </w:r>
          </w:p>
        </w:tc>
      </w:tr>
      <w:tr w:rsidR="00240AC8" w:rsidRPr="00B90A06" w14:paraId="0868F186" w14:textId="77777777" w:rsidTr="00C82059">
        <w:trPr>
          <w:trHeight w:val="64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0F10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6BF8B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EEC18" w14:textId="77777777" w:rsidR="00240AC8" w:rsidRPr="00B90A06" w:rsidRDefault="00240AC8" w:rsidP="00C82059">
            <w:pPr>
              <w:spacing w:line="216" w:lineRule="auto"/>
              <w:ind w:right="-80" w:hanging="122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639 309 056,93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4230" w14:textId="77777777" w:rsidR="00240AC8" w:rsidRPr="00B90A06" w:rsidRDefault="00240AC8" w:rsidP="00C82059">
            <w:pPr>
              <w:spacing w:line="216" w:lineRule="auto"/>
              <w:ind w:right="-80" w:hanging="122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815 558 334,73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13BE" w14:textId="77777777" w:rsidR="00240AC8" w:rsidRPr="00B90A06" w:rsidRDefault="00240AC8" w:rsidP="00C82059">
            <w:pPr>
              <w:spacing w:line="216" w:lineRule="auto"/>
              <w:ind w:left="-108" w:right="-66" w:firstLine="108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437 584 708,94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E0D80" w14:textId="77777777" w:rsidR="00240AC8" w:rsidRPr="00B90A06" w:rsidRDefault="00240AC8" w:rsidP="00C82059">
            <w:pPr>
              <w:spacing w:line="216" w:lineRule="auto"/>
              <w:ind w:left="-108" w:right="-52" w:firstLine="108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53,66</w:t>
            </w:r>
          </w:p>
        </w:tc>
      </w:tr>
    </w:tbl>
    <w:p w14:paraId="3D064545" w14:textId="77777777" w:rsidR="00240AC8" w:rsidRPr="00B90A06" w:rsidRDefault="00240AC8" w:rsidP="00240AC8">
      <w:pPr>
        <w:spacing w:line="216" w:lineRule="auto"/>
        <w:ind w:firstLine="709"/>
        <w:jc w:val="both"/>
        <w:rPr>
          <w:b/>
          <w:color w:val="000000"/>
          <w:sz w:val="10"/>
          <w:szCs w:val="10"/>
        </w:rPr>
      </w:pPr>
    </w:p>
    <w:p w14:paraId="349C4C9F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"Развитие дошкольного, общего и дополн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тельного образования" муниципальной программы "Развитие образования" расходы направлены на обеспечение деятельности (оказание услуг)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пального учреждения в сумме 1 949 383,86 рублей, или 75,02 процента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довым плановым назначениям. В отчетном периоде расходы направлены на м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роприятия для ввода в эксплуатацию объекта «Дошкольное учреждение на 160 мест с бассейном с. Московское Ставропольский край», в том числе на    (устройство волоконно-оптической линии связи, подключение водоснабж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ния, бактериологическое исследование воды, подготовка </w:t>
      </w:r>
      <w:proofErr w:type="spellStart"/>
      <w:r w:rsidRPr="00B90A06">
        <w:rPr>
          <w:color w:val="000000"/>
          <w:sz w:val="28"/>
          <w:szCs w:val="28"/>
        </w:rPr>
        <w:t>энергопаспорта</w:t>
      </w:r>
      <w:proofErr w:type="spellEnd"/>
      <w:r w:rsidRPr="00B90A06">
        <w:rPr>
          <w:color w:val="000000"/>
          <w:sz w:val="28"/>
          <w:szCs w:val="28"/>
        </w:rPr>
        <w:t>, строител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но-техническая экспертиза, вывоз строительного мусора). Расходы по коммунальным платежам дошкольного образовательного учреждения произв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дятся по факту выставления счетов.</w:t>
      </w:r>
    </w:p>
    <w:p w14:paraId="6B344075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  В рамках подпрограммы «Культура» муниципальной программы </w:t>
      </w:r>
    </w:p>
    <w:p w14:paraId="4E99BA65" w14:textId="77777777" w:rsidR="00240AC8" w:rsidRPr="00B90A06" w:rsidRDefault="00240AC8" w:rsidP="005C2843">
      <w:pPr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"</w:t>
      </w:r>
      <w:r w:rsidRPr="00B90A06">
        <w:rPr>
          <w:color w:val="000000"/>
        </w:rPr>
        <w:t xml:space="preserve"> </w:t>
      </w:r>
      <w:r w:rsidRPr="00B90A06">
        <w:rPr>
          <w:color w:val="000000"/>
          <w:sz w:val="28"/>
          <w:szCs w:val="28"/>
        </w:rPr>
        <w:t>Сохранение и развитие культуры" расходы направлены на содержание 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инских захоронений, памятников и мемориальных комплексов, увековечив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ющих память погибших в годы Великой Отечественной войны в сумме 17 800,00 рублей, или 100,00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ям. В отчетном периоде расходы направлены на изготовление информацио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 xml:space="preserve">ных надписей возле объектов культурного наследия. </w:t>
      </w:r>
    </w:p>
    <w:p w14:paraId="7A909220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В рамках подпрограмм «Развитие растениеводства»,  «Обеспечение реализации муниципальной программы «Развитие сельского хозяйства» и общепрограммные мероприятия муниципальной программы "</w:t>
      </w:r>
      <w:r w:rsidRPr="00B90A06">
        <w:rPr>
          <w:color w:val="000000"/>
        </w:rPr>
        <w:t xml:space="preserve"> </w:t>
      </w:r>
      <w:r w:rsidRPr="00B90A06">
        <w:rPr>
          <w:color w:val="000000"/>
          <w:sz w:val="28"/>
          <w:szCs w:val="28"/>
        </w:rPr>
        <w:t>Развитие сел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ского хозяйства" расходы направлены на:</w:t>
      </w:r>
    </w:p>
    <w:p w14:paraId="1742C2E0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проведение мероприятий по борьбе с иксодовыми клещами-переносчиками Крымской геморрагической лихорадки в природных биот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lastRenderedPageBreak/>
        <w:t>пах (на пастбищах) в сумме 114 912,00 рублей, или 100,00 процентов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довым плановым назначениям. В отчетном периоде пров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дены мероприятия по борьбе с клещами в Изобильненском городском окр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 xml:space="preserve">ге Ставропольского края – площадь обработки  63,84 га; </w:t>
      </w:r>
    </w:p>
    <w:p w14:paraId="773AB88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 осуществление управленческих функций по реализации отдельных государственных полномочий в области сельского хозяйства (выплата зар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ботной платы, уплата страховых взносов в фонды, обслуживание и обновл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ние программного обеспечения 1С) в сумме 1 774 633,01 рублей, или 74,69 процента к годовым плановым назначениям. </w:t>
      </w:r>
    </w:p>
    <w:p w14:paraId="22C70DBC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</w:t>
      </w:r>
      <w:r w:rsidRPr="00B90A06">
        <w:rPr>
          <w:bCs/>
          <w:color w:val="000000"/>
          <w:sz w:val="28"/>
          <w:szCs w:val="28"/>
        </w:rPr>
        <w:t>Меры социальной поддержки граждан, по</w:t>
      </w:r>
      <w:r w:rsidRPr="00B90A06">
        <w:rPr>
          <w:bCs/>
          <w:color w:val="000000"/>
          <w:sz w:val="28"/>
          <w:szCs w:val="28"/>
        </w:rPr>
        <w:t>д</w:t>
      </w:r>
      <w:r w:rsidRPr="00B90A06">
        <w:rPr>
          <w:bCs/>
          <w:color w:val="000000"/>
          <w:sz w:val="28"/>
          <w:szCs w:val="28"/>
        </w:rPr>
        <w:t>держка социально ориентированных некоммерческих организаций</w:t>
      </w:r>
      <w:r w:rsidRPr="00B90A06">
        <w:rPr>
          <w:color w:val="000000"/>
          <w:sz w:val="28"/>
          <w:szCs w:val="28"/>
        </w:rPr>
        <w:t>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средства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лены на:</w:t>
      </w:r>
    </w:p>
    <w:p w14:paraId="4966995F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предоставление мер социальной поддержки отдельных категорий граждан на оплату найма жилых помещений в сумме 127 000,00 рублей, или 62,26 процента к  годовым плановым назначениям. Выплата денежной ко</w:t>
      </w:r>
      <w:r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>пенсации производится по фактической потребности и предоставлению 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кументов для оплаты;</w:t>
      </w:r>
    </w:p>
    <w:p w14:paraId="0016B492" w14:textId="77777777" w:rsidR="00240AC8" w:rsidRPr="00B90A06" w:rsidRDefault="00240AC8" w:rsidP="00240A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выплату субсидии для поддержки социально ориентированных н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коммерческих организаций в сумме 60 000,00 рублей, или 100,00 процентов к  годовым плановым назначениям. Расходы направлены в общественную орг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низацию ветеранов (пенсионеров) войны, труда, Вооруженных Сил и прав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охранительных органов Изобильненского городского округа, </w:t>
      </w:r>
      <w:r w:rsidRPr="00B90A06">
        <w:rPr>
          <w:rFonts w:ascii="Times New Roman CYR" w:hAnsi="Times New Roman CYR" w:cs="Times New Roman CYR"/>
          <w:color w:val="000000"/>
          <w:sz w:val="28"/>
          <w:szCs w:val="28"/>
        </w:rPr>
        <w:t>на реализ</w:t>
      </w:r>
      <w:r w:rsidRPr="00B90A06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B90A06">
        <w:rPr>
          <w:rFonts w:ascii="Times New Roman CYR" w:hAnsi="Times New Roman CYR" w:cs="Times New Roman CYR"/>
          <w:color w:val="000000"/>
          <w:sz w:val="28"/>
          <w:szCs w:val="28"/>
        </w:rPr>
        <w:t xml:space="preserve">цию социального проекта </w:t>
      </w:r>
      <w:r w:rsidRPr="00B90A06">
        <w:rPr>
          <w:color w:val="000000"/>
          <w:sz w:val="28"/>
          <w:szCs w:val="28"/>
        </w:rPr>
        <w:t>«</w:t>
      </w:r>
      <w:r w:rsidRPr="00B90A06">
        <w:rPr>
          <w:rFonts w:ascii="Times New Roman CYR" w:hAnsi="Times New Roman CYR" w:cs="Times New Roman CYR"/>
          <w:color w:val="000000"/>
          <w:sz w:val="28"/>
          <w:szCs w:val="28"/>
        </w:rPr>
        <w:t>Мы помним, мы гордимся</w:t>
      </w:r>
      <w:r w:rsidRPr="00B90A06">
        <w:rPr>
          <w:color w:val="000000"/>
          <w:sz w:val="28"/>
          <w:szCs w:val="28"/>
        </w:rPr>
        <w:t xml:space="preserve">», </w:t>
      </w:r>
      <w:r w:rsidRPr="00B90A06">
        <w:rPr>
          <w:rFonts w:ascii="Times New Roman CYR" w:hAnsi="Times New Roman CYR" w:cs="Times New Roman CYR"/>
          <w:color w:val="000000"/>
          <w:sz w:val="28"/>
          <w:szCs w:val="28"/>
        </w:rPr>
        <w:t>направленного на созд</w:t>
      </w:r>
      <w:r w:rsidRPr="00B90A06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B90A06">
        <w:rPr>
          <w:rFonts w:ascii="Times New Roman CYR" w:hAnsi="Times New Roman CYR" w:cs="Times New Roman CYR"/>
          <w:color w:val="000000"/>
          <w:sz w:val="28"/>
          <w:szCs w:val="28"/>
        </w:rPr>
        <w:t>ние более комфортных условий жизни ветеранов, поощрение активных чл</w:t>
      </w:r>
      <w:r w:rsidRPr="00B90A06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B90A06">
        <w:rPr>
          <w:rFonts w:ascii="Times New Roman CYR" w:hAnsi="Times New Roman CYR" w:cs="Times New Roman CYR"/>
          <w:color w:val="000000"/>
          <w:sz w:val="28"/>
          <w:szCs w:val="28"/>
        </w:rPr>
        <w:t>нов общественной организации ветеранов Изобильненского городского окр</w:t>
      </w:r>
      <w:r w:rsidRPr="00B90A06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B90A06">
        <w:rPr>
          <w:rFonts w:ascii="Times New Roman CYR" w:hAnsi="Times New Roman CYR" w:cs="Times New Roman CYR"/>
          <w:color w:val="000000"/>
          <w:sz w:val="28"/>
          <w:szCs w:val="28"/>
        </w:rPr>
        <w:t>га, вовлечение молодёжи в благотворительную и волонтерскую деятел</w:t>
      </w:r>
      <w:r w:rsidRPr="00B90A06"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 w:rsidRPr="00B90A06">
        <w:rPr>
          <w:rFonts w:ascii="Times New Roman CYR" w:hAnsi="Times New Roman CYR" w:cs="Times New Roman CYR"/>
          <w:color w:val="000000"/>
          <w:sz w:val="28"/>
          <w:szCs w:val="28"/>
        </w:rPr>
        <w:t>ность.</w:t>
      </w:r>
    </w:p>
    <w:p w14:paraId="0219FD77" w14:textId="77777777" w:rsidR="00240AC8" w:rsidRPr="00B90A06" w:rsidRDefault="00240AC8" w:rsidP="00240AC8">
      <w:pPr>
        <w:ind w:firstLine="708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 «</w:t>
      </w:r>
      <w:r w:rsidRPr="00B90A06">
        <w:rPr>
          <w:bCs/>
          <w:color w:val="000000"/>
          <w:sz w:val="28"/>
          <w:szCs w:val="28"/>
        </w:rPr>
        <w:t>Организационно-воспитательная работа с м</w:t>
      </w:r>
      <w:r w:rsidRPr="00B90A06">
        <w:rPr>
          <w:bCs/>
          <w:color w:val="000000"/>
          <w:sz w:val="28"/>
          <w:szCs w:val="28"/>
        </w:rPr>
        <w:t>о</w:t>
      </w:r>
      <w:r w:rsidRPr="00B90A06">
        <w:rPr>
          <w:bCs/>
          <w:color w:val="000000"/>
          <w:sz w:val="28"/>
          <w:szCs w:val="28"/>
        </w:rPr>
        <w:t>лодежью</w:t>
      </w:r>
      <w:r w:rsidRPr="00B90A06">
        <w:rPr>
          <w:color w:val="000000"/>
          <w:sz w:val="28"/>
          <w:szCs w:val="28"/>
        </w:rPr>
        <w:t>» и "Молодежная политика" и общепрограммные мероприятия"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</w:t>
      </w:r>
      <w:r w:rsidRPr="00B90A06">
        <w:rPr>
          <w:bCs/>
          <w:color w:val="000000"/>
          <w:sz w:val="28"/>
          <w:szCs w:val="28"/>
        </w:rPr>
        <w:t>Молодежная политика</w:t>
      </w:r>
      <w:r w:rsidRPr="00B90A06">
        <w:rPr>
          <w:color w:val="000000"/>
          <w:sz w:val="28"/>
          <w:szCs w:val="28"/>
        </w:rPr>
        <w:t>» средства направлены на:</w:t>
      </w:r>
    </w:p>
    <w:p w14:paraId="3A1D6917" w14:textId="77777777" w:rsidR="006F7C3F" w:rsidRDefault="00240AC8" w:rsidP="006F7C3F">
      <w:pPr>
        <w:ind w:firstLine="709"/>
        <w:jc w:val="both"/>
        <w:rPr>
          <w:bCs/>
          <w:iCs/>
          <w:color w:val="000000"/>
          <w:spacing w:val="3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в сумме       2 167 844,99 рублей, или 75,71 процента к годовым плановым назначениям;</w:t>
      </w:r>
      <w:r w:rsidRPr="00B90A06">
        <w:rPr>
          <w:b/>
          <w:i/>
          <w:color w:val="000000"/>
        </w:rPr>
        <w:t xml:space="preserve">- </w:t>
      </w:r>
      <w:r w:rsidRPr="006F7C3F">
        <w:rPr>
          <w:color w:val="000000"/>
          <w:sz w:val="28"/>
          <w:szCs w:val="28"/>
        </w:rPr>
        <w:t>проведение мероприятий для детей и молодежи в сумме 198 306,00 рублей, или 39,05 пр</w:t>
      </w:r>
      <w:r w:rsidRPr="006F7C3F">
        <w:rPr>
          <w:color w:val="000000"/>
          <w:sz w:val="28"/>
          <w:szCs w:val="28"/>
        </w:rPr>
        <w:t>о</w:t>
      </w:r>
      <w:r w:rsidRPr="006F7C3F">
        <w:rPr>
          <w:color w:val="000000"/>
          <w:sz w:val="28"/>
          <w:szCs w:val="28"/>
        </w:rPr>
        <w:t xml:space="preserve">цента к годовым плановым назначениям. В отчетном периоде проведено </w:t>
      </w:r>
      <w:r w:rsidRPr="006F7C3F">
        <w:rPr>
          <w:bCs/>
          <w:iCs/>
          <w:color w:val="000000"/>
          <w:sz w:val="28"/>
          <w:szCs w:val="28"/>
        </w:rPr>
        <w:t>86 мероприятий для детей и молодежи. Низкое исполнение св</w:t>
      </w:r>
      <w:r w:rsidRPr="006F7C3F">
        <w:rPr>
          <w:bCs/>
          <w:iCs/>
          <w:color w:val="000000"/>
          <w:sz w:val="28"/>
          <w:szCs w:val="28"/>
        </w:rPr>
        <w:t>я</w:t>
      </w:r>
      <w:r w:rsidRPr="006F7C3F">
        <w:rPr>
          <w:bCs/>
          <w:iCs/>
          <w:color w:val="000000"/>
          <w:sz w:val="28"/>
          <w:szCs w:val="28"/>
        </w:rPr>
        <w:t>занно с комплексом ограничительных и иных мероприятий по снижению рисков распространения новой коронавирусной инфе</w:t>
      </w:r>
      <w:r w:rsidRPr="006F7C3F">
        <w:rPr>
          <w:bCs/>
          <w:iCs/>
          <w:color w:val="000000"/>
          <w:sz w:val="28"/>
          <w:szCs w:val="28"/>
        </w:rPr>
        <w:t>к</w:t>
      </w:r>
      <w:r w:rsidRPr="006F7C3F">
        <w:rPr>
          <w:bCs/>
          <w:iCs/>
          <w:color w:val="000000"/>
          <w:sz w:val="28"/>
          <w:szCs w:val="28"/>
        </w:rPr>
        <w:t xml:space="preserve">ции </w:t>
      </w:r>
      <w:r w:rsidRPr="006F7C3F">
        <w:rPr>
          <w:bCs/>
          <w:iCs/>
          <w:color w:val="000000"/>
          <w:spacing w:val="3"/>
          <w:sz w:val="28"/>
          <w:szCs w:val="28"/>
        </w:rPr>
        <w:t>COVID-2019 на территории Ставропольского края, меропр</w:t>
      </w:r>
      <w:r w:rsidRPr="006F7C3F">
        <w:rPr>
          <w:bCs/>
          <w:iCs/>
          <w:color w:val="000000"/>
          <w:spacing w:val="3"/>
          <w:sz w:val="28"/>
          <w:szCs w:val="28"/>
        </w:rPr>
        <w:t>и</w:t>
      </w:r>
      <w:r w:rsidRPr="006F7C3F">
        <w:rPr>
          <w:bCs/>
          <w:iCs/>
          <w:color w:val="000000"/>
          <w:spacing w:val="3"/>
          <w:sz w:val="28"/>
          <w:szCs w:val="28"/>
        </w:rPr>
        <w:t>ятия перенесены на 4 квартал 2022 года;</w:t>
      </w:r>
    </w:p>
    <w:p w14:paraId="15557AF5" w14:textId="77777777" w:rsidR="006F7C3F" w:rsidRDefault="00240AC8" w:rsidP="006F7C3F">
      <w:pPr>
        <w:ind w:firstLine="709"/>
        <w:jc w:val="both"/>
        <w:rPr>
          <w:color w:val="000000"/>
          <w:sz w:val="28"/>
          <w:szCs w:val="28"/>
        </w:rPr>
      </w:pPr>
      <w:r w:rsidRPr="006F7C3F">
        <w:rPr>
          <w:color w:val="000000"/>
          <w:sz w:val="28"/>
          <w:szCs w:val="28"/>
        </w:rPr>
        <w:t>- создание и организация деятельности комиссий по делам несове</w:t>
      </w:r>
      <w:r w:rsidRPr="006F7C3F">
        <w:rPr>
          <w:color w:val="000000"/>
          <w:sz w:val="28"/>
          <w:szCs w:val="28"/>
        </w:rPr>
        <w:t>р</w:t>
      </w:r>
      <w:r w:rsidRPr="006F7C3F">
        <w:rPr>
          <w:color w:val="000000"/>
          <w:sz w:val="28"/>
          <w:szCs w:val="28"/>
        </w:rPr>
        <w:t>шеннолетних и защите их прав в сумме 51 609,15 рублей, или 100,00 проце</w:t>
      </w:r>
      <w:r w:rsidRPr="006F7C3F">
        <w:rPr>
          <w:color w:val="000000"/>
          <w:sz w:val="28"/>
          <w:szCs w:val="28"/>
        </w:rPr>
        <w:t>н</w:t>
      </w:r>
      <w:r w:rsidRPr="006F7C3F">
        <w:rPr>
          <w:color w:val="000000"/>
          <w:sz w:val="28"/>
          <w:szCs w:val="28"/>
        </w:rPr>
        <w:t xml:space="preserve">тов к годовым плановым назначениям. </w:t>
      </w:r>
      <w:r w:rsidRPr="006F7C3F">
        <w:rPr>
          <w:bCs/>
          <w:iCs/>
          <w:color w:val="000000"/>
          <w:sz w:val="28"/>
          <w:szCs w:val="28"/>
        </w:rPr>
        <w:t>В целях обеспечения деятельности комиссии по делам несовершеннолетних в отчетном периоде были приобр</w:t>
      </w:r>
      <w:r w:rsidRPr="006F7C3F">
        <w:rPr>
          <w:bCs/>
          <w:iCs/>
          <w:color w:val="000000"/>
          <w:sz w:val="28"/>
          <w:szCs w:val="28"/>
        </w:rPr>
        <w:t>е</w:t>
      </w:r>
      <w:r w:rsidRPr="006F7C3F">
        <w:rPr>
          <w:bCs/>
          <w:iCs/>
          <w:color w:val="000000"/>
          <w:sz w:val="28"/>
          <w:szCs w:val="28"/>
        </w:rPr>
        <w:t>тены канцелярские товары и стабилизатор</w:t>
      </w:r>
      <w:r w:rsidRPr="006F7C3F">
        <w:rPr>
          <w:color w:val="000000"/>
          <w:sz w:val="28"/>
          <w:szCs w:val="28"/>
        </w:rPr>
        <w:t xml:space="preserve">; </w:t>
      </w:r>
    </w:p>
    <w:p w14:paraId="0B5AC3FA" w14:textId="77777777" w:rsidR="00240AC8" w:rsidRPr="006F7C3F" w:rsidRDefault="00240AC8" w:rsidP="006F7C3F">
      <w:pPr>
        <w:ind w:firstLine="709"/>
        <w:jc w:val="both"/>
        <w:rPr>
          <w:color w:val="000000"/>
          <w:sz w:val="28"/>
          <w:szCs w:val="28"/>
        </w:rPr>
      </w:pPr>
      <w:r w:rsidRPr="006F7C3F">
        <w:rPr>
          <w:color w:val="000000"/>
        </w:rPr>
        <w:t xml:space="preserve"> </w:t>
      </w:r>
      <w:r w:rsidRPr="006F7C3F">
        <w:rPr>
          <w:color w:val="000000"/>
          <w:sz w:val="28"/>
          <w:szCs w:val="28"/>
        </w:rPr>
        <w:t>В рамках подпрограмм муниципальной программы «Развитие тран</w:t>
      </w:r>
      <w:r w:rsidRPr="006F7C3F">
        <w:rPr>
          <w:color w:val="000000"/>
          <w:sz w:val="28"/>
          <w:szCs w:val="28"/>
        </w:rPr>
        <w:t>с</w:t>
      </w:r>
      <w:r w:rsidRPr="006F7C3F">
        <w:rPr>
          <w:color w:val="000000"/>
          <w:sz w:val="28"/>
          <w:szCs w:val="28"/>
        </w:rPr>
        <w:t>портной системы и обеспечение безопасности дорожного движения» слож</w:t>
      </w:r>
      <w:r w:rsidRPr="006F7C3F">
        <w:rPr>
          <w:color w:val="000000"/>
          <w:sz w:val="28"/>
          <w:szCs w:val="28"/>
        </w:rPr>
        <w:t>и</w:t>
      </w:r>
      <w:r w:rsidRPr="006F7C3F">
        <w:rPr>
          <w:color w:val="000000"/>
          <w:sz w:val="28"/>
          <w:szCs w:val="28"/>
        </w:rPr>
        <w:t>лось сл</w:t>
      </w:r>
      <w:r w:rsidRPr="006F7C3F">
        <w:rPr>
          <w:color w:val="000000"/>
          <w:sz w:val="28"/>
          <w:szCs w:val="28"/>
        </w:rPr>
        <w:t>е</w:t>
      </w:r>
      <w:r w:rsidRPr="006F7C3F">
        <w:rPr>
          <w:color w:val="000000"/>
          <w:sz w:val="28"/>
          <w:szCs w:val="28"/>
        </w:rPr>
        <w:t>дующее исполнение:</w:t>
      </w:r>
    </w:p>
    <w:p w14:paraId="341CFF6D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 xml:space="preserve">-подпрограмма «Дорожное хозяйство и обеспечение безопасности дорожного движения» исполнена в сумме </w:t>
      </w:r>
      <w:r w:rsidRPr="00061CBF">
        <w:rPr>
          <w:color w:val="000000"/>
          <w:sz w:val="28"/>
          <w:szCs w:val="28"/>
        </w:rPr>
        <w:t>187 602 817,00</w:t>
      </w:r>
      <w:r w:rsidRPr="00B90A06">
        <w:rPr>
          <w:b/>
          <w:color w:val="000000"/>
          <w:sz w:val="28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рублей, или 42,28 процента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довым плановым назначениям. Расходы направлены на:</w:t>
      </w:r>
    </w:p>
    <w:p w14:paraId="577FB583" w14:textId="77777777" w:rsidR="00240AC8" w:rsidRPr="00B90A06" w:rsidRDefault="00240AC8" w:rsidP="00240AC8">
      <w:pPr>
        <w:pStyle w:val="af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A06">
        <w:rPr>
          <w:rFonts w:ascii="Times New Roman" w:hAnsi="Times New Roman"/>
          <w:color w:val="000000"/>
          <w:sz w:val="28"/>
          <w:szCs w:val="28"/>
        </w:rPr>
        <w:t>выполнение работ по капитальному ремонту и ремонту сети автом</w:t>
      </w:r>
      <w:r w:rsidRPr="00B90A06">
        <w:rPr>
          <w:rFonts w:ascii="Times New Roman" w:hAnsi="Times New Roman"/>
          <w:color w:val="000000"/>
          <w:sz w:val="28"/>
          <w:szCs w:val="28"/>
        </w:rPr>
        <w:t>о</w:t>
      </w:r>
      <w:r w:rsidRPr="00B90A06">
        <w:rPr>
          <w:rFonts w:ascii="Times New Roman" w:hAnsi="Times New Roman"/>
          <w:color w:val="000000"/>
          <w:sz w:val="28"/>
          <w:szCs w:val="28"/>
        </w:rPr>
        <w:t>бильных дорог общего пользования и искусственных сооружений на них, а так же капитальный ремонт и ремонт автомобильных дорог общего польз</w:t>
      </w:r>
      <w:r w:rsidRPr="00B90A06">
        <w:rPr>
          <w:rFonts w:ascii="Times New Roman" w:hAnsi="Times New Roman"/>
          <w:color w:val="000000"/>
          <w:sz w:val="28"/>
          <w:szCs w:val="28"/>
        </w:rPr>
        <w:t>о</w:t>
      </w:r>
      <w:r w:rsidRPr="00B90A06">
        <w:rPr>
          <w:rFonts w:ascii="Times New Roman" w:hAnsi="Times New Roman"/>
          <w:color w:val="000000"/>
          <w:sz w:val="28"/>
          <w:szCs w:val="28"/>
        </w:rPr>
        <w:t>вания местного значения муниципальных округов и городских округов в сумме  45 020 519,99 рублей, или 45,21 процента к годовым плановым назн</w:t>
      </w:r>
      <w:r w:rsidRPr="00B90A06">
        <w:rPr>
          <w:rFonts w:ascii="Times New Roman" w:hAnsi="Times New Roman"/>
          <w:color w:val="000000"/>
          <w:sz w:val="28"/>
          <w:szCs w:val="28"/>
        </w:rPr>
        <w:t>а</w:t>
      </w:r>
      <w:r w:rsidRPr="00B90A06">
        <w:rPr>
          <w:rFonts w:ascii="Times New Roman" w:hAnsi="Times New Roman"/>
          <w:color w:val="000000"/>
          <w:sz w:val="28"/>
          <w:szCs w:val="28"/>
        </w:rPr>
        <w:t>чениям. В отчетном периоде выполнены работы по ремонту авт</w:t>
      </w:r>
      <w:r w:rsidRPr="00B90A06">
        <w:rPr>
          <w:rFonts w:ascii="Times New Roman" w:hAnsi="Times New Roman"/>
          <w:color w:val="000000"/>
          <w:sz w:val="28"/>
          <w:szCs w:val="28"/>
        </w:rPr>
        <w:t>о</w:t>
      </w:r>
      <w:r w:rsidRPr="00B90A06">
        <w:rPr>
          <w:rFonts w:ascii="Times New Roman" w:hAnsi="Times New Roman"/>
          <w:color w:val="000000"/>
          <w:sz w:val="28"/>
          <w:szCs w:val="28"/>
        </w:rPr>
        <w:t>мобильных дорог Изобильный – Птичье, частично выполнены работы по ремонту авт</w:t>
      </w:r>
      <w:r w:rsidRPr="00B90A06">
        <w:rPr>
          <w:rFonts w:ascii="Times New Roman" w:hAnsi="Times New Roman"/>
          <w:color w:val="000000"/>
          <w:sz w:val="28"/>
          <w:szCs w:val="28"/>
        </w:rPr>
        <w:t>о</w:t>
      </w:r>
      <w:r w:rsidRPr="00B90A06">
        <w:rPr>
          <w:rFonts w:ascii="Times New Roman" w:hAnsi="Times New Roman"/>
          <w:color w:val="000000"/>
          <w:sz w:val="28"/>
          <w:szCs w:val="28"/>
        </w:rPr>
        <w:t>мобильных дорог: Московское – Подлужное, выполнен ямочный ремонт а</w:t>
      </w:r>
      <w:r w:rsidRPr="00B90A06">
        <w:rPr>
          <w:rFonts w:ascii="Times New Roman" w:hAnsi="Times New Roman"/>
          <w:color w:val="000000"/>
          <w:sz w:val="28"/>
          <w:szCs w:val="28"/>
        </w:rPr>
        <w:t>в</w:t>
      </w:r>
      <w:r w:rsidRPr="00B90A06">
        <w:rPr>
          <w:rFonts w:ascii="Times New Roman" w:hAnsi="Times New Roman"/>
          <w:color w:val="000000"/>
          <w:sz w:val="28"/>
          <w:szCs w:val="28"/>
        </w:rPr>
        <w:t>томобильных дорог в населенных пунктах ИГО СК, приобретен щебень и фракция для ремонта автодорог в микрорайон «Звез</w:t>
      </w:r>
      <w:r w:rsidRPr="00B90A06">
        <w:rPr>
          <w:rFonts w:ascii="Times New Roman" w:hAnsi="Times New Roman"/>
          <w:color w:val="000000"/>
          <w:sz w:val="28"/>
          <w:szCs w:val="28"/>
        </w:rPr>
        <w:t>д</w:t>
      </w:r>
      <w:r w:rsidRPr="00B90A06">
        <w:rPr>
          <w:rFonts w:ascii="Times New Roman" w:hAnsi="Times New Roman"/>
          <w:color w:val="000000"/>
          <w:sz w:val="28"/>
          <w:szCs w:val="28"/>
        </w:rPr>
        <w:t>ный». Низкий процент исполнения обусловлен тем, что договора по кра</w:t>
      </w:r>
      <w:r w:rsidRPr="00B90A06">
        <w:rPr>
          <w:rFonts w:ascii="Times New Roman" w:hAnsi="Times New Roman"/>
          <w:color w:val="000000"/>
          <w:sz w:val="28"/>
          <w:szCs w:val="28"/>
        </w:rPr>
        <w:t>е</w:t>
      </w:r>
      <w:r w:rsidRPr="00B90A06">
        <w:rPr>
          <w:rFonts w:ascii="Times New Roman" w:hAnsi="Times New Roman"/>
          <w:color w:val="000000"/>
          <w:sz w:val="28"/>
          <w:szCs w:val="28"/>
        </w:rPr>
        <w:t>вым субсидиям на ремонт автодорог заключены в августе 2022 года и срок выполнения ремонтных р</w:t>
      </w:r>
      <w:r w:rsidRPr="00B90A06">
        <w:rPr>
          <w:rFonts w:ascii="Times New Roman" w:hAnsi="Times New Roman"/>
          <w:color w:val="000000"/>
          <w:sz w:val="28"/>
          <w:szCs w:val="28"/>
        </w:rPr>
        <w:t>а</w:t>
      </w:r>
      <w:r w:rsidRPr="00B90A06">
        <w:rPr>
          <w:rFonts w:ascii="Times New Roman" w:hAnsi="Times New Roman"/>
          <w:color w:val="000000"/>
          <w:sz w:val="28"/>
          <w:szCs w:val="28"/>
        </w:rPr>
        <w:t>бот в соответствии с условиями муниципальных контрактов до 15 ноября 2022 года;</w:t>
      </w:r>
    </w:p>
    <w:p w14:paraId="5963564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содержание сети автомобильных дорог общего пользования и иску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ственных сооружений на них в сумме 10 594 445,60 рублей, или 72,07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цента к годовым плановым назначениям. В отчетном периоде проведены 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боты: обновление дорожной разметки, дорожных знаков, установка сигнал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ных столбов, услуги по освещению мостов Правоегорлыкский канал и реки Его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лык, зимнее содержание дорог, ограждение, обслуживание светофорных объектов в г. Изобильном, обустройство переходов светофорными объект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ми на 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томобильных дорогах, приобретен битум, асфальтобетонная смесь для ремонта автодорог силами МКУ «Благоустройство»;</w:t>
      </w:r>
    </w:p>
    <w:p w14:paraId="52F1CD04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проведение строительного контроля в сумме 524 376,84 рублей, или 16,89 процента к годовым плановым назначениям. Низкий процент исполн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 обусловлен тем, что сроки исполнения работ по договорам строительн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го контроля приходятся на 4 квартал 2022 года. </w:t>
      </w:r>
    </w:p>
    <w:p w14:paraId="2152E986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мероприятия в области дорожного хозяйства в сумме 10 000,00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2,43 процента к годовым плановым назначениям. В отчетном пери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де произведена закупка полиграфической продукции (бланки по осуществл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нию регулярных перевозок и карт маршрутов). Низкий процент исполн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 обусловлен тем, что проведение строительно-технических экспертиз для и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ковой работы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изводится по фактической потребности;</w:t>
      </w:r>
    </w:p>
    <w:p w14:paraId="04D56FB5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обеспечение дорожной деятельности в рамках реализации национал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ного проекта «Безопасные и качественные автомобильные дороги» в сумме  122 186 341,13  рублей, или 39,76 процента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 xml:space="preserve">ям.  За отчетный период выполнены работы по </w:t>
      </w:r>
      <w:r w:rsidRPr="00B90A06">
        <w:rPr>
          <w:color w:val="000000"/>
          <w:sz w:val="26"/>
          <w:szCs w:val="26"/>
        </w:rPr>
        <w:t>р</w:t>
      </w:r>
      <w:r w:rsidRPr="00B90A06">
        <w:rPr>
          <w:rFonts w:ascii="Times New Roman CYR" w:hAnsi="Times New Roman CYR" w:cs="Times New Roman CYR"/>
          <w:color w:val="000000"/>
          <w:sz w:val="26"/>
          <w:szCs w:val="26"/>
        </w:rPr>
        <w:t xml:space="preserve">емонту а/д «ул. Калинина, г. Изобильный на участке км </w:t>
      </w:r>
      <w:r w:rsidRPr="00B90A06">
        <w:rPr>
          <w:color w:val="000000"/>
          <w:sz w:val="26"/>
          <w:szCs w:val="26"/>
        </w:rPr>
        <w:t xml:space="preserve">0+000 - 2+140 </w:t>
      </w:r>
      <w:r w:rsidRPr="00B90A06">
        <w:rPr>
          <w:rFonts w:ascii="Times New Roman CYR" w:hAnsi="Times New Roman CYR" w:cs="Times New Roman CYR"/>
          <w:color w:val="000000"/>
          <w:sz w:val="26"/>
          <w:szCs w:val="26"/>
        </w:rPr>
        <w:t>км»</w:t>
      </w:r>
      <w:r w:rsidRPr="00B90A06">
        <w:rPr>
          <w:color w:val="000000"/>
          <w:sz w:val="28"/>
          <w:szCs w:val="28"/>
        </w:rPr>
        <w:t>, частичные работы по ремонту 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 xml:space="preserve">томобильных дорог: </w:t>
      </w:r>
      <w:r w:rsidRPr="00B90A06">
        <w:rPr>
          <w:color w:val="000000"/>
          <w:sz w:val="26"/>
          <w:szCs w:val="26"/>
        </w:rPr>
        <w:t>«</w:t>
      </w:r>
      <w:r w:rsidRPr="00B90A06">
        <w:rPr>
          <w:rFonts w:ascii="Times New Roman CYR" w:hAnsi="Times New Roman CYR" w:cs="Times New Roman CYR"/>
          <w:color w:val="000000"/>
          <w:sz w:val="26"/>
          <w:szCs w:val="26"/>
        </w:rPr>
        <w:t>Рыздвяный-Рождественская</w:t>
      </w:r>
      <w:r w:rsidRPr="00B90A06">
        <w:rPr>
          <w:color w:val="000000"/>
          <w:sz w:val="26"/>
          <w:szCs w:val="26"/>
        </w:rPr>
        <w:t xml:space="preserve">» </w:t>
      </w:r>
      <w:r w:rsidRPr="00B90A06">
        <w:rPr>
          <w:rFonts w:ascii="Times New Roman CYR" w:hAnsi="Times New Roman CYR" w:cs="Times New Roman CYR"/>
          <w:color w:val="000000"/>
          <w:sz w:val="26"/>
          <w:szCs w:val="26"/>
        </w:rPr>
        <w:t xml:space="preserve">на участке км </w:t>
      </w:r>
      <w:r w:rsidRPr="00B90A06">
        <w:rPr>
          <w:color w:val="000000"/>
          <w:sz w:val="26"/>
          <w:szCs w:val="26"/>
        </w:rPr>
        <w:t xml:space="preserve">0+000 - </w:t>
      </w:r>
      <w:r w:rsidRPr="00B90A06">
        <w:rPr>
          <w:rFonts w:ascii="Times New Roman CYR" w:hAnsi="Times New Roman CYR" w:cs="Times New Roman CYR"/>
          <w:color w:val="000000"/>
          <w:sz w:val="26"/>
          <w:szCs w:val="26"/>
        </w:rPr>
        <w:t>км 6+975, «Под</w:t>
      </w:r>
      <w:r w:rsidRPr="00B90A06">
        <w:rPr>
          <w:rFonts w:ascii="Times New Roman CYR" w:hAnsi="Times New Roman CYR" w:cs="Times New Roman CYR"/>
          <w:color w:val="000000"/>
          <w:sz w:val="26"/>
          <w:szCs w:val="26"/>
        </w:rPr>
        <w:t>ъ</w:t>
      </w:r>
      <w:r w:rsidRPr="00B90A06">
        <w:rPr>
          <w:rFonts w:ascii="Times New Roman CYR" w:hAnsi="Times New Roman CYR" w:cs="Times New Roman CYR"/>
          <w:color w:val="000000"/>
          <w:sz w:val="26"/>
          <w:szCs w:val="26"/>
        </w:rPr>
        <w:t xml:space="preserve">езд к с. </w:t>
      </w:r>
      <w:proofErr w:type="spellStart"/>
      <w:r w:rsidRPr="00B90A06">
        <w:rPr>
          <w:rFonts w:ascii="Times New Roman CYR" w:hAnsi="Times New Roman CYR" w:cs="Times New Roman CYR"/>
          <w:color w:val="000000"/>
          <w:sz w:val="26"/>
          <w:szCs w:val="26"/>
        </w:rPr>
        <w:t>Найденовка</w:t>
      </w:r>
      <w:proofErr w:type="spellEnd"/>
      <w:r w:rsidRPr="00B90A06">
        <w:rPr>
          <w:rFonts w:ascii="Times New Roman CYR" w:hAnsi="Times New Roman CYR" w:cs="Times New Roman CYR"/>
          <w:color w:val="000000"/>
          <w:sz w:val="26"/>
          <w:szCs w:val="26"/>
        </w:rPr>
        <w:t xml:space="preserve"> от автомобильной дороги «Изобильный-Рыздвяный» на участке км 0+000 - км 2+100, подъезд к х. Беляев от автомобильной до</w:t>
      </w:r>
      <w:r w:rsidRPr="00B90A06">
        <w:rPr>
          <w:color w:val="000000"/>
          <w:sz w:val="26"/>
          <w:szCs w:val="26"/>
        </w:rPr>
        <w:softHyphen/>
      </w:r>
      <w:r w:rsidRPr="00B90A06">
        <w:rPr>
          <w:rFonts w:ascii="Times New Roman CYR" w:hAnsi="Times New Roman CYR" w:cs="Times New Roman CYR"/>
          <w:color w:val="000000"/>
          <w:sz w:val="26"/>
          <w:szCs w:val="26"/>
        </w:rPr>
        <w:t xml:space="preserve">роги «Изобильный-Рыздвяный» на участке км 0+000-км </w:t>
      </w:r>
      <w:r w:rsidRPr="00B90A06">
        <w:rPr>
          <w:color w:val="000000"/>
          <w:sz w:val="26"/>
          <w:szCs w:val="26"/>
        </w:rPr>
        <w:t xml:space="preserve">3+100, </w:t>
      </w:r>
      <w:r w:rsidRPr="00B90A06">
        <w:rPr>
          <w:color w:val="000000"/>
          <w:sz w:val="28"/>
          <w:szCs w:val="28"/>
        </w:rPr>
        <w:t xml:space="preserve">по ул. Ленина (от пер. </w:t>
      </w:r>
      <w:proofErr w:type="spellStart"/>
      <w:r w:rsidRPr="00B90A06">
        <w:rPr>
          <w:color w:val="000000"/>
          <w:sz w:val="28"/>
          <w:szCs w:val="28"/>
        </w:rPr>
        <w:t>Егорлыкский</w:t>
      </w:r>
      <w:proofErr w:type="spellEnd"/>
      <w:r w:rsidRPr="00B90A06">
        <w:rPr>
          <w:color w:val="000000"/>
          <w:sz w:val="28"/>
          <w:szCs w:val="28"/>
        </w:rPr>
        <w:t>) в станице Бакл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новская, а/д Изобильный-Птичье</w:t>
      </w:r>
      <w:r w:rsidRPr="00B90A06">
        <w:rPr>
          <w:rFonts w:ascii="Times New Roman CYR" w:hAnsi="Times New Roman CYR" w:cs="Times New Roman CYR"/>
          <w:color w:val="000000"/>
          <w:sz w:val="26"/>
          <w:szCs w:val="26"/>
        </w:rPr>
        <w:t xml:space="preserve">. </w:t>
      </w:r>
    </w:p>
    <w:p w14:paraId="0B2B24CF" w14:textId="77777777" w:rsidR="00240AC8" w:rsidRPr="00B90A06" w:rsidRDefault="00240AC8" w:rsidP="00240AC8">
      <w:pPr>
        <w:ind w:firstLine="708"/>
        <w:jc w:val="both"/>
        <w:rPr>
          <w:color w:val="000000"/>
          <w:sz w:val="28"/>
          <w:szCs w:val="28"/>
        </w:rPr>
      </w:pPr>
      <w:r w:rsidRPr="00B90A06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B90A06">
        <w:rPr>
          <w:color w:val="000000"/>
          <w:sz w:val="28"/>
          <w:szCs w:val="28"/>
        </w:rPr>
        <w:t>Низкое исполнение обусловлено тем, что контракты по ремонту авт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мобильных дорог по пер. Ленина (от ул. </w:t>
      </w:r>
      <w:proofErr w:type="spellStart"/>
      <w:r w:rsidRPr="00B90A06">
        <w:rPr>
          <w:color w:val="000000"/>
          <w:sz w:val="28"/>
          <w:szCs w:val="28"/>
        </w:rPr>
        <w:t>Бон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вура</w:t>
      </w:r>
      <w:proofErr w:type="spellEnd"/>
      <w:r w:rsidRPr="00B90A06">
        <w:rPr>
          <w:color w:val="000000"/>
          <w:sz w:val="28"/>
          <w:szCs w:val="28"/>
        </w:rPr>
        <w:t xml:space="preserve">) в г. Изобильный, по ул. </w:t>
      </w:r>
      <w:r w:rsidRPr="00B90A06">
        <w:rPr>
          <w:color w:val="000000"/>
          <w:sz w:val="28"/>
          <w:szCs w:val="28"/>
        </w:rPr>
        <w:lastRenderedPageBreak/>
        <w:t>Советская (от дома №1а) в пос. Рыздвяный, подъезд от а/д Ставрополь-Изобильный-Новоалександровск-Красногвардейское в поселке Р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>здвяный, ул. Пушкина (от ул. Чапаева) в г. Изобильный, ул. Почтовая (от ул. Прол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тарская, от ул. Кирова) в г. Изобильный заключены в 3 квартале и срок в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>полнения ремонтных работ в соответствии с условиями муниципальных ко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 xml:space="preserve">трактов до 31 октября 2022 года.   </w:t>
      </w:r>
    </w:p>
    <w:p w14:paraId="112FD991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 в сумме  307 000,00  рублей, или 100,00 процентов к годовым плановым назначениям. За отчетный период подрядчиком ООО «</w:t>
      </w:r>
      <w:proofErr w:type="spellStart"/>
      <w:r w:rsidRPr="00B90A06">
        <w:rPr>
          <w:color w:val="000000"/>
          <w:sz w:val="28"/>
          <w:szCs w:val="28"/>
        </w:rPr>
        <w:t>ВиВа</w:t>
      </w:r>
      <w:proofErr w:type="spellEnd"/>
      <w:r w:rsidRPr="00B90A06">
        <w:rPr>
          <w:color w:val="000000"/>
          <w:sz w:val="28"/>
          <w:szCs w:val="28"/>
        </w:rPr>
        <w:t xml:space="preserve"> Строй Мо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таж» по муниципальному контракту № ЭА-29 от 29.11.2021г  выполнен ремонт 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томобильных дорог местного значения по переулку Советскому и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реулку Кооперативному в ст. Баклановская протяженностью 1,170км.</w:t>
      </w:r>
    </w:p>
    <w:p w14:paraId="73BA4446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ненского городского округа Ставропольского края) в сумме  290 000,00 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82,86 процента к годовым плановым назначениям.  За отчетный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риод выполнены работы по устройству </w:t>
      </w:r>
      <w:r w:rsidRPr="00B90A06">
        <w:rPr>
          <w:bCs/>
          <w:color w:val="000000"/>
          <w:sz w:val="28"/>
          <w:szCs w:val="28"/>
        </w:rPr>
        <w:t xml:space="preserve">подстилающих и выравнивающих слоев оснований </w:t>
      </w:r>
      <w:r w:rsidRPr="00B90A06">
        <w:rPr>
          <w:color w:val="000000"/>
          <w:sz w:val="28"/>
          <w:szCs w:val="28"/>
        </w:rPr>
        <w:t xml:space="preserve">из </w:t>
      </w:r>
      <w:r w:rsidRPr="00B90A06">
        <w:rPr>
          <w:bCs/>
          <w:color w:val="000000"/>
          <w:sz w:val="28"/>
          <w:szCs w:val="28"/>
        </w:rPr>
        <w:t>песчано-гравийной смеси, дресвы по ул. Юбилейная до ул. Зеленая длиной 630м, шириной 4м, ул. Молодежная длиной 250м, шир</w:t>
      </w:r>
      <w:r w:rsidRPr="00B90A06">
        <w:rPr>
          <w:bCs/>
          <w:color w:val="000000"/>
          <w:sz w:val="28"/>
          <w:szCs w:val="28"/>
        </w:rPr>
        <w:t>и</w:t>
      </w:r>
      <w:r w:rsidRPr="00B90A06">
        <w:rPr>
          <w:bCs/>
          <w:color w:val="000000"/>
          <w:sz w:val="28"/>
          <w:szCs w:val="28"/>
        </w:rPr>
        <w:t xml:space="preserve">ной 3м, </w:t>
      </w:r>
      <w:r w:rsidRPr="00B90A06">
        <w:rPr>
          <w:color w:val="000000"/>
          <w:sz w:val="28"/>
          <w:szCs w:val="28"/>
        </w:rPr>
        <w:t xml:space="preserve">ул. Цветочная длиной 220м, шириной 3м, </w:t>
      </w:r>
      <w:r w:rsidRPr="00B90A06">
        <w:rPr>
          <w:bCs/>
          <w:color w:val="000000"/>
          <w:sz w:val="28"/>
          <w:szCs w:val="28"/>
        </w:rPr>
        <w:t>ул. Цветочная длиной 220м, шириной 3м, ул. Зеленая длиной 200м, шириной 3м.</w:t>
      </w:r>
    </w:p>
    <w:p w14:paraId="4BDA1EE6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 в сумме  370 000,00  рублей, или 100,00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ям.  За отчетный период подрядчиком ООО «Лидер» по муниципальному ко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тракту № ЭА-31 от 30.11.2021г. выполнен ремонт автомобильной дороги по улице Первомайская от дома № 147 до дома № 81 в ст. Новотроицкая.</w:t>
      </w:r>
    </w:p>
    <w:p w14:paraId="09E045EF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го края) в сумме  3 924 277,42  рублей, или 100,00 процентов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назначениям. За отчетный период подрядчиком ООО «</w:t>
      </w:r>
      <w:proofErr w:type="spellStart"/>
      <w:r w:rsidRPr="00B90A06">
        <w:rPr>
          <w:color w:val="000000"/>
          <w:sz w:val="28"/>
          <w:szCs w:val="28"/>
        </w:rPr>
        <w:t>ВиВа</w:t>
      </w:r>
      <w:proofErr w:type="spellEnd"/>
      <w:r w:rsidRPr="00B90A06">
        <w:rPr>
          <w:color w:val="000000"/>
          <w:sz w:val="28"/>
          <w:szCs w:val="28"/>
        </w:rPr>
        <w:t xml:space="preserve"> Строй Монтаж» по муниципальному контракту № ЭА-29 от 29.11.2021г. выполнен ремонт автомобильных дорог местного значения по переулку Советскому и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реулку Кооперативному в ст. Баклановская протяженностью 1,170км.</w:t>
      </w:r>
    </w:p>
    <w:p w14:paraId="7BE79645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ненского городского округа Ставропольского края) в сумме  793 457,00 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18,90 процента к годовым плановым назначениям. За отчетный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риод выполнены работы по устройству </w:t>
      </w:r>
      <w:r w:rsidRPr="00B90A06">
        <w:rPr>
          <w:bCs/>
          <w:color w:val="000000"/>
          <w:sz w:val="28"/>
          <w:szCs w:val="28"/>
        </w:rPr>
        <w:t xml:space="preserve">подстилающих и выравнивающих слоев оснований </w:t>
      </w:r>
      <w:r w:rsidRPr="00B90A06">
        <w:rPr>
          <w:color w:val="000000"/>
          <w:sz w:val="28"/>
          <w:szCs w:val="28"/>
        </w:rPr>
        <w:t xml:space="preserve">из </w:t>
      </w:r>
      <w:r w:rsidRPr="00B90A06">
        <w:rPr>
          <w:bCs/>
          <w:color w:val="000000"/>
          <w:sz w:val="28"/>
          <w:szCs w:val="28"/>
        </w:rPr>
        <w:t>песчано-гравийной смеси, дресвы по ул. Юбилейная до ул. Зеленая длиной 630м, шириной 4м, ул. Молодежная длиной 250м, шир</w:t>
      </w:r>
      <w:r w:rsidRPr="00B90A06">
        <w:rPr>
          <w:bCs/>
          <w:color w:val="000000"/>
          <w:sz w:val="28"/>
          <w:szCs w:val="28"/>
        </w:rPr>
        <w:t>и</w:t>
      </w:r>
      <w:r w:rsidRPr="00B90A06">
        <w:rPr>
          <w:bCs/>
          <w:color w:val="000000"/>
          <w:sz w:val="28"/>
          <w:szCs w:val="28"/>
        </w:rPr>
        <w:lastRenderedPageBreak/>
        <w:t xml:space="preserve">ной 3м, </w:t>
      </w:r>
      <w:r w:rsidRPr="00B90A06">
        <w:rPr>
          <w:color w:val="000000"/>
          <w:sz w:val="28"/>
          <w:szCs w:val="28"/>
        </w:rPr>
        <w:t xml:space="preserve">ул. Цветочная длиной 220м, шириной 3м, </w:t>
      </w:r>
      <w:r w:rsidRPr="00B90A06">
        <w:rPr>
          <w:bCs/>
          <w:color w:val="000000"/>
          <w:sz w:val="28"/>
          <w:szCs w:val="28"/>
        </w:rPr>
        <w:t xml:space="preserve">ул. Цветочная длиной 220м, шириной 3м, ул. Зеленая длиной 200м, шириной 3м. </w:t>
      </w:r>
      <w:r w:rsidRPr="00B90A06">
        <w:rPr>
          <w:color w:val="000000"/>
          <w:sz w:val="28"/>
          <w:szCs w:val="28"/>
        </w:rPr>
        <w:t>Низкий процент исполнения обусловлен тем, что окончательный расчет по контракту прих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дятся на 4 квартал 2022 года.</w:t>
      </w:r>
    </w:p>
    <w:p w14:paraId="7E7CDAF6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 в сумме  3 582 399,02  рублей, или 100,00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ям. За отчетный период подрядчиком ООО «Лидер» по муниципальному контракту № ЭА-31 от 30.11.2021г. выполнен ремонт автомобильной дороги по улице Первомайская от дома № 147 до дома № 81 в ст. Новотроицкая.</w:t>
      </w:r>
    </w:p>
    <w:p w14:paraId="16E8FFFD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 и "Профилактика те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роризма и экстремизма, ликвидация последствий проявления терроризма экстремизма на территории муниципального образования"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финансировались расходы на:</w:t>
      </w:r>
    </w:p>
    <w:p w14:paraId="03B140B1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МКУ «ЕДДСС-112» ИГО СК –  9 005 091,20 рублей, или 75,18  процента к годовым плановым назначениям;</w:t>
      </w:r>
    </w:p>
    <w:p w14:paraId="420B671F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подготовку населения и организаций к действиям в чрезвычайной с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туации в мирное и военное время (гражданская оборона) в сумме 49 479,42 рублей, или 25,39 процента к  годовым плановым назначениям. В отчетном периоде проведено обучение 8 человек в области гражданской обороны и защиты от чрезвычайных ситуаций, изготовлены информационные та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лички - купаться запрещено, проводиться ежемесячное обслуживание системы оп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вещения. Низкий процент исполнения сложился в связи с тем, что расходы на приобретение печатной продукции, изготовление стендов и обучение предусмо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рены на 4 квартал 2022 года;</w:t>
      </w:r>
    </w:p>
    <w:p w14:paraId="4A7FD92B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медицинский осмотр работников в сумме 8 680,00 рублей, или 14,43 процента к  годовым плановым назначениям. Оплата произведена по факту выставления счетов. Пред рейсовый и после рейсовый медицинский осмотр прошли 8 человек;</w:t>
      </w:r>
    </w:p>
    <w:p w14:paraId="25BB1659" w14:textId="77777777" w:rsidR="00240AC8" w:rsidRPr="00B90A06" w:rsidRDefault="00240AC8" w:rsidP="00240AC8">
      <w:pPr>
        <w:ind w:firstLine="708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мероприятия по повышению уровня пожарной безопасности в су</w:t>
      </w:r>
      <w:r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>ме 6 848,62 рублей, или 15,00 процентов к годовым плановым назначениям. Оплата производится по факту выставления счетов. Низкое исполнение об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словлено тем, что договор на технологическое присоединение свыше 15 кВт до 150 кВт (подключение к дополнительному источнику питания здания МКУ «ЕДДСС-112» ИГОСК  по адресу г. Изобильный ул. Промышленная 120 «З» - (резервному) фидеру № 230), заключен 28.06.2022 года, провед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на предоплата, окончательный расчет по факту выполнения работ до 28 о</w:t>
      </w:r>
      <w:r w:rsidRPr="00B90A06">
        <w:rPr>
          <w:color w:val="000000"/>
          <w:sz w:val="28"/>
          <w:szCs w:val="28"/>
        </w:rPr>
        <w:t>к</w:t>
      </w:r>
      <w:r w:rsidRPr="00B90A06">
        <w:rPr>
          <w:color w:val="000000"/>
          <w:sz w:val="28"/>
          <w:szCs w:val="28"/>
        </w:rPr>
        <w:t>тября 2022 года;</w:t>
      </w:r>
    </w:p>
    <w:p w14:paraId="15551200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техническое обслуживание систем видеонаблюдения в сумме 296 729,95 рублей, или 59,74 процента к годовым плановым назначениям. Оплата производится по факту выставления счетов. Низкое исполнение сл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жилось, за счет того, что оплата по договору на техническое обслуживание камер видеонаблюдения ежемесячная, договор заключен с апреля 2022г., а за отчетный период оплачено по август 2022г.</w:t>
      </w:r>
    </w:p>
    <w:p w14:paraId="7BA05048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- обеспечение охраны объектов в сумме 29 600,00 рублей, или 21,05 процента к годовым плановым назначениям. Оплата производится по факту выста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 xml:space="preserve">ления счетов; </w:t>
      </w:r>
    </w:p>
    <w:p w14:paraId="5034C288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установку и обслуживание охранной, пожарной сигнализации в сумме      16 000,00 рублей, или 66,67 процента к годовым плановым назначениям. Оплата производится по факту выста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ления счетов.</w:t>
      </w:r>
      <w:r w:rsidRPr="00B90A06">
        <w:rPr>
          <w:color w:val="000000"/>
          <w:sz w:val="28"/>
          <w:szCs w:val="28"/>
          <w:highlight w:val="yellow"/>
        </w:rPr>
        <w:t xml:space="preserve"> </w:t>
      </w:r>
    </w:p>
    <w:p w14:paraId="1317B64C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 «</w:t>
      </w:r>
      <w:r w:rsidRPr="00B90A06">
        <w:rPr>
          <w:bCs/>
          <w:color w:val="000000"/>
          <w:sz w:val="28"/>
          <w:szCs w:val="28"/>
        </w:rPr>
        <w:t>Снижение административных барьеров, опт</w:t>
      </w:r>
      <w:r w:rsidRPr="00B90A06">
        <w:rPr>
          <w:bCs/>
          <w:color w:val="000000"/>
          <w:sz w:val="28"/>
          <w:szCs w:val="28"/>
        </w:rPr>
        <w:t>и</w:t>
      </w:r>
      <w:r w:rsidRPr="00B90A06">
        <w:rPr>
          <w:bCs/>
          <w:color w:val="000000"/>
          <w:sz w:val="28"/>
          <w:szCs w:val="28"/>
        </w:rPr>
        <w:t>мизация и повышение качества предоставления муниципальных услуг, в том числе на базе многофункциональных центров предоставления государстве</w:t>
      </w:r>
      <w:r w:rsidRPr="00B90A06">
        <w:rPr>
          <w:bCs/>
          <w:color w:val="000000"/>
          <w:sz w:val="28"/>
          <w:szCs w:val="28"/>
        </w:rPr>
        <w:t>н</w:t>
      </w:r>
      <w:r w:rsidRPr="00B90A06">
        <w:rPr>
          <w:bCs/>
          <w:color w:val="000000"/>
          <w:sz w:val="28"/>
          <w:szCs w:val="28"/>
        </w:rPr>
        <w:t>ных и муниципальных услуг</w:t>
      </w:r>
      <w:r w:rsidRPr="00B90A06">
        <w:rPr>
          <w:color w:val="000000"/>
          <w:sz w:val="28"/>
          <w:szCs w:val="28"/>
        </w:rPr>
        <w:t>», «Мероприятия, направленные на развитие экономики»  муниципальной программы «Развитие экономики»  финансир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вались расходы на:</w:t>
      </w:r>
    </w:p>
    <w:p w14:paraId="0FB941C0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МКУ ИГО СК «Многофункциональный центр предоставления государственных и муниципальных услуг» в сумме 14 428 705,48 рублей, или 70,51 процента к годовым плановым назначениям;</w:t>
      </w:r>
    </w:p>
    <w:p w14:paraId="511C28CF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медицинский осмотр работников в сумме 5 635,00 рублей, или 30,24 процента к годовым плановым назначениям. Оплата произведена по факту выставления счетов. В отчетном периоде пред рейсовый и после рейсовый медици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ский осмотр прошел 1 человек;</w:t>
      </w:r>
    </w:p>
    <w:p w14:paraId="405660AB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 муниципальной программы «</w:t>
      </w:r>
      <w:r w:rsidRPr="00B90A06">
        <w:rPr>
          <w:bCs/>
          <w:color w:val="000000"/>
          <w:sz w:val="28"/>
          <w:szCs w:val="28"/>
        </w:rPr>
        <w:t>Развитие муниц</w:t>
      </w:r>
      <w:r w:rsidRPr="00B90A06">
        <w:rPr>
          <w:bCs/>
          <w:color w:val="000000"/>
          <w:sz w:val="28"/>
          <w:szCs w:val="28"/>
        </w:rPr>
        <w:t>и</w:t>
      </w:r>
      <w:r w:rsidRPr="00B90A06">
        <w:rPr>
          <w:bCs/>
          <w:color w:val="000000"/>
          <w:sz w:val="28"/>
          <w:szCs w:val="28"/>
        </w:rPr>
        <w:t>пальной службы</w:t>
      </w:r>
      <w:r w:rsidRPr="00B90A06">
        <w:rPr>
          <w:color w:val="000000"/>
          <w:sz w:val="28"/>
          <w:szCs w:val="28"/>
        </w:rPr>
        <w:t>» слож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лось следующее исполнение:</w:t>
      </w:r>
    </w:p>
    <w:p w14:paraId="4CC7674C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подпрограмма «</w:t>
      </w:r>
      <w:r w:rsidRPr="00B90A06">
        <w:rPr>
          <w:bCs/>
          <w:color w:val="000000"/>
          <w:sz w:val="28"/>
          <w:szCs w:val="28"/>
        </w:rPr>
        <w:t xml:space="preserve">Открытость муниципальной власти через средства массовой информации» </w:t>
      </w:r>
      <w:r w:rsidRPr="00B90A06">
        <w:rPr>
          <w:color w:val="000000"/>
          <w:sz w:val="28"/>
          <w:szCs w:val="28"/>
        </w:rPr>
        <w:t>исполнена в сумме 996 067,23 рублей, или 71,23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цента к годовым плановым назначениям. В отчетном периоде осуществл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лось</w:t>
      </w:r>
      <w:r w:rsidRPr="00B90A06">
        <w:rPr>
          <w:rStyle w:val="20"/>
          <w:rFonts w:ascii="Times New Roman" w:eastAsia="Calibri" w:hAnsi="Times New Roman" w:cs="Times New Roman"/>
          <w:b w:val="0"/>
          <w:i w:val="0"/>
          <w:color w:val="000000"/>
        </w:rPr>
        <w:t xml:space="preserve"> тиражирование «Изобильненского муниципального вестника», разм</w:t>
      </w:r>
      <w:r w:rsidRPr="00B90A06">
        <w:rPr>
          <w:rStyle w:val="20"/>
          <w:rFonts w:ascii="Times New Roman" w:eastAsia="Calibri" w:hAnsi="Times New Roman" w:cs="Times New Roman"/>
          <w:b w:val="0"/>
          <w:i w:val="0"/>
          <w:color w:val="000000"/>
        </w:rPr>
        <w:t>е</w:t>
      </w:r>
      <w:r w:rsidRPr="00B90A06">
        <w:rPr>
          <w:rStyle w:val="20"/>
          <w:rFonts w:ascii="Times New Roman" w:eastAsia="Calibri" w:hAnsi="Times New Roman" w:cs="Times New Roman"/>
          <w:b w:val="0"/>
          <w:i w:val="0"/>
          <w:color w:val="000000"/>
        </w:rPr>
        <w:t xml:space="preserve">щение информации в газете «Наше время», </w:t>
      </w:r>
      <w:r w:rsidRPr="00B90A06">
        <w:rPr>
          <w:rFonts w:eastAsia="Calibri"/>
          <w:bCs/>
          <w:iCs/>
          <w:color w:val="000000"/>
          <w:sz w:val="28"/>
          <w:szCs w:val="28"/>
        </w:rPr>
        <w:t>«Ведомости», «Аргументы и фа</w:t>
      </w:r>
      <w:r w:rsidRPr="00B90A06">
        <w:rPr>
          <w:rFonts w:eastAsia="Calibri"/>
          <w:bCs/>
          <w:iCs/>
          <w:color w:val="000000"/>
          <w:sz w:val="28"/>
          <w:szCs w:val="28"/>
        </w:rPr>
        <w:t>к</w:t>
      </w:r>
      <w:r w:rsidRPr="00B90A06">
        <w:rPr>
          <w:rFonts w:eastAsia="Calibri"/>
          <w:bCs/>
          <w:iCs/>
          <w:color w:val="000000"/>
          <w:sz w:val="28"/>
          <w:szCs w:val="28"/>
        </w:rPr>
        <w:t>ты», «Комсомольская правда»</w:t>
      </w:r>
      <w:r w:rsidRPr="00B90A06">
        <w:rPr>
          <w:rStyle w:val="20"/>
          <w:rFonts w:ascii="Times New Roman" w:eastAsia="Calibri" w:hAnsi="Times New Roman" w:cs="Times New Roman"/>
          <w:b w:val="0"/>
          <w:i w:val="0"/>
          <w:color w:val="000000"/>
        </w:rPr>
        <w:t xml:space="preserve">. </w:t>
      </w:r>
      <w:r w:rsidRPr="00B90A06">
        <w:rPr>
          <w:color w:val="000000"/>
          <w:sz w:val="28"/>
          <w:szCs w:val="28"/>
        </w:rPr>
        <w:t>Расходы осуществлены по фактической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требн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сти;</w:t>
      </w:r>
    </w:p>
    <w:p w14:paraId="18D2AD06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подпрограмма "Развитие муниципальной службы и противодействие коррупции" исполнена в сумме 154 070,00 рублей, или 50,06 процента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довым плановым назначениям. </w:t>
      </w:r>
      <w:r w:rsidRPr="00B90A06">
        <w:rPr>
          <w:color w:val="000000"/>
          <w:sz w:val="28"/>
        </w:rPr>
        <w:t>Расходы направлены на дополнительное пр</w:t>
      </w:r>
      <w:r w:rsidRPr="00B90A06">
        <w:rPr>
          <w:color w:val="000000"/>
          <w:sz w:val="28"/>
        </w:rPr>
        <w:t>о</w:t>
      </w:r>
      <w:r w:rsidRPr="00B90A06">
        <w:rPr>
          <w:color w:val="000000"/>
          <w:sz w:val="28"/>
        </w:rPr>
        <w:t xml:space="preserve">фессиональное повышение квалификации </w:t>
      </w:r>
      <w:proofErr w:type="spellStart"/>
      <w:r w:rsidRPr="00B90A06">
        <w:rPr>
          <w:color w:val="000000"/>
          <w:sz w:val="28"/>
        </w:rPr>
        <w:t>квалификации</w:t>
      </w:r>
      <w:proofErr w:type="spellEnd"/>
      <w:r w:rsidRPr="00B90A06">
        <w:rPr>
          <w:color w:val="000000"/>
          <w:sz w:val="28"/>
        </w:rPr>
        <w:t xml:space="preserve"> 52 муниципал</w:t>
      </w:r>
      <w:r w:rsidRPr="00B90A06">
        <w:rPr>
          <w:color w:val="000000"/>
          <w:sz w:val="28"/>
        </w:rPr>
        <w:t>ь</w:t>
      </w:r>
      <w:r w:rsidRPr="00B90A06">
        <w:rPr>
          <w:color w:val="000000"/>
          <w:sz w:val="28"/>
        </w:rPr>
        <w:t>ных служащих по программам «Контрактная система в сфере закупок, тов</w:t>
      </w:r>
      <w:r w:rsidRPr="00B90A06">
        <w:rPr>
          <w:color w:val="000000"/>
          <w:sz w:val="28"/>
        </w:rPr>
        <w:t>а</w:t>
      </w:r>
      <w:r w:rsidRPr="00B90A06">
        <w:rPr>
          <w:color w:val="000000"/>
          <w:sz w:val="28"/>
        </w:rPr>
        <w:t>ров, работ, услуг для обеспечения государственных и муниципальных нужд», «Противодействие коррупции в системе государственного и муниципал</w:t>
      </w:r>
      <w:r w:rsidRPr="00B90A06">
        <w:rPr>
          <w:color w:val="000000"/>
          <w:sz w:val="28"/>
        </w:rPr>
        <w:t>ь</w:t>
      </w:r>
      <w:r w:rsidRPr="00B90A06">
        <w:rPr>
          <w:color w:val="000000"/>
          <w:sz w:val="28"/>
        </w:rPr>
        <w:t xml:space="preserve">ного управления», «Журналистика». </w:t>
      </w:r>
      <w:r w:rsidRPr="00B90A06">
        <w:rPr>
          <w:color w:val="000000"/>
          <w:sz w:val="28"/>
          <w:szCs w:val="28"/>
        </w:rPr>
        <w:t>Низкий процент исполнения сложился в св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зи с тем, что расходы на обучение предусмотрены на 4 квартале 2022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да; </w:t>
      </w:r>
    </w:p>
    <w:p w14:paraId="65446D8F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 «</w:t>
      </w:r>
      <w:r w:rsidRPr="00B90A06">
        <w:rPr>
          <w:bCs/>
          <w:color w:val="000000"/>
          <w:sz w:val="28"/>
          <w:szCs w:val="28"/>
        </w:rPr>
        <w:t>Профилактика негативных проявлений в м</w:t>
      </w:r>
      <w:r w:rsidRPr="00B90A06">
        <w:rPr>
          <w:bCs/>
          <w:color w:val="000000"/>
          <w:sz w:val="28"/>
          <w:szCs w:val="28"/>
        </w:rPr>
        <w:t>о</w:t>
      </w:r>
      <w:r w:rsidRPr="00B90A06">
        <w:rPr>
          <w:bCs/>
          <w:color w:val="000000"/>
          <w:sz w:val="28"/>
          <w:szCs w:val="28"/>
        </w:rPr>
        <w:t>лодежной среде</w:t>
      </w:r>
      <w:r w:rsidRPr="00B90A06">
        <w:rPr>
          <w:color w:val="000000"/>
          <w:sz w:val="28"/>
          <w:szCs w:val="28"/>
        </w:rPr>
        <w:t>», «Поддержка казачьих обществ», «Профилактика террори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ма и его идеологии», «Профилактика правонарушений»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</w:t>
      </w:r>
      <w:r w:rsidRPr="00B90A06">
        <w:rPr>
          <w:bCs/>
          <w:color w:val="000000"/>
          <w:sz w:val="28"/>
          <w:szCs w:val="28"/>
        </w:rPr>
        <w:t>Профилактика правонарушений, незаконного потребления и обор</w:t>
      </w:r>
      <w:r w:rsidRPr="00B90A06">
        <w:rPr>
          <w:bCs/>
          <w:color w:val="000000"/>
          <w:sz w:val="28"/>
          <w:szCs w:val="28"/>
        </w:rPr>
        <w:t>о</w:t>
      </w:r>
      <w:r w:rsidRPr="00B90A06">
        <w:rPr>
          <w:bCs/>
          <w:color w:val="000000"/>
          <w:sz w:val="28"/>
          <w:szCs w:val="28"/>
        </w:rPr>
        <w:t>та наркотических средств и психотропных веществ</w:t>
      </w:r>
      <w:r w:rsidRPr="00B90A06">
        <w:rPr>
          <w:color w:val="000000"/>
          <w:sz w:val="28"/>
          <w:szCs w:val="28"/>
        </w:rPr>
        <w:t>» финансировались расх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ды на:</w:t>
      </w:r>
    </w:p>
    <w:p w14:paraId="0D2BF180" w14:textId="77777777" w:rsidR="00240AC8" w:rsidRPr="00B90A06" w:rsidRDefault="00240AC8" w:rsidP="00240AC8">
      <w:pPr>
        <w:keepNext/>
        <w:ind w:firstLine="709"/>
        <w:jc w:val="both"/>
        <w:outlineLvl w:val="1"/>
        <w:rPr>
          <w:bCs/>
          <w:iCs/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мероприятия по профилактике правонарушений и антиобщественных действий в сумме 155 445,00 рублей, или 93,11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вым назначениям. </w:t>
      </w:r>
      <w:r w:rsidRPr="00B90A06">
        <w:rPr>
          <w:bCs/>
          <w:iCs/>
          <w:color w:val="000000"/>
          <w:sz w:val="28"/>
          <w:szCs w:val="28"/>
        </w:rPr>
        <w:t>Центром по работе с молодежью проведено 6 мероприятий для детей и молодежи направленных на профилактику правонарушений и а</w:t>
      </w:r>
      <w:r w:rsidRPr="00B90A06">
        <w:rPr>
          <w:bCs/>
          <w:iCs/>
          <w:color w:val="000000"/>
          <w:sz w:val="28"/>
          <w:szCs w:val="28"/>
        </w:rPr>
        <w:t>н</w:t>
      </w:r>
      <w:r w:rsidRPr="00B90A06">
        <w:rPr>
          <w:bCs/>
          <w:iCs/>
          <w:color w:val="000000"/>
          <w:sz w:val="28"/>
          <w:szCs w:val="28"/>
        </w:rPr>
        <w:lastRenderedPageBreak/>
        <w:t>тиобщественных действий («Солдатский конверт», «Зарница», акция «Цветы ветеранам», акция «Мы Граждане России», «День призывника» «О</w:t>
      </w:r>
      <w:r w:rsidRPr="00B90A06">
        <w:rPr>
          <w:bCs/>
          <w:iCs/>
          <w:color w:val="000000"/>
          <w:sz w:val="28"/>
          <w:szCs w:val="28"/>
        </w:rPr>
        <w:t>р</w:t>
      </w:r>
      <w:r w:rsidRPr="00B90A06">
        <w:rPr>
          <w:bCs/>
          <w:iCs/>
          <w:color w:val="000000"/>
          <w:sz w:val="28"/>
          <w:szCs w:val="28"/>
        </w:rPr>
        <w:t>ганиз</w:t>
      </w:r>
      <w:r w:rsidRPr="00B90A06">
        <w:rPr>
          <w:bCs/>
          <w:iCs/>
          <w:color w:val="000000"/>
          <w:sz w:val="28"/>
          <w:szCs w:val="28"/>
        </w:rPr>
        <w:t>а</w:t>
      </w:r>
      <w:r w:rsidRPr="00B90A06">
        <w:rPr>
          <w:bCs/>
          <w:iCs/>
          <w:color w:val="000000"/>
          <w:sz w:val="28"/>
          <w:szCs w:val="28"/>
        </w:rPr>
        <w:t xml:space="preserve">ция работы на площадках по месту жительства»; </w:t>
      </w:r>
    </w:p>
    <w:p w14:paraId="69DC7A36" w14:textId="77777777" w:rsidR="00240AC8" w:rsidRPr="00B90A06" w:rsidRDefault="00240AC8" w:rsidP="00240AC8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проведение информационно-пропагандистских мероприятий,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ленных на профилактику идеологии терроризма в сумме 105 246,00 рублей, или 99,98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вым назначениям. </w:t>
      </w:r>
      <w:r w:rsidRPr="00B90A06">
        <w:rPr>
          <w:bCs/>
          <w:iCs/>
          <w:color w:val="000000"/>
          <w:sz w:val="28"/>
          <w:szCs w:val="28"/>
        </w:rPr>
        <w:t>В отчетном периоде для проведения спортивного мероприятия, посвященного всемирному Дню солидарности в борьбе с терроризмом приобретены футболки и кубки.</w:t>
      </w:r>
    </w:p>
    <w:p w14:paraId="4A496B18" w14:textId="77777777" w:rsidR="00240AC8" w:rsidRPr="00B90A06" w:rsidRDefault="00240AC8" w:rsidP="00240AC8">
      <w:pPr>
        <w:ind w:firstLine="709"/>
        <w:jc w:val="both"/>
        <w:rPr>
          <w:b/>
          <w:i/>
          <w:color w:val="000000"/>
        </w:rPr>
      </w:pPr>
      <w:r w:rsidRPr="00B90A06">
        <w:rPr>
          <w:color w:val="000000"/>
          <w:sz w:val="28"/>
          <w:szCs w:val="28"/>
        </w:rPr>
        <w:t xml:space="preserve">мероприятия по профилактике правонарушений и антиобщественных действий в сумме 72 500,00 рублей, или 18,99 процента к годовым плановым назначениям. </w:t>
      </w:r>
      <w:r w:rsidRPr="00B90A06">
        <w:rPr>
          <w:bCs/>
          <w:iCs/>
          <w:color w:val="000000"/>
          <w:sz w:val="28"/>
          <w:szCs w:val="28"/>
        </w:rPr>
        <w:t>В отчетном периоде расходы произведены на страхование чл</w:t>
      </w:r>
      <w:r w:rsidRPr="00B90A06">
        <w:rPr>
          <w:bCs/>
          <w:iCs/>
          <w:color w:val="000000"/>
          <w:sz w:val="28"/>
          <w:szCs w:val="28"/>
        </w:rPr>
        <w:t>е</w:t>
      </w:r>
      <w:r w:rsidRPr="00B90A06">
        <w:rPr>
          <w:bCs/>
          <w:iCs/>
          <w:color w:val="000000"/>
          <w:sz w:val="28"/>
          <w:szCs w:val="28"/>
        </w:rPr>
        <w:t xml:space="preserve">нов народной дружины 125 человек. </w:t>
      </w:r>
      <w:r w:rsidRPr="00B90A06">
        <w:rPr>
          <w:color w:val="000000"/>
          <w:sz w:val="28"/>
          <w:szCs w:val="28"/>
        </w:rPr>
        <w:t xml:space="preserve">Низкое исполнение обусловлено тем, что мероприятия запланирован на 4 квартал 2022 года. </w:t>
      </w:r>
    </w:p>
    <w:p w14:paraId="7D9E4CC2" w14:textId="77777777" w:rsidR="00240AC8" w:rsidRPr="00B90A06" w:rsidRDefault="00240AC8" w:rsidP="00240AC8">
      <w:pPr>
        <w:ind w:firstLine="708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расходы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лены на:</w:t>
      </w:r>
    </w:p>
    <w:p w14:paraId="3CF3B4E6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обеспечение деятельности МКУ «Благоустройство» в сумме 32 863 280,93 рублей, или 61,28 процента к годовым плановым назначениям. Низкое исполнение обусловлено тем, что основные работы по </w:t>
      </w:r>
      <w:proofErr w:type="spellStart"/>
      <w:r w:rsidRPr="00B90A06">
        <w:rPr>
          <w:color w:val="000000"/>
          <w:sz w:val="28"/>
          <w:szCs w:val="28"/>
        </w:rPr>
        <w:t>грейдиров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нию</w:t>
      </w:r>
      <w:proofErr w:type="spellEnd"/>
      <w:r w:rsidRPr="00B90A06">
        <w:rPr>
          <w:color w:val="000000"/>
          <w:sz w:val="28"/>
          <w:szCs w:val="28"/>
        </w:rPr>
        <w:t xml:space="preserve"> и ремонту дорог проводятся с сентября по ноябрь 2022 года, а так же сложилась экономия по 11 свободным вакансиям; </w:t>
      </w:r>
    </w:p>
    <w:p w14:paraId="6C6FB04C" w14:textId="77777777" w:rsidR="00240AC8" w:rsidRPr="00B90A06" w:rsidRDefault="00240AC8" w:rsidP="00581C3A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мероприятия по санитарной уборке мест общего пользования на те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ритории населенного пункта в сумме 2 037 750,00 рублей, или 77,24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цента к годовым плановым назначениям. О</w:t>
      </w:r>
      <w:r w:rsidRPr="00B90A06">
        <w:rPr>
          <w:bCs/>
          <w:iCs/>
          <w:color w:val="000000"/>
          <w:sz w:val="28"/>
          <w:szCs w:val="28"/>
        </w:rPr>
        <w:t>плата производится по факту пред</w:t>
      </w:r>
      <w:r w:rsidRPr="00B90A06">
        <w:rPr>
          <w:bCs/>
          <w:iCs/>
          <w:color w:val="000000"/>
          <w:sz w:val="28"/>
          <w:szCs w:val="28"/>
        </w:rPr>
        <w:t>о</w:t>
      </w:r>
      <w:r w:rsidRPr="00B90A06">
        <w:rPr>
          <w:bCs/>
          <w:iCs/>
          <w:color w:val="000000"/>
          <w:sz w:val="28"/>
          <w:szCs w:val="28"/>
        </w:rPr>
        <w:t>ставления сч</w:t>
      </w:r>
      <w:r w:rsidRPr="00B90A06">
        <w:rPr>
          <w:bCs/>
          <w:iCs/>
          <w:color w:val="000000"/>
          <w:sz w:val="28"/>
          <w:szCs w:val="28"/>
        </w:rPr>
        <w:t>е</w:t>
      </w:r>
      <w:r w:rsidRPr="00B90A06">
        <w:rPr>
          <w:bCs/>
          <w:iCs/>
          <w:color w:val="000000"/>
          <w:sz w:val="28"/>
          <w:szCs w:val="28"/>
        </w:rPr>
        <w:t xml:space="preserve">тов; </w:t>
      </w:r>
    </w:p>
    <w:p w14:paraId="13CB3E29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уличного освещения в сумме 15 917 577,54 рублей, или 65,49 процента к годовым плановым назначениям. Оплата за электрическую эне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гию производится по факту выста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ления счетов;</w:t>
      </w:r>
    </w:p>
    <w:p w14:paraId="771C69C2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устройство, содержание, текущий и капитальный ремонт тротуаров, площадей, бульваров, набережных и других объектов, не относящихся к 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томобильным дорогам в сумме 501 962,40 рублей, или 21,81 процентов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довым плановым назначениям. Низкое исполнение обусловлено тем, что устройство тротуарных дорожек в г.Изобильном запланировано в 4 квартале 2022 года.</w:t>
      </w:r>
    </w:p>
    <w:p w14:paraId="1812208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проведение строительного контроля в сумме 10 000,00 рублей, или 93,09 процентов к годовым плановым назначениям. Оплата произведена по факту выста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ления счетов;</w:t>
      </w:r>
    </w:p>
    <w:p w14:paraId="0A76A7FF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медицинский осмотр работников в сумме 94 784,00 рублей, или 82,27 процентов к годовым плановым назначениям. Оплата произведена по факту выста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ления счетов;</w:t>
      </w:r>
    </w:p>
    <w:p w14:paraId="0517AA05" w14:textId="77777777" w:rsidR="00240AC8" w:rsidRPr="00B90A06" w:rsidRDefault="00240AC8" w:rsidP="00240AC8">
      <w:pPr>
        <w:keepNext/>
        <w:ind w:firstLine="709"/>
        <w:jc w:val="both"/>
        <w:outlineLvl w:val="1"/>
        <w:rPr>
          <w:bCs/>
          <w:iCs/>
          <w:color w:val="000000"/>
          <w:sz w:val="28"/>
          <w:szCs w:val="28"/>
        </w:rPr>
      </w:pPr>
      <w:r w:rsidRPr="00B90A06">
        <w:rPr>
          <w:color w:val="000000"/>
          <w:sz w:val="28"/>
        </w:rPr>
        <w:t>- мероприятия в области коммунального хозяйства в сумме 2 145 366,41 или 57,00 процентов к годовым плановым назначениям. В о</w:t>
      </w:r>
      <w:r w:rsidRPr="00B90A06">
        <w:rPr>
          <w:color w:val="000000"/>
          <w:sz w:val="28"/>
        </w:rPr>
        <w:t>т</w:t>
      </w:r>
      <w:r w:rsidRPr="00B90A06">
        <w:rPr>
          <w:color w:val="000000"/>
          <w:sz w:val="28"/>
        </w:rPr>
        <w:t>четном периоде п</w:t>
      </w:r>
      <w:r w:rsidRPr="00B90A06">
        <w:rPr>
          <w:bCs/>
          <w:iCs/>
          <w:color w:val="000000"/>
          <w:sz w:val="28"/>
          <w:szCs w:val="28"/>
        </w:rPr>
        <w:t>роизведены расходы на оплату услуг ТО ГРС в п. Перед</w:t>
      </w:r>
      <w:r w:rsidRPr="00B90A06">
        <w:rPr>
          <w:bCs/>
          <w:iCs/>
          <w:color w:val="000000"/>
          <w:sz w:val="28"/>
          <w:szCs w:val="28"/>
        </w:rPr>
        <w:t>о</w:t>
      </w:r>
      <w:r w:rsidRPr="00B90A06">
        <w:rPr>
          <w:bCs/>
          <w:iCs/>
          <w:color w:val="000000"/>
          <w:sz w:val="28"/>
          <w:szCs w:val="28"/>
        </w:rPr>
        <w:t xml:space="preserve">вом за 4 квартал 2021 года, 1 квартал и 2 квартал 2022 года, газоснабжение </w:t>
      </w:r>
      <w:r w:rsidRPr="00B90A06">
        <w:rPr>
          <w:bCs/>
          <w:iCs/>
          <w:color w:val="000000"/>
          <w:sz w:val="28"/>
          <w:szCs w:val="28"/>
        </w:rPr>
        <w:lastRenderedPageBreak/>
        <w:t>ГРС в п. Передовом, годовое техническое обслуживание 3-х подстанций в п. Рыздвяный, так же  приобретена многофункциональная машина для пр</w:t>
      </w:r>
      <w:r w:rsidRPr="00B90A06">
        <w:rPr>
          <w:bCs/>
          <w:iCs/>
          <w:color w:val="000000"/>
          <w:sz w:val="28"/>
          <w:szCs w:val="28"/>
        </w:rPr>
        <w:t>о</w:t>
      </w:r>
      <w:r w:rsidRPr="00B90A06">
        <w:rPr>
          <w:bCs/>
          <w:iCs/>
          <w:color w:val="000000"/>
          <w:sz w:val="28"/>
          <w:szCs w:val="28"/>
        </w:rPr>
        <w:t>чистки канализ</w:t>
      </w:r>
      <w:r w:rsidRPr="00B90A06">
        <w:rPr>
          <w:bCs/>
          <w:iCs/>
          <w:color w:val="000000"/>
          <w:sz w:val="28"/>
          <w:szCs w:val="28"/>
        </w:rPr>
        <w:t>а</w:t>
      </w:r>
      <w:r w:rsidRPr="00B90A06">
        <w:rPr>
          <w:bCs/>
          <w:iCs/>
          <w:color w:val="000000"/>
          <w:sz w:val="28"/>
          <w:szCs w:val="28"/>
        </w:rPr>
        <w:t xml:space="preserve">ции. </w:t>
      </w:r>
      <w:r w:rsidRPr="00B90A06">
        <w:rPr>
          <w:color w:val="000000"/>
          <w:sz w:val="28"/>
          <w:szCs w:val="28"/>
        </w:rPr>
        <w:t xml:space="preserve">Низкое исполнение обусловлено тем, что оплата </w:t>
      </w:r>
      <w:r w:rsidRPr="00B90A06">
        <w:rPr>
          <w:bCs/>
          <w:iCs/>
          <w:color w:val="000000"/>
          <w:sz w:val="28"/>
          <w:szCs w:val="28"/>
        </w:rPr>
        <w:t>услуг ТО ГРС в п. Передовом за 3 квартал 2022 года и ТО сети газораспределения уличного газопровода будет производится в 4 кварт</w:t>
      </w:r>
      <w:r w:rsidRPr="00B90A06">
        <w:rPr>
          <w:bCs/>
          <w:iCs/>
          <w:color w:val="000000"/>
          <w:sz w:val="28"/>
          <w:szCs w:val="28"/>
        </w:rPr>
        <w:t>а</w:t>
      </w:r>
      <w:r w:rsidRPr="00B90A06">
        <w:rPr>
          <w:bCs/>
          <w:iCs/>
          <w:color w:val="000000"/>
          <w:sz w:val="28"/>
          <w:szCs w:val="28"/>
        </w:rPr>
        <w:t>ле  2022 г.</w:t>
      </w:r>
    </w:p>
    <w:p w14:paraId="77E2471F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</w:rPr>
        <w:t>- мероприятия по капитальному ремонту многоквартирных домов за счет средств, полученных от государственной корпорации - Фонда соде</w:t>
      </w:r>
      <w:r w:rsidRPr="00B90A06">
        <w:rPr>
          <w:color w:val="000000"/>
          <w:sz w:val="28"/>
        </w:rPr>
        <w:t>й</w:t>
      </w:r>
      <w:r w:rsidRPr="00B90A06">
        <w:rPr>
          <w:color w:val="000000"/>
          <w:sz w:val="28"/>
        </w:rPr>
        <w:t>ствия реформированию жилищно-коммунального хозяйства в сумме 513 455,51, или 58,14 процента к годовым плановым назначениям.</w:t>
      </w:r>
      <w:r w:rsidRPr="00B90A06">
        <w:rPr>
          <w:color w:val="000000"/>
          <w:sz w:val="28"/>
          <w:szCs w:val="28"/>
        </w:rPr>
        <w:t xml:space="preserve"> Оплата произведена по факту выста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ления счетов;</w:t>
      </w:r>
    </w:p>
    <w:p w14:paraId="3ECF7124" w14:textId="77777777" w:rsidR="00240AC8" w:rsidRPr="00B90A06" w:rsidRDefault="00240AC8" w:rsidP="00240AC8">
      <w:pPr>
        <w:keepNext/>
        <w:ind w:firstLine="709"/>
        <w:jc w:val="both"/>
        <w:outlineLvl w:val="1"/>
        <w:rPr>
          <w:bCs/>
          <w:iCs/>
          <w:color w:val="000000"/>
          <w:sz w:val="28"/>
          <w:szCs w:val="28"/>
        </w:rPr>
      </w:pPr>
      <w:r w:rsidRPr="00B90A06">
        <w:rPr>
          <w:color w:val="000000"/>
          <w:sz w:val="28"/>
        </w:rPr>
        <w:t>В рамках подпрограммы «Формирование современной городской ср</w:t>
      </w:r>
      <w:r w:rsidRPr="00B90A06">
        <w:rPr>
          <w:color w:val="000000"/>
          <w:sz w:val="28"/>
        </w:rPr>
        <w:t>е</w:t>
      </w:r>
      <w:r w:rsidRPr="00B90A06">
        <w:rPr>
          <w:color w:val="000000"/>
          <w:sz w:val="28"/>
        </w:rPr>
        <w:t>ды годы» муниципальной программы «Формирование современной горо</w:t>
      </w:r>
      <w:r w:rsidRPr="00B90A06">
        <w:rPr>
          <w:color w:val="000000"/>
          <w:sz w:val="28"/>
        </w:rPr>
        <w:t>д</w:t>
      </w:r>
      <w:r w:rsidRPr="00B90A06">
        <w:rPr>
          <w:color w:val="000000"/>
          <w:sz w:val="28"/>
        </w:rPr>
        <w:t>ской среды» исполнение сложилось в сумме 128 579,67 рублей, или 1,04 пр</w:t>
      </w:r>
      <w:r w:rsidRPr="00B90A06">
        <w:rPr>
          <w:color w:val="000000"/>
          <w:sz w:val="28"/>
        </w:rPr>
        <w:t>о</w:t>
      </w:r>
      <w:r w:rsidRPr="00B90A06">
        <w:rPr>
          <w:color w:val="000000"/>
          <w:sz w:val="28"/>
        </w:rPr>
        <w:t xml:space="preserve">цента к годовым плановым назначениям. </w:t>
      </w:r>
      <w:r w:rsidRPr="00B90A06">
        <w:rPr>
          <w:bCs/>
          <w:iCs/>
          <w:color w:val="000000"/>
          <w:sz w:val="28"/>
          <w:szCs w:val="28"/>
        </w:rPr>
        <w:t>В отчетном периоде изготовл</w:t>
      </w:r>
      <w:r w:rsidRPr="00B90A06">
        <w:rPr>
          <w:bCs/>
          <w:iCs/>
          <w:color w:val="000000"/>
          <w:sz w:val="28"/>
          <w:szCs w:val="28"/>
        </w:rPr>
        <w:t>е</w:t>
      </w:r>
      <w:r w:rsidRPr="00B90A06">
        <w:rPr>
          <w:bCs/>
          <w:iCs/>
          <w:color w:val="000000"/>
          <w:sz w:val="28"/>
          <w:szCs w:val="28"/>
        </w:rPr>
        <w:t>ны плакаты, листовки, для организации рейтингового голосования по выбору проектов благоустройства общественных территорий, подлежащи</w:t>
      </w:r>
      <w:r w:rsidR="00581C3A">
        <w:rPr>
          <w:bCs/>
          <w:iCs/>
          <w:color w:val="000000"/>
          <w:sz w:val="28"/>
          <w:szCs w:val="28"/>
        </w:rPr>
        <w:t>х</w:t>
      </w:r>
      <w:r w:rsidRPr="00B90A06">
        <w:rPr>
          <w:bCs/>
          <w:iCs/>
          <w:color w:val="000000"/>
          <w:sz w:val="28"/>
          <w:szCs w:val="28"/>
        </w:rPr>
        <w:t xml:space="preserve"> благ</w:t>
      </w:r>
      <w:r w:rsidRPr="00B90A06">
        <w:rPr>
          <w:bCs/>
          <w:iCs/>
          <w:color w:val="000000"/>
          <w:sz w:val="28"/>
          <w:szCs w:val="28"/>
        </w:rPr>
        <w:t>о</w:t>
      </w:r>
      <w:r w:rsidRPr="00B90A06">
        <w:rPr>
          <w:bCs/>
          <w:iCs/>
          <w:color w:val="000000"/>
          <w:sz w:val="28"/>
          <w:szCs w:val="28"/>
        </w:rPr>
        <w:t>устройству в первоочередном порядке. Низкий процент исполнения сложи</w:t>
      </w:r>
      <w:r w:rsidRPr="00B90A06">
        <w:rPr>
          <w:bCs/>
          <w:iCs/>
          <w:color w:val="000000"/>
          <w:sz w:val="28"/>
          <w:szCs w:val="28"/>
        </w:rPr>
        <w:t>л</w:t>
      </w:r>
      <w:r w:rsidRPr="00B90A06">
        <w:rPr>
          <w:bCs/>
          <w:iCs/>
          <w:color w:val="000000"/>
          <w:sz w:val="28"/>
          <w:szCs w:val="28"/>
        </w:rPr>
        <w:t xml:space="preserve">ся за счет сроков </w:t>
      </w:r>
      <w:r w:rsidRPr="00B90A06">
        <w:rPr>
          <w:color w:val="000000"/>
          <w:sz w:val="28"/>
          <w:szCs w:val="28"/>
        </w:rPr>
        <w:t>исполнения  условий муниципального контракта</w:t>
      </w:r>
      <w:r w:rsidRPr="00B90A06">
        <w:rPr>
          <w:bCs/>
          <w:iCs/>
          <w:color w:val="000000"/>
          <w:sz w:val="28"/>
          <w:szCs w:val="28"/>
        </w:rPr>
        <w:t xml:space="preserve"> по разр</w:t>
      </w:r>
      <w:r w:rsidRPr="00B90A06">
        <w:rPr>
          <w:bCs/>
          <w:iCs/>
          <w:color w:val="000000"/>
          <w:sz w:val="28"/>
          <w:szCs w:val="28"/>
        </w:rPr>
        <w:t>а</w:t>
      </w:r>
      <w:r w:rsidRPr="00B90A06">
        <w:rPr>
          <w:bCs/>
          <w:iCs/>
          <w:color w:val="000000"/>
          <w:sz w:val="28"/>
          <w:szCs w:val="28"/>
        </w:rPr>
        <w:t>ботке проектно-сметной документации на выполнение работ по благоустро</w:t>
      </w:r>
      <w:r w:rsidRPr="00B90A06">
        <w:rPr>
          <w:bCs/>
          <w:iCs/>
          <w:color w:val="000000"/>
          <w:sz w:val="28"/>
          <w:szCs w:val="28"/>
        </w:rPr>
        <w:t>й</w:t>
      </w:r>
      <w:r w:rsidRPr="00B90A06">
        <w:rPr>
          <w:bCs/>
          <w:iCs/>
          <w:color w:val="000000"/>
          <w:sz w:val="28"/>
          <w:szCs w:val="28"/>
        </w:rPr>
        <w:t xml:space="preserve">ству пешеходной зоны по ул. Ленина </w:t>
      </w:r>
      <w:r w:rsidRPr="00B90A06">
        <w:rPr>
          <w:color w:val="000000"/>
          <w:sz w:val="28"/>
          <w:szCs w:val="28"/>
        </w:rPr>
        <w:t>до 20 декабря 2022 г</w:t>
      </w:r>
      <w:r w:rsidRPr="00B90A06">
        <w:rPr>
          <w:bCs/>
          <w:iCs/>
          <w:color w:val="000000"/>
          <w:sz w:val="28"/>
          <w:szCs w:val="28"/>
        </w:rPr>
        <w:t xml:space="preserve">. </w:t>
      </w:r>
    </w:p>
    <w:p w14:paraId="373435BD" w14:textId="77777777" w:rsidR="00240AC8" w:rsidRPr="00B90A06" w:rsidRDefault="00240AC8" w:rsidP="00240AC8">
      <w:pPr>
        <w:ind w:firstLine="709"/>
        <w:jc w:val="both"/>
        <w:rPr>
          <w:color w:val="000000"/>
          <w:sz w:val="28"/>
        </w:rPr>
      </w:pPr>
      <w:r w:rsidRPr="00B90A06">
        <w:rPr>
          <w:color w:val="000000"/>
          <w:sz w:val="28"/>
        </w:rPr>
        <w:t>В рамках подпрограммы «Обеспечение доступным и комфортным ж</w:t>
      </w:r>
      <w:r w:rsidRPr="00B90A06">
        <w:rPr>
          <w:color w:val="000000"/>
          <w:sz w:val="28"/>
        </w:rPr>
        <w:t>и</w:t>
      </w:r>
      <w:r w:rsidRPr="00B90A06">
        <w:rPr>
          <w:color w:val="000000"/>
          <w:sz w:val="28"/>
        </w:rPr>
        <w:t>льем молодых семей Изобильненского городского округа Ставропольск</w:t>
      </w:r>
      <w:r w:rsidRPr="00B90A06">
        <w:rPr>
          <w:color w:val="000000"/>
          <w:sz w:val="28"/>
        </w:rPr>
        <w:t>о</w:t>
      </w:r>
      <w:r w:rsidRPr="00B90A06">
        <w:rPr>
          <w:color w:val="000000"/>
          <w:sz w:val="28"/>
        </w:rPr>
        <w:t>го края» муниципальной программы «Создание условий для обеспечения д</w:t>
      </w:r>
      <w:r w:rsidRPr="00B90A06">
        <w:rPr>
          <w:color w:val="000000"/>
          <w:sz w:val="28"/>
        </w:rPr>
        <w:t>о</w:t>
      </w:r>
      <w:r w:rsidRPr="00B90A06">
        <w:rPr>
          <w:color w:val="000000"/>
          <w:sz w:val="28"/>
        </w:rPr>
        <w:t>ступным и комфортным жильем граждан Изобильненского городского окр</w:t>
      </w:r>
      <w:r w:rsidRPr="00B90A06">
        <w:rPr>
          <w:color w:val="000000"/>
          <w:sz w:val="28"/>
        </w:rPr>
        <w:t>у</w:t>
      </w:r>
      <w:r w:rsidRPr="00B90A06">
        <w:rPr>
          <w:color w:val="000000"/>
          <w:sz w:val="28"/>
        </w:rPr>
        <w:t>га Ставропольского края» исполнение сложилось в сумме 52 735 410,00 ру</w:t>
      </w:r>
      <w:r w:rsidRPr="00B90A06">
        <w:rPr>
          <w:color w:val="000000"/>
          <w:sz w:val="28"/>
        </w:rPr>
        <w:t>б</w:t>
      </w:r>
      <w:r w:rsidRPr="00B90A06">
        <w:rPr>
          <w:color w:val="000000"/>
          <w:sz w:val="28"/>
        </w:rPr>
        <w:t>лей, или 94,76 процента к годовым плановым назначениям. В отчетном пер</w:t>
      </w:r>
      <w:r w:rsidRPr="00B90A06">
        <w:rPr>
          <w:color w:val="000000"/>
          <w:sz w:val="28"/>
        </w:rPr>
        <w:t>и</w:t>
      </w:r>
      <w:r w:rsidRPr="00B90A06">
        <w:rPr>
          <w:color w:val="000000"/>
          <w:sz w:val="28"/>
        </w:rPr>
        <w:t>оде выдан 64 сертификат на оплату жилья приобретенного в рамках подпр</w:t>
      </w:r>
      <w:r w:rsidRPr="00B90A06">
        <w:rPr>
          <w:color w:val="000000"/>
          <w:sz w:val="28"/>
        </w:rPr>
        <w:t>о</w:t>
      </w:r>
      <w:r w:rsidRPr="00B90A06">
        <w:rPr>
          <w:color w:val="000000"/>
          <w:sz w:val="28"/>
        </w:rPr>
        <w:t>граммы " Обеспечение доступным и комфортным жильем молодых семей Изобильненского городского округа Ставропольск</w:t>
      </w:r>
      <w:r w:rsidRPr="00B90A06">
        <w:rPr>
          <w:color w:val="000000"/>
          <w:sz w:val="28"/>
        </w:rPr>
        <w:t>о</w:t>
      </w:r>
      <w:r w:rsidRPr="00B90A06">
        <w:rPr>
          <w:color w:val="000000"/>
          <w:sz w:val="28"/>
        </w:rPr>
        <w:t>го края ".</w:t>
      </w:r>
    </w:p>
    <w:p w14:paraId="68FE6E52" w14:textId="77777777" w:rsidR="00240AC8" w:rsidRPr="006F7C3F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6F7C3F">
        <w:rPr>
          <w:color w:val="000000"/>
          <w:sz w:val="28"/>
          <w:szCs w:val="28"/>
        </w:rPr>
        <w:t>Непр</w:t>
      </w:r>
      <w:r w:rsidRPr="006F7C3F">
        <w:rPr>
          <w:color w:val="000000"/>
          <w:sz w:val="28"/>
          <w:szCs w:val="28"/>
        </w:rPr>
        <w:t>о</w:t>
      </w:r>
      <w:r w:rsidRPr="006F7C3F">
        <w:rPr>
          <w:color w:val="000000"/>
          <w:sz w:val="28"/>
          <w:szCs w:val="28"/>
        </w:rPr>
        <w:t>граммные расходы направлены на:</w:t>
      </w:r>
    </w:p>
    <w:p w14:paraId="03DB37C1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расходы, связанные с общегосударственным управлением в сумме 1 976 455,99 рублей, или 45,59 процента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ям;</w:t>
      </w:r>
    </w:p>
    <w:p w14:paraId="0BF6932D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администрации с учетом краевых субве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ций в сумме 55 727 668,20 рублей, или 73,17 процента к уточненному плану, в том числе осуществлены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</w:t>
      </w:r>
      <w:r w:rsidRPr="00B90A06">
        <w:rPr>
          <w:color w:val="000000"/>
          <w:sz w:val="28"/>
          <w:szCs w:val="28"/>
        </w:rPr>
        <w:t>й</w:t>
      </w:r>
      <w:r w:rsidRPr="00B90A06">
        <w:rPr>
          <w:color w:val="000000"/>
          <w:sz w:val="28"/>
          <w:szCs w:val="28"/>
        </w:rPr>
        <w:t xml:space="preserve">ской Федерации и деятельности органов исполнительной власти субъектов Российской Федерации, выплаты получили 78 человек; </w:t>
      </w:r>
    </w:p>
    <w:p w14:paraId="0D78D155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154 672,00 рублей, или 100,00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центов к годовым плановым назначениям;</w:t>
      </w:r>
    </w:p>
    <w:p w14:paraId="6F037541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МКУ «Центр хозяйственного обслуживания» в сумме 40 510 529,34 рублей, или 68,04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цента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довым плановым назначениям;</w:t>
      </w:r>
    </w:p>
    <w:p w14:paraId="72B63479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- резервные фонды местных администраций в сумме 2 135 960,93 рублей, или 32,07 процента к годовым плановым назначениям;</w:t>
      </w:r>
    </w:p>
    <w:p w14:paraId="5307FB85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медицинский осмотр работников в сумме 110 099,00 рублей, или 81,64 процента к годовым плановым назначениям. Оплата произведена по факту в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>ставления счетов;</w:t>
      </w:r>
    </w:p>
    <w:p w14:paraId="7448F701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субсидии муниципальным унитарным предприятиям в сумме 653 373,11 рублей, или 100,00 процентов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назначениям;</w:t>
      </w:r>
    </w:p>
    <w:p w14:paraId="2E38CB7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осуществление отдельных государственных полномочий Ставропол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ского края по созданию административных комиссий в сумме 45 000,00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100,00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ям;</w:t>
      </w:r>
    </w:p>
    <w:p w14:paraId="53E24F7F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организацию мероприятий при осуществлении деятельности по обр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щению с животными без владельцев в сумме 752 963,00 рублей, или 23,59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ям. Низкий процент исполнения сложился за счет того, что большинство животных находятся в приюте на к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рантине, мероприятия согласно муниципального контракта завершатся до 20.12.2022 г; </w:t>
      </w:r>
    </w:p>
    <w:p w14:paraId="2C10AEFA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единовременное денежное вознаграждение лицам, награжденным м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далью "За заслуги перед Изобильненским городским округом Ставропол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ского края" в сумме 11 500,00 рублей, или 20,00 процентов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назначениям. Низкий процент исполнения обусловлен тем, что един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временное денежное вознаграждение лицам, награжденным медалью "За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слуги перед ИГО СК» будет выплачено в 4 квартале 2022 года после вруч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ния медалей; </w:t>
      </w:r>
    </w:p>
    <w:p w14:paraId="17157F9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составление (изменение) списков кандидатов в присяжные засед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тели федеральных судов общей юрисдикции в Российской Федерации в сумме 121 182,00 рублей, или 100,00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ям;</w:t>
      </w:r>
    </w:p>
    <w:p w14:paraId="2ECD9F39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проведение выборов и референдумов в сумме 9 042 735,00 рублей, или 100,00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ям;</w:t>
      </w:r>
    </w:p>
    <w:p w14:paraId="21622AD8" w14:textId="77777777" w:rsidR="00240AC8" w:rsidRPr="00B90A06" w:rsidRDefault="00240AC8" w:rsidP="00240AC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E1271D7" w14:textId="77777777" w:rsidR="00240AC8" w:rsidRPr="00B90A06" w:rsidRDefault="00240AC8" w:rsidP="00240AC8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801"/>
        <w:gridCol w:w="6878"/>
      </w:tblGrid>
      <w:tr w:rsidR="00240AC8" w:rsidRPr="00B90A06" w14:paraId="3900E180" w14:textId="77777777" w:rsidTr="00C82059">
        <w:trPr>
          <w:trHeight w:val="60"/>
        </w:trPr>
        <w:tc>
          <w:tcPr>
            <w:tcW w:w="1841" w:type="dxa"/>
          </w:tcPr>
          <w:p w14:paraId="34A628FC" w14:textId="77777777" w:rsidR="00240AC8" w:rsidRPr="00B90A06" w:rsidRDefault="00240AC8" w:rsidP="00C82059">
            <w:pPr>
              <w:spacing w:line="216" w:lineRule="auto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7054" w:type="dxa"/>
          </w:tcPr>
          <w:p w14:paraId="657F2A41" w14:textId="77777777" w:rsidR="00240AC8" w:rsidRPr="00B90A06" w:rsidRDefault="00240AC8" w:rsidP="00C82059">
            <w:pPr>
              <w:pStyle w:val="a3"/>
              <w:spacing w:line="240" w:lineRule="exact"/>
              <w:ind w:firstLine="4"/>
              <w:rPr>
                <w:color w:val="000000"/>
                <w:szCs w:val="28"/>
              </w:rPr>
            </w:pPr>
            <w:r w:rsidRPr="00B90A06">
              <w:rPr>
                <w:color w:val="000000"/>
                <w:szCs w:val="28"/>
              </w:rPr>
              <w:t>Отдел имущественных и земельных отношений админ</w:t>
            </w:r>
            <w:r w:rsidRPr="00B90A06">
              <w:rPr>
                <w:color w:val="000000"/>
                <w:szCs w:val="28"/>
              </w:rPr>
              <w:t>и</w:t>
            </w:r>
            <w:r w:rsidRPr="00B90A06">
              <w:rPr>
                <w:color w:val="000000"/>
                <w:szCs w:val="28"/>
              </w:rPr>
              <w:t>страции Изобильненского городского округа Ставр</w:t>
            </w:r>
            <w:r w:rsidRPr="00B90A06">
              <w:rPr>
                <w:color w:val="000000"/>
                <w:szCs w:val="28"/>
              </w:rPr>
              <w:t>о</w:t>
            </w:r>
            <w:r w:rsidRPr="00B90A06">
              <w:rPr>
                <w:color w:val="000000"/>
                <w:szCs w:val="28"/>
              </w:rPr>
              <w:t>польского края</w:t>
            </w:r>
          </w:p>
          <w:p w14:paraId="5A84F03B" w14:textId="77777777" w:rsidR="00240AC8" w:rsidRPr="00B90A06" w:rsidRDefault="00240AC8" w:rsidP="00C82059">
            <w:pPr>
              <w:spacing w:line="216" w:lineRule="auto"/>
              <w:ind w:firstLine="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1D7ABB6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ходам отдела имущественных и земельных отношений администрации Изобильненского городского округа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 xml:space="preserve">Ставропольского края (далее – отдел имущественных и земельных отношений) за 9 месяцев  2022 года составили </w:t>
      </w:r>
    </w:p>
    <w:p w14:paraId="79E3588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25 835 089,83 рублей.</w:t>
      </w:r>
    </w:p>
    <w:p w14:paraId="21C7429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Деятельность отдела имущественных и земельных отношений была направлена на выполнение муниципальной программы «Управление имущ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ством». </w:t>
      </w:r>
    </w:p>
    <w:p w14:paraId="7451E906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05659367" w14:textId="77777777" w:rsidR="00240AC8" w:rsidRPr="00B90A06" w:rsidRDefault="00240AC8" w:rsidP="00240AC8">
      <w:pPr>
        <w:spacing w:line="240" w:lineRule="exact"/>
        <w:jc w:val="center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бюджета городского округа, предусмотренные отделу имущественных и з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мельных отношений на реализацию муниципальной программы </w:t>
      </w:r>
      <w:r w:rsidRPr="00B90A06">
        <w:rPr>
          <w:color w:val="000000"/>
          <w:spacing w:val="-4"/>
          <w:sz w:val="28"/>
          <w:szCs w:val="28"/>
        </w:rPr>
        <w:t xml:space="preserve">и </w:t>
      </w:r>
    </w:p>
    <w:p w14:paraId="24D49296" w14:textId="77777777" w:rsidR="00240AC8" w:rsidRPr="00B90A06" w:rsidRDefault="00240AC8" w:rsidP="00240AC8">
      <w:pPr>
        <w:spacing w:line="240" w:lineRule="exact"/>
        <w:jc w:val="center"/>
        <w:rPr>
          <w:color w:val="000000"/>
          <w:sz w:val="28"/>
          <w:szCs w:val="28"/>
        </w:rPr>
      </w:pPr>
      <w:r w:rsidRPr="00B90A06">
        <w:rPr>
          <w:color w:val="000000"/>
          <w:spacing w:val="-4"/>
          <w:sz w:val="28"/>
          <w:szCs w:val="28"/>
        </w:rPr>
        <w:t>непрограммных расх</w:t>
      </w:r>
      <w:r w:rsidRPr="00B90A06">
        <w:rPr>
          <w:color w:val="000000"/>
          <w:spacing w:val="-4"/>
          <w:sz w:val="28"/>
          <w:szCs w:val="28"/>
        </w:rPr>
        <w:t>о</w:t>
      </w:r>
      <w:r w:rsidRPr="00B90A06">
        <w:rPr>
          <w:color w:val="000000"/>
          <w:spacing w:val="-4"/>
          <w:sz w:val="28"/>
          <w:szCs w:val="28"/>
        </w:rPr>
        <w:t xml:space="preserve">дов </w:t>
      </w:r>
      <w:r w:rsidRPr="00B90A06">
        <w:rPr>
          <w:color w:val="000000"/>
          <w:sz w:val="28"/>
          <w:szCs w:val="28"/>
        </w:rPr>
        <w:t>за 9 месяцев 2022 года</w:t>
      </w:r>
    </w:p>
    <w:p w14:paraId="0A0858DD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z w:val="28"/>
          <w:szCs w:val="28"/>
        </w:rPr>
      </w:pPr>
    </w:p>
    <w:p w14:paraId="7D45DDFD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620"/>
        <w:gridCol w:w="1751"/>
        <w:gridCol w:w="1669"/>
        <w:gridCol w:w="1459"/>
      </w:tblGrid>
      <w:tr w:rsidR="00240AC8" w:rsidRPr="00B90A06" w14:paraId="7E85098D" w14:textId="77777777" w:rsidTr="00C82059">
        <w:tc>
          <w:tcPr>
            <w:tcW w:w="1777" w:type="dxa"/>
            <w:vAlign w:val="center"/>
          </w:tcPr>
          <w:p w14:paraId="7C622C9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5D559C7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391" w:type="dxa"/>
            <w:vAlign w:val="center"/>
          </w:tcPr>
          <w:p w14:paraId="38601B3B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5A01816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06CDED2A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но Решен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ем о бюджете с учетом</w:t>
            </w:r>
          </w:p>
          <w:p w14:paraId="2510263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lastRenderedPageBreak/>
              <w:t>и</w:t>
            </w:r>
            <w:r w:rsidRPr="00B90A06">
              <w:rPr>
                <w:color w:val="000000"/>
              </w:rPr>
              <w:t>з</w:t>
            </w:r>
            <w:r w:rsidRPr="00B90A06">
              <w:rPr>
                <w:color w:val="000000"/>
              </w:rPr>
              <w:t>менений</w:t>
            </w:r>
          </w:p>
        </w:tc>
        <w:tc>
          <w:tcPr>
            <w:tcW w:w="1669" w:type="dxa"/>
            <w:vAlign w:val="center"/>
          </w:tcPr>
          <w:p w14:paraId="77962001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lastRenderedPageBreak/>
              <w:t>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459" w:type="dxa"/>
            <w:vAlign w:val="center"/>
          </w:tcPr>
          <w:p w14:paraId="5556D061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уточнен-      ному пл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ну</w:t>
            </w:r>
          </w:p>
        </w:tc>
      </w:tr>
      <w:tr w:rsidR="00240AC8" w:rsidRPr="00B90A06" w14:paraId="16706CEF" w14:textId="77777777" w:rsidTr="00C82059">
        <w:trPr>
          <w:trHeight w:val="76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0CC7124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Управление имуществом</w:t>
            </w:r>
          </w:p>
          <w:p w14:paraId="4E1D42ED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</w:p>
          <w:p w14:paraId="539D5790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</w:p>
          <w:p w14:paraId="56350481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</w:p>
          <w:p w14:paraId="4AFAB6DC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Безопасный городской округ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F45E247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Отве</w:t>
            </w:r>
            <w:r w:rsidRPr="00B90A06">
              <w:rPr>
                <w:bCs/>
                <w:color w:val="000000"/>
              </w:rPr>
              <w:t>т</w:t>
            </w:r>
            <w:r w:rsidRPr="00B90A06">
              <w:rPr>
                <w:bCs/>
                <w:color w:val="000000"/>
              </w:rPr>
              <w:t>ственный 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  <w:p w14:paraId="070674C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  <w:p w14:paraId="1DBB4FA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  <w:p w14:paraId="35EBDDE9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  <w:p w14:paraId="34AD137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D1155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12 853 230,67</w:t>
            </w:r>
          </w:p>
          <w:p w14:paraId="662DC67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</w:rPr>
            </w:pPr>
          </w:p>
          <w:p w14:paraId="05246F5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</w:rPr>
            </w:pPr>
          </w:p>
          <w:p w14:paraId="61CF625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</w:rPr>
            </w:pPr>
          </w:p>
          <w:p w14:paraId="6BFBD33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</w:rPr>
            </w:pPr>
          </w:p>
          <w:p w14:paraId="36E275E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8D26DF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25 467 632,61</w:t>
            </w:r>
          </w:p>
          <w:p w14:paraId="2BD0B1E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0045043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72BEA48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16BA383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010A88B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197 640,00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C2CABC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17 940 852,35</w:t>
            </w:r>
          </w:p>
          <w:p w14:paraId="28C7BBF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18254E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70,45</w:t>
            </w:r>
          </w:p>
          <w:p w14:paraId="4FFECD4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7D172D2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7D2CCE7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3AFAABF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3DA4D84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  <w:p w14:paraId="7809438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</w:tr>
      <w:tr w:rsidR="00240AC8" w:rsidRPr="00B90A06" w14:paraId="657B8BA6" w14:textId="77777777" w:rsidTr="00C82059">
        <w:trPr>
          <w:trHeight w:val="438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20FCD09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Итого:</w:t>
            </w:r>
          </w:p>
          <w:p w14:paraId="6339C5A8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A60B3B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DC679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12 853 230,67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47E4D4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25 665 272,61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C67F66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17 940 852,35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B63FA0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69,90</w:t>
            </w:r>
          </w:p>
        </w:tc>
      </w:tr>
      <w:tr w:rsidR="00240AC8" w:rsidRPr="00B90A06" w14:paraId="4BDA84D4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FA9467B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Непрограм</w:t>
            </w:r>
            <w:r w:rsidRPr="00B90A06">
              <w:rPr>
                <w:bCs/>
                <w:color w:val="000000"/>
              </w:rPr>
              <w:t>м</w:t>
            </w:r>
            <w:r w:rsidRPr="00B90A06">
              <w:rPr>
                <w:bCs/>
                <w:color w:val="000000"/>
              </w:rPr>
              <w:t>ные расходы</w:t>
            </w:r>
          </w:p>
          <w:p w14:paraId="2C01BB18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9735C76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AF056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A6F989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169 817,22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63D8D9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169 817,22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26E485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100,00</w:t>
            </w:r>
          </w:p>
        </w:tc>
      </w:tr>
      <w:tr w:rsidR="00240AC8" w:rsidRPr="00B90A06" w14:paraId="1054579B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9269495" w14:textId="77777777" w:rsidR="00240AC8" w:rsidRPr="00B90A06" w:rsidRDefault="00240AC8" w:rsidP="00C82059">
            <w:pPr>
              <w:spacing w:line="216" w:lineRule="auto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81ECA41" w14:textId="77777777" w:rsidR="00240AC8" w:rsidRPr="00B90A06" w:rsidRDefault="00240AC8" w:rsidP="00C82059">
            <w:pPr>
              <w:spacing w:line="216" w:lineRule="auto"/>
              <w:rPr>
                <w:color w:val="000000"/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420D4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12 853 230,67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105668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25 835 089,83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73BA9F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18 110 669,57</w:t>
            </w:r>
          </w:p>
          <w:p w14:paraId="66F4C09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68D932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70,10</w:t>
            </w:r>
          </w:p>
        </w:tc>
      </w:tr>
    </w:tbl>
    <w:p w14:paraId="0EB18D82" w14:textId="77777777" w:rsidR="00240AC8" w:rsidRPr="00B90A06" w:rsidRDefault="00240AC8" w:rsidP="00240AC8">
      <w:pPr>
        <w:spacing w:line="216" w:lineRule="auto"/>
        <w:ind w:firstLine="709"/>
        <w:jc w:val="both"/>
        <w:rPr>
          <w:b/>
          <w:color w:val="000000"/>
          <w:sz w:val="10"/>
          <w:szCs w:val="10"/>
        </w:rPr>
      </w:pPr>
    </w:p>
    <w:p w14:paraId="4C8E708B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 «Управление муниципальной собственн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стью Изобильненского городского округа Ставропольского края в области имущ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ственных и земельных отношений» и «Обеспечение реализации муниципал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ной программы «Управление имуществом» и общепрограммные меропри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 xml:space="preserve">тия» </w:t>
      </w:r>
      <w:r w:rsidRPr="00B90A06">
        <w:rPr>
          <w:color w:val="000000"/>
          <w:sz w:val="28"/>
        </w:rPr>
        <w:t xml:space="preserve">муниципальной программы «Управление имуществом» </w:t>
      </w:r>
      <w:r w:rsidRPr="00B90A06">
        <w:rPr>
          <w:color w:val="000000"/>
          <w:sz w:val="28"/>
          <w:szCs w:val="28"/>
        </w:rPr>
        <w:t>расходы направлены на:</w:t>
      </w:r>
    </w:p>
    <w:p w14:paraId="0F8066CE" w14:textId="77777777" w:rsidR="00240AC8" w:rsidRPr="00B90A06" w:rsidRDefault="00240AC8" w:rsidP="00240AC8">
      <w:pPr>
        <w:ind w:firstLine="709"/>
        <w:jc w:val="both"/>
        <w:rPr>
          <w:bCs/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мероприятия  по оценке объектов оценки, оплате услуг аудиторских фирм, оплате услуг регистратора по ведению реестра ценных бумаг в сумме      110 950,00 рублей, или 65,42 процента  к годовым плановым назначениям.</w:t>
      </w:r>
      <w:r w:rsidRPr="00B90A06">
        <w:rPr>
          <w:bCs/>
          <w:color w:val="000000"/>
          <w:sz w:val="28"/>
          <w:szCs w:val="28"/>
        </w:rPr>
        <w:t xml:space="preserve"> В отчетном периоде проведена оценка 17 объектов из них: 14 объектов недв</w:t>
      </w:r>
      <w:r w:rsidRPr="00B90A06">
        <w:rPr>
          <w:bCs/>
          <w:color w:val="000000"/>
          <w:sz w:val="28"/>
          <w:szCs w:val="28"/>
        </w:rPr>
        <w:t>и</w:t>
      </w:r>
      <w:r w:rsidRPr="00B90A06">
        <w:rPr>
          <w:bCs/>
          <w:color w:val="000000"/>
          <w:sz w:val="28"/>
          <w:szCs w:val="28"/>
        </w:rPr>
        <w:t xml:space="preserve">жимого имущества (здания, строения, сооружения, помещения и т.д.),             2 газопровода, 1 автобус. Низкое исполнение сложилось в связи с тем, что проведение оценки </w:t>
      </w:r>
      <w:proofErr w:type="spellStart"/>
      <w:r w:rsidRPr="00B90A06">
        <w:rPr>
          <w:bCs/>
          <w:color w:val="000000"/>
          <w:sz w:val="28"/>
          <w:szCs w:val="28"/>
        </w:rPr>
        <w:t>обьектов</w:t>
      </w:r>
      <w:proofErr w:type="spellEnd"/>
      <w:r w:rsidRPr="00B90A06">
        <w:rPr>
          <w:bCs/>
          <w:color w:val="000000"/>
          <w:sz w:val="28"/>
          <w:szCs w:val="28"/>
        </w:rPr>
        <w:t xml:space="preserve"> запланировано на </w:t>
      </w:r>
      <w:r w:rsidRPr="00B90A06">
        <w:rPr>
          <w:bCs/>
          <w:color w:val="000000"/>
          <w:sz w:val="28"/>
          <w:szCs w:val="28"/>
          <w:lang w:val="en-US"/>
        </w:rPr>
        <w:t>IV</w:t>
      </w:r>
      <w:r w:rsidRPr="00B90A06">
        <w:rPr>
          <w:bCs/>
          <w:color w:val="000000"/>
          <w:sz w:val="28"/>
          <w:szCs w:val="28"/>
        </w:rPr>
        <w:t xml:space="preserve"> квартал 2022 года;</w:t>
      </w:r>
    </w:p>
    <w:p w14:paraId="4BF4AC4D" w14:textId="77777777" w:rsidR="00240AC8" w:rsidRPr="00B90A06" w:rsidRDefault="00240AC8" w:rsidP="00240AC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расходы по оформлению кадастровых паспортов в предприятии технической инвентаризации на муниципальное имущество в сумме 232 940,00 рублей, или 66,94 процента к годовым плановым назначениям. </w:t>
      </w:r>
      <w:r w:rsidRPr="00B90A06">
        <w:rPr>
          <w:bCs/>
          <w:color w:val="000000"/>
          <w:sz w:val="28"/>
          <w:szCs w:val="28"/>
        </w:rPr>
        <w:t xml:space="preserve">В отчетном периоде были выполнены кадастровые работы и оформлены технические паспорта на 21 объект недвижимости из них: 13 объектов недвижимости (здания, сооружения, водопроводы, канализационные сети, газопроводы и т. д.), 8 автомобильных дорог. Низкое исполнение обусловлено тем, что оплата по контрактам  заключенным в </w:t>
      </w:r>
      <w:r w:rsidRPr="00B90A06">
        <w:rPr>
          <w:bCs/>
          <w:color w:val="000000"/>
          <w:sz w:val="28"/>
          <w:szCs w:val="28"/>
          <w:lang w:val="en-US"/>
        </w:rPr>
        <w:t>III</w:t>
      </w:r>
      <w:r w:rsidRPr="00B90A06">
        <w:rPr>
          <w:bCs/>
          <w:color w:val="000000"/>
          <w:sz w:val="28"/>
          <w:szCs w:val="28"/>
        </w:rPr>
        <w:t xml:space="preserve"> квартале переносится на </w:t>
      </w:r>
      <w:r w:rsidRPr="00B90A06">
        <w:rPr>
          <w:bCs/>
          <w:color w:val="000000"/>
          <w:sz w:val="28"/>
          <w:szCs w:val="28"/>
          <w:lang w:val="en-US"/>
        </w:rPr>
        <w:t>IV</w:t>
      </w:r>
      <w:r w:rsidRPr="00B90A06">
        <w:rPr>
          <w:bCs/>
          <w:color w:val="000000"/>
          <w:sz w:val="28"/>
          <w:szCs w:val="28"/>
        </w:rPr>
        <w:t xml:space="preserve"> квартал 2022 года, подрядчиком выполняются работы, средства будут использованы в  IV квартале 2022 года</w:t>
      </w:r>
      <w:r w:rsidRPr="00B90A06">
        <w:rPr>
          <w:color w:val="000000"/>
          <w:sz w:val="28"/>
          <w:szCs w:val="28"/>
        </w:rPr>
        <w:t xml:space="preserve">; </w:t>
      </w:r>
    </w:p>
    <w:p w14:paraId="0482DA0C" w14:textId="77777777" w:rsidR="00240AC8" w:rsidRPr="00B90A06" w:rsidRDefault="00240AC8" w:rsidP="00240AC8">
      <w:pPr>
        <w:ind w:firstLine="709"/>
        <w:jc w:val="both"/>
        <w:rPr>
          <w:bCs/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мероприятия по землеустройству и землепользованию (</w:t>
      </w:r>
      <w:proofErr w:type="spellStart"/>
      <w:r w:rsidRPr="00B90A06">
        <w:rPr>
          <w:color w:val="000000"/>
          <w:sz w:val="28"/>
          <w:szCs w:val="28"/>
        </w:rPr>
        <w:t>топосъемка</w:t>
      </w:r>
      <w:proofErr w:type="spellEnd"/>
      <w:r w:rsidRPr="00B90A06">
        <w:rPr>
          <w:color w:val="000000"/>
          <w:sz w:val="28"/>
          <w:szCs w:val="28"/>
        </w:rPr>
        <w:t>) в сумме 195 000,00 рублей, или 100,00 процентов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чениям. </w:t>
      </w:r>
      <w:r w:rsidRPr="00B90A06">
        <w:rPr>
          <w:bCs/>
          <w:color w:val="000000"/>
          <w:sz w:val="28"/>
          <w:szCs w:val="28"/>
        </w:rPr>
        <w:t xml:space="preserve">В отчетном периоде проведена </w:t>
      </w:r>
      <w:proofErr w:type="spellStart"/>
      <w:r w:rsidRPr="00B90A06">
        <w:rPr>
          <w:bCs/>
          <w:color w:val="000000"/>
          <w:sz w:val="28"/>
          <w:szCs w:val="28"/>
        </w:rPr>
        <w:t>топосъемка</w:t>
      </w:r>
      <w:proofErr w:type="spellEnd"/>
      <w:r w:rsidRPr="00B90A06">
        <w:rPr>
          <w:bCs/>
          <w:color w:val="000000"/>
          <w:sz w:val="28"/>
          <w:szCs w:val="28"/>
        </w:rPr>
        <w:t xml:space="preserve"> 2 земельных учас</w:t>
      </w:r>
      <w:r w:rsidRPr="00B90A06">
        <w:rPr>
          <w:bCs/>
          <w:color w:val="000000"/>
          <w:sz w:val="28"/>
          <w:szCs w:val="28"/>
        </w:rPr>
        <w:t>т</w:t>
      </w:r>
      <w:r w:rsidRPr="00B90A06">
        <w:rPr>
          <w:bCs/>
          <w:color w:val="000000"/>
          <w:sz w:val="28"/>
          <w:szCs w:val="28"/>
        </w:rPr>
        <w:t xml:space="preserve">ков: с. Московское по ул. Мира, 77 а., пешеходная зона по ул. Ленина (от бульвара </w:t>
      </w:r>
      <w:proofErr w:type="spellStart"/>
      <w:r w:rsidRPr="00B90A06">
        <w:rPr>
          <w:bCs/>
          <w:color w:val="000000"/>
          <w:sz w:val="28"/>
          <w:szCs w:val="28"/>
        </w:rPr>
        <w:t>Семыкина</w:t>
      </w:r>
      <w:proofErr w:type="spellEnd"/>
      <w:r w:rsidRPr="00B90A06">
        <w:rPr>
          <w:bCs/>
          <w:color w:val="000000"/>
          <w:sz w:val="28"/>
          <w:szCs w:val="28"/>
        </w:rPr>
        <w:t xml:space="preserve"> до пер. Ленина) в г. Изобильном;</w:t>
      </w:r>
    </w:p>
    <w:p w14:paraId="2AF3AA32" w14:textId="77777777" w:rsidR="00240AC8" w:rsidRPr="00B90A06" w:rsidRDefault="00240AC8" w:rsidP="00240AC8">
      <w:pPr>
        <w:ind w:firstLine="709"/>
        <w:jc w:val="both"/>
        <w:rPr>
          <w:bCs/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расходы по проведению мероприятий по разграничению госуда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ственной собственности на земельные участки с отнесением в муниципал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 xml:space="preserve">ную собственность в сумме 57 940,00 рублей, или 15,79 процента к годовым плановым назначениям. </w:t>
      </w:r>
      <w:r w:rsidRPr="00B90A06">
        <w:rPr>
          <w:bCs/>
          <w:color w:val="000000"/>
          <w:sz w:val="28"/>
          <w:szCs w:val="28"/>
        </w:rPr>
        <w:t>В отчетном периоде были выполнены кадастровые работы 5 объектов из них: 2 земельных участка (под зданиями, сооружени</w:t>
      </w:r>
      <w:r w:rsidRPr="00B90A06">
        <w:rPr>
          <w:bCs/>
          <w:color w:val="000000"/>
          <w:sz w:val="28"/>
          <w:szCs w:val="28"/>
        </w:rPr>
        <w:t>я</w:t>
      </w:r>
      <w:r w:rsidRPr="00B90A06">
        <w:rPr>
          <w:bCs/>
          <w:color w:val="000000"/>
          <w:sz w:val="28"/>
          <w:szCs w:val="28"/>
        </w:rPr>
        <w:t>ми, памятниками, трубопроводами и т. д.), 3 автомобильные дороги. Ни</w:t>
      </w:r>
      <w:r w:rsidRPr="00B90A06">
        <w:rPr>
          <w:bCs/>
          <w:color w:val="000000"/>
          <w:sz w:val="28"/>
          <w:szCs w:val="28"/>
        </w:rPr>
        <w:t>з</w:t>
      </w:r>
      <w:r w:rsidRPr="00B90A06">
        <w:rPr>
          <w:bCs/>
          <w:color w:val="000000"/>
          <w:sz w:val="28"/>
          <w:szCs w:val="28"/>
        </w:rPr>
        <w:t xml:space="preserve">кое </w:t>
      </w:r>
      <w:r w:rsidRPr="00B90A06">
        <w:rPr>
          <w:bCs/>
          <w:color w:val="000000"/>
          <w:sz w:val="28"/>
          <w:szCs w:val="28"/>
        </w:rPr>
        <w:lastRenderedPageBreak/>
        <w:t>исполнение сложилось в связи с тем, что оплата по контрактам  заключе</w:t>
      </w:r>
      <w:r w:rsidRPr="00B90A06">
        <w:rPr>
          <w:bCs/>
          <w:color w:val="000000"/>
          <w:sz w:val="28"/>
          <w:szCs w:val="28"/>
        </w:rPr>
        <w:t>н</w:t>
      </w:r>
      <w:r w:rsidRPr="00B90A06">
        <w:rPr>
          <w:bCs/>
          <w:color w:val="000000"/>
          <w:sz w:val="28"/>
          <w:szCs w:val="28"/>
        </w:rPr>
        <w:t xml:space="preserve">ным в </w:t>
      </w:r>
      <w:r w:rsidRPr="00B90A06">
        <w:rPr>
          <w:bCs/>
          <w:color w:val="000000"/>
          <w:sz w:val="28"/>
          <w:szCs w:val="28"/>
          <w:lang w:val="en-US"/>
        </w:rPr>
        <w:t>III</w:t>
      </w:r>
      <w:r w:rsidRPr="00B90A06">
        <w:rPr>
          <w:bCs/>
          <w:color w:val="000000"/>
          <w:sz w:val="28"/>
          <w:szCs w:val="28"/>
        </w:rPr>
        <w:t xml:space="preserve"> квартале переносится на </w:t>
      </w:r>
      <w:r w:rsidRPr="00B90A06">
        <w:rPr>
          <w:bCs/>
          <w:color w:val="000000"/>
          <w:sz w:val="28"/>
          <w:szCs w:val="28"/>
          <w:lang w:val="en-US"/>
        </w:rPr>
        <w:t>IV</w:t>
      </w:r>
      <w:r w:rsidRPr="00B90A06">
        <w:rPr>
          <w:bCs/>
          <w:color w:val="000000"/>
          <w:sz w:val="28"/>
          <w:szCs w:val="28"/>
        </w:rPr>
        <w:t xml:space="preserve"> квартал, подрядчиком выполняются р</w:t>
      </w:r>
      <w:r w:rsidRPr="00B90A06">
        <w:rPr>
          <w:bCs/>
          <w:color w:val="000000"/>
          <w:sz w:val="28"/>
          <w:szCs w:val="28"/>
        </w:rPr>
        <w:t>а</w:t>
      </w:r>
      <w:r w:rsidRPr="00B90A06">
        <w:rPr>
          <w:bCs/>
          <w:color w:val="000000"/>
          <w:sz w:val="28"/>
          <w:szCs w:val="28"/>
        </w:rPr>
        <w:t>боты, средства будут израсходованы в  IV кварт</w:t>
      </w:r>
      <w:r w:rsidRPr="00B90A06">
        <w:rPr>
          <w:bCs/>
          <w:color w:val="000000"/>
          <w:sz w:val="28"/>
          <w:szCs w:val="28"/>
        </w:rPr>
        <w:t>а</w:t>
      </w:r>
      <w:r w:rsidRPr="00B90A06">
        <w:rPr>
          <w:bCs/>
          <w:color w:val="000000"/>
          <w:sz w:val="28"/>
          <w:szCs w:val="28"/>
        </w:rPr>
        <w:t>ле 2022 года.</w:t>
      </w:r>
    </w:p>
    <w:p w14:paraId="60D4FD9B" w14:textId="77777777" w:rsidR="00240AC8" w:rsidRPr="00B90A06" w:rsidRDefault="00240AC8" w:rsidP="00240AC8">
      <w:pPr>
        <w:ind w:firstLine="709"/>
        <w:jc w:val="both"/>
        <w:rPr>
          <w:bCs/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расходы по приобретению и содержанию имущества, находящегося в муниципальной собственности в сумме 7 966 198,46 рублей, или 80,81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цента к годовым плановым назначениям.  </w:t>
      </w:r>
      <w:r w:rsidRPr="00B90A06">
        <w:rPr>
          <w:bCs/>
          <w:color w:val="000000"/>
          <w:sz w:val="28"/>
          <w:szCs w:val="28"/>
        </w:rPr>
        <w:t>В отчетном периоде  заключено 9 контрактов на оплату коммунальных услуг: взносов на капитальный ремонт, поставку электрической энергии, водоснабжения, газа, тепловой энергии, оплата осуществляется по факту выполненных работ. Приобретено в мун</w:t>
      </w:r>
      <w:r w:rsidRPr="00B90A06">
        <w:rPr>
          <w:bCs/>
          <w:color w:val="000000"/>
          <w:sz w:val="28"/>
          <w:szCs w:val="28"/>
        </w:rPr>
        <w:t>и</w:t>
      </w:r>
      <w:r w:rsidRPr="00B90A06">
        <w:rPr>
          <w:bCs/>
          <w:color w:val="000000"/>
          <w:sz w:val="28"/>
          <w:szCs w:val="28"/>
        </w:rPr>
        <w:t>ципальную собственность Изобильненского городского округа Ставропол</w:t>
      </w:r>
      <w:r w:rsidRPr="00B90A06">
        <w:rPr>
          <w:bCs/>
          <w:color w:val="000000"/>
          <w:sz w:val="28"/>
          <w:szCs w:val="28"/>
        </w:rPr>
        <w:t>ь</w:t>
      </w:r>
      <w:r w:rsidRPr="00B90A06">
        <w:rPr>
          <w:bCs/>
          <w:color w:val="000000"/>
          <w:sz w:val="28"/>
          <w:szCs w:val="28"/>
        </w:rPr>
        <w:t>ского края недвижимое имущество – нежилое здание с земельным участком, расположенное в г. Изобильном по ул. Чапаева, 37 Г.</w:t>
      </w:r>
    </w:p>
    <w:p w14:paraId="6611FB0C" w14:textId="77777777" w:rsidR="00240AC8" w:rsidRPr="00B90A06" w:rsidRDefault="00240AC8" w:rsidP="00240AC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проведение строительного контроля в сумме 14 400,00 рублей, или 31,26 процента к годовым плановым назначениям. </w:t>
      </w:r>
      <w:r w:rsidRPr="00B90A06">
        <w:rPr>
          <w:bCs/>
          <w:color w:val="000000"/>
          <w:sz w:val="28"/>
          <w:szCs w:val="28"/>
        </w:rPr>
        <w:t xml:space="preserve">В отчетном периоде проведен строительный контроль  при выполнении работ по благоустройству дворовой территории по адресу: г. Изобильный, ул. Сиреневая, 3. Низкое исполнение сложилось в связи с тем, что оплата средств предусмотренных на проведение строительного контроля при выполнении работ по сносу многоквартирного дома, расположенного по адресу: г. Изобильный, ул. Ленина, 24 перенесена на  </w:t>
      </w:r>
      <w:r w:rsidRPr="00B90A06">
        <w:rPr>
          <w:bCs/>
          <w:color w:val="000000"/>
          <w:sz w:val="28"/>
          <w:szCs w:val="28"/>
          <w:lang w:val="en-US"/>
        </w:rPr>
        <w:t>IV</w:t>
      </w:r>
      <w:r w:rsidRPr="00B90A06">
        <w:rPr>
          <w:bCs/>
          <w:color w:val="000000"/>
          <w:sz w:val="28"/>
          <w:szCs w:val="28"/>
        </w:rPr>
        <w:t xml:space="preserve"> квартал 2022 года.</w:t>
      </w:r>
    </w:p>
    <w:p w14:paraId="5AD8F019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расходы по обеспечению деятельности и оплату труда работников 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дела имущественных и земельных отношений в сумме 9 175 341,08 рублей, или 72,72 процента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довым плановым назначениям;</w:t>
      </w:r>
    </w:p>
    <w:p w14:paraId="4F7FC8C5" w14:textId="77777777" w:rsidR="00240AC8" w:rsidRPr="00B90A06" w:rsidRDefault="00240AC8" w:rsidP="00240AC8">
      <w:pPr>
        <w:ind w:firstLine="709"/>
        <w:jc w:val="both"/>
        <w:rPr>
          <w:bCs/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выплаты лицам, входящим в муниципальные управленческие кома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ды Ставропольского края, поощрения за достижение в 2021 году Ставр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ции в сумме 188 082,81 рублей, или  100,00 процентов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вым назначениям. </w:t>
      </w:r>
      <w:r w:rsidRPr="00B90A06">
        <w:rPr>
          <w:bCs/>
          <w:color w:val="000000"/>
          <w:sz w:val="28"/>
          <w:szCs w:val="28"/>
        </w:rPr>
        <w:t>Всего выплату получили 17 человек.</w:t>
      </w:r>
    </w:p>
    <w:p w14:paraId="744617A9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4006B664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лиц, замещающих муниципальные должн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 и муниципальных служащих органов местного самоуправления в соо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 xml:space="preserve">ветствии с законодательством Ставропольского края, решениями органов местного самоуправления в сумме 155 304,83 рублей, или 100,00 процентов к годовым плановым назначениям. </w:t>
      </w:r>
      <w:r w:rsidRPr="00B90A06">
        <w:rPr>
          <w:bCs/>
          <w:color w:val="000000"/>
          <w:sz w:val="28"/>
          <w:szCs w:val="28"/>
        </w:rPr>
        <w:t>Всего выплаты получили 6 человек.</w:t>
      </w:r>
    </w:p>
    <w:p w14:paraId="5C8FE7E1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расходы, связанные с общегосударственным управлением в сумме 14 512,39 рублей, или  100,00 процентов к годовым плановым назначениям. </w:t>
      </w:r>
      <w:r w:rsidRPr="00B90A06">
        <w:rPr>
          <w:bCs/>
          <w:color w:val="000000"/>
          <w:sz w:val="28"/>
          <w:szCs w:val="28"/>
        </w:rPr>
        <w:t>Денежные средства были направлены на судебные расходы.</w:t>
      </w:r>
    </w:p>
    <w:p w14:paraId="17BF7C81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801"/>
        <w:gridCol w:w="6878"/>
      </w:tblGrid>
      <w:tr w:rsidR="00240AC8" w:rsidRPr="00B90A06" w14:paraId="44A7B828" w14:textId="77777777" w:rsidTr="00C82059">
        <w:trPr>
          <w:trHeight w:val="60"/>
        </w:trPr>
        <w:tc>
          <w:tcPr>
            <w:tcW w:w="1841" w:type="dxa"/>
          </w:tcPr>
          <w:p w14:paraId="28182B92" w14:textId="77777777" w:rsidR="00240AC8" w:rsidRPr="00B90A06" w:rsidRDefault="00240AC8" w:rsidP="00C82059">
            <w:pPr>
              <w:spacing w:line="216" w:lineRule="auto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7054" w:type="dxa"/>
          </w:tcPr>
          <w:p w14:paraId="424C3730" w14:textId="77777777" w:rsidR="00240AC8" w:rsidRPr="00B90A06" w:rsidRDefault="00240AC8" w:rsidP="00C82059">
            <w:pPr>
              <w:pStyle w:val="a3"/>
              <w:spacing w:line="216" w:lineRule="auto"/>
              <w:ind w:firstLine="4"/>
              <w:rPr>
                <w:color w:val="000000"/>
                <w:szCs w:val="28"/>
              </w:rPr>
            </w:pPr>
            <w:r w:rsidRPr="00B90A06">
              <w:rPr>
                <w:color w:val="000000"/>
                <w:szCs w:val="28"/>
              </w:rPr>
              <w:t>Финансовое управление администрации Изобильне</w:t>
            </w:r>
            <w:r w:rsidRPr="00B90A06">
              <w:rPr>
                <w:color w:val="000000"/>
                <w:szCs w:val="28"/>
              </w:rPr>
              <w:t>н</w:t>
            </w:r>
            <w:r w:rsidRPr="00B90A06">
              <w:rPr>
                <w:color w:val="000000"/>
                <w:szCs w:val="28"/>
              </w:rPr>
              <w:t>ского городского округа Ставропол</w:t>
            </w:r>
            <w:r w:rsidRPr="00B90A06">
              <w:rPr>
                <w:color w:val="000000"/>
                <w:szCs w:val="28"/>
              </w:rPr>
              <w:t>ь</w:t>
            </w:r>
            <w:r w:rsidRPr="00B90A06">
              <w:rPr>
                <w:color w:val="000000"/>
                <w:szCs w:val="28"/>
              </w:rPr>
              <w:t>ского края</w:t>
            </w:r>
          </w:p>
          <w:p w14:paraId="00EDFA4B" w14:textId="77777777" w:rsidR="00240AC8" w:rsidRPr="00B90A06" w:rsidRDefault="00240AC8" w:rsidP="00C82059">
            <w:pPr>
              <w:spacing w:line="216" w:lineRule="auto"/>
              <w:ind w:firstLine="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150B71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ходам финансового управления администрации Изобильненского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горо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ского округа Ставропольского края (далее – финансовое управление) за 9 мес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цев 2022 года составили 60 430 565,07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лей.</w:t>
      </w:r>
    </w:p>
    <w:p w14:paraId="408DBE02" w14:textId="77777777" w:rsidR="00240AC8" w:rsidRPr="00B90A06" w:rsidRDefault="00240AC8" w:rsidP="00240AC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Деятельность финансового управления была направлена на исполн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ние двух муниципальных программ «Безопасный городской округ» и «Управл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ние финансами».</w:t>
      </w:r>
    </w:p>
    <w:p w14:paraId="18BF30EA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</w:p>
    <w:p w14:paraId="79C440D8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78F89560" w14:textId="77777777" w:rsidR="00240AC8" w:rsidRPr="00B90A06" w:rsidRDefault="00240AC8" w:rsidP="00240AC8">
      <w:pPr>
        <w:spacing w:line="240" w:lineRule="exact"/>
        <w:jc w:val="center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финансовому управлению на реализацию муниципальных программ </w:t>
      </w:r>
      <w:r w:rsidRPr="00B90A06">
        <w:rPr>
          <w:color w:val="000000"/>
          <w:spacing w:val="-4"/>
          <w:sz w:val="28"/>
          <w:szCs w:val="28"/>
        </w:rPr>
        <w:t xml:space="preserve">и непрограммных расходов </w:t>
      </w:r>
    </w:p>
    <w:p w14:paraId="73878E44" w14:textId="77777777" w:rsidR="00240AC8" w:rsidRPr="00B90A06" w:rsidRDefault="00240AC8" w:rsidP="00240AC8">
      <w:pPr>
        <w:spacing w:line="240" w:lineRule="exact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за 9 месяцев 2022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да</w:t>
      </w:r>
    </w:p>
    <w:p w14:paraId="3269B36D" w14:textId="77777777" w:rsidR="00240AC8" w:rsidRPr="00B90A06" w:rsidRDefault="00240AC8" w:rsidP="00240AC8">
      <w:pPr>
        <w:spacing w:line="240" w:lineRule="exact"/>
        <w:ind w:right="-26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    </w:t>
      </w:r>
    </w:p>
    <w:p w14:paraId="1C1525A8" w14:textId="77777777" w:rsidR="00240AC8" w:rsidRPr="00B90A06" w:rsidRDefault="00240AC8" w:rsidP="00240AC8">
      <w:pPr>
        <w:spacing w:line="240" w:lineRule="exact"/>
        <w:ind w:right="-26"/>
        <w:jc w:val="center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                                                                                                          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02"/>
        <w:gridCol w:w="1638"/>
        <w:gridCol w:w="1620"/>
        <w:gridCol w:w="1562"/>
        <w:gridCol w:w="1337"/>
      </w:tblGrid>
      <w:tr w:rsidR="00240AC8" w:rsidRPr="00B90A06" w14:paraId="716370DE" w14:textId="77777777" w:rsidTr="00C82059">
        <w:tc>
          <w:tcPr>
            <w:tcW w:w="1908" w:type="dxa"/>
            <w:vAlign w:val="center"/>
          </w:tcPr>
          <w:p w14:paraId="72525553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  <w:spacing w:val="-4"/>
              </w:rPr>
              <w:t>Наименование Программы</w:t>
            </w:r>
          </w:p>
        </w:tc>
        <w:tc>
          <w:tcPr>
            <w:tcW w:w="1602" w:type="dxa"/>
            <w:vAlign w:val="center"/>
          </w:tcPr>
          <w:p w14:paraId="5BA0534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Статус ГРБС</w:t>
            </w:r>
          </w:p>
        </w:tc>
        <w:tc>
          <w:tcPr>
            <w:tcW w:w="1638" w:type="dxa"/>
            <w:vAlign w:val="center"/>
          </w:tcPr>
          <w:p w14:paraId="30A89E7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4FD33D5A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но Решен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ем о бюджете с уч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том</w:t>
            </w:r>
          </w:p>
          <w:p w14:paraId="75E5798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з</w:t>
            </w:r>
            <w:r w:rsidRPr="00B90A06">
              <w:rPr>
                <w:color w:val="000000"/>
              </w:rPr>
              <w:t>менений</w:t>
            </w:r>
          </w:p>
        </w:tc>
        <w:tc>
          <w:tcPr>
            <w:tcW w:w="1562" w:type="dxa"/>
            <w:vAlign w:val="center"/>
          </w:tcPr>
          <w:p w14:paraId="7F7486C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но за 9 месяцев 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337" w:type="dxa"/>
            <w:vAlign w:val="center"/>
          </w:tcPr>
          <w:p w14:paraId="3463BD5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уточнен-      ному пл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ну</w:t>
            </w:r>
          </w:p>
        </w:tc>
      </w:tr>
      <w:tr w:rsidR="00240AC8" w:rsidRPr="00B90A06" w14:paraId="04B5D2DF" w14:textId="77777777" w:rsidTr="00C82059">
        <w:trPr>
          <w:trHeight w:val="59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EEDF2AE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</w:t>
            </w:r>
            <w:r w:rsidRPr="00B90A06">
              <w:rPr>
                <w:color w:val="000000"/>
              </w:rPr>
              <w:t>к</w:t>
            </w:r>
            <w:r w:rsidRPr="00B90A06">
              <w:rPr>
                <w:color w:val="000000"/>
              </w:rPr>
              <w:t>руг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983C4C4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F207EF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21 600,00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B311C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21 600,00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CBD256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14 400,00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F4FD54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66,67</w:t>
            </w:r>
          </w:p>
        </w:tc>
      </w:tr>
      <w:tr w:rsidR="00240AC8" w:rsidRPr="00B90A06" w14:paraId="1A3EB1F9" w14:textId="77777777" w:rsidTr="00C8205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E6772D4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 xml:space="preserve">Управление финансами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1AD033B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90A06">
              <w:rPr>
                <w:bCs/>
                <w:color w:val="000000"/>
              </w:rPr>
              <w:t>Ответстве</w:t>
            </w:r>
            <w:r w:rsidRPr="00B90A06">
              <w:rPr>
                <w:bCs/>
                <w:color w:val="000000"/>
              </w:rPr>
              <w:t>н</w:t>
            </w:r>
            <w:r w:rsidRPr="00B90A06">
              <w:rPr>
                <w:bCs/>
                <w:color w:val="000000"/>
              </w:rPr>
              <w:t>ный 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561F4E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19 731 774,95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FE2A1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20 643 209,49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6A1E08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14 054 661,81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B2FF7B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68,08</w:t>
            </w:r>
          </w:p>
        </w:tc>
      </w:tr>
      <w:tr w:rsidR="00240AC8" w:rsidRPr="00B90A06" w14:paraId="33121CCC" w14:textId="77777777" w:rsidTr="00C8205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23E616A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Итого</w:t>
            </w:r>
          </w:p>
          <w:p w14:paraId="5E2C160B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C568B9F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F37349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19 753 374,95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EA73C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20 664 809,49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468862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14 069 061,81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8EFD02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68,08</w:t>
            </w:r>
          </w:p>
        </w:tc>
      </w:tr>
      <w:tr w:rsidR="00240AC8" w:rsidRPr="00B90A06" w14:paraId="49CC0712" w14:textId="77777777" w:rsidTr="00C8205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8E79EC4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</w:t>
            </w:r>
            <w:r w:rsidRPr="00B90A06">
              <w:rPr>
                <w:color w:val="000000"/>
              </w:rPr>
              <w:t>м</w:t>
            </w:r>
            <w:r w:rsidRPr="00B90A06">
              <w:rPr>
                <w:color w:val="000000"/>
              </w:rPr>
              <w:t>ные расходы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8C2AB2E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E5B7" w14:textId="77777777" w:rsidR="00240AC8" w:rsidRPr="00B90A06" w:rsidRDefault="00240AC8" w:rsidP="00C82059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43 835 582,87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28DCC" w14:textId="77777777" w:rsidR="00240AC8" w:rsidRPr="00B90A06" w:rsidRDefault="00240AC8" w:rsidP="00C82059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39 765 755,58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6AFB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25 206 631,62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0BD5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63,39</w:t>
            </w:r>
          </w:p>
        </w:tc>
      </w:tr>
      <w:tr w:rsidR="00240AC8" w:rsidRPr="00B90A06" w14:paraId="74F8E4A5" w14:textId="77777777" w:rsidTr="00C8205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338295D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  <w:p w14:paraId="0C9796E0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Всего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E83CACB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A929" w14:textId="77777777" w:rsidR="00240AC8" w:rsidRPr="00B90A06" w:rsidRDefault="00240AC8" w:rsidP="00C82059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63 588 957,82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15472" w14:textId="77777777" w:rsidR="00240AC8" w:rsidRPr="00B90A06" w:rsidRDefault="00240AC8" w:rsidP="00C82059">
            <w:pPr>
              <w:spacing w:line="216" w:lineRule="auto"/>
              <w:ind w:right="-59" w:hanging="118"/>
              <w:jc w:val="right"/>
              <w:rPr>
                <w:color w:val="000000"/>
              </w:rPr>
            </w:pPr>
            <w:r w:rsidRPr="00B90A06">
              <w:rPr>
                <w:color w:val="000000"/>
              </w:rPr>
              <w:t>60 430 565,07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8F5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39 275 693,43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545F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64,99</w:t>
            </w:r>
          </w:p>
        </w:tc>
      </w:tr>
    </w:tbl>
    <w:p w14:paraId="0B6893B1" w14:textId="77777777" w:rsidR="00240AC8" w:rsidRPr="00B90A06" w:rsidRDefault="00240AC8" w:rsidP="00240AC8">
      <w:pPr>
        <w:spacing w:line="216" w:lineRule="auto"/>
        <w:ind w:firstLine="709"/>
        <w:jc w:val="both"/>
        <w:rPr>
          <w:b/>
          <w:color w:val="000000"/>
          <w:sz w:val="10"/>
          <w:szCs w:val="10"/>
        </w:rPr>
      </w:pPr>
    </w:p>
    <w:p w14:paraId="45F6A99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расходы направлены на обслужив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ние охранной, пожарной сигнализации в сумме 14 400,00 рублей, или 66,67 процента к годовым плановым назначениям. Оплата проводилась по факту в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 xml:space="preserve">полненных работ. </w:t>
      </w:r>
    </w:p>
    <w:p w14:paraId="22D5F4B5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Подпрограмма «Обеспечение реализации муниципальной программы "Управление финансами" и общепрограммные мероприятия» исполнена в сумме 14 054 661,81 рублей, или 68,08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чениям. Расходы направлены на обеспечение деятельности финансового управления, в том числе осуществлены выплаты в сумме 283 379,68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 лицам, входящим в муниципальные управленческие команды Ставропол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</w:t>
      </w:r>
      <w:r w:rsidRPr="00B90A06">
        <w:rPr>
          <w:color w:val="000000"/>
          <w:sz w:val="28"/>
          <w:szCs w:val="28"/>
        </w:rPr>
        <w:t>к</w:t>
      </w:r>
      <w:r w:rsidRPr="00B90A06">
        <w:rPr>
          <w:color w:val="000000"/>
          <w:sz w:val="28"/>
          <w:szCs w:val="28"/>
        </w:rPr>
        <w:t>тов Российской Федерации и деятельности органов исполнительной власти субъектов Российской Федерации, выпл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ты пол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чили 23 человека.</w:t>
      </w:r>
    </w:p>
    <w:p w14:paraId="05198339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3ECBCF6A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48 625,33 рублей, или 1,79 процента к годовым плановым назначениям. Средства расходуются по потребн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сти;</w:t>
      </w:r>
    </w:p>
    <w:p w14:paraId="2BE0E7B5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обеспечение деятельности муниципального учреждения МКУ «Це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трализованная бухгалтерия» в сумме 25 150 006,29 рублей, или 71,74 проце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та к годовым плановым назначениям;</w:t>
      </w:r>
    </w:p>
    <w:p w14:paraId="6E25C831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- проведение медицинского осмотра работников в сумме 8 000,00 рублей, или 66,67 процента к годовым плановым назначениям. Средства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ходуются по фактической потребн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сти.</w:t>
      </w:r>
    </w:p>
    <w:p w14:paraId="3A7DFDE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240AC8" w:rsidRPr="00B90A06" w14:paraId="75877862" w14:textId="77777777" w:rsidTr="00C82059">
        <w:trPr>
          <w:trHeight w:val="60"/>
        </w:trPr>
        <w:tc>
          <w:tcPr>
            <w:tcW w:w="1688" w:type="dxa"/>
          </w:tcPr>
          <w:p w14:paraId="0E827BBC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606</w:t>
            </w:r>
          </w:p>
        </w:tc>
        <w:tc>
          <w:tcPr>
            <w:tcW w:w="7054" w:type="dxa"/>
          </w:tcPr>
          <w:p w14:paraId="3ED19597" w14:textId="77777777" w:rsidR="00240AC8" w:rsidRPr="00B90A06" w:rsidRDefault="00240AC8" w:rsidP="00C82059">
            <w:pPr>
              <w:pStyle w:val="a3"/>
              <w:spacing w:line="240" w:lineRule="exact"/>
              <w:ind w:firstLine="4"/>
              <w:rPr>
                <w:color w:val="000000"/>
                <w:szCs w:val="28"/>
              </w:rPr>
            </w:pPr>
            <w:r w:rsidRPr="00B90A06">
              <w:rPr>
                <w:color w:val="000000"/>
                <w:szCs w:val="28"/>
              </w:rPr>
              <w:t>Отдел образования администрации Изобильненского г</w:t>
            </w:r>
            <w:r w:rsidRPr="00B90A06">
              <w:rPr>
                <w:color w:val="000000"/>
                <w:szCs w:val="28"/>
              </w:rPr>
              <w:t>о</w:t>
            </w:r>
            <w:r w:rsidRPr="00B90A06">
              <w:rPr>
                <w:color w:val="000000"/>
                <w:szCs w:val="28"/>
              </w:rPr>
              <w:t>родского округа Ставропольск</w:t>
            </w:r>
            <w:r w:rsidRPr="00B90A06">
              <w:rPr>
                <w:color w:val="000000"/>
                <w:szCs w:val="28"/>
              </w:rPr>
              <w:t>о</w:t>
            </w:r>
            <w:r w:rsidRPr="00B90A06">
              <w:rPr>
                <w:color w:val="000000"/>
                <w:szCs w:val="28"/>
              </w:rPr>
              <w:t>го края</w:t>
            </w:r>
          </w:p>
          <w:p w14:paraId="0964A7D6" w14:textId="77777777" w:rsidR="00240AC8" w:rsidRPr="00B90A06" w:rsidRDefault="00240AC8" w:rsidP="00C82059">
            <w:pPr>
              <w:pStyle w:val="a3"/>
              <w:spacing w:line="216" w:lineRule="auto"/>
              <w:rPr>
                <w:color w:val="000000"/>
                <w:szCs w:val="28"/>
              </w:rPr>
            </w:pPr>
          </w:p>
        </w:tc>
      </w:tr>
    </w:tbl>
    <w:p w14:paraId="692237E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ходам отдела образования администрации Изобильненского городского округа Ставропольского края (далее – отдел образования) за 9 месяцев 2022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да составили 1 145 227 541,03 рублей.</w:t>
      </w:r>
    </w:p>
    <w:p w14:paraId="60C81700" w14:textId="77777777" w:rsidR="00240AC8" w:rsidRPr="00B90A06" w:rsidRDefault="00240AC8" w:rsidP="00240AC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Деятельность отдела образования была направлена на исполнение и      соисполнение 5 муниципальных программ.</w:t>
      </w:r>
    </w:p>
    <w:p w14:paraId="772732AA" w14:textId="77777777" w:rsidR="00240AC8" w:rsidRPr="00B90A06" w:rsidRDefault="00240AC8" w:rsidP="00240AC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</w:p>
    <w:p w14:paraId="35CF9187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770EC5ED" w14:textId="77777777" w:rsidR="00240AC8" w:rsidRPr="00B90A06" w:rsidRDefault="00240AC8" w:rsidP="00240AC8">
      <w:pPr>
        <w:spacing w:line="240" w:lineRule="exact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бюджета городского округа, предусмотренные отделу образования</w:t>
      </w:r>
    </w:p>
    <w:p w14:paraId="0CCC05CB" w14:textId="77777777" w:rsidR="00240AC8" w:rsidRPr="00B90A06" w:rsidRDefault="00240AC8" w:rsidP="00240AC8">
      <w:pPr>
        <w:spacing w:line="240" w:lineRule="exact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на ре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лизацию муниципальных программ за 9 месяцев 2022 года</w:t>
      </w:r>
    </w:p>
    <w:p w14:paraId="0A06F76B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894"/>
        <w:gridCol w:w="1984"/>
        <w:gridCol w:w="21"/>
        <w:gridCol w:w="121"/>
        <w:gridCol w:w="1985"/>
        <w:gridCol w:w="1843"/>
        <w:gridCol w:w="1134"/>
      </w:tblGrid>
      <w:tr w:rsidR="00240AC8" w:rsidRPr="00B90A06" w14:paraId="52C32625" w14:textId="77777777" w:rsidTr="00362E2B">
        <w:trPr>
          <w:trHeight w:val="1609"/>
        </w:trPr>
        <w:tc>
          <w:tcPr>
            <w:tcW w:w="1908" w:type="dxa"/>
            <w:vAlign w:val="center"/>
          </w:tcPr>
          <w:p w14:paraId="484E7FF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068FF423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894" w:type="dxa"/>
            <w:vAlign w:val="center"/>
          </w:tcPr>
          <w:p w14:paraId="5B95882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</w:t>
            </w:r>
            <w:r w:rsidRPr="00B90A06">
              <w:rPr>
                <w:color w:val="000000"/>
                <w:spacing w:val="-4"/>
              </w:rPr>
              <w:t>а</w:t>
            </w:r>
            <w:r w:rsidRPr="00B90A06">
              <w:rPr>
                <w:color w:val="000000"/>
                <w:spacing w:val="-4"/>
              </w:rPr>
              <w:t>тус ГРБС</w:t>
            </w:r>
          </w:p>
        </w:tc>
        <w:tc>
          <w:tcPr>
            <w:tcW w:w="2126" w:type="dxa"/>
            <w:gridSpan w:val="3"/>
            <w:vAlign w:val="center"/>
          </w:tcPr>
          <w:p w14:paraId="12961FA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шением о бюдж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те</w:t>
            </w:r>
          </w:p>
        </w:tc>
        <w:tc>
          <w:tcPr>
            <w:tcW w:w="1984" w:type="dxa"/>
            <w:vAlign w:val="center"/>
          </w:tcPr>
          <w:p w14:paraId="24494CCB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шением о бю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жете с уч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том</w:t>
            </w:r>
          </w:p>
          <w:p w14:paraId="2B13DCA4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з</w:t>
            </w:r>
            <w:r w:rsidRPr="00B90A06">
              <w:rPr>
                <w:color w:val="000000"/>
              </w:rPr>
              <w:t>менений</w:t>
            </w:r>
          </w:p>
        </w:tc>
        <w:tc>
          <w:tcPr>
            <w:tcW w:w="1843" w:type="dxa"/>
            <w:vAlign w:val="center"/>
          </w:tcPr>
          <w:p w14:paraId="340451B3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но за   9 месяцев 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134" w:type="dxa"/>
            <w:vAlign w:val="center"/>
          </w:tcPr>
          <w:p w14:paraId="24BF1CDE" w14:textId="77777777" w:rsidR="00240AC8" w:rsidRPr="00B90A06" w:rsidRDefault="00240AC8" w:rsidP="00C82059">
            <w:pPr>
              <w:spacing w:line="216" w:lineRule="auto"/>
              <w:ind w:left="-96" w:right="-108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уточнен-      ному пл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ну</w:t>
            </w:r>
          </w:p>
        </w:tc>
      </w:tr>
      <w:tr w:rsidR="00240AC8" w:rsidRPr="00B90A06" w14:paraId="76C220D3" w14:textId="77777777" w:rsidTr="00362E2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39B4DCF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Развитие обр</w:t>
            </w:r>
            <w:r w:rsidRPr="00B90A06">
              <w:rPr>
                <w:bCs/>
                <w:color w:val="000000"/>
              </w:rPr>
              <w:t>а</w:t>
            </w:r>
            <w:r w:rsidRPr="00B90A06">
              <w:rPr>
                <w:bCs/>
                <w:color w:val="000000"/>
              </w:rPr>
              <w:t>зования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804B50D" w14:textId="77777777" w:rsidR="00240AC8" w:rsidRPr="00B90A06" w:rsidRDefault="00240AC8" w:rsidP="00C82059">
            <w:pPr>
              <w:spacing w:line="216" w:lineRule="auto"/>
              <w:ind w:left="-65"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Отве</w:t>
            </w:r>
            <w:r w:rsidRPr="00B90A06">
              <w:rPr>
                <w:bCs/>
                <w:color w:val="000000"/>
              </w:rPr>
              <w:t>т</w:t>
            </w:r>
            <w:r w:rsidRPr="00B90A06">
              <w:rPr>
                <w:bCs/>
                <w:color w:val="000000"/>
              </w:rPr>
              <w:t>стве</w:t>
            </w:r>
            <w:r w:rsidRPr="00B90A06">
              <w:rPr>
                <w:bCs/>
                <w:color w:val="000000"/>
              </w:rPr>
              <w:t>н</w:t>
            </w:r>
            <w:r w:rsidRPr="00B90A06">
              <w:rPr>
                <w:bCs/>
                <w:color w:val="000000"/>
              </w:rPr>
              <w:t>ный 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A265B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1 001 657 560,99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463C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1 086 100 168,82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B14F51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736 718 267,93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E0BD39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67,83</w:t>
            </w:r>
          </w:p>
        </w:tc>
      </w:tr>
      <w:tr w:rsidR="00240AC8" w:rsidRPr="00B90A06" w14:paraId="5D826321" w14:textId="77777777" w:rsidTr="00362E2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07222FC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Социальная поддержка граждан</w:t>
            </w:r>
          </w:p>
          <w:p w14:paraId="05B4D96B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605965F" w14:textId="77777777" w:rsidR="00240AC8" w:rsidRPr="00B90A06" w:rsidRDefault="00240AC8" w:rsidP="00C82059">
            <w:pPr>
              <w:spacing w:line="216" w:lineRule="auto"/>
              <w:ind w:left="-65"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</w:t>
            </w:r>
            <w:r w:rsidRPr="00B90A06">
              <w:rPr>
                <w:bCs/>
                <w:color w:val="000000"/>
              </w:rPr>
              <w:t>с</w:t>
            </w:r>
            <w:r w:rsidRPr="00B90A06">
              <w:rPr>
                <w:bCs/>
                <w:color w:val="000000"/>
              </w:rPr>
              <w:t>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666C5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24 590 823,62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7176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24 590 823,62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32A97E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20 427 810,93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413251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83,07</w:t>
            </w:r>
          </w:p>
        </w:tc>
      </w:tr>
      <w:tr w:rsidR="00240AC8" w:rsidRPr="00B90A06" w14:paraId="3CFF12CD" w14:textId="77777777" w:rsidTr="00362E2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E21D448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Безопасный г</w:t>
            </w:r>
            <w:r w:rsidRPr="00B90A06">
              <w:rPr>
                <w:bCs/>
                <w:color w:val="000000"/>
              </w:rPr>
              <w:t>о</w:t>
            </w:r>
            <w:r w:rsidRPr="00B90A06">
              <w:rPr>
                <w:bCs/>
                <w:color w:val="000000"/>
              </w:rPr>
              <w:t>родской о</w:t>
            </w:r>
            <w:r w:rsidRPr="00B90A06">
              <w:rPr>
                <w:bCs/>
                <w:color w:val="000000"/>
              </w:rPr>
              <w:t>к</w:t>
            </w:r>
            <w:r w:rsidRPr="00B90A06">
              <w:rPr>
                <w:bCs/>
                <w:color w:val="000000"/>
              </w:rPr>
              <w:t>руг</w:t>
            </w:r>
          </w:p>
          <w:p w14:paraId="22D9D28F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96F69EE" w14:textId="77777777" w:rsidR="00240AC8" w:rsidRPr="00B90A06" w:rsidRDefault="00240AC8" w:rsidP="00C82059">
            <w:pPr>
              <w:spacing w:line="216" w:lineRule="auto"/>
              <w:ind w:left="-65"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</w:t>
            </w:r>
            <w:r w:rsidRPr="00B90A06">
              <w:rPr>
                <w:bCs/>
                <w:color w:val="000000"/>
              </w:rPr>
              <w:t>с</w:t>
            </w:r>
            <w:r w:rsidRPr="00B90A06">
              <w:rPr>
                <w:bCs/>
                <w:color w:val="000000"/>
              </w:rPr>
              <w:t>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3F88D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21 177 031,04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218A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33 286 991,79</w:t>
            </w:r>
          </w:p>
          <w:p w14:paraId="462838A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130A4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24 842 638,44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57F3AC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74,63</w:t>
            </w:r>
          </w:p>
        </w:tc>
      </w:tr>
      <w:tr w:rsidR="00240AC8" w:rsidRPr="00B90A06" w14:paraId="4DB38F4D" w14:textId="77777777" w:rsidTr="00362E2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0811DE3" w14:textId="77777777" w:rsidR="00240AC8" w:rsidRPr="00B90A06" w:rsidRDefault="00240AC8" w:rsidP="00362E2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Развитие мун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ципальной службы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4645805" w14:textId="77777777" w:rsidR="00240AC8" w:rsidRPr="00B90A06" w:rsidRDefault="00240AC8" w:rsidP="00C82059">
            <w:pPr>
              <w:spacing w:line="216" w:lineRule="auto"/>
              <w:ind w:left="-65"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</w:t>
            </w:r>
            <w:r w:rsidRPr="00B90A06">
              <w:rPr>
                <w:bCs/>
                <w:color w:val="000000"/>
              </w:rPr>
              <w:t>с</w:t>
            </w:r>
            <w:r w:rsidRPr="00B90A06">
              <w:rPr>
                <w:bCs/>
                <w:color w:val="000000"/>
              </w:rPr>
              <w:t>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91876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105 000,00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3DD6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155 000,00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95246C2" w14:textId="77777777" w:rsidR="00240AC8" w:rsidRPr="00B90A06" w:rsidRDefault="00240AC8" w:rsidP="00C82059">
            <w:pPr>
              <w:spacing w:line="216" w:lineRule="auto"/>
              <w:ind w:right="-108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96 600,00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471681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62,32</w:t>
            </w:r>
          </w:p>
        </w:tc>
      </w:tr>
      <w:tr w:rsidR="00240AC8" w:rsidRPr="00B90A06" w14:paraId="5579F409" w14:textId="77777777" w:rsidTr="00362E2B">
        <w:trPr>
          <w:trHeight w:val="9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C8D5F5A" w14:textId="77777777" w:rsidR="00240AC8" w:rsidRPr="00B90A06" w:rsidRDefault="00240AC8" w:rsidP="00362E2B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Профилактика правонаруш</w:t>
            </w:r>
            <w:r w:rsidRPr="00B90A06">
              <w:rPr>
                <w:bCs/>
                <w:color w:val="000000"/>
              </w:rPr>
              <w:t>е</w:t>
            </w:r>
            <w:r w:rsidRPr="00B90A06">
              <w:rPr>
                <w:bCs/>
                <w:color w:val="000000"/>
              </w:rPr>
              <w:t>ний, террори</w:t>
            </w:r>
            <w:r w:rsidRPr="00B90A06">
              <w:rPr>
                <w:bCs/>
                <w:color w:val="000000"/>
              </w:rPr>
              <w:t>з</w:t>
            </w:r>
            <w:r w:rsidRPr="00B90A06">
              <w:rPr>
                <w:bCs/>
                <w:color w:val="000000"/>
              </w:rPr>
              <w:t>ма, межнаци</w:t>
            </w:r>
            <w:r w:rsidRPr="00B90A06">
              <w:rPr>
                <w:bCs/>
                <w:color w:val="000000"/>
              </w:rPr>
              <w:t>о</w:t>
            </w:r>
            <w:r w:rsidRPr="00B90A06">
              <w:rPr>
                <w:bCs/>
                <w:color w:val="000000"/>
              </w:rPr>
              <w:t>нальные отн</w:t>
            </w:r>
            <w:r w:rsidRPr="00B90A06">
              <w:rPr>
                <w:bCs/>
                <w:color w:val="000000"/>
              </w:rPr>
              <w:t>о</w:t>
            </w:r>
            <w:r w:rsidRPr="00B90A06">
              <w:rPr>
                <w:bCs/>
                <w:color w:val="000000"/>
              </w:rPr>
              <w:t>шения и по</w:t>
            </w:r>
            <w:r w:rsidRPr="00B90A06">
              <w:rPr>
                <w:bCs/>
                <w:color w:val="000000"/>
              </w:rPr>
              <w:t>д</w:t>
            </w:r>
            <w:r w:rsidRPr="00B90A06">
              <w:rPr>
                <w:bCs/>
                <w:color w:val="000000"/>
              </w:rPr>
              <w:t>держка казач</w:t>
            </w:r>
            <w:r w:rsidRPr="00B90A06">
              <w:rPr>
                <w:bCs/>
                <w:color w:val="000000"/>
              </w:rPr>
              <w:t>е</w:t>
            </w:r>
            <w:r w:rsidRPr="00B90A06">
              <w:rPr>
                <w:bCs/>
                <w:color w:val="000000"/>
              </w:rPr>
              <w:t>ства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68FEC7D" w14:textId="77777777" w:rsidR="00240AC8" w:rsidRPr="00B90A06" w:rsidRDefault="00240AC8" w:rsidP="00C82059">
            <w:pPr>
              <w:spacing w:line="216" w:lineRule="auto"/>
              <w:ind w:left="-65"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</w:t>
            </w:r>
            <w:r w:rsidRPr="00B90A06">
              <w:rPr>
                <w:bCs/>
                <w:color w:val="000000"/>
              </w:rPr>
              <w:t>с</w:t>
            </w:r>
            <w:r w:rsidRPr="00B90A06">
              <w:rPr>
                <w:bCs/>
                <w:color w:val="000000"/>
              </w:rPr>
              <w:t>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706DB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776 897,80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E24C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822 144,80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345C69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775 277,79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6DFDEF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94,30</w:t>
            </w:r>
          </w:p>
        </w:tc>
      </w:tr>
      <w:tr w:rsidR="00240AC8" w:rsidRPr="00B90A06" w14:paraId="226AEBF6" w14:textId="77777777" w:rsidTr="00362E2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293E798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F28826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F1DC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1 048 307 313,45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73BC2" w14:textId="77777777" w:rsidR="00240AC8" w:rsidRPr="00B90A06" w:rsidRDefault="00240AC8" w:rsidP="00C82059">
            <w:pPr>
              <w:spacing w:line="216" w:lineRule="auto"/>
              <w:ind w:right="-88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1 144 955 129,03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4C45BD" w14:textId="77777777" w:rsidR="00240AC8" w:rsidRPr="00B90A06" w:rsidRDefault="00240AC8" w:rsidP="00C82059">
            <w:pPr>
              <w:spacing w:line="216" w:lineRule="auto"/>
              <w:ind w:right="-120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782 860 595,09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1C295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68,37</w:t>
            </w:r>
          </w:p>
        </w:tc>
      </w:tr>
      <w:tr w:rsidR="00240AC8" w:rsidRPr="00B90A06" w14:paraId="2AB588F1" w14:textId="77777777" w:rsidTr="00362E2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AEB11C8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</w:p>
          <w:p w14:paraId="2716288F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81EB60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9768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50858A1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F54D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1D37B18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272 412,00</w:t>
            </w:r>
          </w:p>
          <w:p w14:paraId="7CA32D1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058E0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3F2708F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272 412,00</w:t>
            </w:r>
          </w:p>
          <w:p w14:paraId="578F1AA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FE8AB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6B1BF5E7" w14:textId="77777777" w:rsidR="00240AC8" w:rsidRPr="00B90A06" w:rsidRDefault="00240AC8" w:rsidP="00C82059">
            <w:pPr>
              <w:tabs>
                <w:tab w:val="left" w:pos="645"/>
              </w:tabs>
              <w:rPr>
                <w:color w:val="000000"/>
              </w:rPr>
            </w:pPr>
            <w:r w:rsidRPr="00B90A06">
              <w:rPr>
                <w:color w:val="000000"/>
              </w:rPr>
              <w:t xml:space="preserve">    </w:t>
            </w:r>
            <w:r w:rsidRPr="00B90A06">
              <w:rPr>
                <w:color w:val="000000"/>
                <w:spacing w:val="-4"/>
              </w:rPr>
              <w:t>100,00</w:t>
            </w:r>
          </w:p>
        </w:tc>
      </w:tr>
      <w:tr w:rsidR="00240AC8" w:rsidRPr="00B90A06" w14:paraId="1614E7E4" w14:textId="77777777" w:rsidTr="00362E2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153604B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</w:p>
          <w:p w14:paraId="46A1CF73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8A03D1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3FAF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1ED083C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1 048 307 313,45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BD776" w14:textId="77777777" w:rsidR="00240AC8" w:rsidRPr="00B90A06" w:rsidRDefault="00240AC8" w:rsidP="00C82059">
            <w:pPr>
              <w:spacing w:line="216" w:lineRule="auto"/>
              <w:ind w:right="-88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 xml:space="preserve">1 145 227 541,03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59AD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 xml:space="preserve">     783 133 007,09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2F7B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68,38</w:t>
            </w:r>
          </w:p>
        </w:tc>
      </w:tr>
    </w:tbl>
    <w:p w14:paraId="3B10DE36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муниципальной программы «Развитие образования» фина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сировались следующие направления расходов:</w:t>
      </w:r>
    </w:p>
    <w:p w14:paraId="112982EE" w14:textId="77777777" w:rsidR="00240AC8" w:rsidRPr="00B90A06" w:rsidRDefault="00240AC8" w:rsidP="00240AC8">
      <w:pPr>
        <w:ind w:firstLine="720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(оказание услуг) муниципальных учрежд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ний в сумме 271 918 187,09 рублей, или 69,28 процента</w:t>
      </w:r>
      <w:r w:rsidRPr="00B90A06">
        <w:rPr>
          <w:color w:val="000000"/>
          <w:position w:val="2"/>
          <w:sz w:val="28"/>
          <w:szCs w:val="28"/>
        </w:rPr>
        <w:t xml:space="preserve"> к годовым план</w:t>
      </w:r>
      <w:r w:rsidRPr="00B90A06">
        <w:rPr>
          <w:color w:val="000000"/>
          <w:position w:val="2"/>
          <w:sz w:val="28"/>
          <w:szCs w:val="28"/>
        </w:rPr>
        <w:t>о</w:t>
      </w:r>
      <w:r w:rsidRPr="00B90A06">
        <w:rPr>
          <w:color w:val="000000"/>
          <w:position w:val="2"/>
          <w:sz w:val="28"/>
          <w:szCs w:val="28"/>
        </w:rPr>
        <w:t xml:space="preserve">вым </w:t>
      </w:r>
      <w:r w:rsidRPr="00B90A06">
        <w:rPr>
          <w:color w:val="000000"/>
          <w:position w:val="2"/>
          <w:sz w:val="28"/>
          <w:szCs w:val="28"/>
        </w:rPr>
        <w:lastRenderedPageBreak/>
        <w:t>назначениям. Средства направлены на выплату заработной платы и начи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лений на неё, компенсаций сотрудникам, находящимся в отпуске по уходу за ребенком до 3-х лет, услуг связи, коммунальных услуг и услуг по содерж</w:t>
      </w:r>
      <w:r w:rsidRPr="00B90A06">
        <w:rPr>
          <w:color w:val="000000"/>
          <w:position w:val="2"/>
          <w:sz w:val="28"/>
          <w:szCs w:val="28"/>
        </w:rPr>
        <w:t>а</w:t>
      </w:r>
      <w:r w:rsidRPr="00B90A06">
        <w:rPr>
          <w:color w:val="000000"/>
          <w:position w:val="2"/>
          <w:sz w:val="28"/>
          <w:szCs w:val="28"/>
        </w:rPr>
        <w:t>нию имущества. Низкое исполнение в связи с запланированными ассигнов</w:t>
      </w:r>
      <w:r w:rsidRPr="00B90A06">
        <w:rPr>
          <w:color w:val="000000"/>
          <w:position w:val="2"/>
          <w:sz w:val="28"/>
          <w:szCs w:val="28"/>
        </w:rPr>
        <w:t>а</w:t>
      </w:r>
      <w:r w:rsidRPr="00B90A06">
        <w:rPr>
          <w:color w:val="000000"/>
          <w:position w:val="2"/>
          <w:sz w:val="28"/>
          <w:szCs w:val="28"/>
        </w:rPr>
        <w:t>ниями на теплоснабжение в 4 квартале, и выплата заработной платы в сл</w:t>
      </w:r>
      <w:r w:rsidRPr="00B90A06">
        <w:rPr>
          <w:color w:val="000000"/>
          <w:position w:val="2"/>
          <w:sz w:val="28"/>
          <w:szCs w:val="28"/>
        </w:rPr>
        <w:t>е</w:t>
      </w:r>
      <w:r w:rsidRPr="00B90A06">
        <w:rPr>
          <w:color w:val="000000"/>
          <w:position w:val="2"/>
          <w:sz w:val="28"/>
          <w:szCs w:val="28"/>
        </w:rPr>
        <w:t xml:space="preserve">дующем месяце за отчетным; </w:t>
      </w:r>
    </w:p>
    <w:p w14:paraId="0090989D" w14:textId="77777777" w:rsidR="00240AC8" w:rsidRPr="00B90A06" w:rsidRDefault="00240AC8" w:rsidP="00240AC8">
      <w:pPr>
        <w:ind w:firstLine="720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расходы на аварийный ремонт зданий и сооружений муниципал</w:t>
      </w:r>
      <w:r w:rsidRPr="00B90A06">
        <w:rPr>
          <w:color w:val="000000"/>
          <w:position w:val="2"/>
          <w:sz w:val="28"/>
          <w:szCs w:val="28"/>
        </w:rPr>
        <w:t>ь</w:t>
      </w:r>
      <w:r w:rsidRPr="00B90A06">
        <w:rPr>
          <w:color w:val="000000"/>
          <w:position w:val="2"/>
          <w:sz w:val="28"/>
          <w:szCs w:val="28"/>
        </w:rPr>
        <w:t xml:space="preserve">ных учреждений </w:t>
      </w:r>
      <w:r w:rsidRPr="00B90A06">
        <w:rPr>
          <w:color w:val="000000"/>
          <w:sz w:val="28"/>
          <w:szCs w:val="28"/>
        </w:rPr>
        <w:t>в сумме 487 713,60 рублей, или 97,54 процента</w:t>
      </w:r>
      <w:r w:rsidRPr="00B90A06">
        <w:rPr>
          <w:color w:val="000000"/>
          <w:position w:val="2"/>
          <w:sz w:val="28"/>
          <w:szCs w:val="28"/>
        </w:rPr>
        <w:t xml:space="preserve"> к годовым пл</w:t>
      </w:r>
      <w:r w:rsidRPr="00B90A06">
        <w:rPr>
          <w:color w:val="000000"/>
          <w:position w:val="2"/>
          <w:sz w:val="28"/>
          <w:szCs w:val="28"/>
        </w:rPr>
        <w:t>а</w:t>
      </w:r>
      <w:r w:rsidRPr="00B90A06">
        <w:rPr>
          <w:color w:val="000000"/>
          <w:position w:val="2"/>
          <w:sz w:val="28"/>
          <w:szCs w:val="28"/>
        </w:rPr>
        <w:t>новым назначениям. В отчетном периоде в детских дошкольных учрежден</w:t>
      </w:r>
      <w:r w:rsidRPr="00B90A06">
        <w:rPr>
          <w:color w:val="000000"/>
          <w:position w:val="2"/>
          <w:sz w:val="28"/>
          <w:szCs w:val="28"/>
        </w:rPr>
        <w:t>и</w:t>
      </w:r>
      <w:r w:rsidRPr="00B90A06">
        <w:rPr>
          <w:color w:val="000000"/>
          <w:position w:val="2"/>
          <w:sz w:val="28"/>
          <w:szCs w:val="28"/>
        </w:rPr>
        <w:t xml:space="preserve">ях выполнен ремонт водопровода в детском саду № 3 </w:t>
      </w:r>
      <w:proofErr w:type="spellStart"/>
      <w:r w:rsidRPr="00B90A06">
        <w:rPr>
          <w:color w:val="000000"/>
          <w:position w:val="2"/>
          <w:sz w:val="28"/>
          <w:szCs w:val="28"/>
        </w:rPr>
        <w:t>ст.Рождественской</w:t>
      </w:r>
      <w:proofErr w:type="spellEnd"/>
      <w:r w:rsidRPr="00B90A06">
        <w:rPr>
          <w:color w:val="000000"/>
          <w:position w:val="2"/>
          <w:sz w:val="28"/>
          <w:szCs w:val="28"/>
        </w:rPr>
        <w:t>,</w:t>
      </w:r>
      <w:r w:rsidRPr="00B90A06">
        <w:rPr>
          <w:color w:val="000000"/>
        </w:rPr>
        <w:t xml:space="preserve"> </w:t>
      </w:r>
      <w:r w:rsidRPr="00B90A06">
        <w:rPr>
          <w:color w:val="000000"/>
          <w:position w:val="2"/>
          <w:sz w:val="28"/>
          <w:szCs w:val="28"/>
        </w:rPr>
        <w:t>провед</w:t>
      </w:r>
      <w:r w:rsidRPr="00B90A06">
        <w:rPr>
          <w:color w:val="000000"/>
          <w:position w:val="2"/>
          <w:sz w:val="28"/>
          <w:szCs w:val="28"/>
        </w:rPr>
        <w:t>е</w:t>
      </w:r>
      <w:r w:rsidRPr="00B90A06">
        <w:rPr>
          <w:color w:val="000000"/>
          <w:position w:val="2"/>
          <w:sz w:val="28"/>
          <w:szCs w:val="28"/>
        </w:rPr>
        <w:t xml:space="preserve">ны электромонтажные работы в детском саду № 27 </w:t>
      </w:r>
      <w:proofErr w:type="spellStart"/>
      <w:r w:rsidRPr="00B90A06">
        <w:rPr>
          <w:color w:val="000000"/>
          <w:position w:val="2"/>
          <w:sz w:val="28"/>
          <w:szCs w:val="28"/>
        </w:rPr>
        <w:t>х.Широбокова</w:t>
      </w:r>
      <w:proofErr w:type="spellEnd"/>
      <w:r w:rsidRPr="00B90A06">
        <w:rPr>
          <w:color w:val="000000"/>
          <w:position w:val="2"/>
          <w:sz w:val="28"/>
          <w:szCs w:val="28"/>
        </w:rPr>
        <w:t xml:space="preserve">, №37 </w:t>
      </w:r>
      <w:proofErr w:type="spellStart"/>
      <w:r w:rsidRPr="00B90A06">
        <w:rPr>
          <w:color w:val="000000"/>
          <w:position w:val="2"/>
          <w:sz w:val="28"/>
          <w:szCs w:val="28"/>
        </w:rPr>
        <w:t>с.Подлужного</w:t>
      </w:r>
      <w:proofErr w:type="spellEnd"/>
      <w:r w:rsidRPr="00B90A06">
        <w:rPr>
          <w:color w:val="000000"/>
          <w:position w:val="2"/>
          <w:sz w:val="28"/>
          <w:szCs w:val="28"/>
        </w:rPr>
        <w:t>, в общеобразовательных учреждениях ремонт канализ</w:t>
      </w:r>
      <w:r w:rsidRPr="00B90A06">
        <w:rPr>
          <w:color w:val="000000"/>
          <w:position w:val="2"/>
          <w:sz w:val="28"/>
          <w:szCs w:val="28"/>
        </w:rPr>
        <w:t>а</w:t>
      </w:r>
      <w:r w:rsidRPr="00B90A06">
        <w:rPr>
          <w:color w:val="000000"/>
          <w:position w:val="2"/>
          <w:sz w:val="28"/>
          <w:szCs w:val="28"/>
        </w:rPr>
        <w:t xml:space="preserve">ции в подвале и замена теплообменника для подачи горячей воды в СОШ № 19 г. Изобильного, ремонт кровли в СОШ №6 </w:t>
      </w:r>
      <w:proofErr w:type="spellStart"/>
      <w:r w:rsidRPr="00B90A06">
        <w:rPr>
          <w:color w:val="000000"/>
          <w:position w:val="2"/>
          <w:sz w:val="28"/>
          <w:szCs w:val="28"/>
        </w:rPr>
        <w:t>п.Передового</w:t>
      </w:r>
      <w:proofErr w:type="spellEnd"/>
      <w:r w:rsidRPr="00B90A06">
        <w:rPr>
          <w:color w:val="000000"/>
          <w:position w:val="2"/>
          <w:sz w:val="28"/>
          <w:szCs w:val="28"/>
        </w:rPr>
        <w:t>, электромонта</w:t>
      </w:r>
      <w:r w:rsidRPr="00B90A06">
        <w:rPr>
          <w:color w:val="000000"/>
          <w:position w:val="2"/>
          <w:sz w:val="28"/>
          <w:szCs w:val="28"/>
        </w:rPr>
        <w:t>ж</w:t>
      </w:r>
      <w:r w:rsidRPr="00B90A06">
        <w:rPr>
          <w:color w:val="000000"/>
          <w:position w:val="2"/>
          <w:sz w:val="28"/>
          <w:szCs w:val="28"/>
        </w:rPr>
        <w:t xml:space="preserve">ные работы в СОШ №4 с. Московского; </w:t>
      </w:r>
    </w:p>
    <w:p w14:paraId="463B82B2" w14:textId="77777777" w:rsidR="00240AC8" w:rsidRPr="00B90A06" w:rsidRDefault="00240AC8" w:rsidP="00240AC8">
      <w:pPr>
        <w:ind w:firstLine="720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расходы на питание в детских садах в сумме 23 477 449,12 рублей. Питание детей в детских дошкольных учреждениях осуществляется из расч</w:t>
      </w:r>
      <w:r w:rsidRPr="00B90A06">
        <w:rPr>
          <w:color w:val="000000"/>
          <w:position w:val="2"/>
          <w:sz w:val="28"/>
          <w:szCs w:val="28"/>
        </w:rPr>
        <w:t>е</w:t>
      </w:r>
      <w:r w:rsidRPr="00B90A06">
        <w:rPr>
          <w:color w:val="000000"/>
          <w:position w:val="2"/>
          <w:sz w:val="28"/>
          <w:szCs w:val="28"/>
        </w:rPr>
        <w:t xml:space="preserve">та плановой </w:t>
      </w:r>
      <w:r w:rsidRPr="00B90A06">
        <w:rPr>
          <w:color w:val="000000"/>
          <w:sz w:val="28"/>
          <w:szCs w:val="28"/>
        </w:rPr>
        <w:t>стоимости одного дня питания ясли 80,00 рублей, сад 95,00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 xml:space="preserve">лей. </w:t>
      </w:r>
      <w:r w:rsidRPr="00B90A06">
        <w:rPr>
          <w:color w:val="000000"/>
          <w:position w:val="2"/>
          <w:sz w:val="28"/>
          <w:szCs w:val="28"/>
        </w:rPr>
        <w:t>Питан</w:t>
      </w:r>
      <w:r w:rsidRPr="00B90A06">
        <w:rPr>
          <w:color w:val="000000"/>
          <w:position w:val="2"/>
          <w:sz w:val="28"/>
          <w:szCs w:val="28"/>
        </w:rPr>
        <w:t>и</w:t>
      </w:r>
      <w:r w:rsidRPr="00B90A06">
        <w:rPr>
          <w:color w:val="000000"/>
          <w:position w:val="2"/>
          <w:sz w:val="28"/>
          <w:szCs w:val="28"/>
        </w:rPr>
        <w:t>ем охвачено 2036 детей дошкольного возраста;</w:t>
      </w:r>
    </w:p>
    <w:p w14:paraId="7411C153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расходы на организацию питания школьников в сумме 27 591 531,43 рублей, или 44,84 процента к годовым плановым назначениям, в том числе  питание детей с ограниченными возможностями здоровья (обучающихся на 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му) в сумме 696 847,55 рублей, или 80,96 процента к годовым плановым назначениям, выплата компенсации детям с ОВЗ осуществляется по фактич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скому количеству таких детей в общеобразовательных учреждениях (106 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тей). Плановая стоимость одного дня питания по школам составляет 63,61 рублей, а с 01 сентября увеличилась до 86,00 рублей. Плановая стоимость одного дня питания в спортивных классах составляет 130,50 рублей. </w:t>
      </w:r>
      <w:r w:rsidRPr="00B90A06">
        <w:rPr>
          <w:color w:val="000000"/>
          <w:position w:val="2"/>
          <w:sz w:val="28"/>
          <w:szCs w:val="28"/>
        </w:rPr>
        <w:t>Питан</w:t>
      </w:r>
      <w:r w:rsidRPr="00B90A06">
        <w:rPr>
          <w:color w:val="000000"/>
          <w:position w:val="2"/>
          <w:sz w:val="28"/>
          <w:szCs w:val="28"/>
        </w:rPr>
        <w:t>и</w:t>
      </w:r>
      <w:r w:rsidRPr="00B90A06">
        <w:rPr>
          <w:color w:val="000000"/>
          <w:position w:val="2"/>
          <w:sz w:val="28"/>
          <w:szCs w:val="28"/>
        </w:rPr>
        <w:t>ем охв</w:t>
      </w:r>
      <w:r w:rsidRPr="00B90A06">
        <w:rPr>
          <w:color w:val="000000"/>
          <w:position w:val="2"/>
          <w:sz w:val="28"/>
          <w:szCs w:val="28"/>
        </w:rPr>
        <w:t>а</w:t>
      </w:r>
      <w:r w:rsidRPr="00B90A06">
        <w:rPr>
          <w:color w:val="000000"/>
          <w:position w:val="2"/>
          <w:sz w:val="28"/>
          <w:szCs w:val="28"/>
        </w:rPr>
        <w:t>чено 4 147 детей  в 1 – 4 классах,   1 478 детей в  5 – 11 классах</w:t>
      </w:r>
      <w:r w:rsidRPr="00B90A06">
        <w:rPr>
          <w:color w:val="000000"/>
          <w:sz w:val="28"/>
          <w:szCs w:val="28"/>
        </w:rPr>
        <w:t>;</w:t>
      </w:r>
    </w:p>
    <w:p w14:paraId="68329093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 компенсация части платы, взимаемой с родителей (законных пре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ставителей) за присмотр и уход за детьми, посещающими образовательные организации, реализующие образовательные программы дошкольного обр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зования в сумме 4 999 675,20 рублей, или 64,21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назначениям. Выплата компенсации осуществляется по факту оплаты за содерж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ние детей в дошкольных учреждениях;</w:t>
      </w:r>
    </w:p>
    <w:p w14:paraId="76E14851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государственных гарантий реализации прав на получ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ние общедоступного и бесплатного дошкольного образования в муниципал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ных дошкольных и общеобразовательных организациях и на финансовое обеспеч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ние получения дошкольного образования в частных дошкольных и частных общеобразовательных организациях в сумме 99 586 560,12 рублей,  или 63,75 процента к годовым плановым назначениям. Расходы направл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ны на выплату заработной платы и начислений на неё, компенсаций сотрудн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 xml:space="preserve">кам, находящимся в отпуске по уходу за ребенком до трех лет. </w:t>
      </w:r>
      <w:r w:rsidRPr="00B90A06">
        <w:rPr>
          <w:color w:val="000000"/>
          <w:position w:val="2"/>
          <w:sz w:val="28"/>
          <w:szCs w:val="28"/>
        </w:rPr>
        <w:t>Низкое и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полнение в связи с выплатой заработной платы в следующем месяце за о</w:t>
      </w:r>
      <w:r w:rsidRPr="00B90A06">
        <w:rPr>
          <w:color w:val="000000"/>
          <w:position w:val="2"/>
          <w:sz w:val="28"/>
          <w:szCs w:val="28"/>
        </w:rPr>
        <w:t>т</w:t>
      </w:r>
      <w:r w:rsidRPr="00B90A06">
        <w:rPr>
          <w:color w:val="000000"/>
          <w:position w:val="2"/>
          <w:sz w:val="28"/>
          <w:szCs w:val="28"/>
        </w:rPr>
        <w:t>четным</w:t>
      </w:r>
      <w:r w:rsidRPr="00B90A06">
        <w:rPr>
          <w:color w:val="000000"/>
          <w:sz w:val="28"/>
          <w:szCs w:val="28"/>
        </w:rPr>
        <w:t xml:space="preserve">; </w:t>
      </w:r>
    </w:p>
    <w:p w14:paraId="3BA0415D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проведены медицинские осмотры работников дошкольного и общ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го образования  в сумме 2 208 155,00 рублей, или 77,88 процента к годовым </w:t>
      </w:r>
      <w:r w:rsidRPr="00B90A06">
        <w:rPr>
          <w:color w:val="000000"/>
          <w:sz w:val="28"/>
          <w:szCs w:val="28"/>
        </w:rPr>
        <w:lastRenderedPageBreak/>
        <w:t>плановым назначениям. В отчетном периоде медосмотры прошли 1472 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ботника; </w:t>
      </w:r>
    </w:p>
    <w:p w14:paraId="0DF86308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поддержку одаренных детей и молодежи в сумме 199 507,32 рублей, или 99,75 процента к годовым плановым назначениям. В отчетном пер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оде денежные поощрения получили 70 детей в размере  до 2000,00 рублей, опл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чены </w:t>
      </w:r>
      <w:proofErr w:type="spellStart"/>
      <w:r w:rsidRPr="00B90A06">
        <w:rPr>
          <w:color w:val="000000"/>
          <w:sz w:val="28"/>
          <w:szCs w:val="28"/>
        </w:rPr>
        <w:t>оргвзносы</w:t>
      </w:r>
      <w:proofErr w:type="spellEnd"/>
      <w:r w:rsidRPr="00B90A06">
        <w:rPr>
          <w:color w:val="000000"/>
          <w:sz w:val="28"/>
          <w:szCs w:val="28"/>
        </w:rPr>
        <w:t xml:space="preserve"> и командировочные расходы для участия в олимпиадах;</w:t>
      </w:r>
    </w:p>
    <w:p w14:paraId="0CFBE002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проведение строительного контроля в сумме 198 583,51 рублей, или 71,62 процента к годовым плановым назначениям. В отчетном периоде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веден строительный контроль капитального ремонта спортивного зала СОШ №5 </w:t>
      </w:r>
      <w:proofErr w:type="spellStart"/>
      <w:r w:rsidRPr="00B90A06">
        <w:rPr>
          <w:color w:val="000000"/>
          <w:sz w:val="28"/>
          <w:szCs w:val="28"/>
        </w:rPr>
        <w:t>ст.Рождественской</w:t>
      </w:r>
      <w:proofErr w:type="spellEnd"/>
      <w:r w:rsidRPr="00B90A06">
        <w:rPr>
          <w:color w:val="000000"/>
          <w:sz w:val="28"/>
          <w:szCs w:val="28"/>
        </w:rPr>
        <w:t xml:space="preserve">, установлено </w:t>
      </w:r>
      <w:proofErr w:type="spellStart"/>
      <w:r w:rsidRPr="00B90A06">
        <w:rPr>
          <w:color w:val="000000"/>
          <w:sz w:val="28"/>
          <w:szCs w:val="28"/>
        </w:rPr>
        <w:t>периметральное</w:t>
      </w:r>
      <w:proofErr w:type="spellEnd"/>
      <w:r w:rsidRPr="00B90A06">
        <w:rPr>
          <w:color w:val="000000"/>
          <w:sz w:val="28"/>
          <w:szCs w:val="28"/>
        </w:rPr>
        <w:t xml:space="preserve"> ограждение в СОШ №19 </w:t>
      </w:r>
      <w:proofErr w:type="spellStart"/>
      <w:r w:rsidRPr="00B90A06">
        <w:rPr>
          <w:color w:val="000000"/>
          <w:sz w:val="28"/>
          <w:szCs w:val="28"/>
        </w:rPr>
        <w:t>г.Изобильного</w:t>
      </w:r>
      <w:proofErr w:type="spellEnd"/>
      <w:r w:rsidRPr="00B90A06">
        <w:rPr>
          <w:color w:val="000000"/>
          <w:sz w:val="28"/>
          <w:szCs w:val="28"/>
        </w:rPr>
        <w:t xml:space="preserve"> и СОШ №20 пос. </w:t>
      </w:r>
      <w:proofErr w:type="spellStart"/>
      <w:r w:rsidRPr="00B90A06">
        <w:rPr>
          <w:color w:val="000000"/>
          <w:sz w:val="28"/>
          <w:szCs w:val="28"/>
        </w:rPr>
        <w:t>Новоизобильного</w:t>
      </w:r>
      <w:proofErr w:type="spellEnd"/>
      <w:r w:rsidRPr="00B90A06">
        <w:rPr>
          <w:color w:val="000000"/>
          <w:sz w:val="28"/>
          <w:szCs w:val="28"/>
        </w:rPr>
        <w:t>;</w:t>
      </w:r>
    </w:p>
    <w:p w14:paraId="35CD65BF" w14:textId="77777777" w:rsidR="00240AC8" w:rsidRPr="00B90A06" w:rsidRDefault="00067542" w:rsidP="00240A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40AC8" w:rsidRPr="00B90A06">
        <w:rPr>
          <w:color w:val="000000"/>
          <w:sz w:val="28"/>
          <w:szCs w:val="28"/>
        </w:rPr>
        <w:t xml:space="preserve">- реализация инициативных проектов в сумме 2 338 260,78 рублей, или 99,94 процента к годовым плановым назначениям. В 2022 году представлены следующие инициативные проекты: инициативный проект «Оборудование единой военно-спортивной полосы препятствий» в </w:t>
      </w:r>
      <w:r w:rsidR="00240AC8" w:rsidRPr="00B90A06">
        <w:rPr>
          <w:rFonts w:eastAsia="Calibri"/>
          <w:color w:val="000000"/>
          <w:sz w:val="28"/>
          <w:szCs w:val="28"/>
          <w:lang w:eastAsia="en-US"/>
        </w:rPr>
        <w:t>СОШ № 4 с. Московск</w:t>
      </w:r>
      <w:r w:rsidR="00240AC8" w:rsidRPr="00B90A06">
        <w:rPr>
          <w:rFonts w:eastAsia="Calibri"/>
          <w:color w:val="000000"/>
          <w:sz w:val="28"/>
          <w:szCs w:val="28"/>
          <w:lang w:eastAsia="en-US"/>
        </w:rPr>
        <w:t>о</w:t>
      </w:r>
      <w:r w:rsidR="00240AC8" w:rsidRPr="00B90A06">
        <w:rPr>
          <w:rFonts w:eastAsia="Calibri"/>
          <w:color w:val="000000"/>
          <w:sz w:val="28"/>
          <w:szCs w:val="28"/>
          <w:lang w:eastAsia="en-US"/>
        </w:rPr>
        <w:t>го,</w:t>
      </w:r>
      <w:r w:rsidR="00240AC8" w:rsidRPr="00B90A06">
        <w:rPr>
          <w:color w:val="000000"/>
          <w:sz w:val="28"/>
          <w:szCs w:val="28"/>
        </w:rPr>
        <w:t xml:space="preserve"> инициативный проект «Элементы военно-спортивной и спортивно-туристической полос препятствий» в </w:t>
      </w:r>
      <w:r w:rsidR="00240AC8" w:rsidRPr="00B90A06">
        <w:rPr>
          <w:rFonts w:eastAsia="Calibri"/>
          <w:color w:val="000000"/>
          <w:sz w:val="28"/>
          <w:szCs w:val="28"/>
          <w:lang w:eastAsia="en-US"/>
        </w:rPr>
        <w:t xml:space="preserve">СОШ № 9 с. </w:t>
      </w:r>
      <w:proofErr w:type="spellStart"/>
      <w:r w:rsidR="00240AC8" w:rsidRPr="00B90A06">
        <w:rPr>
          <w:rFonts w:eastAsia="Calibri"/>
          <w:color w:val="000000"/>
          <w:sz w:val="28"/>
          <w:szCs w:val="28"/>
          <w:lang w:eastAsia="en-US"/>
        </w:rPr>
        <w:t>Подлужного</w:t>
      </w:r>
      <w:proofErr w:type="spellEnd"/>
      <w:r w:rsidR="00240AC8" w:rsidRPr="00B90A06">
        <w:rPr>
          <w:rFonts w:eastAsia="Calibri"/>
          <w:color w:val="000000"/>
          <w:sz w:val="28"/>
          <w:szCs w:val="28"/>
          <w:lang w:eastAsia="en-US"/>
        </w:rPr>
        <w:t>,</w:t>
      </w:r>
      <w:r w:rsidR="00240AC8" w:rsidRPr="00B90A06">
        <w:rPr>
          <w:color w:val="000000"/>
          <w:sz w:val="28"/>
          <w:szCs w:val="28"/>
        </w:rPr>
        <w:t xml:space="preserve"> инициати</w:t>
      </w:r>
      <w:r w:rsidR="00240AC8" w:rsidRPr="00B90A06">
        <w:rPr>
          <w:color w:val="000000"/>
          <w:sz w:val="28"/>
          <w:szCs w:val="28"/>
        </w:rPr>
        <w:t>в</w:t>
      </w:r>
      <w:r w:rsidR="00240AC8" w:rsidRPr="00B90A06">
        <w:rPr>
          <w:color w:val="000000"/>
          <w:sz w:val="28"/>
          <w:szCs w:val="28"/>
        </w:rPr>
        <w:t xml:space="preserve">ный проект «Будущее </w:t>
      </w:r>
      <w:r w:rsidR="00240AC8" w:rsidRPr="00B90A06">
        <w:rPr>
          <w:color w:val="000000"/>
          <w:sz w:val="28"/>
          <w:szCs w:val="28"/>
          <w:lang w:val="en-US"/>
        </w:rPr>
        <w:t>Z</w:t>
      </w:r>
      <w:r w:rsidR="00240AC8" w:rsidRPr="00B90A06">
        <w:rPr>
          <w:color w:val="000000"/>
          <w:sz w:val="28"/>
          <w:szCs w:val="28"/>
        </w:rPr>
        <w:t xml:space="preserve">а нами» в </w:t>
      </w:r>
      <w:r w:rsidR="00240AC8" w:rsidRPr="00B90A06">
        <w:rPr>
          <w:rFonts w:eastAsia="Calibri"/>
          <w:color w:val="000000"/>
          <w:sz w:val="28"/>
          <w:szCs w:val="28"/>
          <w:lang w:eastAsia="en-US"/>
        </w:rPr>
        <w:t>СОШ № 1 г. Изобильного,</w:t>
      </w:r>
      <w:r w:rsidR="00240AC8" w:rsidRPr="00B90A06">
        <w:rPr>
          <w:color w:val="000000"/>
          <w:sz w:val="28"/>
          <w:szCs w:val="28"/>
        </w:rPr>
        <w:t xml:space="preserve"> инициати</w:t>
      </w:r>
      <w:r w:rsidR="00240AC8" w:rsidRPr="00B90A06">
        <w:rPr>
          <w:color w:val="000000"/>
          <w:sz w:val="28"/>
          <w:szCs w:val="28"/>
        </w:rPr>
        <w:t>в</w:t>
      </w:r>
      <w:r w:rsidR="00240AC8" w:rsidRPr="00B90A06">
        <w:rPr>
          <w:color w:val="000000"/>
          <w:sz w:val="28"/>
          <w:szCs w:val="28"/>
        </w:rPr>
        <w:t xml:space="preserve">ный проект «Кабинет ОБЖ» в </w:t>
      </w:r>
      <w:r w:rsidR="00240AC8" w:rsidRPr="00B90A06">
        <w:rPr>
          <w:rFonts w:eastAsia="Calibri"/>
          <w:color w:val="000000"/>
          <w:sz w:val="28"/>
          <w:szCs w:val="28"/>
          <w:lang w:eastAsia="en-US"/>
        </w:rPr>
        <w:t>СОШ № 3 г. Изобильного,</w:t>
      </w:r>
      <w:r w:rsidR="00240AC8" w:rsidRPr="00B90A06">
        <w:rPr>
          <w:color w:val="000000"/>
          <w:sz w:val="28"/>
          <w:szCs w:val="28"/>
        </w:rPr>
        <w:t xml:space="preserve"> инициативный пр</w:t>
      </w:r>
      <w:r w:rsidR="00240AC8" w:rsidRPr="00B90A06">
        <w:rPr>
          <w:color w:val="000000"/>
          <w:sz w:val="28"/>
          <w:szCs w:val="28"/>
        </w:rPr>
        <w:t>о</w:t>
      </w:r>
      <w:r w:rsidR="00240AC8" w:rsidRPr="00B90A06">
        <w:rPr>
          <w:color w:val="000000"/>
          <w:sz w:val="28"/>
          <w:szCs w:val="28"/>
        </w:rPr>
        <w:t xml:space="preserve">ект «Детскому дорожно-транспортному травматизму -Нет» в </w:t>
      </w:r>
      <w:r w:rsidR="00240AC8" w:rsidRPr="00B90A06">
        <w:rPr>
          <w:rFonts w:eastAsia="Calibri"/>
          <w:color w:val="000000"/>
          <w:sz w:val="28"/>
          <w:szCs w:val="28"/>
          <w:lang w:eastAsia="en-US"/>
        </w:rPr>
        <w:t>СОШ № 8 с. Т</w:t>
      </w:r>
      <w:r w:rsidR="00240AC8" w:rsidRPr="00B90A06">
        <w:rPr>
          <w:rFonts w:eastAsia="Calibri"/>
          <w:color w:val="000000"/>
          <w:sz w:val="28"/>
          <w:szCs w:val="28"/>
          <w:lang w:eastAsia="en-US"/>
        </w:rPr>
        <w:t>и</w:t>
      </w:r>
      <w:r w:rsidR="00240AC8" w:rsidRPr="00B90A06">
        <w:rPr>
          <w:rFonts w:eastAsia="Calibri"/>
          <w:color w:val="000000"/>
          <w:sz w:val="28"/>
          <w:szCs w:val="28"/>
          <w:lang w:eastAsia="en-US"/>
        </w:rPr>
        <w:t>щенского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3C532FF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ежемесячное денежное вознаграждение за классное руководство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дагогическим работникам муниципальных общеобразовательных организ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ций в сумме 26 706 414,78 рублей, или 80,25 процента к годовым плановым назначениям. Средства предусмотрены для осуществления выплат за клас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ное руководство педагогическим работникам в размере 5000,00 рублей. В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>плачено 446 клас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ным руководителям денежное вознаграждение;</w:t>
      </w:r>
    </w:p>
    <w:p w14:paraId="5F42159C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государственных гарантий реализации прав на получ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ние общедоступного и бесплатного начального общего, основного общего, среднего общего образования в муниципальных общеобразовательных орг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низациях, а также обеспечение дополнительного образования детей в мун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ципальных общеобразовательных организациях и на финансовое обеспеч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ние получения начального общего, основного общего, среднего общего обр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зования в частных общеобразовательных организациях в сумме 231 268 577,90 рублей, или 71,46 процента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ям. Расходы направлены на выплату заработной платы и начислений на неё, компенсаций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трудникам, находящимся в отпуске по уходу за ребенком до трех лет, услуг связи, пр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обретение аттестатов, медалей, грамот, классных журналов, книг учета, бланков личных карточек обучающихся, журналов 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гистраций и проверок, приобретение учебных изданий в целях пополнения библиотечн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го фонда; </w:t>
      </w:r>
    </w:p>
    <w:p w14:paraId="0543EBA0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отдыха и оздоровления детей проживающих постоянно на территории Ставропольского края в сумме 7 999 655,70 рублей, или 98,18 процента к годовым плановым назначениям. Питанием охвачено 2905 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тей. Плановая стоимость одного дня питания в пришкольных лагерях составл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 xml:space="preserve">ет 186,98 рублей (краевые средства); </w:t>
      </w:r>
    </w:p>
    <w:p w14:paraId="19B30676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</w:p>
    <w:p w14:paraId="040B8C3A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- организация и обеспечение оздоровление детей, проживающих на территории Изобильненского городского округа в сумме 90 077,45 рублей, или 53,91 процента к годовым плановым назначениям (средства бюджета). В отчетном периоде средства родительской платы направляются на приобрет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ние канцелярских принадлежностей, наборов для творчества, рукоделия, наградной продукции для детей участвующих в различных конкурсах, мер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прият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ях (дипломы, призы, сувениры и т.д.), развивающих и настольных игр для организации 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суга детей в пришкольном лагере. Низкое исполнение в связи с неисполнением плана поступления доходов по родительской плате. Оплата производилась по факту поступления доходов;</w:t>
      </w:r>
    </w:p>
    <w:p w14:paraId="4A0F38C1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отдыха и оздоровления детей, проживающих постоя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но на территории Ставропольского края в сумме 488 168,67 рублей, или 86,10 процента к годовым плановым назначениям (краевые средства). Средства направлены на выплату заработной платы  и приобретения путевок. В отче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ном периоде приобретено 43 путевки для детей в загородные лагеря;</w:t>
      </w:r>
    </w:p>
    <w:p w14:paraId="450119FB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финансирование затрат, связанных с реализацией проекта по обесп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чению системы персонифицированного финансирования дополнительного образования детей в сумме 3 208 308,72 рублей, или 57,83 процента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Средства предусмотрены на выплату зарабо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 xml:space="preserve">ной платы и начислений на неё, приобретение расходных материалов; </w:t>
      </w:r>
      <w:r w:rsidRPr="00B90A06">
        <w:rPr>
          <w:color w:val="000000"/>
          <w:position w:val="2"/>
          <w:sz w:val="28"/>
          <w:szCs w:val="28"/>
        </w:rPr>
        <w:t>Низкое исполнение в связи с выплатой заработной платы в следующем месяце за  отчетным</w:t>
      </w:r>
      <w:r w:rsidRPr="00B90A06">
        <w:rPr>
          <w:color w:val="000000"/>
          <w:sz w:val="28"/>
          <w:szCs w:val="28"/>
        </w:rPr>
        <w:t xml:space="preserve">; </w:t>
      </w:r>
    </w:p>
    <w:p w14:paraId="564E922A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обеспечение деятельности центров образования цифрового и гуман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тарного профилей "Точка роста", а также центров естественнонаучной и те</w:t>
      </w:r>
      <w:r w:rsidRPr="00B90A06">
        <w:rPr>
          <w:color w:val="000000"/>
          <w:sz w:val="28"/>
          <w:szCs w:val="28"/>
        </w:rPr>
        <w:t>х</w:t>
      </w:r>
      <w:r w:rsidRPr="00B90A06">
        <w:rPr>
          <w:color w:val="000000"/>
          <w:sz w:val="28"/>
          <w:szCs w:val="28"/>
        </w:rPr>
        <w:t>нологической направленностей в общеобразовательных организациях,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положенных в сельской местности и малых городах в сумме 9 284 784,60 рублей, или 60,75 процента к годовым плановым назначениям. Средства предусмотрены на выплату заработной платы и начислений на неё, приобр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тение расходных материалов для МОУ СОШ № 2,7,8,9,14,15,10,24,16,11. Н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исполнение в связи с тем, что средства на приобретение расходных матери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лов предусмотрены в 4 квартале 2022 года, и центры "Точка роста" в            СОШ № 2, 7 г. Изобильный  открыты с 01 сентября  2022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да;</w:t>
      </w:r>
    </w:p>
    <w:p w14:paraId="1F4A4940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создание в общеобразовательных организациях, расположенных в сельской местности и малых городах, условий для занятий физической кул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турой и спортом в сумме 1 447 368,12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В отчетном периоде выполнен капитальный 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монт спортивного зала МКОУ СОШ № 5 </w:t>
      </w:r>
      <w:proofErr w:type="spellStart"/>
      <w:r w:rsidRPr="00B90A06">
        <w:rPr>
          <w:color w:val="000000"/>
          <w:sz w:val="28"/>
          <w:szCs w:val="28"/>
        </w:rPr>
        <w:t>ст.Рождественской</w:t>
      </w:r>
      <w:proofErr w:type="spellEnd"/>
      <w:r w:rsidRPr="00B90A06">
        <w:rPr>
          <w:color w:val="000000"/>
          <w:sz w:val="28"/>
          <w:szCs w:val="28"/>
        </w:rPr>
        <w:t>;</w:t>
      </w:r>
    </w:p>
    <w:p w14:paraId="7FE8D69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организация и осуществление деятельности по опеке и попечител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ству в области образования в сумме 1 807 758,94 рублей, или 60,41 процента к годовым плановым назначениям. Низкое исполнение в связи с запланир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ванными в 4 квартале расходами на приобретение канцелярских товаров, м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бели, оргтехники;</w:t>
      </w:r>
    </w:p>
    <w:p w14:paraId="227E5859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 выплата денежных средств на содержание ребенка опекуну (попеч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телю) в сумме 4 358 791,89 рублей, или 60,12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назначениям. В отчетном периоде выплаты осуществлены на содерж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ние 77 детей. Неисполнение в связи с тем, что в бюджете предусмотрены сре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 xml:space="preserve">ства </w:t>
      </w:r>
      <w:r w:rsidRPr="00B90A06">
        <w:rPr>
          <w:color w:val="000000"/>
          <w:sz w:val="28"/>
          <w:szCs w:val="28"/>
        </w:rPr>
        <w:lastRenderedPageBreak/>
        <w:t>на большее количество детей. В настоящее время вносится изменение в Закон СК об уточнение средств;</w:t>
      </w:r>
    </w:p>
    <w:p w14:paraId="64100600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выплаты на содержание детей-сирот и детей, оставшихся без попеч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 родителей, в приемных семьях, а также на вознаграждение, причитающ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еся приемным родителям в сумме 8 273 260,91 рублей, или 67,75 процента к годовым плановым назначениям. В отчетном периоде выплаты осуществл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ны на содержание 52 детей. Неисполнение в связи с тем, что в бюджете предусмотрены средства на большее количество детей. В настоящее время вносится изменение в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кон СК об уточнение средств;</w:t>
      </w:r>
    </w:p>
    <w:p w14:paraId="55C32CA1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выплаты единовременного пособия усыновителям, в сумме 300 000,00 рублей, или 40,00 процентов к годовым плановым назначениям. В отчетном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риоде выплату получила две семьи;</w:t>
      </w:r>
    </w:p>
    <w:p w14:paraId="3B93F54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отдела образования, в сумме 5 275 696,76 рублей, или 69,50 процента к годовым плановым назначениям;</w:t>
      </w:r>
    </w:p>
    <w:p w14:paraId="36358800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осуществление выплаты лицам, входящим в муниципальные упра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ленческие команды Ставропольского края, поощрения за достижение в 2021 году Ставропольским краем значений (уровней) показателей для оценки э</w:t>
      </w:r>
      <w:r w:rsidRPr="00B90A06">
        <w:rPr>
          <w:color w:val="000000"/>
          <w:sz w:val="28"/>
          <w:szCs w:val="28"/>
        </w:rPr>
        <w:t>ф</w:t>
      </w:r>
      <w:r w:rsidRPr="00B90A06">
        <w:rPr>
          <w:color w:val="000000"/>
          <w:sz w:val="28"/>
          <w:szCs w:val="28"/>
        </w:rPr>
        <w:t>фективности деятельности высших должностных лиц субъектов Росси</w:t>
      </w:r>
      <w:r w:rsidRPr="00B90A06">
        <w:rPr>
          <w:color w:val="000000"/>
          <w:sz w:val="28"/>
          <w:szCs w:val="28"/>
        </w:rPr>
        <w:t>й</w:t>
      </w:r>
      <w:r w:rsidRPr="00B90A06">
        <w:rPr>
          <w:color w:val="000000"/>
          <w:sz w:val="28"/>
          <w:szCs w:val="28"/>
        </w:rPr>
        <w:t>ской Федерации и деятельности органов исполнительной власти субъектов Ро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сийской Федерации в сумме 141 443,07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В отчетном периоде выплаты получили 14 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ловек;</w:t>
      </w:r>
    </w:p>
    <w:p w14:paraId="3EAF2E5C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техническое обслуживание и ремонт транспортных средств учрежд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ний образования в сумме 302 460,00 рублей, или 86,42 процента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Оплата производится по факту выпо</w:t>
      </w:r>
      <w:r w:rsidRPr="00B90A06">
        <w:rPr>
          <w:color w:val="000000"/>
          <w:sz w:val="28"/>
          <w:szCs w:val="28"/>
        </w:rPr>
        <w:t>л</w:t>
      </w:r>
      <w:r w:rsidRPr="00B90A06">
        <w:rPr>
          <w:color w:val="000000"/>
          <w:sz w:val="28"/>
          <w:szCs w:val="28"/>
        </w:rPr>
        <w:t>ненных работ;</w:t>
      </w:r>
    </w:p>
    <w:p w14:paraId="61924866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финансирование первоочередных расходов учреждений образов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ния при условии привлечения безвозмездных поступлений за счет резервирова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ных средств в сумме 2 759 877,25 рублей, или 73,59 процента к годовым 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новым назначениям. В отчетном периоде выполнен ремонт пищеблока в Де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ском саду №24, ремонт пола в Детском саду №29, ремонт фасада здания в Детском саду №13, ремонт раздевалки ДЮСШ, приобретена мебель в Де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 xml:space="preserve">ские сады №23,20,30,36 и  СОШ №3,18,20, </w:t>
      </w:r>
      <w:proofErr w:type="spellStart"/>
      <w:r w:rsidRPr="00B90A06">
        <w:rPr>
          <w:color w:val="000000"/>
          <w:sz w:val="28"/>
          <w:szCs w:val="28"/>
        </w:rPr>
        <w:t>прибретена</w:t>
      </w:r>
      <w:proofErr w:type="spellEnd"/>
      <w:r w:rsidRPr="00B90A06">
        <w:rPr>
          <w:color w:val="000000"/>
          <w:sz w:val="28"/>
          <w:szCs w:val="28"/>
        </w:rPr>
        <w:t xml:space="preserve"> оргтехника в СОШ № 3,4 и Де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ский сад №27,30, приобретен и установлен пост охраны (</w:t>
      </w:r>
      <w:proofErr w:type="spellStart"/>
      <w:r w:rsidRPr="00B90A06">
        <w:rPr>
          <w:color w:val="000000"/>
          <w:sz w:val="28"/>
          <w:szCs w:val="28"/>
        </w:rPr>
        <w:t>ресепшен</w:t>
      </w:r>
      <w:proofErr w:type="spellEnd"/>
      <w:r w:rsidRPr="00B90A06">
        <w:rPr>
          <w:color w:val="000000"/>
          <w:sz w:val="28"/>
          <w:szCs w:val="28"/>
        </w:rPr>
        <w:t>) в СОШ №8, приобретена стиральная машина в Детский сад №2, холодильник в Детский сад №3, а так же приобретены стеллажи, водонагреватель, чайник для общеобр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зовательных учреждений. </w:t>
      </w:r>
    </w:p>
    <w:p w14:paraId="43F06E1C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«Меры социальной поддержки граждан,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держка социально ориентированных некоммерческих организаций»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финансировались следующие направления расходов:</w:t>
      </w:r>
    </w:p>
    <w:p w14:paraId="79BD0814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предоставление мер социальной поддержки граждан по оплате ж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лых помещений, отопления и освещения педагогическим работникам образов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тельных учреждений, проживающим и работающим в сельской местности, рабочих поселках (поселках городского типа) в сумме  20 251 086,21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83,15 процента к годовым плановым назначениям (средства краевого бюджета). Оплата производится по факту предоставления квитанций за оплаченные коммунальные услуги. Выплаты за отчетный период  2022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да  </w:t>
      </w:r>
      <w:r w:rsidRPr="00B90A06">
        <w:rPr>
          <w:color w:val="000000"/>
          <w:sz w:val="28"/>
          <w:szCs w:val="28"/>
        </w:rPr>
        <w:lastRenderedPageBreak/>
        <w:t>получили 1975 человек, из них 618 специалиста, 212 пенсионеров и 1145 членов их семей;</w:t>
      </w:r>
    </w:p>
    <w:p w14:paraId="63EBD449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меры социальной поддержки отдельных категорий граждан, работ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ющих и проживающих в сельской местности в сумме 176 724,72 рублей, или 74,94 процента к годовым плановым назначениям (средства местного бюдж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та). В отчетном периоде выплаты получили всего 26 человек, из них 10 сп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циалистов, 2 пенсионера из числа работников учреждений образования  14 чл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нов семей.</w:t>
      </w:r>
    </w:p>
    <w:p w14:paraId="693BD972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 муниципальной программы «Безопасный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родской округ» финансировались следующие расходы:</w:t>
      </w:r>
    </w:p>
    <w:p w14:paraId="3811DDF4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повышение уровня пожарной безопасности в сумме 683 472,00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75,42 процента к годовым плановым назначениям. Оплата произв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дится согласно выста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ленным счетам;</w:t>
      </w:r>
    </w:p>
    <w:p w14:paraId="207CB6E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техническое обслуживание кнопок экстренного вызова полиции в сумме 203 377,86 рублей, или 68,08 процента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ниям, в учреждениях образования. Оплата производится согласно выста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ленным счетам;</w:t>
      </w:r>
    </w:p>
    <w:p w14:paraId="6B82816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охраны объектов в сумме 16 534 115,55 рублей, или 78,89 процента к годовым плановым назначениям в учреждениях образов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ния;</w:t>
      </w:r>
    </w:p>
    <w:p w14:paraId="08AB4E6C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обслуживание охранной, пожарной сигнализации в учреждениях о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разования в сумме 1 559 800,00 рублей, или 68,55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назначениям;</w:t>
      </w:r>
    </w:p>
    <w:p w14:paraId="2EEC3E68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проведение антитеррористических мероприятий в муниципальных образовательных организациях в сумме 5 861 873,03 рублей, или 66,25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цента к годовым плановым назначениям. В отчетном периоде установлены системы видеонаблюдения в  СОШ №2,3,19, установка ограждений в СОШ №19,20. Экономия по результатам торгов будет уточнена очередным измен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нием в Закон СК.</w:t>
      </w:r>
    </w:p>
    <w:p w14:paraId="3822E5F6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</w:t>
      </w:r>
      <w:r w:rsidRPr="00B90A06">
        <w:rPr>
          <w:bCs/>
          <w:color w:val="000000"/>
          <w:sz w:val="28"/>
          <w:szCs w:val="28"/>
        </w:rPr>
        <w:t>Открытость муниципальной власти через средства массовой информации</w:t>
      </w:r>
      <w:r w:rsidRPr="00B90A06">
        <w:rPr>
          <w:color w:val="000000"/>
          <w:sz w:val="28"/>
          <w:szCs w:val="28"/>
        </w:rPr>
        <w:t>» муниципальной программы «Развитие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службы» финансировались расходы, направленные на откр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>тость мун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ципальной власти через средства массовой информации в сумме 96 600,00 рублей, или 62,32 процента к годовым плановым назначениям. 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нежные средства направлены на расходы по освещению мероприятий в сфере образования Изобильненского городского округа Ставропольского края в г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зете </w:t>
      </w:r>
      <w:r w:rsidRPr="00B90A06">
        <w:rPr>
          <w:rStyle w:val="ae"/>
          <w:rFonts w:eastAsia="Calibri"/>
          <w:b w:val="0"/>
          <w:color w:val="000000"/>
        </w:rPr>
        <w:t xml:space="preserve">«Наше время». </w:t>
      </w:r>
      <w:r w:rsidRPr="00B90A06">
        <w:rPr>
          <w:color w:val="000000"/>
          <w:sz w:val="28"/>
          <w:szCs w:val="28"/>
        </w:rPr>
        <w:t xml:space="preserve">Оплата производится по факту предоставления услуг. </w:t>
      </w:r>
    </w:p>
    <w:p w14:paraId="2DDCE17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</w:t>
      </w:r>
      <w:r w:rsidRPr="00B90A06">
        <w:rPr>
          <w:bCs/>
          <w:color w:val="000000"/>
          <w:sz w:val="28"/>
          <w:szCs w:val="28"/>
        </w:rPr>
        <w:t>Профилактика негативных проявлений в м</w:t>
      </w:r>
      <w:r w:rsidRPr="00B90A06">
        <w:rPr>
          <w:bCs/>
          <w:color w:val="000000"/>
          <w:sz w:val="28"/>
          <w:szCs w:val="28"/>
        </w:rPr>
        <w:t>о</w:t>
      </w:r>
      <w:r w:rsidRPr="00B90A06">
        <w:rPr>
          <w:bCs/>
          <w:color w:val="000000"/>
          <w:sz w:val="28"/>
          <w:szCs w:val="28"/>
        </w:rPr>
        <w:t>лодежной среде</w:t>
      </w:r>
      <w:r w:rsidRPr="00B90A06">
        <w:rPr>
          <w:color w:val="000000"/>
          <w:sz w:val="28"/>
          <w:szCs w:val="28"/>
        </w:rPr>
        <w:t>» муниципальной программы «Профилактика правонаруш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ний, терроризма, межнациональные отношения и поддержка казачества» осущест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лялась организация временной трудовой занятости обучающихся в свободное от учебы время в сумме 775 277,79 рублей, или 94,30 процента к годовым плановым назначениям. Денежные средства направлены на в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>плату заработной платы и начислений на заработную плату учащимся. Тр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довой занятостью охвачены в первую очередь подростки из числа «группы ри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ка», а также подростки, оказавшиеся в трудной жизненной ситуации, дети из м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лообеспеченных,  многодетных семей, дети-сироты, дети, оставшиеся без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печения родителей. </w:t>
      </w:r>
    </w:p>
    <w:p w14:paraId="0DC25692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Непрограммные расходы направлены на:</w:t>
      </w:r>
    </w:p>
    <w:p w14:paraId="737FC553" w14:textId="77777777" w:rsidR="00240AC8" w:rsidRPr="00B90A06" w:rsidRDefault="00240AC8" w:rsidP="00240AC8">
      <w:pPr>
        <w:ind w:firstLine="709"/>
        <w:jc w:val="both"/>
        <w:rPr>
          <w:bCs/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 профилактику и устранение последствий распространения коронав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русной инфекции на территории Изобильненского городского округа 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ропольского края в сумме 272 412,00 рублей, или 100,00 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Приобретены средства индивидуальной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щиты, дезинфицирующие средства и кулеры для организации питьевого режима, </w:t>
      </w:r>
      <w:r w:rsidRPr="00B90A06">
        <w:rPr>
          <w:bCs/>
          <w:color w:val="000000"/>
          <w:sz w:val="28"/>
          <w:szCs w:val="28"/>
        </w:rPr>
        <w:t>проведена дезинфекция помещений в обр</w:t>
      </w:r>
      <w:r w:rsidRPr="00B90A06">
        <w:rPr>
          <w:bCs/>
          <w:color w:val="000000"/>
          <w:sz w:val="28"/>
          <w:szCs w:val="28"/>
        </w:rPr>
        <w:t>а</w:t>
      </w:r>
      <w:r w:rsidRPr="00B90A06">
        <w:rPr>
          <w:bCs/>
          <w:color w:val="000000"/>
          <w:sz w:val="28"/>
          <w:szCs w:val="28"/>
        </w:rPr>
        <w:t>зовательных организациях.</w:t>
      </w:r>
    </w:p>
    <w:p w14:paraId="07C1FA64" w14:textId="77777777" w:rsidR="00240AC8" w:rsidRPr="00B90A06" w:rsidRDefault="00240AC8" w:rsidP="00240AC8">
      <w:pPr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240AC8" w:rsidRPr="00B90A06" w14:paraId="4BEB6AB0" w14:textId="77777777" w:rsidTr="00C82059">
        <w:trPr>
          <w:trHeight w:val="60"/>
        </w:trPr>
        <w:tc>
          <w:tcPr>
            <w:tcW w:w="1688" w:type="dxa"/>
          </w:tcPr>
          <w:p w14:paraId="37AF7DE9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607</w:t>
            </w:r>
          </w:p>
        </w:tc>
        <w:tc>
          <w:tcPr>
            <w:tcW w:w="7054" w:type="dxa"/>
          </w:tcPr>
          <w:p w14:paraId="627E143B" w14:textId="77777777" w:rsidR="00240AC8" w:rsidRPr="00B90A06" w:rsidRDefault="00240AC8" w:rsidP="00C82059">
            <w:pPr>
              <w:pStyle w:val="a3"/>
              <w:spacing w:line="240" w:lineRule="exact"/>
              <w:ind w:firstLine="4"/>
              <w:rPr>
                <w:color w:val="000000"/>
                <w:szCs w:val="28"/>
              </w:rPr>
            </w:pPr>
            <w:r w:rsidRPr="00B90A06">
              <w:rPr>
                <w:color w:val="000000"/>
                <w:szCs w:val="28"/>
              </w:rPr>
              <w:t xml:space="preserve">Отдел культуры администрации Изобильненского </w:t>
            </w:r>
          </w:p>
          <w:p w14:paraId="19DB0B4E" w14:textId="77777777" w:rsidR="00240AC8" w:rsidRPr="00B90A06" w:rsidRDefault="00240AC8" w:rsidP="00C82059">
            <w:pPr>
              <w:pStyle w:val="a3"/>
              <w:spacing w:line="240" w:lineRule="exact"/>
              <w:ind w:firstLine="4"/>
              <w:rPr>
                <w:color w:val="000000"/>
                <w:szCs w:val="28"/>
              </w:rPr>
            </w:pPr>
            <w:r w:rsidRPr="00B90A06">
              <w:rPr>
                <w:color w:val="000000"/>
                <w:szCs w:val="28"/>
              </w:rPr>
              <w:t>городского округа Ставропольск</w:t>
            </w:r>
            <w:r w:rsidRPr="00B90A06">
              <w:rPr>
                <w:color w:val="000000"/>
                <w:szCs w:val="28"/>
              </w:rPr>
              <w:t>о</w:t>
            </w:r>
            <w:r w:rsidRPr="00B90A06">
              <w:rPr>
                <w:color w:val="000000"/>
                <w:szCs w:val="28"/>
              </w:rPr>
              <w:t>го края</w:t>
            </w:r>
          </w:p>
          <w:p w14:paraId="034D6A15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168D196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ходам отдела культуры администрации Изобильненского городского округа Ставропольского края (далее – отдел культуры) за 9 месяцев 2022 года сост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вили 128 102 498,34 рублей.</w:t>
      </w:r>
    </w:p>
    <w:p w14:paraId="4D3D2455" w14:textId="77777777" w:rsidR="00240AC8" w:rsidRPr="00B90A06" w:rsidRDefault="00240AC8" w:rsidP="00240AC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Деятельность отдела культуры была направлена на исполнение и сои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полн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ние 4 муниципальных программ.</w:t>
      </w:r>
    </w:p>
    <w:p w14:paraId="3DA7BD9A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</w:p>
    <w:p w14:paraId="672185EC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0C1BABCB" w14:textId="77777777" w:rsidR="00240AC8" w:rsidRPr="00B90A06" w:rsidRDefault="00240AC8" w:rsidP="00240AC8">
      <w:pPr>
        <w:spacing w:line="240" w:lineRule="exact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бюджета городского округа, предусмотренные отделу культуры на реализ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цию муниципальных программ за 9 месяцев 2022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да</w:t>
      </w:r>
    </w:p>
    <w:p w14:paraId="1C9A444B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166"/>
        <w:gridCol w:w="1701"/>
        <w:gridCol w:w="1843"/>
        <w:gridCol w:w="1701"/>
        <w:gridCol w:w="1276"/>
      </w:tblGrid>
      <w:tr w:rsidR="00240AC8" w:rsidRPr="00B90A06" w14:paraId="1B2220E4" w14:textId="77777777" w:rsidTr="00C82059">
        <w:tc>
          <w:tcPr>
            <w:tcW w:w="1811" w:type="dxa"/>
            <w:vAlign w:val="center"/>
          </w:tcPr>
          <w:p w14:paraId="653AB7E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18ADFDC6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166" w:type="dxa"/>
            <w:vAlign w:val="center"/>
          </w:tcPr>
          <w:p w14:paraId="65ED5B23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5DCE2F1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843" w:type="dxa"/>
            <w:vAlign w:val="center"/>
          </w:tcPr>
          <w:p w14:paraId="49F2973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но Решен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ем о бюджете с уч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том</w:t>
            </w:r>
          </w:p>
          <w:p w14:paraId="7A9F385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з</w:t>
            </w:r>
            <w:r w:rsidRPr="00B90A06">
              <w:rPr>
                <w:color w:val="000000"/>
              </w:rPr>
              <w:t>менений</w:t>
            </w:r>
          </w:p>
        </w:tc>
        <w:tc>
          <w:tcPr>
            <w:tcW w:w="1701" w:type="dxa"/>
            <w:vAlign w:val="center"/>
          </w:tcPr>
          <w:p w14:paraId="494095DA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276" w:type="dxa"/>
            <w:vAlign w:val="center"/>
          </w:tcPr>
          <w:p w14:paraId="4DC1B3F8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уточнен-      ному плану</w:t>
            </w:r>
          </w:p>
        </w:tc>
      </w:tr>
      <w:tr w:rsidR="00240AC8" w:rsidRPr="00B90A06" w14:paraId="581D0F50" w14:textId="77777777" w:rsidTr="00C82059"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7547E9B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Сохранение и развитие кул</w:t>
            </w:r>
            <w:r w:rsidRPr="00B90A06">
              <w:rPr>
                <w:bCs/>
                <w:color w:val="000000"/>
              </w:rPr>
              <w:t>ь</w:t>
            </w:r>
            <w:r w:rsidRPr="00B90A06">
              <w:rPr>
                <w:bCs/>
                <w:color w:val="000000"/>
              </w:rPr>
              <w:t>туры</w:t>
            </w:r>
          </w:p>
          <w:p w14:paraId="4F89C77D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3B6F5AD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Отве</w:t>
            </w:r>
            <w:r w:rsidRPr="00B90A06">
              <w:rPr>
                <w:bCs/>
                <w:color w:val="000000"/>
              </w:rPr>
              <w:t>т</w:t>
            </w:r>
            <w:r w:rsidRPr="00B90A06">
              <w:rPr>
                <w:bCs/>
                <w:color w:val="000000"/>
              </w:rPr>
              <w:t>ственный 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FBE3E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113 283 821,02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642BDA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124 839 639,48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F336D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86 936 352,84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8BBEA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69,64</w:t>
            </w:r>
          </w:p>
        </w:tc>
      </w:tr>
      <w:tr w:rsidR="00240AC8" w:rsidRPr="00B90A06" w14:paraId="41E0AA40" w14:textId="77777777" w:rsidTr="006A0023">
        <w:trPr>
          <w:trHeight w:val="863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DE14E52" w14:textId="77777777" w:rsidR="00240AC8" w:rsidRPr="00B90A06" w:rsidRDefault="00240AC8" w:rsidP="006A0023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Социальная поддержка граждан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7868CF5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DA85D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1 472 330,14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4E8104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1 413 421,90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B881E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1 108 489,42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5C096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78,43</w:t>
            </w:r>
          </w:p>
        </w:tc>
      </w:tr>
      <w:tr w:rsidR="00240AC8" w:rsidRPr="00B90A06" w14:paraId="540599B0" w14:textId="77777777" w:rsidTr="006A0023">
        <w:trPr>
          <w:trHeight w:val="705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2F0352F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Безопасный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4354768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0139D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804 570,76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15F8B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806 658,96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F3D3C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569 771,78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1176C0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70,63</w:t>
            </w:r>
          </w:p>
        </w:tc>
      </w:tr>
      <w:tr w:rsidR="00240AC8" w:rsidRPr="00B90A06" w14:paraId="5E9B61F4" w14:textId="77777777" w:rsidTr="006A0023">
        <w:trPr>
          <w:trHeight w:val="659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5E5CB07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Развитие м</w:t>
            </w:r>
            <w:r w:rsidRPr="00B90A06">
              <w:rPr>
                <w:bCs/>
                <w:color w:val="000000"/>
              </w:rPr>
              <w:t>у</w:t>
            </w:r>
            <w:r w:rsidRPr="00B90A06">
              <w:rPr>
                <w:bCs/>
                <w:color w:val="000000"/>
              </w:rPr>
              <w:t>ниципальной службы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BAAC06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A5239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53135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1A1FB6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3F75EA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</w:tr>
      <w:tr w:rsidR="00240AC8" w:rsidRPr="00B90A06" w14:paraId="4467F74B" w14:textId="77777777" w:rsidTr="00C82059">
        <w:trPr>
          <w:trHeight w:val="97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0A09C694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Итого:</w:t>
            </w:r>
          </w:p>
          <w:p w14:paraId="3413D5B0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</w:p>
          <w:p w14:paraId="77F98412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  <w:r w:rsidRPr="00B90A06">
              <w:rPr>
                <w:color w:val="000000"/>
              </w:rPr>
              <w:t>Непрограм</w:t>
            </w:r>
            <w:r w:rsidRPr="00B90A06">
              <w:rPr>
                <w:color w:val="000000"/>
              </w:rPr>
              <w:t>м</w:t>
            </w:r>
            <w:r w:rsidRPr="00B90A06">
              <w:rPr>
                <w:color w:val="000000"/>
              </w:rPr>
              <w:t xml:space="preserve">ные расходы                        </w:t>
            </w:r>
          </w:p>
          <w:p w14:paraId="3A4C9D27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</w:p>
          <w:p w14:paraId="2835A953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DADABEC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A93D3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115 590 721,92</w:t>
            </w:r>
          </w:p>
          <w:p w14:paraId="499F82C9" w14:textId="77777777" w:rsidR="00240AC8" w:rsidRPr="00B90A06" w:rsidRDefault="00240AC8" w:rsidP="00C82059">
            <w:pPr>
              <w:jc w:val="center"/>
              <w:rPr>
                <w:color w:val="000000"/>
              </w:rPr>
            </w:pPr>
          </w:p>
          <w:p w14:paraId="07693E40" w14:textId="77777777" w:rsidR="00240AC8" w:rsidRPr="00B90A06" w:rsidRDefault="00240AC8" w:rsidP="00C82059">
            <w:pPr>
              <w:jc w:val="center"/>
              <w:rPr>
                <w:color w:val="000000"/>
              </w:rPr>
            </w:pPr>
          </w:p>
          <w:p w14:paraId="6B85DFEF" w14:textId="77777777" w:rsidR="00240AC8" w:rsidRPr="00B90A06" w:rsidRDefault="00240AC8" w:rsidP="00C82059">
            <w:pPr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ECC6F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127 089 720,34</w:t>
            </w:r>
          </w:p>
          <w:p w14:paraId="5B9AB8CB" w14:textId="77777777" w:rsidR="00240AC8" w:rsidRPr="00B90A06" w:rsidRDefault="00240AC8" w:rsidP="00C82059">
            <w:pPr>
              <w:jc w:val="center"/>
              <w:rPr>
                <w:color w:val="000000"/>
              </w:rPr>
            </w:pPr>
          </w:p>
          <w:p w14:paraId="59B01844" w14:textId="77777777" w:rsidR="00240AC8" w:rsidRPr="00B90A06" w:rsidRDefault="00240AC8" w:rsidP="00C82059">
            <w:pPr>
              <w:jc w:val="center"/>
              <w:rPr>
                <w:color w:val="000000"/>
              </w:rPr>
            </w:pPr>
          </w:p>
          <w:p w14:paraId="539FBE58" w14:textId="77777777" w:rsidR="00240AC8" w:rsidRPr="00B90A06" w:rsidRDefault="00240AC8" w:rsidP="00C82059">
            <w:pPr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1 012 778,00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56276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88 614 614,04</w:t>
            </w:r>
          </w:p>
          <w:p w14:paraId="2E32C123" w14:textId="77777777" w:rsidR="00240AC8" w:rsidRPr="00B90A06" w:rsidRDefault="00240AC8" w:rsidP="00C82059">
            <w:pPr>
              <w:jc w:val="center"/>
              <w:rPr>
                <w:color w:val="000000"/>
              </w:rPr>
            </w:pPr>
          </w:p>
          <w:p w14:paraId="6C2814F5" w14:textId="77777777" w:rsidR="00240AC8" w:rsidRPr="00B90A06" w:rsidRDefault="00240AC8" w:rsidP="00C82059">
            <w:pPr>
              <w:jc w:val="center"/>
              <w:rPr>
                <w:color w:val="000000"/>
              </w:rPr>
            </w:pPr>
          </w:p>
          <w:p w14:paraId="58B8F283" w14:textId="77777777" w:rsidR="00240AC8" w:rsidRPr="00B90A06" w:rsidRDefault="00240AC8" w:rsidP="00C82059">
            <w:pPr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1 012 399,06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3C8101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69,73</w:t>
            </w:r>
          </w:p>
          <w:p w14:paraId="0E2DCF0B" w14:textId="77777777" w:rsidR="00240AC8" w:rsidRPr="00B90A06" w:rsidRDefault="00240AC8" w:rsidP="00C82059">
            <w:pPr>
              <w:jc w:val="center"/>
              <w:rPr>
                <w:color w:val="000000"/>
              </w:rPr>
            </w:pPr>
          </w:p>
          <w:p w14:paraId="0E6C9E02" w14:textId="77777777" w:rsidR="00240AC8" w:rsidRPr="00B90A06" w:rsidRDefault="00240AC8" w:rsidP="00C82059">
            <w:pPr>
              <w:jc w:val="center"/>
              <w:rPr>
                <w:color w:val="000000"/>
              </w:rPr>
            </w:pPr>
          </w:p>
          <w:p w14:paraId="77F6715D" w14:textId="77777777" w:rsidR="00240AC8" w:rsidRPr="00B90A06" w:rsidRDefault="00240AC8" w:rsidP="00C82059">
            <w:pPr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99,96</w:t>
            </w:r>
          </w:p>
        </w:tc>
      </w:tr>
      <w:tr w:rsidR="00240AC8" w:rsidRPr="00B90A06" w14:paraId="43776B29" w14:textId="77777777" w:rsidTr="00C82059"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386D17C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  <w:r w:rsidRPr="00B90A06">
              <w:rPr>
                <w:color w:val="000000"/>
              </w:rPr>
              <w:t>Всего: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61F68B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006F06" w14:textId="77777777" w:rsidR="00240AC8" w:rsidRPr="00B90A06" w:rsidRDefault="00240AC8" w:rsidP="00C82059">
            <w:pPr>
              <w:spacing w:line="216" w:lineRule="auto"/>
              <w:ind w:right="-80" w:hanging="122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115 590 721,92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B0046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128 102 498,34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A5F1B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89 627 013,10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36841F" w14:textId="77777777" w:rsidR="00240AC8" w:rsidRPr="00B90A06" w:rsidRDefault="00240AC8" w:rsidP="00C82059">
            <w:pPr>
              <w:spacing w:line="216" w:lineRule="auto"/>
              <w:ind w:left="-108" w:right="-52" w:firstLine="108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69,97</w:t>
            </w:r>
          </w:p>
        </w:tc>
      </w:tr>
    </w:tbl>
    <w:p w14:paraId="5756CBD3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10"/>
          <w:szCs w:val="10"/>
        </w:rPr>
      </w:pPr>
    </w:p>
    <w:p w14:paraId="37D645E1" w14:textId="77777777" w:rsidR="00240AC8" w:rsidRPr="00B90A06" w:rsidRDefault="00240AC8" w:rsidP="00240AC8">
      <w:pPr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По подпрограммам муниципальной программы «</w:t>
      </w:r>
      <w:r w:rsidRPr="00B90A06">
        <w:rPr>
          <w:bCs/>
          <w:color w:val="000000"/>
          <w:sz w:val="28"/>
          <w:szCs w:val="28"/>
        </w:rPr>
        <w:t>Сохранение и разв</w:t>
      </w:r>
      <w:r w:rsidRPr="00B90A06">
        <w:rPr>
          <w:bCs/>
          <w:color w:val="000000"/>
          <w:sz w:val="28"/>
          <w:szCs w:val="28"/>
        </w:rPr>
        <w:t>и</w:t>
      </w:r>
      <w:r w:rsidRPr="00B90A06">
        <w:rPr>
          <w:bCs/>
          <w:color w:val="000000"/>
          <w:sz w:val="28"/>
          <w:szCs w:val="28"/>
        </w:rPr>
        <w:t>тие кул</w:t>
      </w:r>
      <w:r w:rsidRPr="00B90A06">
        <w:rPr>
          <w:bCs/>
          <w:color w:val="000000"/>
          <w:sz w:val="28"/>
          <w:szCs w:val="28"/>
        </w:rPr>
        <w:t>ь</w:t>
      </w:r>
      <w:r w:rsidRPr="00B90A06">
        <w:rPr>
          <w:bCs/>
          <w:color w:val="000000"/>
          <w:sz w:val="28"/>
          <w:szCs w:val="28"/>
        </w:rPr>
        <w:t>туры</w:t>
      </w:r>
      <w:r w:rsidRPr="00B90A06">
        <w:rPr>
          <w:color w:val="000000"/>
          <w:sz w:val="28"/>
          <w:szCs w:val="28"/>
        </w:rPr>
        <w:t>» сложилось следующее исполнение</w:t>
      </w:r>
      <w:r w:rsidRPr="00B90A06">
        <w:rPr>
          <w:color w:val="000000"/>
          <w:position w:val="2"/>
          <w:sz w:val="28"/>
          <w:szCs w:val="28"/>
        </w:rPr>
        <w:t>:</w:t>
      </w:r>
    </w:p>
    <w:p w14:paraId="3243959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подпрограмма «Культура» исполнена в сумме </w:t>
      </w:r>
      <w:r w:rsidRPr="00B90A06">
        <w:rPr>
          <w:b/>
          <w:color w:val="000000"/>
          <w:sz w:val="28"/>
          <w:szCs w:val="28"/>
        </w:rPr>
        <w:t>46 255 399,88</w:t>
      </w:r>
      <w:r w:rsidRPr="00B90A06">
        <w:rPr>
          <w:color w:val="000000"/>
          <w:sz w:val="28"/>
          <w:szCs w:val="28"/>
        </w:rPr>
        <w:t xml:space="preserve"> рублей, или 66,61 процента к годовым плановым назначениям, расходы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лены на:</w:t>
      </w:r>
    </w:p>
    <w:p w14:paraId="65CF8FCF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обеспечение деятельности (оказание услуг) муниципальных учрежд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ний в сумме 40 855 244,45 рублей, или 65,30 процента</w:t>
      </w:r>
      <w:r w:rsidRPr="00B90A06">
        <w:rPr>
          <w:color w:val="000000"/>
          <w:position w:val="2"/>
          <w:sz w:val="28"/>
          <w:szCs w:val="28"/>
        </w:rPr>
        <w:t xml:space="preserve"> к годовым план</w:t>
      </w:r>
      <w:r w:rsidRPr="00B90A06">
        <w:rPr>
          <w:color w:val="000000"/>
          <w:position w:val="2"/>
          <w:sz w:val="28"/>
          <w:szCs w:val="28"/>
        </w:rPr>
        <w:t>о</w:t>
      </w:r>
      <w:r w:rsidRPr="00B90A06">
        <w:rPr>
          <w:color w:val="000000"/>
          <w:position w:val="2"/>
          <w:sz w:val="28"/>
          <w:szCs w:val="28"/>
        </w:rPr>
        <w:t xml:space="preserve">вым </w:t>
      </w:r>
      <w:r w:rsidRPr="00B90A06">
        <w:rPr>
          <w:color w:val="000000"/>
          <w:position w:val="2"/>
          <w:sz w:val="28"/>
          <w:szCs w:val="28"/>
        </w:rPr>
        <w:lastRenderedPageBreak/>
        <w:t>назначениям</w:t>
      </w:r>
      <w:r w:rsidRPr="00B90A06">
        <w:rPr>
          <w:color w:val="000000"/>
          <w:sz w:val="28"/>
          <w:szCs w:val="28"/>
        </w:rPr>
        <w:t>. Низкое исполнение связано  с выплатой заработной платы в следующем за отчетным месяце и предоставлением счетов на оплату комм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 xml:space="preserve">нальных услуг в следующем за отчетным месяце. За отчетный период для сельских библиотек х. Беляев, </w:t>
      </w:r>
      <w:proofErr w:type="spellStart"/>
      <w:r w:rsidRPr="00B90A06">
        <w:rPr>
          <w:color w:val="000000"/>
          <w:sz w:val="28"/>
          <w:szCs w:val="28"/>
        </w:rPr>
        <w:t>с.Найденовка</w:t>
      </w:r>
      <w:proofErr w:type="spellEnd"/>
      <w:r w:rsidRPr="00B90A06">
        <w:rPr>
          <w:color w:val="000000"/>
          <w:sz w:val="28"/>
          <w:szCs w:val="28"/>
        </w:rPr>
        <w:t xml:space="preserve"> пр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обретены два компьютера на сумму 142 930,00 рублей;</w:t>
      </w:r>
    </w:p>
    <w:p w14:paraId="66CCE7FD" w14:textId="77777777" w:rsidR="00240AC8" w:rsidRPr="00B90A06" w:rsidRDefault="00240AC8" w:rsidP="00240AC8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комплектование книжных фондов централизованной библиотечной системы и библиотек муниципальных образований в сумме 1 161 939,54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 xml:space="preserve">лей, или 97,88 процента к годовым плановым назначениям. </w:t>
      </w:r>
      <w:r w:rsidRPr="00B90A06">
        <w:rPr>
          <w:color w:val="000000"/>
          <w:position w:val="2"/>
          <w:sz w:val="28"/>
          <w:szCs w:val="28"/>
        </w:rPr>
        <w:t>Приобретено вс</w:t>
      </w:r>
      <w:r w:rsidRPr="00B90A06">
        <w:rPr>
          <w:color w:val="000000"/>
          <w:position w:val="2"/>
          <w:sz w:val="28"/>
          <w:szCs w:val="28"/>
        </w:rPr>
        <w:t>е</w:t>
      </w:r>
      <w:r w:rsidRPr="00B90A06">
        <w:rPr>
          <w:color w:val="000000"/>
          <w:position w:val="2"/>
          <w:sz w:val="28"/>
          <w:szCs w:val="28"/>
        </w:rPr>
        <w:t>го 4 686 экземпляров книжной продукции, из них на модельную библи</w:t>
      </w:r>
      <w:r w:rsidRPr="00B90A06">
        <w:rPr>
          <w:color w:val="000000"/>
          <w:position w:val="2"/>
          <w:sz w:val="28"/>
          <w:szCs w:val="28"/>
        </w:rPr>
        <w:t>о</w:t>
      </w:r>
      <w:r w:rsidRPr="00B90A06">
        <w:rPr>
          <w:color w:val="000000"/>
          <w:position w:val="2"/>
          <w:sz w:val="28"/>
          <w:szCs w:val="28"/>
        </w:rPr>
        <w:t>теку 2 350 э</w:t>
      </w:r>
      <w:r w:rsidRPr="00B90A06">
        <w:rPr>
          <w:color w:val="000000"/>
          <w:position w:val="2"/>
          <w:sz w:val="28"/>
          <w:szCs w:val="28"/>
        </w:rPr>
        <w:t>к</w:t>
      </w:r>
      <w:r w:rsidRPr="00B90A06">
        <w:rPr>
          <w:color w:val="000000"/>
          <w:position w:val="2"/>
          <w:sz w:val="28"/>
          <w:szCs w:val="28"/>
        </w:rPr>
        <w:t>земпляров, на библиотеки городского округа 2 336 экземпляров</w:t>
      </w:r>
      <w:r w:rsidRPr="00B90A06">
        <w:rPr>
          <w:color w:val="000000"/>
          <w:sz w:val="28"/>
          <w:szCs w:val="28"/>
        </w:rPr>
        <w:t>;</w:t>
      </w:r>
    </w:p>
    <w:p w14:paraId="5DECD569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медицинский осмотр работников в сумме 8 000,00 рублей, или 53,33 процента к годовым плановым назначениям, расходы произведены по факту поступления счетов на оплату за предрейсовый медосмотр 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дителей;</w:t>
      </w:r>
    </w:p>
    <w:p w14:paraId="61C40AB0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мероприятий в сфере культуры в сумме 4 164 405,00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74,35 процента к годовым плановым назначениям. В отчетном пер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оде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ведено 13 мероприятий;</w:t>
      </w:r>
    </w:p>
    <w:p w14:paraId="38DAF135" w14:textId="77777777" w:rsidR="00240AC8" w:rsidRPr="00B90A06" w:rsidRDefault="00240AC8" w:rsidP="00240AC8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содержание воинских захоронений, памятников и мемориальных ко</w:t>
      </w:r>
      <w:r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>плексов, увековечивающих память погибших в годы Великой Отеч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ственной войны в сумме 65 810,89 рублей, или 93,02 процента к годовым плановым назначениям. Оплата произведена по факту предоставленных сч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тов. С мая 2022 года поставка газа на мемориал «Вечный огонь» производится без ф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нанс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вых затрат;</w:t>
      </w:r>
    </w:p>
    <w:p w14:paraId="42644DFA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подпрограмма «Развитие музыкального и художественного образов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ния детей и подростков» исполнена в сумме </w:t>
      </w:r>
      <w:r w:rsidRPr="00B90A06">
        <w:rPr>
          <w:b/>
          <w:color w:val="000000"/>
          <w:sz w:val="28"/>
          <w:szCs w:val="28"/>
        </w:rPr>
        <w:t>38 328 336,53</w:t>
      </w:r>
      <w:r w:rsidRPr="00B90A06">
        <w:rPr>
          <w:color w:val="000000"/>
          <w:sz w:val="28"/>
          <w:szCs w:val="28"/>
        </w:rPr>
        <w:t xml:space="preserve"> рублей, или 73,63 процента к годовым плановым назначениям, расходы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лены на:</w:t>
      </w:r>
    </w:p>
    <w:p w14:paraId="1D1053DA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обеспечение деятельности (оказание услуг) муниципальных учрежд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ний в сумме 38 065 212,53 рублей, или 73,70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вым назначениям; </w:t>
      </w:r>
    </w:p>
    <w:p w14:paraId="166D987B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поддержку одаренных детей и молодежи в сумме 62 200,00 рублей, или 29,62 процента к годовым плановым назначениям. Произведены расходы на оплату организационных взносов и транспортных услуг участникам ко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курса хореографии. Низкое исполнение связано с переносом даты проведения ко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курсов и запланированными  ассигнованиями на выплату премий по ит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гам конкурсов в 4 квартале  2022года;</w:t>
      </w:r>
    </w:p>
    <w:p w14:paraId="057F68B3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медицинский осмотр работников в сумме 200 924,00 рублей, или 100,00 процентов к годовым плановым назначениям. В отчетном периоде м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дицинский осмотр прошли 99 человек;</w:t>
      </w:r>
    </w:p>
    <w:p w14:paraId="03E04F7B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подпрограмма «Обеспечение реализации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«Сохранение и развитие культуры» и общепрограммные мероприятия» и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полнена в сумме 2 352 616,43 рублей, или 70,47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назначениям. Расходы направлены на обеспечение деятельности отд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ла культуры, в том числе осуществление выплаты в сумме 41 499,52 рублей л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цам, входящим в муниципальные управленческие команды Ставропол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нов </w:t>
      </w:r>
      <w:r w:rsidRPr="00B90A06">
        <w:rPr>
          <w:color w:val="000000"/>
          <w:sz w:val="28"/>
          <w:szCs w:val="28"/>
        </w:rPr>
        <w:lastRenderedPageBreak/>
        <w:t>исполнительной власти субъектов Российской Федерации, выплаты пол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чили 4 человека;</w:t>
      </w:r>
    </w:p>
    <w:p w14:paraId="4F55DADA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подпрограмма «Меры социальной поддержки граждан, поддержка социально ориентированных некоммерческих организаций» муниципальной программы «Социальная поддержка граждан» исполнена в сумме </w:t>
      </w:r>
      <w:r w:rsidRPr="00B90A06">
        <w:rPr>
          <w:b/>
          <w:color w:val="000000"/>
          <w:sz w:val="28"/>
          <w:szCs w:val="28"/>
        </w:rPr>
        <w:t>1 108 489,42</w:t>
      </w:r>
      <w:r w:rsidRPr="00B90A06">
        <w:rPr>
          <w:color w:val="000000"/>
          <w:sz w:val="28"/>
          <w:szCs w:val="28"/>
        </w:rPr>
        <w:t xml:space="preserve"> рублей, или 78,43 процента к годовым плановым назначениям. Расходы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лены на:</w:t>
      </w:r>
    </w:p>
    <w:p w14:paraId="2BB9CDBD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предоставление мер социальной поддержки по оплате жилых пом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щений, отопления и освещения педагогическим работникам образовател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ных учреждений, проживающим и работающим в сельской местности, раб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чих поселках (поселках городского типа) в сумме 769 000,00 рублей, или 81,62 процента к годовым плановым назначениям. Произведены выплаты педаг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гическим работникам, проживающим и работающим в сельской местн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сти, кол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чество получателей в отчетном периоде составило 31 человек;</w:t>
      </w:r>
    </w:p>
    <w:p w14:paraId="12169EC2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меры социальной поддержки отдельных категорий граждан, работа</w:t>
      </w:r>
      <w:r w:rsidRPr="00B90A06">
        <w:rPr>
          <w:color w:val="000000"/>
          <w:sz w:val="28"/>
          <w:szCs w:val="28"/>
        </w:rPr>
        <w:t>ю</w:t>
      </w:r>
      <w:r w:rsidRPr="00B90A06">
        <w:rPr>
          <w:color w:val="000000"/>
          <w:sz w:val="28"/>
          <w:szCs w:val="28"/>
        </w:rPr>
        <w:t>щих и проживающих в сельской местности в сумме 339 489,42 рублей, или 72,04 процента к годовым плановым назначениям. Выплаты производились по сроку выплаты заработной платы. В отчетном периоде выплаты пол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чили 43 человека из них 24 сп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циалистов и 19 членов семей;</w:t>
      </w:r>
    </w:p>
    <w:p w14:paraId="08D53CD1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подпрограмма «Обеспечение пожарной безопасности, защита насел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 и территории от чрезвычайных ситуаций» муниципальной программы «Безопасный городской округ» расходы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лены на:</w:t>
      </w:r>
    </w:p>
    <w:p w14:paraId="778AC436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техническое обслуживание систем видеонаблюдения в сумме 2 700,00 рублей, или 75,00 процентов к годовым плановым назначениям;</w:t>
      </w:r>
    </w:p>
    <w:p w14:paraId="219644DA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техническое обслуживание кнопок экстренного вызова полиции в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ниципальных учреждениях дополнительного образования ДШИ, ДХШ и в ЦКР «Олимп» в сумме 39 533,20 рублей, или 71,49 процента к годовым 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ям;</w:t>
      </w:r>
    </w:p>
    <w:p w14:paraId="1CDC3524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обеспечение охраны объектов в сумме 322 667,89 рублей, или 70,53 процента к годовым плановым назначениям;</w:t>
      </w:r>
    </w:p>
    <w:p w14:paraId="46EF66AB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обслуживание охранной, пожарной сигнализации в сумме 204 870,69 рублей или 70,59 процента к годовым плановым назначениям.</w:t>
      </w:r>
    </w:p>
    <w:p w14:paraId="694277A0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35F4163C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Резервные фонды местных администраций сигнализации в сумме </w:t>
      </w:r>
      <w:r w:rsidRPr="00B90A06">
        <w:rPr>
          <w:b/>
          <w:color w:val="000000"/>
          <w:sz w:val="28"/>
          <w:szCs w:val="28"/>
        </w:rPr>
        <w:t>1 012 399,06</w:t>
      </w:r>
      <w:r w:rsidRPr="00B90A06">
        <w:rPr>
          <w:color w:val="000000"/>
          <w:sz w:val="28"/>
          <w:szCs w:val="28"/>
        </w:rPr>
        <w:t xml:space="preserve"> рублей или 99,96 процента к годовым плановым назначениям. Средства направлены на осуществление закупки шатра каркасного для обе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печения участия городского округа в культурно-массовых мероприятиях -  129 000,00 рублей, участие во всероссийском молодежном форуме «М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шук-2022» - 738 695,06 рублей, участие в краевом празднике «</w:t>
      </w:r>
      <w:proofErr w:type="spellStart"/>
      <w:r w:rsidRPr="00B90A06">
        <w:rPr>
          <w:color w:val="000000"/>
          <w:sz w:val="28"/>
          <w:szCs w:val="28"/>
        </w:rPr>
        <w:t>Арбузник</w:t>
      </w:r>
      <w:proofErr w:type="spellEnd"/>
      <w:r w:rsidRPr="00B90A06">
        <w:rPr>
          <w:color w:val="000000"/>
          <w:sz w:val="28"/>
          <w:szCs w:val="28"/>
        </w:rPr>
        <w:t>» - 144 704,00 рублей.</w:t>
      </w:r>
    </w:p>
    <w:p w14:paraId="7005BEDB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240AC8" w:rsidRPr="00B90A06" w14:paraId="00999DC2" w14:textId="77777777" w:rsidTr="00C82059">
        <w:trPr>
          <w:trHeight w:val="60"/>
        </w:trPr>
        <w:tc>
          <w:tcPr>
            <w:tcW w:w="1688" w:type="dxa"/>
          </w:tcPr>
          <w:p w14:paraId="2777C734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609</w:t>
            </w:r>
          </w:p>
        </w:tc>
        <w:tc>
          <w:tcPr>
            <w:tcW w:w="7054" w:type="dxa"/>
          </w:tcPr>
          <w:p w14:paraId="3921E23E" w14:textId="77777777" w:rsidR="00240AC8" w:rsidRPr="00B90A06" w:rsidRDefault="00240AC8" w:rsidP="00C82059">
            <w:pPr>
              <w:pStyle w:val="a3"/>
              <w:spacing w:line="240" w:lineRule="exact"/>
              <w:ind w:firstLine="0"/>
              <w:jc w:val="left"/>
              <w:rPr>
                <w:color w:val="000000"/>
                <w:szCs w:val="28"/>
              </w:rPr>
            </w:pPr>
            <w:r w:rsidRPr="00B90A06">
              <w:rPr>
                <w:color w:val="000000"/>
                <w:szCs w:val="28"/>
              </w:rPr>
              <w:t>Управление труда и социальной защиты населения</w:t>
            </w:r>
          </w:p>
          <w:p w14:paraId="63F141E2" w14:textId="77777777" w:rsidR="00240AC8" w:rsidRPr="00B90A06" w:rsidRDefault="00240AC8" w:rsidP="00C82059">
            <w:pPr>
              <w:pStyle w:val="a3"/>
              <w:spacing w:line="240" w:lineRule="exact"/>
              <w:ind w:firstLine="4"/>
              <w:jc w:val="left"/>
              <w:rPr>
                <w:color w:val="000000"/>
                <w:szCs w:val="28"/>
              </w:rPr>
            </w:pPr>
            <w:r w:rsidRPr="00B90A06">
              <w:rPr>
                <w:color w:val="000000"/>
                <w:szCs w:val="28"/>
              </w:rPr>
              <w:t>администрации Изобильненского городского округа Ставропольского края</w:t>
            </w:r>
          </w:p>
          <w:p w14:paraId="39796161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045D4F3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 по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ходам управления труда и социальной защиты населения администрации Изобильненского городского округа Ставропольского края (далее – управл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ние труда) за 9 месяцев 2022 года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ставили 839 173 740,15 рублей.</w:t>
      </w:r>
    </w:p>
    <w:p w14:paraId="32072DF8" w14:textId="77777777" w:rsidR="00240AC8" w:rsidRPr="00B90A06" w:rsidRDefault="00240AC8" w:rsidP="00240AC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Деятельность управления труда была направлена на исполнение мун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ципал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ной программы «Социальная поддержка граждан».</w:t>
      </w:r>
    </w:p>
    <w:p w14:paraId="587B5135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</w:p>
    <w:p w14:paraId="0DE732BD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РАСХОДЫ</w:t>
      </w:r>
    </w:p>
    <w:p w14:paraId="79923B99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бюджета городского округа, предусмотренные управлению труда на реализ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цию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за 9 месяцев 2022 года</w:t>
      </w:r>
    </w:p>
    <w:p w14:paraId="7A054C99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620"/>
        <w:gridCol w:w="1931"/>
        <w:gridCol w:w="1751"/>
        <w:gridCol w:w="1690"/>
        <w:gridCol w:w="1168"/>
      </w:tblGrid>
      <w:tr w:rsidR="00240AC8" w:rsidRPr="00B90A06" w14:paraId="3792BFE0" w14:textId="77777777" w:rsidTr="00C82059">
        <w:tc>
          <w:tcPr>
            <w:tcW w:w="1777" w:type="dxa"/>
            <w:vAlign w:val="center"/>
          </w:tcPr>
          <w:p w14:paraId="385878B4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351B5341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620" w:type="dxa"/>
            <w:vAlign w:val="center"/>
          </w:tcPr>
          <w:p w14:paraId="7455B17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931" w:type="dxa"/>
            <w:vAlign w:val="center"/>
          </w:tcPr>
          <w:p w14:paraId="1686F030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51B92AF1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но Решен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ем о бюджете с учетом</w:t>
            </w:r>
          </w:p>
          <w:p w14:paraId="47B140A8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з</w:t>
            </w:r>
            <w:r w:rsidRPr="00B90A06">
              <w:rPr>
                <w:color w:val="000000"/>
              </w:rPr>
              <w:t>менений</w:t>
            </w:r>
          </w:p>
        </w:tc>
        <w:tc>
          <w:tcPr>
            <w:tcW w:w="1690" w:type="dxa"/>
            <w:vAlign w:val="center"/>
          </w:tcPr>
          <w:p w14:paraId="760A5674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 xml:space="preserve">но за </w:t>
            </w:r>
          </w:p>
          <w:p w14:paraId="05A38FCA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168" w:type="dxa"/>
            <w:vAlign w:val="center"/>
          </w:tcPr>
          <w:p w14:paraId="6ECFDE5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</w:t>
            </w:r>
            <w:r w:rsidRPr="00B90A06">
              <w:rPr>
                <w:color w:val="000000"/>
              </w:rPr>
              <w:t>л</w:t>
            </w:r>
            <w:r w:rsidRPr="00B90A06">
              <w:rPr>
                <w:color w:val="000000"/>
              </w:rPr>
              <w:t>нения к уто</w:t>
            </w:r>
            <w:r w:rsidRPr="00B90A06">
              <w:rPr>
                <w:color w:val="000000"/>
              </w:rPr>
              <w:t>ч</w:t>
            </w:r>
            <w:r w:rsidRPr="00B90A06">
              <w:rPr>
                <w:color w:val="000000"/>
              </w:rPr>
              <w:t>нен-      ному плану</w:t>
            </w:r>
          </w:p>
        </w:tc>
      </w:tr>
      <w:tr w:rsidR="00240AC8" w:rsidRPr="00B90A06" w14:paraId="1F5862C4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3D7B471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Социальная поддержка граждан</w:t>
            </w:r>
          </w:p>
          <w:p w14:paraId="55321224" w14:textId="77777777" w:rsidR="00240AC8" w:rsidRPr="00B90A06" w:rsidRDefault="00240AC8" w:rsidP="00C82059">
            <w:pPr>
              <w:spacing w:line="216" w:lineRule="auto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EEC6A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Ответстве</w:t>
            </w:r>
            <w:r w:rsidRPr="00B90A06">
              <w:rPr>
                <w:bCs/>
                <w:color w:val="000000"/>
              </w:rPr>
              <w:t>н</w:t>
            </w:r>
            <w:r w:rsidRPr="00B90A06">
              <w:rPr>
                <w:bCs/>
                <w:color w:val="000000"/>
              </w:rPr>
              <w:t>ный 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F4874E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822 442 019,44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9BA63A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838 866 353,88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0E8E5A2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706 516 464,19</w:t>
            </w:r>
          </w:p>
          <w:p w14:paraId="0626865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EFD1D4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84,22</w:t>
            </w:r>
          </w:p>
        </w:tc>
      </w:tr>
      <w:tr w:rsidR="00240AC8" w:rsidRPr="00B90A06" w14:paraId="5640EE0E" w14:textId="77777777" w:rsidTr="001D6F90">
        <w:trPr>
          <w:trHeight w:val="248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CD1C15D" w14:textId="77777777" w:rsidR="00240AC8" w:rsidRPr="00B90A06" w:rsidRDefault="00240AC8" w:rsidP="001D6F90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 xml:space="preserve">Итого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F3BD31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2ADC15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822 442 019,44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EDE02F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838 866 353,88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66247C9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706 516 464,19</w:t>
            </w:r>
          </w:p>
          <w:p w14:paraId="20CCBC4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95F6FD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84,22</w:t>
            </w:r>
          </w:p>
          <w:p w14:paraId="0D53787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</w:tr>
      <w:tr w:rsidR="00240AC8" w:rsidRPr="00B90A06" w14:paraId="15373EED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3F968DA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Непрограм</w:t>
            </w:r>
            <w:r w:rsidRPr="00B90A06">
              <w:rPr>
                <w:color w:val="000000"/>
                <w:sz w:val="26"/>
                <w:szCs w:val="26"/>
              </w:rPr>
              <w:t>м</w:t>
            </w:r>
            <w:r w:rsidRPr="00B90A06">
              <w:rPr>
                <w:color w:val="000000"/>
                <w:sz w:val="26"/>
                <w:szCs w:val="26"/>
              </w:rPr>
              <w:t>ные расходы</w:t>
            </w:r>
          </w:p>
          <w:p w14:paraId="62383DE6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AB7E11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2810200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DA97BD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307 386,27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39FFE18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307 386,27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87B173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100,00</w:t>
            </w:r>
          </w:p>
        </w:tc>
      </w:tr>
      <w:tr w:rsidR="00240AC8" w:rsidRPr="00B90A06" w14:paraId="22A2692B" w14:textId="77777777" w:rsidTr="00C82059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375D3AE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467BE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5D0CF20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822 442 019,44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4AE334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839 173 740,15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39F2669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706 823 850,46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355837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84,23</w:t>
            </w:r>
          </w:p>
        </w:tc>
      </w:tr>
    </w:tbl>
    <w:p w14:paraId="4BA95BC8" w14:textId="77777777" w:rsidR="00240AC8" w:rsidRPr="00B90A06" w:rsidRDefault="00240AC8" w:rsidP="00240AC8">
      <w:pPr>
        <w:tabs>
          <w:tab w:val="left" w:pos="7797"/>
        </w:tabs>
        <w:spacing w:line="216" w:lineRule="auto"/>
        <w:ind w:firstLine="709"/>
        <w:jc w:val="both"/>
        <w:rPr>
          <w:b/>
          <w:color w:val="000000"/>
          <w:sz w:val="10"/>
          <w:szCs w:val="10"/>
        </w:rPr>
      </w:pPr>
    </w:p>
    <w:p w14:paraId="3B32D43C" w14:textId="77777777" w:rsidR="00240AC8" w:rsidRPr="00B90A06" w:rsidRDefault="00240AC8" w:rsidP="00240AC8">
      <w:pPr>
        <w:tabs>
          <w:tab w:val="left" w:pos="7797"/>
        </w:tabs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По подпрограммам муниципальной программы «Социальная поддер</w:t>
      </w:r>
      <w:r w:rsidRPr="00B90A06">
        <w:rPr>
          <w:color w:val="000000"/>
          <w:sz w:val="28"/>
          <w:szCs w:val="28"/>
        </w:rPr>
        <w:t>ж</w:t>
      </w:r>
      <w:r w:rsidRPr="00B90A06">
        <w:rPr>
          <w:color w:val="000000"/>
          <w:sz w:val="28"/>
          <w:szCs w:val="28"/>
        </w:rPr>
        <w:t>ка граждан» сложилось следующее исполн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ние</w:t>
      </w:r>
      <w:r w:rsidRPr="00B90A06">
        <w:rPr>
          <w:color w:val="000000"/>
          <w:position w:val="2"/>
          <w:sz w:val="28"/>
          <w:szCs w:val="28"/>
        </w:rPr>
        <w:t>:</w:t>
      </w:r>
    </w:p>
    <w:p w14:paraId="2804CDB3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подпрограмма «Социальное обеспечение населения» исполнена в сумме 682 497 600,30 рублей, или 85,09 процента к годовым плановым назначениям. Расходы направлены на:</w:t>
      </w:r>
    </w:p>
    <w:p w14:paraId="5B5425F1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обеспечение ежегодной денежной выплаты лицам, награжденным нагрудным знаком «Почетный донор России» в сумме 3 316 956,85 рублей, или 100,00 процентов к годовым плановым назначениям, среднее количество получат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лей в отчетном периоде составило 208 человек;</w:t>
      </w:r>
    </w:p>
    <w:p w14:paraId="46406731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оплата жилищно-коммунальных услуг отдельным категориям гра</w:t>
      </w:r>
      <w:r w:rsidRPr="00B90A06">
        <w:rPr>
          <w:color w:val="000000"/>
          <w:sz w:val="28"/>
          <w:szCs w:val="28"/>
        </w:rPr>
        <w:t>ж</w:t>
      </w:r>
      <w:r w:rsidRPr="00B90A06">
        <w:rPr>
          <w:color w:val="000000"/>
          <w:sz w:val="28"/>
          <w:szCs w:val="28"/>
        </w:rPr>
        <w:t>дан в сумме 69 746 667,00 рублей, или 84,99 процента к годовым плановым назначениям, среднее количество получателей в отчетном периоде сост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вило 6 812 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ловек;</w:t>
      </w:r>
    </w:p>
    <w:p w14:paraId="2FC39812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выплата государственной социальной помощи малоимущим семьям, малоимущим одиноко проживающим гражданам в сумме 1 968 912,93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100,00 процентов к годовым плановым назначениям, количество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лучателей в отчетном периоде составило 567 человек;</w:t>
      </w:r>
    </w:p>
    <w:p w14:paraId="7DADB923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выплата ежегодного социального пособия на проезд учащимся (ст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дентам) в сумме 155 164,68 рублей, или 100,00 процентов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назначениям, количество получателей в отчетном периоде составило 105 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ловек;</w:t>
      </w:r>
    </w:p>
    <w:p w14:paraId="0CA46250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выплата компенсации на уплату взноса на капитальный ремонт общ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го имущества в многоквартирном доме отдельным категориям граждан в сумме 662 332,65 рублей, или 62,11 процента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ниям, среднее количество получателей в отчетном периоде составило 761 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ловек. В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>платы производятся по фактической потребности;</w:t>
      </w:r>
    </w:p>
    <w:p w14:paraId="195C4E70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ежегодная денежная выплата гражданам Российской Федерации, не достигшим совершеннолетия на 3 сентября 1945 года и постоянно прожив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ющим на территории Ставропольского края в сумме 33 479 150,14 рублей, или 99,38 процента к годовым плановым назначениям, количество получат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лей в отчетном периоде составило 4 749 чел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век;</w:t>
      </w:r>
    </w:p>
    <w:p w14:paraId="0539DB15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обеспечение мер социальной поддержки ветеранов труда и труж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ников тыла в сумме 53 008 016,67 рублей, или 78,10 процента к годовым 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новым назначениям, среднее количество получателей в отчетном периоде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ставило вет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ранов труда 3217 человек, тружеников тыла 1 человек;</w:t>
      </w:r>
    </w:p>
    <w:p w14:paraId="1796778B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обеспечение мер социальной поддержки ветеранов труда Ставропол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ского края в сумме 58 186 223,09 рублей, или 79,55 процента к годовым 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новым назначениям, среднее количество получателей в отчетном периоде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став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ло 3 531 человек;</w:t>
      </w:r>
    </w:p>
    <w:p w14:paraId="0274CAD8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 в сумме 1 560 257,24 рублей, или 76,26 процента к годовым плановым назначениям, среднее количество получателей в отчетном периоде составило 94 челов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ка реабилитированных и 1 человек, пострадавший от политических репре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 xml:space="preserve">сий; </w:t>
      </w:r>
    </w:p>
    <w:p w14:paraId="55966E8C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ежемесячная доплата к пенсии гражданам, ставшими инвалидами при исполнении служебных обязанностей в районах боевых действий в сумме 33 521,85 рублей, или 77,33 процента к годовым плановым назначениям, к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личество получателей в отчетном периоде состав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ло 4 человека;</w:t>
      </w:r>
    </w:p>
    <w:p w14:paraId="071BE5E7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ежемесячные денежные выплаты семьям погибших ветеранов бо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вых действий в сумме 117 772,61 рублей, или 71,12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назначениям, количество получателей в отчетном периоде составило 17 человек;</w:t>
      </w:r>
    </w:p>
    <w:p w14:paraId="544F8EC2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предоставление гражданам субсидий на оплату жилого помещения и коммунальных услуг в сумме 32 234 325,47 рублей, или 69,58 процента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довым плановым назначениям, среднее количество получателей в отчетном периоде составило 1 770 семей. Выплаты производятся по фактической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требности;</w:t>
      </w:r>
    </w:p>
    <w:p w14:paraId="0B247907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предоставление дополнительной меры социальной поддержки в в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де дополнительной компенсации расходов на оплату жилых помещений и ко</w:t>
      </w:r>
      <w:r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>мунальных услуг участникам, инвалидам Великой Отечественной войны и бывшим несовершеннолетним узникам фашизма в сумме 430 169,75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78,79 процента к годовым плановым назначениям, среднее количество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лучателей в отчетном периоде составило 12 человек;</w:t>
      </w:r>
    </w:p>
    <w:p w14:paraId="1143BF23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выплата социального пособия на погребение в сумме 603 228,66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72,21 процента к годовым плановым назначениям, количество пол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чателей в отчетном периоде состав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ло 87 человек;</w:t>
      </w:r>
    </w:p>
    <w:p w14:paraId="6F08610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оказание государственной социальной помощи на основании социал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ного контракта отдельным категориям граждан в сумме 18 917 156,00 рублей, или 94,58 процента к годовым плановым назначениям. В отчетном периоде  Управлением труда было заключено 136 социальных контрактов с малообе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печенн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 xml:space="preserve">ми семьями, из них: </w:t>
      </w:r>
    </w:p>
    <w:p w14:paraId="2F7F360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52 на развитие индивидуальной предпринимательской деятельности на сумму 13 237 231,00 рублей; </w:t>
      </w:r>
    </w:p>
    <w:p w14:paraId="3E48F81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14 на ведение личного подсобного хозяйства на сумму 1 890 000,00 рублей; </w:t>
      </w:r>
    </w:p>
    <w:p w14:paraId="1061AD9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43 по направлению «Поиск работы» на сумму 2 205 937,00 рублей; </w:t>
      </w:r>
    </w:p>
    <w:p w14:paraId="0E4D7F0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27 по направлению «Трудная жизненная ситуация» на сумму </w:t>
      </w:r>
    </w:p>
    <w:p w14:paraId="4E0E1A96" w14:textId="77777777" w:rsidR="00240AC8" w:rsidRPr="00B90A06" w:rsidRDefault="00240AC8" w:rsidP="00240AC8">
      <w:pPr>
        <w:spacing w:line="216" w:lineRule="auto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1 583 988,00 рублей. Выплаты производятся по фактической потребн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сти;</w:t>
      </w:r>
    </w:p>
    <w:p w14:paraId="0E1EC270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компенсация отдельным категориям граждан оплаты взноса на кап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 xml:space="preserve">тальный ремонт общего имущества в многоквартирном доме в сумме </w:t>
      </w:r>
      <w:r w:rsidRPr="00B90A06">
        <w:rPr>
          <w:color w:val="000000"/>
          <w:sz w:val="28"/>
          <w:szCs w:val="28"/>
        </w:rPr>
        <w:lastRenderedPageBreak/>
        <w:t>809 263,95 рублей, или 100,00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ям, среднее количество получателей в отчетном периоде составило 761 чел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век;</w:t>
      </w:r>
    </w:p>
    <w:p w14:paraId="4D160346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ежемесячная денежная выплата, назначаемая в случае рождения тр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тьего ребенка или после    дующих детей до достижения ребенком возраста трёх лет в сумме 1 431,73 рублей, или 60,00 процентов к годовым плановым назначениям, услуги почты за доставку ЕДВ. Выплаты производятся по фа</w:t>
      </w:r>
      <w:r w:rsidRPr="00B90A06">
        <w:rPr>
          <w:color w:val="000000"/>
          <w:sz w:val="28"/>
          <w:szCs w:val="28"/>
        </w:rPr>
        <w:t>к</w:t>
      </w:r>
      <w:r w:rsidRPr="00B90A06">
        <w:rPr>
          <w:color w:val="000000"/>
          <w:sz w:val="28"/>
          <w:szCs w:val="28"/>
        </w:rPr>
        <w:t>тической потребности;</w:t>
      </w:r>
    </w:p>
    <w:p w14:paraId="6088844C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осуществление ежемесячных выплат на детей в возрасте от трех до семи лет включительно в сумме 2 813,72 рублей, или 40,58 процента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назначениям, услуги почты за доставку ЕДВ. Выплаты прои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водятся по фактической потребности;</w:t>
      </w:r>
    </w:p>
    <w:p w14:paraId="704838B7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выплата пособия на ребенка в сумме 30 231 000,00 рублей, или 74,13 процента к годовым плановым назначениям, среднее количество получателей в отчетном периоде составило 2519 семей, получивших выплаты на 5 142 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бенка;</w:t>
      </w:r>
    </w:p>
    <w:p w14:paraId="1DB4ADE8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ежемесячная денежная компенсация на каждого ребенка в возрасте до 18 лет многодетным семьям в сумме 31 756 600,00 рублей, или 79,66 проце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та к годовым плановым назначениям, количество получателей в отчетном периоде сост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вило 1 298 семей, в которых 4 509 ребенка;</w:t>
      </w:r>
    </w:p>
    <w:p w14:paraId="378066A3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выплата ежегодной денежной компенсации многодетным семьям на каждого из детей не старше 18 лет, обучающихся в общеобразовательных о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ганизациях, на приобретение комплекта школьной одежды, спортивной одежды и обуви и школьных письменных принадлежностей в сумме 11 281 764,00 рублей, или 100,00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ям, количество получателей в отчетном периоде составило 1063 семьи, в к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торых 2149 детей;</w:t>
      </w:r>
    </w:p>
    <w:p w14:paraId="53EE4E62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выплата денежной компенсации семьям, в которых в период с 1 янв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ря 2011 года по 31 декабря 2015 года родился третий или последующий 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бенок в сумме 42 508,99 рублей, или 29,69 процента к годовым плановым назначениям, среднее количество получателей в отчетном периоде сост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вило 33 человека. Выплаты прои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водятся по фактической потребности;</w:t>
      </w:r>
    </w:p>
    <w:p w14:paraId="7841F744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ежемесячные выплаты на детей в возрасте от трех до семи лет вкл</w:t>
      </w:r>
      <w:r w:rsidRPr="00B90A06">
        <w:rPr>
          <w:color w:val="000000"/>
          <w:sz w:val="28"/>
          <w:szCs w:val="28"/>
        </w:rPr>
        <w:t>ю</w:t>
      </w:r>
      <w:r w:rsidRPr="00B90A06">
        <w:rPr>
          <w:color w:val="000000"/>
          <w:sz w:val="28"/>
          <w:szCs w:val="28"/>
        </w:rPr>
        <w:t>чительно в сумме 212 935 000,00 рублей, или 89,87 процента к годовым 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новым назначениям, количество получателей в отчетном периоде сост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вило  1 700 семей, в которых 2 183 ребёнка. Выплаты производятся по фактической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требности;</w:t>
      </w:r>
    </w:p>
    <w:p w14:paraId="15B7DA9A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ежемесячная денежная выплата, назначаемая в случае рождения тр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тьего ребенка или последующих детей до достижения ребенком возраста трех лет в сумме 61 349 998,32 рублей или 100,00 процентов к годовым 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новым назначениям, среднее количество получателей в отчетном периоде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ставило 473 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ловека, выплаты произведены на 529 детей;</w:t>
      </w:r>
    </w:p>
    <w:p w14:paraId="4949F2D4" w14:textId="77777777" w:rsidR="00240AC8" w:rsidRPr="00B90A06" w:rsidRDefault="00240AC8" w:rsidP="00240AC8">
      <w:pPr>
        <w:ind w:firstLine="851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ежемесячная выплата в связи с рождением (усыновлением) первого ребенка в сумме 59 667 364,00 рублей, или 76,77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назначениям, среднее количество получателей в отчетном периоде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ставило 533 человека. Выплаты прои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водятся по фактической потребности;</w:t>
      </w:r>
    </w:p>
    <w:p w14:paraId="34F5814A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- подпрограмма «Обеспечение реализации муниципальной програ</w:t>
      </w:r>
      <w:r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>мы «Социальная поддержка граждан» и общепрограммные мероприятия» и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полнена в сумме 24 018 863,89 рублей, или 65,39 процента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вым назначениям. Расходы направлены на: </w:t>
      </w:r>
    </w:p>
    <w:p w14:paraId="496DB84B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выплаты лицам, входящим в муниципальные управленческие кома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ды Ставропольского края, поощрения за достижение в 2021 году Ставропол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ским краем значений (уровней) показателей для оценки эффективности де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тельности высших должностных лиц (руководителей высших исполнител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ных органов государственной власти) субъектов Российской Федерации и деятельности органов исполнительной власти субъектов Российской Федер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ции в сумме 491 273,67 рублей, или 100,00 процентов к годовым плановым назначениям (Гранты). Количество получателей составило 56 человек;</w:t>
      </w:r>
    </w:p>
    <w:p w14:paraId="1143E8DF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обеспечение деятельности Управления труда в сумме 23 527 590,22 рублей, или 64,92 процента к годовым 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новым назначениям.</w:t>
      </w:r>
    </w:p>
    <w:p w14:paraId="75495B65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 обеспечение гарантий мун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ципальных служащих органов местного самоуправления в соответствии с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конодательством Ставропольского края, решениями органов местного сам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управления в сумме 307 386,27 рублей, или 100,00 процентов к годовым 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новым назначениям.</w:t>
      </w:r>
    </w:p>
    <w:p w14:paraId="1A442E3A" w14:textId="77777777" w:rsidR="00240AC8" w:rsidRPr="00B90A06" w:rsidRDefault="00240AC8" w:rsidP="00240AC8">
      <w:pPr>
        <w:jc w:val="both"/>
        <w:rPr>
          <w:i/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6B0394FA" w14:textId="77777777" w:rsidTr="00C82059">
        <w:trPr>
          <w:trHeight w:val="60"/>
        </w:trPr>
        <w:tc>
          <w:tcPr>
            <w:tcW w:w="1260" w:type="dxa"/>
          </w:tcPr>
          <w:p w14:paraId="44AE165A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7482" w:type="dxa"/>
          </w:tcPr>
          <w:p w14:paraId="659C45C6" w14:textId="77777777" w:rsidR="00240AC8" w:rsidRPr="00B90A06" w:rsidRDefault="00240AC8" w:rsidP="00C82059">
            <w:pPr>
              <w:pStyle w:val="a3"/>
              <w:spacing w:line="216" w:lineRule="auto"/>
              <w:ind w:firstLine="0"/>
              <w:rPr>
                <w:color w:val="000000"/>
                <w:szCs w:val="28"/>
              </w:rPr>
            </w:pPr>
            <w:r w:rsidRPr="00B90A06">
              <w:rPr>
                <w:color w:val="000000"/>
                <w:szCs w:val="28"/>
              </w:rPr>
              <w:t>Комитет по физической культуре и спорту администрации Изобильненского городского округа Ставропольск</w:t>
            </w:r>
            <w:r w:rsidRPr="00B90A06">
              <w:rPr>
                <w:color w:val="000000"/>
                <w:szCs w:val="28"/>
              </w:rPr>
              <w:t>о</w:t>
            </w:r>
            <w:r w:rsidRPr="00B90A06">
              <w:rPr>
                <w:color w:val="000000"/>
                <w:szCs w:val="28"/>
              </w:rPr>
              <w:t>го края</w:t>
            </w:r>
          </w:p>
          <w:p w14:paraId="372D96EB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3773256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 комит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та по физической культуре и спорту администрации Изобильненского горо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ского округа Ставропольского края (далее – комитет по физической культ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ре) за 9 месяцев 2022 года составили 212 018 512,19 рублей.</w:t>
      </w:r>
    </w:p>
    <w:p w14:paraId="0ED2B5EE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</w:p>
    <w:p w14:paraId="449A3723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6B422516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бюджета городского округа, предусмотренные комитету по физической культуре на реализацию муниципальных программ за 9 месяцев 2022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да</w:t>
      </w:r>
    </w:p>
    <w:p w14:paraId="6395A1FE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83"/>
        <w:gridCol w:w="1701"/>
        <w:gridCol w:w="1560"/>
        <w:gridCol w:w="1275"/>
      </w:tblGrid>
      <w:tr w:rsidR="00240AC8" w:rsidRPr="00B90A06" w14:paraId="6BAA3EB3" w14:textId="77777777" w:rsidTr="00C82059">
        <w:trPr>
          <w:trHeight w:val="1441"/>
        </w:trPr>
        <w:tc>
          <w:tcPr>
            <w:tcW w:w="2088" w:type="dxa"/>
            <w:vAlign w:val="center"/>
          </w:tcPr>
          <w:p w14:paraId="7E7487C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5789DCD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5EE9441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683" w:type="dxa"/>
            <w:vAlign w:val="center"/>
          </w:tcPr>
          <w:p w14:paraId="35E73F51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но Решен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ем о бю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жете</w:t>
            </w:r>
          </w:p>
        </w:tc>
        <w:tc>
          <w:tcPr>
            <w:tcW w:w="1701" w:type="dxa"/>
            <w:vAlign w:val="center"/>
          </w:tcPr>
          <w:p w14:paraId="0374C90B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</w:t>
            </w:r>
            <w:r w:rsidRPr="00B90A06">
              <w:rPr>
                <w:color w:val="000000"/>
              </w:rPr>
              <w:t>р</w:t>
            </w:r>
            <w:r w:rsidRPr="00B90A06">
              <w:rPr>
                <w:color w:val="000000"/>
              </w:rPr>
              <w:t>ждено Решен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ем о бюджете с учетом</w:t>
            </w:r>
          </w:p>
          <w:p w14:paraId="32514A78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ний</w:t>
            </w:r>
          </w:p>
        </w:tc>
        <w:tc>
          <w:tcPr>
            <w:tcW w:w="1560" w:type="dxa"/>
            <w:vAlign w:val="center"/>
          </w:tcPr>
          <w:p w14:paraId="73A29C28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 xml:space="preserve">но </w:t>
            </w:r>
          </w:p>
          <w:p w14:paraId="404D9E1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за 9 мес</w:t>
            </w:r>
            <w:r w:rsidRPr="00B90A06">
              <w:rPr>
                <w:color w:val="000000"/>
              </w:rPr>
              <w:t>я</w:t>
            </w:r>
            <w:r w:rsidRPr="00B90A06">
              <w:rPr>
                <w:color w:val="000000"/>
              </w:rPr>
              <w:t>цев 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275" w:type="dxa"/>
            <w:vAlign w:val="center"/>
          </w:tcPr>
          <w:p w14:paraId="7CB5F5F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уточнен-      ному плану</w:t>
            </w:r>
          </w:p>
        </w:tc>
      </w:tr>
      <w:tr w:rsidR="00240AC8" w:rsidRPr="00B90A06" w14:paraId="799AF9C3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D3452EF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физич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ской культ</w:t>
            </w:r>
            <w:r w:rsidRPr="00B90A06">
              <w:rPr>
                <w:color w:val="000000"/>
              </w:rPr>
              <w:t>у</w:t>
            </w:r>
            <w:r w:rsidRPr="00B90A06">
              <w:rPr>
                <w:color w:val="000000"/>
              </w:rPr>
              <w:t>ры и спорта</w:t>
            </w:r>
          </w:p>
          <w:p w14:paraId="5B5E890B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BC4C54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Ответстве</w:t>
            </w:r>
            <w:r w:rsidRPr="00B90A06">
              <w:rPr>
                <w:bCs/>
                <w:color w:val="000000"/>
              </w:rPr>
              <w:t>н</w:t>
            </w:r>
            <w:r w:rsidRPr="00B90A06">
              <w:rPr>
                <w:bCs/>
                <w:color w:val="000000"/>
              </w:rPr>
              <w:t>ный 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6C90A7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211 480 494,09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A3F3F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211 918 512,19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D3180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68 748 541,06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4EBC4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32,44</w:t>
            </w:r>
          </w:p>
        </w:tc>
      </w:tr>
      <w:tr w:rsidR="00240AC8" w:rsidRPr="00B90A06" w14:paraId="2BFB3938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96CB097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мун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ципальной слу</w:t>
            </w:r>
            <w:r w:rsidRPr="00B90A06">
              <w:rPr>
                <w:color w:val="000000"/>
              </w:rPr>
              <w:t>ж</w:t>
            </w:r>
            <w:r w:rsidRPr="00B90A06">
              <w:rPr>
                <w:color w:val="000000"/>
              </w:rPr>
              <w:t>бы</w:t>
            </w:r>
          </w:p>
          <w:p w14:paraId="69BF6958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3942A9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2BF4A9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9DBD8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7BC33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54 400,00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FE407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54,40</w:t>
            </w:r>
          </w:p>
        </w:tc>
      </w:tr>
      <w:tr w:rsidR="00240AC8" w:rsidRPr="00B90A06" w14:paraId="01C4F384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FCEF115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03A75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24389AD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211 580 494,09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98EDD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212 018 512,19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E932B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68 802 941,06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84C4A2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32,45</w:t>
            </w:r>
          </w:p>
        </w:tc>
      </w:tr>
    </w:tbl>
    <w:p w14:paraId="7BBEB76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5E8F3AA5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По подпрограммам муниципальной программы «Развитие физич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ской культуры и спорта» сложилось следующее исполн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ние</w:t>
      </w:r>
      <w:r w:rsidRPr="00B90A06">
        <w:rPr>
          <w:color w:val="000000"/>
          <w:position w:val="2"/>
          <w:sz w:val="28"/>
          <w:szCs w:val="28"/>
        </w:rPr>
        <w:t>:</w:t>
      </w:r>
    </w:p>
    <w:p w14:paraId="37C9B45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подпрограмма «Реализация мероприятий по развитию физической культуры и спорта» исполнена в сумме 67 592 688,82 рублей, или 32,15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цента к годовым плановым назначениям.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ходы направлены на:</w:t>
      </w:r>
    </w:p>
    <w:p w14:paraId="5017623D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lastRenderedPageBreak/>
        <w:t xml:space="preserve">содержание муниципального казенного учреждения «Спорткомплекс «Юность» </w:t>
      </w:r>
      <w:r w:rsidRPr="00B90A06">
        <w:rPr>
          <w:color w:val="000000"/>
          <w:sz w:val="28"/>
          <w:szCs w:val="28"/>
        </w:rPr>
        <w:t xml:space="preserve">в сумме 5 075 391,98 рублей, или 70,53 процента к </w:t>
      </w:r>
      <w:r w:rsidRPr="00B90A06">
        <w:rPr>
          <w:color w:val="000000"/>
          <w:position w:val="2"/>
          <w:sz w:val="28"/>
          <w:szCs w:val="28"/>
        </w:rPr>
        <w:t>годовым пл</w:t>
      </w:r>
      <w:r w:rsidRPr="00B90A06">
        <w:rPr>
          <w:color w:val="000000"/>
          <w:position w:val="2"/>
          <w:sz w:val="28"/>
          <w:szCs w:val="28"/>
        </w:rPr>
        <w:t>а</w:t>
      </w:r>
      <w:r w:rsidRPr="00B90A06">
        <w:rPr>
          <w:color w:val="000000"/>
          <w:position w:val="2"/>
          <w:sz w:val="28"/>
          <w:szCs w:val="28"/>
        </w:rPr>
        <w:t>новым назначениям. Расходы направлены на оплату труда работников, о</w:t>
      </w:r>
      <w:r w:rsidRPr="00B90A06">
        <w:rPr>
          <w:color w:val="000000"/>
          <w:position w:val="2"/>
          <w:sz w:val="28"/>
          <w:szCs w:val="28"/>
        </w:rPr>
        <w:t>т</w:t>
      </w:r>
      <w:r w:rsidRPr="00B90A06">
        <w:rPr>
          <w:color w:val="000000"/>
          <w:position w:val="2"/>
          <w:sz w:val="28"/>
          <w:szCs w:val="28"/>
        </w:rPr>
        <w:t>числения во внебюджетные фонды, коммунальных услуг, приобретение наградной а</w:t>
      </w:r>
      <w:r w:rsidRPr="00B90A06">
        <w:rPr>
          <w:color w:val="000000"/>
          <w:position w:val="2"/>
          <w:sz w:val="28"/>
          <w:szCs w:val="28"/>
        </w:rPr>
        <w:t>т</w:t>
      </w:r>
      <w:r w:rsidRPr="00B90A06">
        <w:rPr>
          <w:color w:val="000000"/>
          <w:position w:val="2"/>
          <w:sz w:val="28"/>
          <w:szCs w:val="28"/>
        </w:rPr>
        <w:t>рибутики, содержание имущества учреждения;</w:t>
      </w:r>
    </w:p>
    <w:p w14:paraId="2C209DB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проведение мероприятий в области спорта и физической культуры в сумме 854 131,10 рублей, или 62,37 процента к </w:t>
      </w:r>
      <w:r w:rsidRPr="00B90A06">
        <w:rPr>
          <w:color w:val="000000"/>
          <w:position w:val="2"/>
          <w:sz w:val="28"/>
          <w:szCs w:val="28"/>
        </w:rPr>
        <w:t>годовым плановым назнач</w:t>
      </w:r>
      <w:r w:rsidRPr="00B90A06">
        <w:rPr>
          <w:color w:val="000000"/>
          <w:position w:val="2"/>
          <w:sz w:val="28"/>
          <w:szCs w:val="28"/>
        </w:rPr>
        <w:t>е</w:t>
      </w:r>
      <w:r w:rsidRPr="00B90A06">
        <w:rPr>
          <w:color w:val="000000"/>
          <w:position w:val="2"/>
          <w:sz w:val="28"/>
          <w:szCs w:val="28"/>
        </w:rPr>
        <w:t>ниям. Проведено 528 спортивно – массовые мероприятия различного уровня. Общий охват участвующих составил 33 593 человека. Низкий процент и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полнения сложился в связи с тем, что выплаты осуществляются по факту проведения мероприятий;</w:t>
      </w:r>
    </w:p>
    <w:p w14:paraId="7A4E7FD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создание и модернизация объектов спортивной инфраструктуры реги</w:t>
      </w:r>
      <w:r w:rsidRPr="00B90A06">
        <w:rPr>
          <w:color w:val="000000"/>
          <w:position w:val="2"/>
          <w:sz w:val="28"/>
          <w:szCs w:val="28"/>
        </w:rPr>
        <w:t>о</w:t>
      </w:r>
      <w:r w:rsidRPr="00B90A06">
        <w:rPr>
          <w:color w:val="000000"/>
          <w:position w:val="2"/>
          <w:sz w:val="28"/>
          <w:szCs w:val="28"/>
        </w:rPr>
        <w:t>нальной собственности (муниципальной собственности) для занятий физич</w:t>
      </w:r>
      <w:r w:rsidRPr="00B90A06">
        <w:rPr>
          <w:color w:val="000000"/>
          <w:position w:val="2"/>
          <w:sz w:val="28"/>
          <w:szCs w:val="28"/>
        </w:rPr>
        <w:t>е</w:t>
      </w:r>
      <w:r w:rsidRPr="00B90A06">
        <w:rPr>
          <w:color w:val="000000"/>
          <w:position w:val="2"/>
          <w:sz w:val="28"/>
          <w:szCs w:val="28"/>
        </w:rPr>
        <w:t>ской культурой и спортом (реконструкция стадиона "Сигнал", Ставропол</w:t>
      </w:r>
      <w:r w:rsidRPr="00B90A06">
        <w:rPr>
          <w:color w:val="000000"/>
          <w:position w:val="2"/>
          <w:sz w:val="28"/>
          <w:szCs w:val="28"/>
        </w:rPr>
        <w:t>ь</w:t>
      </w:r>
      <w:r w:rsidRPr="00B90A06">
        <w:rPr>
          <w:color w:val="000000"/>
          <w:position w:val="2"/>
          <w:sz w:val="28"/>
          <w:szCs w:val="28"/>
        </w:rPr>
        <w:t xml:space="preserve">ский край, Изобильненский городской округ, </w:t>
      </w:r>
      <w:proofErr w:type="spellStart"/>
      <w:r w:rsidRPr="00B90A06">
        <w:rPr>
          <w:color w:val="000000"/>
          <w:position w:val="2"/>
          <w:sz w:val="28"/>
          <w:szCs w:val="28"/>
        </w:rPr>
        <w:t>г.Изобильный</w:t>
      </w:r>
      <w:proofErr w:type="spellEnd"/>
      <w:r w:rsidRPr="00B90A06">
        <w:rPr>
          <w:color w:val="000000"/>
          <w:position w:val="2"/>
          <w:sz w:val="28"/>
          <w:szCs w:val="28"/>
        </w:rPr>
        <w:t>, ул.Л.Толстого,2)</w:t>
      </w:r>
      <w:r w:rsidRPr="00B90A06">
        <w:rPr>
          <w:color w:val="000000"/>
          <w:sz w:val="28"/>
          <w:szCs w:val="28"/>
        </w:rPr>
        <w:t xml:space="preserve"> в сумме 61 663 165,74 рублей, или 30,57 процента к </w:t>
      </w:r>
      <w:r w:rsidRPr="00B90A06">
        <w:rPr>
          <w:color w:val="000000"/>
          <w:position w:val="2"/>
          <w:sz w:val="28"/>
          <w:szCs w:val="28"/>
        </w:rPr>
        <w:t>годовым плановым назначениям. Выполнены демонтажные, кровельные, отделочные (штукату</w:t>
      </w:r>
      <w:r w:rsidRPr="00B90A06">
        <w:rPr>
          <w:color w:val="000000"/>
          <w:position w:val="2"/>
          <w:sz w:val="28"/>
          <w:szCs w:val="28"/>
        </w:rPr>
        <w:t>р</w:t>
      </w:r>
      <w:r w:rsidRPr="00B90A06">
        <w:rPr>
          <w:color w:val="000000"/>
          <w:position w:val="2"/>
          <w:sz w:val="28"/>
          <w:szCs w:val="28"/>
        </w:rPr>
        <w:t>ные) работы, установлены оконные блоки. Проведены работы по вертикал</w:t>
      </w:r>
      <w:r w:rsidRPr="00B90A06">
        <w:rPr>
          <w:color w:val="000000"/>
          <w:position w:val="2"/>
          <w:sz w:val="28"/>
          <w:szCs w:val="28"/>
        </w:rPr>
        <w:t>ь</w:t>
      </w:r>
      <w:r w:rsidRPr="00B90A06">
        <w:rPr>
          <w:color w:val="000000"/>
          <w:position w:val="2"/>
          <w:sz w:val="28"/>
          <w:szCs w:val="28"/>
        </w:rPr>
        <w:t>ной планировке футбольного поля. Приобретен трактор по уходу за иску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ственным покрытием футбольного поля. Низкий процент исполнения сл</w:t>
      </w:r>
      <w:r w:rsidRPr="00B90A06">
        <w:rPr>
          <w:color w:val="000000"/>
          <w:position w:val="2"/>
          <w:sz w:val="28"/>
          <w:szCs w:val="28"/>
        </w:rPr>
        <w:t>о</w:t>
      </w:r>
      <w:r w:rsidRPr="00B90A06">
        <w:rPr>
          <w:color w:val="000000"/>
          <w:position w:val="2"/>
          <w:sz w:val="28"/>
          <w:szCs w:val="28"/>
        </w:rPr>
        <w:t>жился в связи с тем, что</w:t>
      </w:r>
      <w:r w:rsidRPr="00B90A06">
        <w:rPr>
          <w:color w:val="000000"/>
          <w:sz w:val="28"/>
          <w:szCs w:val="28"/>
        </w:rPr>
        <w:t xml:space="preserve"> оплата производится по факту выполненных 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бот, а так же согласно графика выполнения </w:t>
      </w:r>
      <w:proofErr w:type="spellStart"/>
      <w:r w:rsidRPr="00B90A06">
        <w:rPr>
          <w:color w:val="000000"/>
          <w:sz w:val="28"/>
          <w:szCs w:val="28"/>
        </w:rPr>
        <w:t>строительно</w:t>
      </w:r>
      <w:proofErr w:type="spellEnd"/>
      <w:r w:rsidRPr="00B90A06">
        <w:rPr>
          <w:color w:val="000000"/>
          <w:sz w:val="28"/>
          <w:szCs w:val="28"/>
        </w:rPr>
        <w:t xml:space="preserve"> – монтажных работ по 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конструкции ст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диона «Сигнал».</w:t>
      </w:r>
    </w:p>
    <w:p w14:paraId="308B549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подпрограмма «Обеспечение реализации муниципальной програ</w:t>
      </w:r>
      <w:r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>мы Ставропольского края «Развитие физической культуры и спорта» и общепр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граммные мероприятия» исполнена в 1 155 852,24 рублей, или 69,96 проце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та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довым плановым назначениям. Расходы направлены на:</w:t>
      </w:r>
    </w:p>
    <w:p w14:paraId="6C380315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обеспечение функций органов местного самоуправления в сумме</w:t>
      </w:r>
    </w:p>
    <w:p w14:paraId="3BDB369D" w14:textId="77777777" w:rsidR="00240AC8" w:rsidRPr="00B90A06" w:rsidRDefault="00240AC8" w:rsidP="00240AC8">
      <w:pPr>
        <w:spacing w:line="216" w:lineRule="auto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1 130 332,12 рублей, или 69,45 процента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ниям; </w:t>
      </w:r>
    </w:p>
    <w:p w14:paraId="63CAF3C8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выплаты лицам, входящим в муниципальные управленческие кома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ды Ставропольского края, поощрения за достижение в 2021 году Ставропол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ским краем значений (уровней) показателей для оценки эффективности де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тельности высших должностных лиц (руководителей высших исполнител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ных органов государственной власти) субъектов Российской Федерации и деятельности органов исполнительной власти субъектов Российской Федер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ции в сумме 25 520,12 рублей, или 100,00 процентов к годовым плановым назначениям (Гранты). Количество получателей составило 2 человека.</w:t>
      </w:r>
    </w:p>
    <w:p w14:paraId="7BF73C2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«Открытость муниципальной власти через средства массовой информации» программы «Развитие муниципальной службы» исполнение составило 54 400,00 рублей, или 54,40 процента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Расходы направлены на освещение информац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онного материала о спортивных мероприятиях в г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зете «Наше Время».</w:t>
      </w:r>
    </w:p>
    <w:p w14:paraId="56CCD2E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1F692577" w14:textId="77777777" w:rsidTr="00C82059">
        <w:trPr>
          <w:trHeight w:val="60"/>
        </w:trPr>
        <w:tc>
          <w:tcPr>
            <w:tcW w:w="1260" w:type="dxa"/>
          </w:tcPr>
          <w:p w14:paraId="0AC4D80B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643</w:t>
            </w:r>
          </w:p>
        </w:tc>
        <w:tc>
          <w:tcPr>
            <w:tcW w:w="7482" w:type="dxa"/>
          </w:tcPr>
          <w:p w14:paraId="3CA0E0D5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Контрольно – счетный орган Изобильненского городского округа Ставропольского края</w:t>
            </w:r>
          </w:p>
          <w:p w14:paraId="02DE261F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FCF148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Ко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трольно – счетного органа Изобильненского городского округа Ставропол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ского края (далее – КСО) по расходам за 9 месяцев 2022 года составили 4 479 404,32 рублей.</w:t>
      </w:r>
    </w:p>
    <w:p w14:paraId="66538F21" w14:textId="77777777" w:rsidR="00240AC8" w:rsidRPr="00B90A06" w:rsidRDefault="00240AC8" w:rsidP="00240AC8">
      <w:pPr>
        <w:spacing w:line="211" w:lineRule="auto"/>
        <w:ind w:firstLine="720"/>
        <w:jc w:val="both"/>
        <w:rPr>
          <w:bCs/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Деятельность КСО была направлена на выполнение своих полном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чий и соисполнение муниципальной программы </w:t>
      </w:r>
      <w:r w:rsidRPr="00B90A06">
        <w:rPr>
          <w:bCs/>
          <w:color w:val="000000"/>
          <w:sz w:val="28"/>
          <w:szCs w:val="28"/>
        </w:rPr>
        <w:t>«</w:t>
      </w:r>
      <w:r w:rsidRPr="00B90A06">
        <w:rPr>
          <w:color w:val="000000"/>
          <w:sz w:val="28"/>
          <w:szCs w:val="28"/>
        </w:rPr>
        <w:t>Развитие муниципальной слу</w:t>
      </w:r>
      <w:r w:rsidRPr="00B90A06">
        <w:rPr>
          <w:color w:val="000000"/>
          <w:sz w:val="28"/>
          <w:szCs w:val="28"/>
        </w:rPr>
        <w:t>ж</w:t>
      </w:r>
      <w:r w:rsidRPr="00B90A06">
        <w:rPr>
          <w:color w:val="000000"/>
          <w:sz w:val="28"/>
          <w:szCs w:val="28"/>
        </w:rPr>
        <w:t>бы</w:t>
      </w:r>
      <w:r w:rsidRPr="00B90A06">
        <w:rPr>
          <w:bCs/>
          <w:color w:val="000000"/>
          <w:sz w:val="28"/>
          <w:szCs w:val="28"/>
        </w:rPr>
        <w:t>».</w:t>
      </w:r>
    </w:p>
    <w:p w14:paraId="2EA6CA25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4FA5A929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</w:p>
    <w:p w14:paraId="21575AD2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КСО на </w:t>
      </w:r>
    </w:p>
    <w:p w14:paraId="2F43E45C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5A9C6E7E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560"/>
        <w:gridCol w:w="1559"/>
        <w:gridCol w:w="1701"/>
        <w:gridCol w:w="1417"/>
      </w:tblGrid>
      <w:tr w:rsidR="00240AC8" w:rsidRPr="00B90A06" w14:paraId="6D00E4C4" w14:textId="77777777" w:rsidTr="00C82059">
        <w:trPr>
          <w:trHeight w:val="1441"/>
        </w:trPr>
        <w:tc>
          <w:tcPr>
            <w:tcW w:w="2088" w:type="dxa"/>
            <w:vAlign w:val="center"/>
          </w:tcPr>
          <w:p w14:paraId="3E47C62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6289424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46C0402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560" w:type="dxa"/>
            <w:vAlign w:val="center"/>
          </w:tcPr>
          <w:p w14:paraId="586B333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2398FDFB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3F544BB8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Align w:val="center"/>
          </w:tcPr>
          <w:p w14:paraId="1FE99AE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 xml:space="preserve">Исполнено за  </w:t>
            </w:r>
            <w:r w:rsidRPr="00B90A06">
              <w:rPr>
                <w:color w:val="000000"/>
                <w:sz w:val="28"/>
                <w:szCs w:val="28"/>
              </w:rPr>
              <w:t>9 месяцев 2022 г</w:t>
            </w:r>
            <w:r w:rsidRPr="00B90A06">
              <w:rPr>
                <w:color w:val="000000"/>
                <w:sz w:val="28"/>
                <w:szCs w:val="28"/>
              </w:rPr>
              <w:t>о</w:t>
            </w:r>
            <w:r w:rsidRPr="00B90A06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14:paraId="5FE8473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</w:t>
            </w:r>
            <w:r w:rsidRPr="00B90A06">
              <w:rPr>
                <w:color w:val="000000"/>
              </w:rPr>
              <w:t>ч</w:t>
            </w:r>
            <w:r w:rsidRPr="00B90A06">
              <w:rPr>
                <w:color w:val="000000"/>
              </w:rPr>
              <w:t>ненн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му плану</w:t>
            </w:r>
          </w:p>
        </w:tc>
      </w:tr>
      <w:tr w:rsidR="00240AC8" w:rsidRPr="00B90A06" w14:paraId="3B9926A2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6552099" w14:textId="77777777" w:rsidR="00240AC8" w:rsidRPr="00B90A06" w:rsidRDefault="00240AC8" w:rsidP="001D6F90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мун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ципальной слу</w:t>
            </w:r>
            <w:r w:rsidRPr="00B90A06">
              <w:rPr>
                <w:color w:val="000000"/>
              </w:rPr>
              <w:t>ж</w:t>
            </w:r>
            <w:r w:rsidRPr="00B90A06">
              <w:rPr>
                <w:color w:val="000000"/>
              </w:rPr>
              <w:t>бы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AD06EE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3BDEF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38 000,00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E5D9B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38 000,00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DEF4F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6952C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15,79</w:t>
            </w:r>
          </w:p>
        </w:tc>
      </w:tr>
      <w:tr w:rsidR="00240AC8" w:rsidRPr="00B90A06" w14:paraId="1C085850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D6BF13C" w14:textId="77777777" w:rsidR="00240AC8" w:rsidRPr="00B90A06" w:rsidRDefault="00240AC8" w:rsidP="001D6F90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1128994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34B32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38 000,00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C8D3F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38 000,00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77FEC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74CDB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15,79</w:t>
            </w:r>
          </w:p>
          <w:p w14:paraId="0403ACC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</w:tr>
      <w:tr w:rsidR="00240AC8" w:rsidRPr="00B90A06" w14:paraId="39A99BF4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730BEDF" w14:textId="77777777" w:rsidR="00240AC8" w:rsidRPr="00B90A06" w:rsidRDefault="00240AC8" w:rsidP="001D6F90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4172143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6406A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4 208 982,32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5FB2C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4 441 404,32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5B013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3 049 324,41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49A0C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68,66</w:t>
            </w:r>
          </w:p>
        </w:tc>
      </w:tr>
      <w:tr w:rsidR="00240AC8" w:rsidRPr="00B90A06" w14:paraId="61315D0B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AD0B92E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45CF5D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5155E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4 246 982,32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58B24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4 479 404,32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BBBB8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3 055 324,41</w:t>
            </w:r>
          </w:p>
          <w:p w14:paraId="32155E2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C964E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68,21</w:t>
            </w:r>
          </w:p>
        </w:tc>
      </w:tr>
    </w:tbl>
    <w:p w14:paraId="3DCB4889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 муниципальной  службы и прот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водействие коррупции» муниципальной программы «Развитие муниципал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ной службы» проведены расходы в сумме 6 000,00 рублей, или 15,79 проце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та к годовым плановым назначениям, расходы направлены на обучение 2 специалистов по программе повышения квалификации «Контрактная система в сф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ре закупок для обеспечения государственных и муниципальных нужд (44-ФЗ)». Низкий процент исполнения сложился в связи с тем, что образов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тельные услуги 2 специалистам запланированы на 4 квартал 2022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да.</w:t>
      </w:r>
    </w:p>
    <w:p w14:paraId="3AAA8BEF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3BC71356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и оплату труда работников КСО в сумме     3 048 673,41 рублей, или 68,65 процента к годовым плановым назначениям; Низкий процент исполнения сложился в связи с тем, что приобретение о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новных средств запланировано на 4 квартал 2022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да;</w:t>
      </w:r>
    </w:p>
    <w:p w14:paraId="5F3D96F8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муниципальных служащих органов местного самоуправления в сумме 651,00 рублей, или 100,00 процентов к годовым плановым назначениям. За отчетный период была произведена единовреме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ная выплата сотруднику в связи с получением почетной грамоты.</w:t>
      </w:r>
    </w:p>
    <w:p w14:paraId="58D581E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2B4A8BD2" w14:textId="77777777" w:rsidTr="00C82059">
        <w:trPr>
          <w:trHeight w:val="60"/>
        </w:trPr>
        <w:tc>
          <w:tcPr>
            <w:tcW w:w="1260" w:type="dxa"/>
          </w:tcPr>
          <w:p w14:paraId="11E67F80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670</w:t>
            </w:r>
          </w:p>
        </w:tc>
        <w:tc>
          <w:tcPr>
            <w:tcW w:w="7482" w:type="dxa"/>
          </w:tcPr>
          <w:p w14:paraId="52B60486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  <w:p w14:paraId="2BD87D45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5E2C34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Бакл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новского территориального управления администрации Изобильненского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родского округа Ставропольского края (далее – Баклановское ТУ) по расх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дам за 9 месяцев 2022 года составили 7 492 202,36 рублей.</w:t>
      </w:r>
    </w:p>
    <w:p w14:paraId="4769E896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450C9703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0F0A23BC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Баклановскому ТУ на </w:t>
      </w:r>
    </w:p>
    <w:p w14:paraId="1309AE61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757372DC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560"/>
        <w:gridCol w:w="1559"/>
        <w:gridCol w:w="1701"/>
        <w:gridCol w:w="1417"/>
      </w:tblGrid>
      <w:tr w:rsidR="00240AC8" w:rsidRPr="00B90A06" w14:paraId="180F705B" w14:textId="77777777" w:rsidTr="00C82059">
        <w:trPr>
          <w:trHeight w:val="1441"/>
        </w:trPr>
        <w:tc>
          <w:tcPr>
            <w:tcW w:w="2088" w:type="dxa"/>
            <w:vAlign w:val="center"/>
          </w:tcPr>
          <w:p w14:paraId="690A67E4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lastRenderedPageBreak/>
              <w:t>Наименование</w:t>
            </w:r>
          </w:p>
          <w:p w14:paraId="4F408D5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7A7B1194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560" w:type="dxa"/>
            <w:vAlign w:val="center"/>
          </w:tcPr>
          <w:p w14:paraId="5E5E45D6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61AA124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548D4C4C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Align w:val="center"/>
          </w:tcPr>
          <w:p w14:paraId="4BB4D32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417" w:type="dxa"/>
            <w:vAlign w:val="center"/>
          </w:tcPr>
          <w:p w14:paraId="73156D4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</w:t>
            </w:r>
            <w:r w:rsidRPr="00B90A06">
              <w:rPr>
                <w:color w:val="000000"/>
              </w:rPr>
              <w:t>ч</w:t>
            </w:r>
            <w:r w:rsidRPr="00B90A06">
              <w:rPr>
                <w:color w:val="000000"/>
              </w:rPr>
              <w:t>ненному плану</w:t>
            </w:r>
          </w:p>
        </w:tc>
      </w:tr>
      <w:tr w:rsidR="00240AC8" w:rsidRPr="00B90A06" w14:paraId="233C45D5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35601E4" w14:textId="77777777" w:rsidR="00240AC8" w:rsidRPr="00B90A06" w:rsidRDefault="00240AC8" w:rsidP="00CD432F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Сохранение и развитие культ</w:t>
            </w:r>
            <w:r w:rsidRPr="00B90A06">
              <w:rPr>
                <w:color w:val="000000"/>
              </w:rPr>
              <w:t>у</w:t>
            </w:r>
            <w:r w:rsidRPr="00B90A06">
              <w:rPr>
                <w:color w:val="000000"/>
              </w:rPr>
              <w:t>ры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5934F76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5C2E3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3 275 053,07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65F7B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3 454 484,99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DC9AD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2 540 343,94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2C296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73,54</w:t>
            </w:r>
          </w:p>
        </w:tc>
      </w:tr>
      <w:tr w:rsidR="00240AC8" w:rsidRPr="00B90A06" w14:paraId="48D137CE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A4FBCE4" w14:textId="77777777" w:rsidR="00240AC8" w:rsidRPr="00B90A06" w:rsidRDefault="00240AC8" w:rsidP="00CD432F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Социальная по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держка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00E5FB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7B47C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127 634,52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7E462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127 634,52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565FB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88 362,36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A2277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69,23</w:t>
            </w:r>
          </w:p>
        </w:tc>
      </w:tr>
      <w:tr w:rsidR="00240AC8" w:rsidRPr="00B90A06" w14:paraId="7EFA858D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D56B46D" w14:textId="77777777" w:rsidR="00240AC8" w:rsidRPr="00B90A06" w:rsidRDefault="00240AC8" w:rsidP="00CD432F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Молодежная п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литика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254843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617B9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14 474,00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D0080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14 474,00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D003A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27F54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</w:tr>
      <w:tr w:rsidR="00240AC8" w:rsidRPr="00B90A06" w14:paraId="24F2F3F3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BE278B7" w14:textId="77777777" w:rsidR="00240AC8" w:rsidRPr="00B90A06" w:rsidRDefault="00240AC8" w:rsidP="00CD432F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округ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A3E067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8B7C3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24 000,00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293A8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43 110,00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B6F9C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23 892,00</w:t>
            </w:r>
          </w:p>
          <w:p w14:paraId="48990BA1" w14:textId="77777777" w:rsidR="00240AC8" w:rsidRPr="00B90A06" w:rsidRDefault="00240AC8" w:rsidP="00C82059">
            <w:pPr>
              <w:spacing w:line="216" w:lineRule="auto"/>
              <w:rPr>
                <w:color w:val="000000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5FEC2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55,42</w:t>
            </w:r>
          </w:p>
        </w:tc>
      </w:tr>
      <w:tr w:rsidR="00240AC8" w:rsidRPr="00B90A06" w14:paraId="0E333EBA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7858713" w14:textId="77777777" w:rsidR="00240AC8" w:rsidRPr="00B90A06" w:rsidRDefault="00240AC8" w:rsidP="00CD432F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жили</w:t>
            </w:r>
            <w:r w:rsidRPr="00B90A06">
              <w:rPr>
                <w:color w:val="000000"/>
              </w:rPr>
              <w:t>щ</w:t>
            </w:r>
            <w:r w:rsidRPr="00B90A06">
              <w:rPr>
                <w:color w:val="000000"/>
              </w:rPr>
              <w:t>но-коммунального хозяйства, созд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ние, озеленение и содержание оз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лененных терр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торий в Изобил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ненском горо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ском округе Ставропольского края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89B968D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EB975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570 318,56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19785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604 010,31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29662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399 540,24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4014B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66,15</w:t>
            </w:r>
          </w:p>
          <w:p w14:paraId="3467D3C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</w:tr>
      <w:tr w:rsidR="00240AC8" w:rsidRPr="00B90A06" w14:paraId="07FFA3DF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EFA0E1B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Формирование современной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среды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9FC05E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7BAF4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FF5B3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65 000,00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5BC19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37 700,00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1FCCC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58,00</w:t>
            </w:r>
          </w:p>
        </w:tc>
      </w:tr>
      <w:tr w:rsidR="00240AC8" w:rsidRPr="00B90A06" w14:paraId="135E7212" w14:textId="77777777" w:rsidTr="00CD432F">
        <w:trPr>
          <w:trHeight w:val="47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53E509D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</w:p>
          <w:p w14:paraId="72A7967C" w14:textId="77777777" w:rsidR="00240AC8" w:rsidRPr="00B90A06" w:rsidRDefault="00240AC8" w:rsidP="00CD432F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2451234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D811C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522FFF8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4 011 480,15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6AA2E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13F84EF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4 308 713,82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FAF5E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31B9AA3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3 089 838,54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C4CCE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2AF4FB6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71,71</w:t>
            </w:r>
          </w:p>
        </w:tc>
      </w:tr>
      <w:tr w:rsidR="00240AC8" w:rsidRPr="00B90A06" w14:paraId="09DD7673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94ADE7A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845C22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36A8E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3 014 044,60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FAE2D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3 183 488,54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DC1C2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2 306 808,87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31E9A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72,46</w:t>
            </w:r>
          </w:p>
        </w:tc>
      </w:tr>
      <w:tr w:rsidR="00240AC8" w:rsidRPr="00B90A06" w14:paraId="3AC2B32B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015D7E5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</w:p>
          <w:p w14:paraId="310835EC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3096E6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DC82A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158D7E2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7 025 524,75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2DD2E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2900798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7 492 202,36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42FDE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2F13097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5 396 647,41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5EFAD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  <w:p w14:paraId="3EC8DC9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72,03</w:t>
            </w:r>
          </w:p>
        </w:tc>
      </w:tr>
    </w:tbl>
    <w:p w14:paraId="5A604233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</w:rPr>
      </w:pPr>
    </w:p>
    <w:p w14:paraId="39D8869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хранение и развитие культуры» </w:t>
      </w:r>
      <w:r w:rsidRPr="00B90A06">
        <w:rPr>
          <w:color w:val="000000"/>
          <w:position w:val="2"/>
          <w:sz w:val="28"/>
          <w:szCs w:val="28"/>
        </w:rPr>
        <w:t>средства направлены на:</w:t>
      </w:r>
    </w:p>
    <w:p w14:paraId="42B0A740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культуры в сумме 2 490 851,13 рублей, или 75,21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чениям, </w:t>
      </w:r>
      <w:r w:rsidRPr="00B90A06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0E0D0BE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реализацию мероприятий в сфере культуры</w:t>
      </w:r>
      <w:r w:rsidRPr="00B90A06">
        <w:rPr>
          <w:color w:val="000000"/>
          <w:sz w:val="28"/>
          <w:szCs w:val="28"/>
        </w:rPr>
        <w:t xml:space="preserve"> в сумме 46 840,00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48,73 процента к годовым плановым назначениям. За отчетный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риод 2022 года проведено три мероприятия («День Победы», «День села», «День знаний»). Приобретены подарочные и продуктовые наборы участникам бо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вых действий, труженикам тыла, участникам ВОВ, серебряным и з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лотым юбилярам, детям первоклассникам. Низкий процент исполнения сл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жился в связи с тем, что оплата производилась по факту проведения мер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приятий;</w:t>
      </w:r>
    </w:p>
    <w:p w14:paraId="258E8BF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2 652,81 рублей, или 5,71 процента к годовым плановым назначениям. Ни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кий процент исполнения сложился в связи с тем, что оплата производ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лась по факту предоставления счетов на оплату. Согласно Федерального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кона №137-ФЗ от 01.05.2022 г. «О внесении изменений в статью 8 Федерал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ного закона «О газоснабжении в Российской Федерации» и статьи 2 и 11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кона Российской Федерации «Об увековечении памяти погибших при защите От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lastRenderedPageBreak/>
        <w:t>чества» отпуск газа для обеспечения бесперебойного постоянного гор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 Вечных огней и периодического горения Огней памяти должен осущест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ляться на бе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возмездной основе.</w:t>
      </w:r>
    </w:p>
    <w:p w14:paraId="689C3D8C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«Меры социальной поддержки граждан,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держка социально ориентированных некоммерческих организаций»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произведены расходы в сумме 88 362,36 рублей, или 69,23 процента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9 месяцев 2022 года выплаты получили 11 человек, из них 7 специалистов и 4 члена их семей. Низкий процент исполнения сложился в связи с тем, что оплата производится в месяце, следующим за отчетным.</w:t>
      </w:r>
    </w:p>
    <w:p w14:paraId="4CF21440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расходы направлены на:</w:t>
      </w:r>
    </w:p>
    <w:p w14:paraId="7DFFC6C5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повышение уровня пожарной безопасности в сумме 3 492,00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58,30 процента к годовым плановым назначениям. Низкий процент и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полнения сложился в связи с тем, что оплата производилась по факту пред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ставления счетов на оплату;</w:t>
      </w:r>
    </w:p>
    <w:p w14:paraId="5879668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обслуживание охранной, пожарной сигнализации в сумме 20 400,00 рублей, или 54,96 процента к годовым плановым назначениям. Низкий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 исполнения сложился в связи с тем, что оплата производилась по факту предоставления счетов на оплату.</w:t>
      </w:r>
    </w:p>
    <w:p w14:paraId="445E554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здание, озеленение и содержание озелененных территорий в Изобильненском городском округе Ставропольского края» финансировались расходы,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ленные на:</w:t>
      </w:r>
    </w:p>
    <w:p w14:paraId="71FA6CA4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уличного освещения в сумме 325 165,39 рублей, или 64,54 процента к годовым плановым назначениям. Низкий процент исполнения сложился в связи с тем, что оплата производилась по факту предоставл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 сч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тов на оплату;</w:t>
      </w:r>
    </w:p>
    <w:p w14:paraId="2F26C65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озеленение в сумме 47 991,32 рублей, или 75,70 процента к годовым плановым назначениям;</w:t>
      </w:r>
    </w:p>
    <w:p w14:paraId="7D93CDB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организацию и содержание мест захоронения в сумме 17 174,22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62,27 процента к годовым плановым назначениям. Низкий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 исполнения сложился в связи с тем, что оплата производилась по факту предоставления сч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тов на оплату;</w:t>
      </w:r>
    </w:p>
    <w:p w14:paraId="2A471A8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противоклещевую обработку территории населенных пунктов в сумме 9 209,31 рублей, или 100,00 процентов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ниям.</w:t>
      </w:r>
    </w:p>
    <w:p w14:paraId="04D27AD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«Формирование современной городской ср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ды» муниципальной программы «Формирование современной городской среды» финансировались расходы, направленные на проведение проверки правильности применения сметных нормативов, индексов и методологии в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>полнения сметной документации, а также ценовую корректировку сметной документации для объекта «Территория вокруг здания МКУ «</w:t>
      </w:r>
      <w:proofErr w:type="spellStart"/>
      <w:r w:rsidRPr="00B90A06">
        <w:rPr>
          <w:color w:val="000000"/>
          <w:sz w:val="28"/>
          <w:szCs w:val="28"/>
        </w:rPr>
        <w:t>Баклано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ский</w:t>
      </w:r>
      <w:proofErr w:type="spellEnd"/>
      <w:r w:rsidRPr="00B90A06">
        <w:rPr>
          <w:color w:val="000000"/>
          <w:sz w:val="28"/>
          <w:szCs w:val="28"/>
        </w:rPr>
        <w:t xml:space="preserve"> сельский дом культуры» в сумме 37 700,00 рублей, или 58,00 процентов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довым плановым назначениям. Низкий процент исполнения сложился в связи </w:t>
      </w:r>
      <w:r w:rsidRPr="00B90A06">
        <w:rPr>
          <w:color w:val="000000"/>
          <w:sz w:val="28"/>
          <w:szCs w:val="28"/>
        </w:rPr>
        <w:lastRenderedPageBreak/>
        <w:t>с тем, что оплата производится по мере предоставления документ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ции и акта выполненных работ.</w:t>
      </w:r>
    </w:p>
    <w:p w14:paraId="19BFB8B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6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6B1D1A51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обеспечение деятельности Баклановского ТУ в сумме 2 205 212,31 рублей, или 72,27 процента к годовым плановым назначениям, </w:t>
      </w:r>
      <w:r w:rsidRPr="00B90A06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</w:t>
      </w:r>
      <w:r w:rsidRPr="00B90A06">
        <w:rPr>
          <w:color w:val="000000"/>
          <w:position w:val="2"/>
          <w:sz w:val="28"/>
          <w:szCs w:val="28"/>
        </w:rPr>
        <w:t>м</w:t>
      </w:r>
      <w:r w:rsidRPr="00B90A06">
        <w:rPr>
          <w:color w:val="000000"/>
          <w:position w:val="2"/>
          <w:sz w:val="28"/>
          <w:szCs w:val="28"/>
        </w:rPr>
        <w:t>мунальных услуг и услуг по содержанию имущества;</w:t>
      </w:r>
    </w:p>
    <w:p w14:paraId="56878238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B90A06">
        <w:rPr>
          <w:color w:val="000000"/>
          <w:position w:val="2"/>
          <w:sz w:val="28"/>
          <w:szCs w:val="28"/>
        </w:rPr>
        <w:t>в</w:t>
      </w:r>
      <w:r w:rsidRPr="00B90A06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2021 году Ставропольским краем значений (уровней) показателей для оценки э</w:t>
      </w:r>
      <w:r w:rsidRPr="00B90A06">
        <w:rPr>
          <w:color w:val="000000"/>
          <w:position w:val="2"/>
          <w:sz w:val="28"/>
          <w:szCs w:val="28"/>
        </w:rPr>
        <w:t>ф</w:t>
      </w:r>
      <w:r w:rsidRPr="00B90A06">
        <w:rPr>
          <w:color w:val="000000"/>
          <w:position w:val="2"/>
          <w:sz w:val="28"/>
          <w:szCs w:val="28"/>
        </w:rPr>
        <w:t>фективности деятельности высших должностных лиц субъектов Росси</w:t>
      </w:r>
      <w:r w:rsidRPr="00B90A06">
        <w:rPr>
          <w:color w:val="000000"/>
          <w:position w:val="2"/>
          <w:sz w:val="28"/>
          <w:szCs w:val="28"/>
        </w:rPr>
        <w:t>й</w:t>
      </w:r>
      <w:r w:rsidRPr="00B90A06">
        <w:rPr>
          <w:color w:val="000000"/>
          <w:position w:val="2"/>
          <w:sz w:val="28"/>
          <w:szCs w:val="28"/>
        </w:rPr>
        <w:t>ской Федерации и деятельности органов исполнительной власти субъектов Ро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сийской Федерации</w:t>
      </w:r>
      <w:r w:rsidRPr="00B90A06">
        <w:rPr>
          <w:color w:val="000000"/>
          <w:sz w:val="28"/>
          <w:szCs w:val="28"/>
        </w:rPr>
        <w:t xml:space="preserve"> в сумме 44 197,60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Денежные выплаты получили 5 сотрудников территориального управления;</w:t>
      </w:r>
    </w:p>
    <w:p w14:paraId="279B94A8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0A06">
        <w:rPr>
          <w:color w:val="000000"/>
          <w:sz w:val="28"/>
          <w:szCs w:val="28"/>
        </w:rPr>
        <w:t xml:space="preserve">в сумме </w:t>
      </w:r>
    </w:p>
    <w:p w14:paraId="16A2C39B" w14:textId="77777777" w:rsidR="00240AC8" w:rsidRPr="00B90A06" w:rsidRDefault="00240AC8" w:rsidP="00240AC8">
      <w:pPr>
        <w:spacing w:line="211" w:lineRule="auto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51 954,00 рублей, или 72,32 процента к годовым плановым назначениям;</w:t>
      </w:r>
    </w:p>
    <w:p w14:paraId="7D36CB3A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5 444,96 рублей, или 100,00 процентов к годовым плановым назначениям. За отчетный период были произведены единовр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менные выплаты сотрудникам в связи с юбилейной датой, получением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четных грамот.</w:t>
      </w:r>
    </w:p>
    <w:p w14:paraId="3A1F5992" w14:textId="77777777" w:rsidR="00240AC8" w:rsidRPr="00B90A06" w:rsidRDefault="00240AC8" w:rsidP="00240AC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1D8C390B" w14:textId="77777777" w:rsidTr="00C82059">
        <w:trPr>
          <w:trHeight w:val="60"/>
        </w:trPr>
        <w:tc>
          <w:tcPr>
            <w:tcW w:w="1260" w:type="dxa"/>
          </w:tcPr>
          <w:p w14:paraId="5FBC0649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671</w:t>
            </w:r>
          </w:p>
        </w:tc>
        <w:tc>
          <w:tcPr>
            <w:tcW w:w="7482" w:type="dxa"/>
          </w:tcPr>
          <w:p w14:paraId="4B4A0CF7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Каменнобродское территориальное управление админ</w:t>
            </w:r>
            <w:r w:rsidRPr="00B90A06">
              <w:rPr>
                <w:color w:val="000000"/>
                <w:sz w:val="28"/>
                <w:szCs w:val="28"/>
              </w:rPr>
              <w:t>и</w:t>
            </w:r>
            <w:r w:rsidRPr="00B90A06">
              <w:rPr>
                <w:color w:val="000000"/>
                <w:sz w:val="28"/>
                <w:szCs w:val="28"/>
              </w:rPr>
              <w:t>страции Изобильненского городского округа Ставропол</w:t>
            </w:r>
            <w:r w:rsidRPr="00B90A06">
              <w:rPr>
                <w:color w:val="000000"/>
                <w:sz w:val="28"/>
                <w:szCs w:val="28"/>
              </w:rPr>
              <w:t>ь</w:t>
            </w:r>
            <w:r w:rsidRPr="00B90A06">
              <w:rPr>
                <w:color w:val="000000"/>
                <w:sz w:val="28"/>
                <w:szCs w:val="28"/>
              </w:rPr>
              <w:t>ского края</w:t>
            </w:r>
          </w:p>
          <w:p w14:paraId="72E02F87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7751D2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Каме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нобродского территориального управления администрации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ского городского округа Ставропольского края (далее – Каменнобродское ТУ) по расходам за 9 месяцев 2022 года составили 10 199 724,69 рублей.</w:t>
      </w:r>
    </w:p>
    <w:p w14:paraId="52EC704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539C5172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2EED73B5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Каменнобродскому ТУ на </w:t>
      </w:r>
    </w:p>
    <w:p w14:paraId="667CB2CE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58E470AF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701"/>
        <w:gridCol w:w="1560"/>
        <w:gridCol w:w="1559"/>
        <w:gridCol w:w="1417"/>
      </w:tblGrid>
      <w:tr w:rsidR="00240AC8" w:rsidRPr="00B90A06" w14:paraId="25F977FF" w14:textId="77777777" w:rsidTr="00C82059">
        <w:trPr>
          <w:trHeight w:val="1441"/>
        </w:trPr>
        <w:tc>
          <w:tcPr>
            <w:tcW w:w="2088" w:type="dxa"/>
            <w:vAlign w:val="center"/>
          </w:tcPr>
          <w:p w14:paraId="4EC3E056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4B82194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590FE6E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5219CAF0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560" w:type="dxa"/>
            <w:vAlign w:val="center"/>
          </w:tcPr>
          <w:p w14:paraId="428B3AAB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7256980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559" w:type="dxa"/>
            <w:vAlign w:val="center"/>
          </w:tcPr>
          <w:p w14:paraId="7F12F93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417" w:type="dxa"/>
            <w:vAlign w:val="center"/>
          </w:tcPr>
          <w:p w14:paraId="15EFA77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</w:t>
            </w:r>
            <w:r w:rsidRPr="00B90A06">
              <w:rPr>
                <w:color w:val="000000"/>
              </w:rPr>
              <w:t>ч</w:t>
            </w:r>
            <w:r w:rsidRPr="00B90A06">
              <w:rPr>
                <w:color w:val="000000"/>
              </w:rPr>
              <w:t>ненному плану</w:t>
            </w:r>
          </w:p>
        </w:tc>
      </w:tr>
      <w:tr w:rsidR="00240AC8" w:rsidRPr="00B90A06" w14:paraId="6E6598D0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E7D48B3" w14:textId="77777777" w:rsidR="00240AC8" w:rsidRPr="00B90A06" w:rsidRDefault="00240AC8" w:rsidP="00CD432F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Сохранение и развитие культ</w:t>
            </w:r>
            <w:r w:rsidRPr="00B90A06">
              <w:rPr>
                <w:color w:val="000000"/>
              </w:rPr>
              <w:t>у</w:t>
            </w:r>
            <w:r w:rsidRPr="00B90A06">
              <w:rPr>
                <w:color w:val="000000"/>
              </w:rPr>
              <w:t>ры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75AFDC7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C693C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4 258 504,79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204D5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4 587 836,57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444C8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3 010 788,62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39119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65,63</w:t>
            </w:r>
          </w:p>
        </w:tc>
      </w:tr>
      <w:tr w:rsidR="00240AC8" w:rsidRPr="00B90A06" w14:paraId="2178A99F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AA4493D" w14:textId="77777777" w:rsidR="00240AC8" w:rsidRPr="00B90A06" w:rsidRDefault="00240AC8" w:rsidP="00CD432F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Социальная по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держка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B9A95BC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6F085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58 908,24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9FD08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80 998,83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101D4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51 544,71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4093F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63,64</w:t>
            </w:r>
          </w:p>
        </w:tc>
      </w:tr>
      <w:tr w:rsidR="00240AC8" w:rsidRPr="00B90A06" w14:paraId="43B1604C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D0FF229" w14:textId="77777777" w:rsidR="00240AC8" w:rsidRPr="00B90A06" w:rsidRDefault="00240AC8" w:rsidP="00CD432F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Молодежная п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литика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7C9C79D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FBBF2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22 353,00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E040C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22 353,00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232DB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22 353,00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9DFAF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100,00</w:t>
            </w:r>
          </w:p>
        </w:tc>
      </w:tr>
      <w:tr w:rsidR="00240AC8" w:rsidRPr="00B90A06" w14:paraId="30E8F9BE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6C80E8B" w14:textId="77777777" w:rsidR="00240AC8" w:rsidRPr="00B90A06" w:rsidRDefault="00240AC8" w:rsidP="00CD432F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округ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3E2902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C242E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165 560,00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8E4E7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176 782,27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66342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110 747,00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EBAA1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62,65</w:t>
            </w:r>
          </w:p>
        </w:tc>
      </w:tr>
      <w:tr w:rsidR="00240AC8" w:rsidRPr="00B90A06" w14:paraId="57B85D80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4C1A924" w14:textId="77777777" w:rsidR="00240AC8" w:rsidRPr="00B90A06" w:rsidRDefault="00240AC8" w:rsidP="00CD432F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жили</w:t>
            </w:r>
            <w:r w:rsidRPr="00B90A06">
              <w:rPr>
                <w:color w:val="000000"/>
              </w:rPr>
              <w:t>щ</w:t>
            </w:r>
            <w:r w:rsidRPr="00B90A06">
              <w:rPr>
                <w:color w:val="000000"/>
              </w:rPr>
              <w:t xml:space="preserve">но-коммунального </w:t>
            </w:r>
            <w:r w:rsidRPr="00B90A06">
              <w:rPr>
                <w:color w:val="000000"/>
              </w:rPr>
              <w:lastRenderedPageBreak/>
              <w:t>хозяйства, созд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ние, озеленение и содержание оз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лененных терр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торий в Изобил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ненском горо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 xml:space="preserve">ском округе Ставропольского края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482AFF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lastRenderedPageBreak/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A60B3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1 912 587,24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0957C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1 903 503,22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7977D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1 612 921,68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F720F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84,73</w:t>
            </w:r>
          </w:p>
        </w:tc>
      </w:tr>
      <w:tr w:rsidR="00240AC8" w:rsidRPr="00B90A06" w14:paraId="2B0FE598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6E7D310" w14:textId="77777777" w:rsidR="00240AC8" w:rsidRPr="00B90A06" w:rsidRDefault="00240AC8" w:rsidP="00CD432F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698E54E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A1A8A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6 417 913,27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D07EF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6 771 473,89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A3913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4 808 355,01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06C06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71,01</w:t>
            </w:r>
          </w:p>
        </w:tc>
      </w:tr>
      <w:tr w:rsidR="00240AC8" w:rsidRPr="00B90A06" w14:paraId="3F3C6BD5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BE7B849" w14:textId="77777777" w:rsidR="00240AC8" w:rsidRPr="00B90A06" w:rsidRDefault="00240AC8" w:rsidP="00CD432F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395879C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80434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3 104 768,95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A1482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3 428 250,80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596F0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2 591 078,91</w:t>
            </w:r>
          </w:p>
          <w:p w14:paraId="3D04891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0B86B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75,58</w:t>
            </w:r>
          </w:p>
        </w:tc>
      </w:tr>
      <w:tr w:rsidR="00240AC8" w:rsidRPr="00B90A06" w14:paraId="76146AF0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C019157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3316A9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D3986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9 522 682,22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8A3D9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10 199 724,69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69E76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7 399 433,92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E0406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72,55</w:t>
            </w:r>
          </w:p>
        </w:tc>
      </w:tr>
    </w:tbl>
    <w:p w14:paraId="0857751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</w:rPr>
      </w:pPr>
    </w:p>
    <w:p w14:paraId="1E34EA86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хранение и развитие культуры» </w:t>
      </w:r>
      <w:r w:rsidRPr="00B90A06">
        <w:rPr>
          <w:color w:val="000000"/>
          <w:position w:val="2"/>
          <w:sz w:val="28"/>
          <w:szCs w:val="28"/>
        </w:rPr>
        <w:t>средства направлены на:</w:t>
      </w:r>
    </w:p>
    <w:p w14:paraId="6F15DC5C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культуры в сумме 2 902 072,62 рублей, или 66,37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чениям, </w:t>
      </w:r>
      <w:r w:rsidRPr="00B90A06">
        <w:rPr>
          <w:color w:val="000000"/>
          <w:position w:val="2"/>
          <w:sz w:val="28"/>
          <w:szCs w:val="28"/>
        </w:rPr>
        <w:t xml:space="preserve">средства направлены на выплату заработной платы и начислений на неё, услуг связи, коммунальных услуг и услуг по содержанию имущества. </w:t>
      </w:r>
      <w:r w:rsidRPr="00B90A06">
        <w:rPr>
          <w:color w:val="000000"/>
          <w:sz w:val="28"/>
          <w:szCs w:val="28"/>
        </w:rPr>
        <w:t>Низкий процент исполнения сложился в связи с тем, что оплата услуг прои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водилась по факту предоставления счетов на оплату</w:t>
      </w:r>
      <w:r w:rsidRPr="00B90A06">
        <w:rPr>
          <w:color w:val="000000"/>
          <w:position w:val="2"/>
          <w:sz w:val="28"/>
          <w:szCs w:val="28"/>
        </w:rPr>
        <w:t>;</w:t>
      </w:r>
      <w:r w:rsidRPr="00B90A06">
        <w:rPr>
          <w:color w:val="000000"/>
          <w:sz w:val="28"/>
          <w:szCs w:val="28"/>
        </w:rPr>
        <w:t xml:space="preserve"> </w:t>
      </w:r>
    </w:p>
    <w:p w14:paraId="34B3B2C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мероприятий в сфере культуры в сумме 67 626,00 рублей, или 43,74 процента к годовым плановым назначениям. За отчетный период 2022 года проведено 2 мероприятия, приобретены подарочные наборы во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нам интернационалистам, труженикам тыла, участникам ВОВ. Низкий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 исполнения сложился в связи с тем, что оплата производилась по факту проведения мероприятий</w:t>
      </w:r>
      <w:r w:rsidRPr="00B90A06">
        <w:rPr>
          <w:color w:val="000000"/>
          <w:position w:val="2"/>
          <w:sz w:val="28"/>
          <w:szCs w:val="28"/>
        </w:rPr>
        <w:t>;</w:t>
      </w:r>
    </w:p>
    <w:p w14:paraId="6CDE51C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41 090,00 рублей, или 67,47 процента к годовым плановым назначениям.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ходы были направлены на приобретение металлических табличек и инфо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мационной надписи. Низкий процент исполнения сложился в связи с тем, что оплата производилась по факту выполненных работ. Остаток денежных средств остался не востребован.</w:t>
      </w:r>
    </w:p>
    <w:p w14:paraId="27F46F8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«Меры социальной поддержки граждан,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держка социально ориентированных некоммерческих организаций»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произведены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ходы в сумме 51 544,71 рублей, или 63,64 процента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9 месяцев 2022 года выплаты получили 8 человек, из них 5 специалистов и 3 члена их семей. Низкий процент исполнения сложился в связи с тем, что изменилось количество получателей выплат.</w:t>
      </w:r>
    </w:p>
    <w:p w14:paraId="676749E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22 353,00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100,00 процентов к годовым плановым назначениям.</w:t>
      </w:r>
    </w:p>
    <w:p w14:paraId="008B4E8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расходы направлены на:</w:t>
      </w:r>
    </w:p>
    <w:p w14:paraId="7B4F830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мероприятия по повышению уровня пожарной безопасности в сумме 57 360,00 рублей, или 75,81 процента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ям;</w:t>
      </w:r>
    </w:p>
    <w:p w14:paraId="346381E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- обслуживание охранной, пожарной сигнализации Каменнобродск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го ТУ в сумме 53 387,00 рублей, или 52,80 процента к годовым плановым назначениям. Низкий процент исполнения сложился в связи с тем, что оплата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изводилась по факту предоставления счетов на оплату.</w:t>
      </w:r>
    </w:p>
    <w:p w14:paraId="687B9425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финансировались расходы на:</w:t>
      </w:r>
    </w:p>
    <w:p w14:paraId="67EF3AB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уличного освещения в сумме 674 081,90 рублей, или 73,72 процента к годовым плановым назначениям;</w:t>
      </w:r>
    </w:p>
    <w:p w14:paraId="5FAD42B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озеленение в сумме 38 369,00 рублей, или 99,01 процента к годовым плановым назначениям;</w:t>
      </w:r>
    </w:p>
    <w:p w14:paraId="14E47EE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противоклещевую обработку территории населенных пунктов в сумме 14 222,22 рублей, или 100,00 процентов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ниям;</w:t>
      </w:r>
    </w:p>
    <w:p w14:paraId="1CE6494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другие расходы по благоустройству в сумме 21 000,00 рублей, или 100,00 процентов к годовым плановым назначениям. Расходы были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лены на проведение проверки правильности применения сметных нормат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вов, индексов и методологии выполнения сметной документации по объе</w:t>
      </w:r>
      <w:r w:rsidRPr="00B90A06">
        <w:rPr>
          <w:color w:val="000000"/>
          <w:sz w:val="28"/>
          <w:szCs w:val="28"/>
        </w:rPr>
        <w:t>к</w:t>
      </w:r>
      <w:r w:rsidRPr="00B90A06">
        <w:rPr>
          <w:color w:val="000000"/>
          <w:sz w:val="28"/>
          <w:szCs w:val="28"/>
        </w:rPr>
        <w:t xml:space="preserve">ту «Обустройство территории зоны отдыха по </w:t>
      </w:r>
      <w:proofErr w:type="spellStart"/>
      <w:r w:rsidRPr="00B90A06">
        <w:rPr>
          <w:color w:val="000000"/>
          <w:sz w:val="28"/>
          <w:szCs w:val="28"/>
        </w:rPr>
        <w:t>ул.Ленина</w:t>
      </w:r>
      <w:proofErr w:type="spellEnd"/>
      <w:r w:rsidRPr="00B90A06">
        <w:rPr>
          <w:color w:val="000000"/>
          <w:sz w:val="28"/>
          <w:szCs w:val="28"/>
        </w:rPr>
        <w:t xml:space="preserve"> в </w:t>
      </w:r>
      <w:proofErr w:type="spellStart"/>
      <w:r w:rsidRPr="00B90A06">
        <w:rPr>
          <w:color w:val="000000"/>
          <w:sz w:val="28"/>
          <w:szCs w:val="28"/>
        </w:rPr>
        <w:t>ст.Каменнобродской</w:t>
      </w:r>
      <w:proofErr w:type="spellEnd"/>
      <w:r w:rsidRPr="00B90A06">
        <w:rPr>
          <w:color w:val="000000"/>
          <w:sz w:val="28"/>
          <w:szCs w:val="28"/>
        </w:rPr>
        <w:t xml:space="preserve"> ИГО СК»;</w:t>
      </w:r>
    </w:p>
    <w:p w14:paraId="4994FF7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инициативного проекта «Благоустройство прилегающей территории к Памятнику у братских могил по улице Мира в станице Фил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моновская Изобильненского городского округа Ставропольского края» в сумме 865 248,56 рублей, или 100,00 процентов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чениям. Работы выполнены в полном объеме. Расходы были направлены на установление бордюров, скамей и урн, укладку тротуарной плитки, устано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ку освещения, асфальтирование территории, окраску ограждения.</w:t>
      </w:r>
    </w:p>
    <w:p w14:paraId="7418F1DC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7C037443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Каменнобродского ТУ в сумме 2 431 600,79 рублей, или 74,69 процента к годовым плановым назначениям,</w:t>
      </w:r>
      <w:r w:rsidRPr="00B90A06">
        <w:rPr>
          <w:color w:val="000000"/>
          <w:position w:val="2"/>
          <w:sz w:val="28"/>
          <w:szCs w:val="28"/>
        </w:rPr>
        <w:t xml:space="preserve"> средства направлены на выплату заработной платы и начислений на неё, оплату</w:t>
      </w:r>
      <w:r w:rsidRPr="00B90A06">
        <w:rPr>
          <w:color w:val="000000"/>
        </w:rPr>
        <w:t xml:space="preserve"> </w:t>
      </w:r>
      <w:r w:rsidRPr="00B90A06">
        <w:rPr>
          <w:color w:val="000000"/>
          <w:position w:val="2"/>
          <w:sz w:val="28"/>
          <w:szCs w:val="28"/>
        </w:rPr>
        <w:t>услуг связи, ко</w:t>
      </w:r>
      <w:r w:rsidRPr="00B90A06">
        <w:rPr>
          <w:color w:val="000000"/>
          <w:position w:val="2"/>
          <w:sz w:val="28"/>
          <w:szCs w:val="28"/>
        </w:rPr>
        <w:t>м</w:t>
      </w:r>
      <w:r w:rsidRPr="00B90A06">
        <w:rPr>
          <w:color w:val="000000"/>
          <w:position w:val="2"/>
          <w:sz w:val="28"/>
          <w:szCs w:val="28"/>
        </w:rPr>
        <w:t>мунальных услуг и услуг по содержанию имущества</w:t>
      </w:r>
      <w:r w:rsidRPr="00B90A06">
        <w:rPr>
          <w:color w:val="000000"/>
          <w:sz w:val="28"/>
          <w:szCs w:val="28"/>
        </w:rPr>
        <w:t>;</w:t>
      </w:r>
    </w:p>
    <w:p w14:paraId="2B902B8C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B90A06">
        <w:rPr>
          <w:color w:val="000000"/>
          <w:position w:val="2"/>
          <w:sz w:val="28"/>
          <w:szCs w:val="28"/>
        </w:rPr>
        <w:t>в</w:t>
      </w:r>
      <w:r w:rsidRPr="00B90A06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2021 году Ставропольским краем значений (уровней) показателей для оценки э</w:t>
      </w:r>
      <w:r w:rsidRPr="00B90A06">
        <w:rPr>
          <w:color w:val="000000"/>
          <w:position w:val="2"/>
          <w:sz w:val="28"/>
          <w:szCs w:val="28"/>
        </w:rPr>
        <w:t>ф</w:t>
      </w:r>
      <w:r w:rsidRPr="00B90A06">
        <w:rPr>
          <w:color w:val="000000"/>
          <w:position w:val="2"/>
          <w:sz w:val="28"/>
          <w:szCs w:val="28"/>
        </w:rPr>
        <w:t>фективности деятельности высших должностных лиц субъектов Российской Федерации и деятельности органов исполнительной власти субъектов Ро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сийской Федерации</w:t>
      </w:r>
      <w:r w:rsidRPr="00B90A06">
        <w:rPr>
          <w:color w:val="000000"/>
          <w:sz w:val="28"/>
          <w:szCs w:val="28"/>
        </w:rPr>
        <w:t xml:space="preserve"> в сумме 48 818,08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Денежные выплаты получили 4 сотрудника те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риториального управления;</w:t>
      </w:r>
    </w:p>
    <w:p w14:paraId="54E3616A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0A06">
        <w:rPr>
          <w:color w:val="000000"/>
          <w:sz w:val="28"/>
          <w:szCs w:val="28"/>
        </w:rPr>
        <w:t xml:space="preserve">в сумме </w:t>
      </w:r>
    </w:p>
    <w:p w14:paraId="321D0B42" w14:textId="77777777" w:rsidR="00240AC8" w:rsidRPr="00B90A06" w:rsidRDefault="00240AC8" w:rsidP="00240AC8">
      <w:pPr>
        <w:spacing w:line="211" w:lineRule="auto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2 568,00 рублей, или 51,99 процента к годовым плановым назначениям. Ни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кий процент исполнения сложился в связи с тем, что оплата земельного нал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га производится поквартально. Оплата будет произведена в квартале, след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ющим за отчетным;</w:t>
      </w:r>
    </w:p>
    <w:p w14:paraId="1F459E1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лиц, замещающих муниципальные должн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 и муниципальных служащих органов местного самоуправления в соо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108 092,04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За отчетный период произведены расходы на един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lastRenderedPageBreak/>
        <w:t>временную выплату сотруднику в связи с выходом на пенсию и получен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ем почетной грамоты Губернат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ра Ставропольского края.</w:t>
      </w:r>
    </w:p>
    <w:p w14:paraId="4CCEE49F" w14:textId="77777777" w:rsidR="00240AC8" w:rsidRPr="00B90A06" w:rsidRDefault="00240AC8" w:rsidP="00240AC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7ADC16D9" w14:textId="77777777" w:rsidTr="00C82059">
        <w:trPr>
          <w:trHeight w:val="60"/>
        </w:trPr>
        <w:tc>
          <w:tcPr>
            <w:tcW w:w="1260" w:type="dxa"/>
          </w:tcPr>
          <w:p w14:paraId="382582CD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672</w:t>
            </w:r>
          </w:p>
        </w:tc>
        <w:tc>
          <w:tcPr>
            <w:tcW w:w="7482" w:type="dxa"/>
          </w:tcPr>
          <w:p w14:paraId="1217C08D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  <w:p w14:paraId="34429F0A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865895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Моско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ского территориального управления администрации Изобильненского горо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ского округа Ставропольского края (далее – Московское ТУ) по расходам за 9 месяцев 2022 года составили 14 721 672,64 рублей.</w:t>
      </w:r>
    </w:p>
    <w:p w14:paraId="1A52372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5F1AB2A0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1E438DB4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Московскому ТУ на </w:t>
      </w:r>
    </w:p>
    <w:p w14:paraId="209FE33F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30DDABD9" w14:textId="77777777" w:rsidR="00240AC8" w:rsidRPr="00B90A06" w:rsidRDefault="00240AC8" w:rsidP="00240AC8">
      <w:pPr>
        <w:tabs>
          <w:tab w:val="left" w:pos="3780"/>
        </w:tabs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722"/>
        <w:gridCol w:w="1559"/>
        <w:gridCol w:w="1701"/>
        <w:gridCol w:w="1417"/>
      </w:tblGrid>
      <w:tr w:rsidR="00240AC8" w:rsidRPr="00B90A06" w14:paraId="573521AD" w14:textId="77777777" w:rsidTr="00C82059">
        <w:trPr>
          <w:trHeight w:val="1441"/>
        </w:trPr>
        <w:tc>
          <w:tcPr>
            <w:tcW w:w="1908" w:type="dxa"/>
            <w:vAlign w:val="center"/>
          </w:tcPr>
          <w:p w14:paraId="43167401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4F6D31D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2B1DD90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22" w:type="dxa"/>
            <w:vAlign w:val="center"/>
          </w:tcPr>
          <w:p w14:paraId="331BA5C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46B4958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18D8E650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Align w:val="center"/>
          </w:tcPr>
          <w:p w14:paraId="54083A1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417" w:type="dxa"/>
            <w:vAlign w:val="center"/>
          </w:tcPr>
          <w:p w14:paraId="5AAA6D6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</w:t>
            </w:r>
            <w:r w:rsidRPr="00B90A06">
              <w:rPr>
                <w:color w:val="000000"/>
              </w:rPr>
              <w:t>ч</w:t>
            </w:r>
            <w:r w:rsidRPr="00B90A06">
              <w:rPr>
                <w:color w:val="000000"/>
              </w:rPr>
              <w:t>ненному плану</w:t>
            </w:r>
          </w:p>
        </w:tc>
      </w:tr>
      <w:tr w:rsidR="00240AC8" w:rsidRPr="00B90A06" w14:paraId="290CAE03" w14:textId="77777777" w:rsidTr="00C8205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C59C855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Сохранение и развитие кул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туры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674098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325C74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2 896 169,26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5AFA9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4 138 950,80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4D0A4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3 117 469,65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8F932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75,32</w:t>
            </w:r>
          </w:p>
        </w:tc>
      </w:tr>
      <w:tr w:rsidR="00240AC8" w:rsidRPr="00B90A06" w14:paraId="624A4260" w14:textId="77777777" w:rsidTr="00C8205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67C6C13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Социальная поддержка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4AFD94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DEEE71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117 816,48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242C6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157 088,64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C85D7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117 816,48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B63CE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75,00</w:t>
            </w:r>
          </w:p>
        </w:tc>
      </w:tr>
      <w:tr w:rsidR="00240AC8" w:rsidRPr="00B90A06" w14:paraId="6BB0539C" w14:textId="77777777" w:rsidTr="00C8205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5E15762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Молодежная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E223C4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3E82F5E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51 682,41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1FDD9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51 682,41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8467F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8 320,00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95F3A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16,10</w:t>
            </w:r>
          </w:p>
        </w:tc>
      </w:tr>
      <w:tr w:rsidR="00240AC8" w:rsidRPr="00B90A06" w14:paraId="668A54D9" w14:textId="77777777" w:rsidTr="00C8205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68465A1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округ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3BC94E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0A6537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DC8A1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172 800,00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AA93B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115 200,00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F1AD1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66,67</w:t>
            </w:r>
          </w:p>
        </w:tc>
      </w:tr>
      <w:tr w:rsidR="00240AC8" w:rsidRPr="00B90A06" w14:paraId="68F7AD7D" w14:textId="77777777" w:rsidTr="00C82059">
        <w:trPr>
          <w:trHeight w:val="11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3E5EE95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лищно-коммунального хозяйства, с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здание, озел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нение и соде</w:t>
            </w:r>
            <w:r w:rsidRPr="00B90A06">
              <w:rPr>
                <w:color w:val="000000"/>
              </w:rPr>
              <w:t>р</w:t>
            </w:r>
            <w:r w:rsidRPr="00B90A06">
              <w:rPr>
                <w:color w:val="000000"/>
              </w:rPr>
              <w:t>жание озел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ненных терр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торий в Изобильне</w:t>
            </w:r>
            <w:r w:rsidRPr="00B90A06">
              <w:rPr>
                <w:color w:val="000000"/>
              </w:rPr>
              <w:t>н</w:t>
            </w:r>
            <w:r w:rsidRPr="00B90A06">
              <w:rPr>
                <w:color w:val="000000"/>
              </w:rPr>
              <w:t>ском городском округе Ставр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польского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FEBD99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5BC468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5 307 855,33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EAD93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4 695 743,69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9B54D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4 334 281,38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138C3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92,30</w:t>
            </w:r>
          </w:p>
        </w:tc>
      </w:tr>
      <w:tr w:rsidR="00240AC8" w:rsidRPr="00B90A06" w14:paraId="51C55F06" w14:textId="77777777" w:rsidTr="00C8205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0C7907F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FF03D3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C42652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8 546 323,48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2F9B0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9 216 265,54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5AADB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7 693 087,51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C7D86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83,47</w:t>
            </w:r>
          </w:p>
        </w:tc>
      </w:tr>
      <w:tr w:rsidR="00240AC8" w:rsidRPr="00B90A06" w14:paraId="6388B780" w14:textId="77777777" w:rsidTr="00C8205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BDB5C32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6CBD09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6B9CD80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5 072 001,51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19B6D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5 505 407,10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87B4C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4 281 569,44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2E7D4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77,77</w:t>
            </w:r>
          </w:p>
        </w:tc>
      </w:tr>
      <w:tr w:rsidR="00240AC8" w:rsidRPr="00B90A06" w14:paraId="18D33611" w14:textId="77777777" w:rsidTr="00C82059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EF497DF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730ED7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10D3D3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13 618 324,99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F29BD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14 721 672,64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520CD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11 974 656,95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C30CE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81,34</w:t>
            </w:r>
          </w:p>
        </w:tc>
      </w:tr>
    </w:tbl>
    <w:p w14:paraId="79CDE17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</w:rPr>
      </w:pPr>
    </w:p>
    <w:p w14:paraId="6A4FBAB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хранение и развитие культуры» </w:t>
      </w:r>
      <w:r w:rsidRPr="00B90A06">
        <w:rPr>
          <w:color w:val="000000"/>
          <w:position w:val="2"/>
          <w:sz w:val="28"/>
          <w:szCs w:val="28"/>
        </w:rPr>
        <w:t>средства направлены на:</w:t>
      </w:r>
    </w:p>
    <w:p w14:paraId="0FBBF87F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культуры в сумме 2 104 030,30 рублей, или 71,19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 xml:space="preserve">ям, </w:t>
      </w:r>
      <w:r w:rsidRPr="00B90A06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3938E213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мероприятий в сфере культуры в сумме 166 188,73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62,35 процента к годовым плановым назначениям. За отчетный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риод приобретены продуктовые и подарочные наборы, гербовые ленты для </w:t>
      </w:r>
      <w:r w:rsidRPr="00B90A06">
        <w:rPr>
          <w:color w:val="000000"/>
          <w:sz w:val="28"/>
          <w:szCs w:val="28"/>
        </w:rPr>
        <w:lastRenderedPageBreak/>
        <w:t>мероприятий, посвященных празднованию «День Победы», «День села». Низкий процент исполнения сложился в связи с тем, что оплата производ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лась по факту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ведения мероприятий;</w:t>
      </w:r>
    </w:p>
    <w:p w14:paraId="5645C6BF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 w:rsidRPr="00B90A06">
        <w:rPr>
          <w:color w:val="000000"/>
          <w:sz w:val="28"/>
          <w:szCs w:val="28"/>
        </w:rPr>
        <w:t xml:space="preserve">в сумме 812 680,00 рублей, или 100,00 процентов к годовым плановым назначениям. За отчетный период приобретены кресла для МКУК «СДК </w:t>
      </w:r>
      <w:proofErr w:type="spellStart"/>
      <w:r w:rsidRPr="00B90A06">
        <w:rPr>
          <w:color w:val="000000"/>
          <w:sz w:val="28"/>
          <w:szCs w:val="28"/>
        </w:rPr>
        <w:t>с.Московского</w:t>
      </w:r>
      <w:proofErr w:type="spellEnd"/>
      <w:r w:rsidRPr="00B90A06">
        <w:rPr>
          <w:color w:val="000000"/>
          <w:sz w:val="28"/>
          <w:szCs w:val="28"/>
        </w:rPr>
        <w:t>» ИГО СК;</w:t>
      </w:r>
    </w:p>
    <w:p w14:paraId="4DE6710A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sz w:val="28"/>
          <w:szCs w:val="26"/>
        </w:rPr>
      </w:pPr>
      <w:r w:rsidRPr="00B90A06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34 570,62 рублей, или 33,12 процента к годовым плановым назначениям.</w:t>
      </w:r>
      <w:r w:rsidRPr="00B90A06">
        <w:rPr>
          <w:color w:val="000000"/>
          <w:sz w:val="28"/>
          <w:szCs w:val="26"/>
        </w:rPr>
        <w:t xml:space="preserve"> </w:t>
      </w:r>
      <w:r w:rsidRPr="00B90A06">
        <w:rPr>
          <w:color w:val="000000"/>
          <w:sz w:val="28"/>
          <w:szCs w:val="28"/>
        </w:rPr>
        <w:t>Низкий процент исполнения сложился в связи с тем, что оплата производ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лась по факту предоставления счетов на оплату. Согласно Федерального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кона №137-ФЗ от 01.05.2022 г. «О внесении изменений в статью 8 Федерал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ного закона «О газоснабжении в Российской Федерации» и статьи 2 и 11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кона Российской Федерации «Об увековечении памяти погибших при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щите Отечества» отпуск газа для обеспечения бесперебойного постоянного гор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 Вечных огней и периодического горения Огней памяти должен ос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ществляться на безвозмездной основе.</w:t>
      </w:r>
      <w:r w:rsidRPr="00B90A06">
        <w:rPr>
          <w:color w:val="000000"/>
          <w:sz w:val="28"/>
          <w:szCs w:val="26"/>
        </w:rPr>
        <w:t xml:space="preserve"> </w:t>
      </w:r>
    </w:p>
    <w:p w14:paraId="1C8B7CC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«Меры социальной поддержки граждан,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держка социально ориентированных некоммерческих организаций»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произведены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ходы в сумме 117 816,48 рублей, или 75,00 процентов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чениям. Расходы направлены на предоставление мер социальной поддер</w:t>
      </w:r>
      <w:r w:rsidRPr="00B90A06">
        <w:rPr>
          <w:color w:val="000000"/>
          <w:sz w:val="28"/>
          <w:szCs w:val="28"/>
        </w:rPr>
        <w:t>ж</w:t>
      </w:r>
      <w:r w:rsidRPr="00B90A06">
        <w:rPr>
          <w:color w:val="000000"/>
          <w:sz w:val="28"/>
          <w:szCs w:val="28"/>
        </w:rPr>
        <w:t>ки отдельных категорий граждан, работающих и проживающих в сельской местности. За 9 месяцев 2022 года выплаты получили 16 человек, из них 5 специалистов, 1 пенсионер и 10 членов их семей.</w:t>
      </w:r>
    </w:p>
    <w:p w14:paraId="2E3F9B1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8 320,00 рублей, или 16,10 процента к годовым плановым назначениям. За отчетный период приобретены подарочные наборы для выпускников школ 2022 года. Ни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кий процент исполнения сложился в связи с тем, что оплата производилась по факту проведения мероприятий.</w:t>
      </w:r>
    </w:p>
    <w:p w14:paraId="592D9A4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финансировались расходы,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ленные на:</w:t>
      </w:r>
    </w:p>
    <w:p w14:paraId="45852063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обеспечение охраны объектов, находящихся на территории Моско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ского территориального управления администрации Изобильненского горо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ского округа Ставропольского края в сумме 96 000,00 рублей, или 66,67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цента к годовым плановым назначениям. Низкий процент исполнения сл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жился в связи с тем, что оплата производилась по факту предоставления сч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тов на оплату</w:t>
      </w:r>
      <w:r w:rsidRPr="00B90A06">
        <w:rPr>
          <w:color w:val="000000"/>
          <w:position w:val="2"/>
          <w:sz w:val="28"/>
          <w:szCs w:val="28"/>
        </w:rPr>
        <w:t>;</w:t>
      </w:r>
    </w:p>
    <w:p w14:paraId="1F385A7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обслуживание охранной, пожарной сигнализации здания Моско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ского территориального управления администрации Изобильненского горо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ского округа Ставропольского края в сумме 19 200,00 рублей, или 66,67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цента к годовым плановым назначениям</w:t>
      </w:r>
      <w:r w:rsidRPr="00B90A06">
        <w:rPr>
          <w:color w:val="000000"/>
          <w:position w:val="2"/>
          <w:sz w:val="28"/>
          <w:szCs w:val="28"/>
        </w:rPr>
        <w:t>.</w:t>
      </w:r>
      <w:r w:rsidRPr="00B90A06">
        <w:rPr>
          <w:color w:val="000000"/>
          <w:sz w:val="28"/>
          <w:szCs w:val="28"/>
        </w:rPr>
        <w:t xml:space="preserve"> Низкий процент исполнения сложился в связи с тем, что оплата производилась по факту предоставления счетов на оплату.</w:t>
      </w:r>
    </w:p>
    <w:p w14:paraId="4FF29125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устройство территорий, создание, озеленение и содержание озелененных </w:t>
      </w:r>
      <w:r w:rsidRPr="00B90A06">
        <w:rPr>
          <w:color w:val="000000"/>
          <w:sz w:val="28"/>
          <w:szCs w:val="28"/>
        </w:rPr>
        <w:lastRenderedPageBreak/>
        <w:t>территорий в Изобильненском городском округе Ставропольского края» муниципальной программы «Развитие жилищно-коммунального хозяйства, создание,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финансировались расходы,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ленные на:</w:t>
      </w:r>
    </w:p>
    <w:p w14:paraId="27B7081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мероприятия по санитарной уборке мест общего пользования на те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ритории населенного пункта в сумме 29 932,35 рублей, или 99,95 процента к годовым плановым назначениям;</w:t>
      </w:r>
    </w:p>
    <w:p w14:paraId="33BE376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уличного освещения в сумме 786 324,41 рублей, или 68,51 процента к годовым плановым назначениям. Низкий процент исполнения сложился в связи с тем, что оплата производилась по факту предоставления сч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тов на оплату;</w:t>
      </w:r>
    </w:p>
    <w:p w14:paraId="2360CE4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озеленение в сумме 105 111,70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назначениям;</w:t>
      </w:r>
    </w:p>
    <w:p w14:paraId="53D63B6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организацию и содержание мест захоронения в сумме 27 709,70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100,00 процентов к годовым плановым назначениям;</w:t>
      </w:r>
    </w:p>
    <w:p w14:paraId="5CB2C94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противоклещевую обработку территории населенных пунктов в сумме 32 882,94 рублей, или 100,00 процентов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ниям;</w:t>
      </w:r>
    </w:p>
    <w:p w14:paraId="51E1366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другие расходы по благоустройству в сумме 21 000,00 рублей, или 100,00 процентов к годовым плановым назначениям. Расходы были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лены на оплату кредиторской задолженности АУ СК «Государственная эк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пертиза в сфере строительства» за разработку локально-сметного расчета с прохождением государственной экспертизы по благоустройству сквера по ул. Ленина с. Московского;</w:t>
      </w:r>
    </w:p>
    <w:p w14:paraId="47F03C45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инициативного проекта «Благоустройство сквера по ул. Ленина 27/1 в селе Московское Изобильненского городского округа Ставр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польского края» в сумме 3 331 320,28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Расходы были направлены на замену резинов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го покрытия, устройство тротуарной плитки, установку туалета, монтаж б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седки, мо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таж видеонаблюдения.</w:t>
      </w:r>
    </w:p>
    <w:p w14:paraId="664507C5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0147EF34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Московского ТУ в сумме 3 659 413,12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 xml:space="preserve">лей, или 75,24 процента к годовым плановым назначениям, </w:t>
      </w:r>
      <w:r w:rsidRPr="00B90A06">
        <w:rPr>
          <w:color w:val="000000"/>
          <w:position w:val="2"/>
          <w:sz w:val="28"/>
          <w:szCs w:val="28"/>
        </w:rPr>
        <w:t>средства напра</w:t>
      </w:r>
      <w:r w:rsidRPr="00B90A06">
        <w:rPr>
          <w:color w:val="000000"/>
          <w:position w:val="2"/>
          <w:sz w:val="28"/>
          <w:szCs w:val="28"/>
        </w:rPr>
        <w:t>в</w:t>
      </w:r>
      <w:r w:rsidRPr="00B90A06">
        <w:rPr>
          <w:color w:val="000000"/>
          <w:position w:val="2"/>
          <w:sz w:val="28"/>
          <w:szCs w:val="28"/>
        </w:rPr>
        <w:t>лены на выплату заработной платы и начислений на неё, оплату услуг св</w:t>
      </w:r>
      <w:r w:rsidRPr="00B90A06">
        <w:rPr>
          <w:color w:val="000000"/>
          <w:position w:val="2"/>
          <w:sz w:val="28"/>
          <w:szCs w:val="28"/>
        </w:rPr>
        <w:t>я</w:t>
      </w:r>
      <w:r w:rsidRPr="00B90A06">
        <w:rPr>
          <w:color w:val="000000"/>
          <w:position w:val="2"/>
          <w:sz w:val="28"/>
          <w:szCs w:val="28"/>
        </w:rPr>
        <w:t>зи, ко</w:t>
      </w:r>
      <w:r w:rsidRPr="00B90A06">
        <w:rPr>
          <w:color w:val="000000"/>
          <w:position w:val="2"/>
          <w:sz w:val="28"/>
          <w:szCs w:val="28"/>
        </w:rPr>
        <w:t>м</w:t>
      </w:r>
      <w:r w:rsidRPr="00B90A06">
        <w:rPr>
          <w:color w:val="000000"/>
          <w:position w:val="2"/>
          <w:sz w:val="28"/>
          <w:szCs w:val="28"/>
        </w:rPr>
        <w:t>мунальных услуг и услуг по содержанию имущества;</w:t>
      </w:r>
    </w:p>
    <w:p w14:paraId="3FB0612D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медицинский осмотр работников</w:t>
      </w:r>
      <w:r w:rsidRPr="00B90A06">
        <w:rPr>
          <w:color w:val="000000"/>
          <w:sz w:val="28"/>
          <w:szCs w:val="28"/>
        </w:rPr>
        <w:t xml:space="preserve"> в сумме 10 500,00 рублей, или 70,00 процентов к годовым плановым назначениям. Медицинский осмотр прошли 7 сотрудников;</w:t>
      </w:r>
    </w:p>
    <w:p w14:paraId="6C8CD988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B90A06">
        <w:rPr>
          <w:color w:val="000000"/>
          <w:position w:val="2"/>
          <w:sz w:val="28"/>
          <w:szCs w:val="28"/>
        </w:rPr>
        <w:t>в</w:t>
      </w:r>
      <w:r w:rsidRPr="00B90A06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2021 году Ставропольским краем значений (уровней) показателей для оценки э</w:t>
      </w:r>
      <w:r w:rsidRPr="00B90A06">
        <w:rPr>
          <w:color w:val="000000"/>
          <w:position w:val="2"/>
          <w:sz w:val="28"/>
          <w:szCs w:val="28"/>
        </w:rPr>
        <w:t>ф</w:t>
      </w:r>
      <w:r w:rsidRPr="00B90A06">
        <w:rPr>
          <w:color w:val="000000"/>
          <w:position w:val="2"/>
          <w:sz w:val="28"/>
          <w:szCs w:val="28"/>
        </w:rPr>
        <w:t>фективности деятельности высших должностных лиц субъектов Росси</w:t>
      </w:r>
      <w:r w:rsidRPr="00B90A06">
        <w:rPr>
          <w:color w:val="000000"/>
          <w:position w:val="2"/>
          <w:sz w:val="28"/>
          <w:szCs w:val="28"/>
        </w:rPr>
        <w:t>й</w:t>
      </w:r>
      <w:r w:rsidRPr="00B90A06">
        <w:rPr>
          <w:color w:val="000000"/>
          <w:position w:val="2"/>
          <w:sz w:val="28"/>
          <w:szCs w:val="28"/>
        </w:rPr>
        <w:t>ской Федерации и деятельности органов исполнительной власти субъектов Ро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сийской Федерации</w:t>
      </w:r>
      <w:r w:rsidRPr="00B90A06">
        <w:rPr>
          <w:color w:val="000000"/>
          <w:sz w:val="28"/>
          <w:szCs w:val="28"/>
        </w:rPr>
        <w:t xml:space="preserve"> в сумме 69 215,32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Денежные выплаты получили 7 сотрудников территориального управления;</w:t>
      </w:r>
    </w:p>
    <w:p w14:paraId="72822812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0A06">
        <w:rPr>
          <w:color w:val="000000"/>
          <w:sz w:val="28"/>
          <w:szCs w:val="28"/>
        </w:rPr>
        <w:t>в сумме</w:t>
      </w:r>
    </w:p>
    <w:p w14:paraId="06482983" w14:textId="77777777" w:rsidR="00240AC8" w:rsidRPr="00B90A06" w:rsidRDefault="00240AC8" w:rsidP="00240AC8">
      <w:pPr>
        <w:spacing w:line="211" w:lineRule="auto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541 139,00 рублей, или 100,00 процентов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ниям;</w:t>
      </w:r>
    </w:p>
    <w:p w14:paraId="196D3A85" w14:textId="77777777" w:rsidR="00240AC8" w:rsidRPr="00B90A06" w:rsidRDefault="00240AC8" w:rsidP="00240AC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лиц, замещающих муниципальные должн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 и муниципальных служащих органов местного самоуправления в соо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 xml:space="preserve">ветствии с законодательством Ставропольского края, решениями органов местного самоуправления в сумме 1 302,00 рублей, или 100,00 процентов к годовым </w:t>
      </w:r>
      <w:r w:rsidRPr="00B90A06">
        <w:rPr>
          <w:color w:val="000000"/>
          <w:sz w:val="28"/>
          <w:szCs w:val="28"/>
        </w:rPr>
        <w:lastRenderedPageBreak/>
        <w:t>плановым назначениям. За отчетный период были произведены единовр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менные выплаты сотрудникам в связи с получением почетных гр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мот.</w:t>
      </w:r>
    </w:p>
    <w:p w14:paraId="0E6AAF13" w14:textId="77777777" w:rsidR="00240AC8" w:rsidRPr="00B90A06" w:rsidRDefault="00240AC8" w:rsidP="00240AC8">
      <w:pPr>
        <w:spacing w:line="208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1912C42F" w14:textId="77777777" w:rsidTr="00C82059">
        <w:trPr>
          <w:trHeight w:val="60"/>
        </w:trPr>
        <w:tc>
          <w:tcPr>
            <w:tcW w:w="1260" w:type="dxa"/>
          </w:tcPr>
          <w:p w14:paraId="2DCB2C91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673</w:t>
            </w:r>
          </w:p>
        </w:tc>
        <w:tc>
          <w:tcPr>
            <w:tcW w:w="7482" w:type="dxa"/>
          </w:tcPr>
          <w:p w14:paraId="66798726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Новоизобильненское территориальное управление админ</w:t>
            </w:r>
            <w:r w:rsidRPr="00B90A06">
              <w:rPr>
                <w:color w:val="000000"/>
                <w:sz w:val="28"/>
                <w:szCs w:val="28"/>
              </w:rPr>
              <w:t>и</w:t>
            </w:r>
            <w:r w:rsidRPr="00B90A06">
              <w:rPr>
                <w:color w:val="000000"/>
                <w:sz w:val="28"/>
                <w:szCs w:val="28"/>
              </w:rPr>
              <w:t>страции Изобильненского городского округа Ставропол</w:t>
            </w:r>
            <w:r w:rsidRPr="00B90A06">
              <w:rPr>
                <w:color w:val="000000"/>
                <w:sz w:val="28"/>
                <w:szCs w:val="28"/>
              </w:rPr>
              <w:t>ь</w:t>
            </w:r>
            <w:r w:rsidRPr="00B90A06">
              <w:rPr>
                <w:color w:val="000000"/>
                <w:sz w:val="28"/>
                <w:szCs w:val="28"/>
              </w:rPr>
              <w:t>ского края</w:t>
            </w:r>
          </w:p>
          <w:p w14:paraId="5F4299CA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FFD04D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Нов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изобильненского территориального управления администрации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ского городского округа Ставропольского края (далее – Новоизобильненское ТУ) по расходам за 9 месяцев 2022 года составили 7 565 497,50 рублей.</w:t>
      </w:r>
    </w:p>
    <w:p w14:paraId="28AF3D5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65D1040D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1E955193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Новоизобильненскому ТУ на </w:t>
      </w:r>
    </w:p>
    <w:p w14:paraId="616728A0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4D8E731E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84"/>
        <w:gridCol w:w="1620"/>
        <w:gridCol w:w="1620"/>
        <w:gridCol w:w="1618"/>
        <w:gridCol w:w="1276"/>
      </w:tblGrid>
      <w:tr w:rsidR="00240AC8" w:rsidRPr="00B90A06" w14:paraId="4AD1E23B" w14:textId="77777777" w:rsidTr="00C82059">
        <w:trPr>
          <w:trHeight w:val="1441"/>
        </w:trPr>
        <w:tc>
          <w:tcPr>
            <w:tcW w:w="2088" w:type="dxa"/>
            <w:vAlign w:val="center"/>
          </w:tcPr>
          <w:p w14:paraId="6CE31C70" w14:textId="77777777" w:rsidR="00240AC8" w:rsidRPr="00B90A06" w:rsidRDefault="00240AC8" w:rsidP="00C82059">
            <w:pPr>
              <w:tabs>
                <w:tab w:val="left" w:pos="2160"/>
              </w:tabs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5FC6ED05" w14:textId="77777777" w:rsidR="00240AC8" w:rsidRPr="00B90A06" w:rsidRDefault="00240AC8" w:rsidP="00C82059">
            <w:pPr>
              <w:tabs>
                <w:tab w:val="left" w:pos="2160"/>
              </w:tabs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384" w:type="dxa"/>
            <w:vAlign w:val="center"/>
          </w:tcPr>
          <w:p w14:paraId="6D7FCE3A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5B17791C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2E8E12B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1B70033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618" w:type="dxa"/>
            <w:vAlign w:val="center"/>
          </w:tcPr>
          <w:p w14:paraId="33392D6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 xml:space="preserve">Исполнено за </w:t>
            </w:r>
            <w:r w:rsidRPr="00B90A06">
              <w:rPr>
                <w:color w:val="000000"/>
                <w:sz w:val="28"/>
                <w:szCs w:val="28"/>
              </w:rPr>
              <w:t>9 месяцев</w:t>
            </w:r>
            <w:r w:rsidRPr="00B90A06">
              <w:rPr>
                <w:color w:val="000000"/>
              </w:rPr>
              <w:t xml:space="preserve">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276" w:type="dxa"/>
            <w:vAlign w:val="center"/>
          </w:tcPr>
          <w:p w14:paraId="33908883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уточне</w:t>
            </w:r>
            <w:r w:rsidRPr="00B90A06">
              <w:rPr>
                <w:color w:val="000000"/>
              </w:rPr>
              <w:t>н</w:t>
            </w:r>
            <w:r w:rsidRPr="00B90A06">
              <w:rPr>
                <w:color w:val="000000"/>
              </w:rPr>
              <w:t>ному плану</w:t>
            </w:r>
          </w:p>
        </w:tc>
      </w:tr>
      <w:tr w:rsidR="00240AC8" w:rsidRPr="00B90A06" w14:paraId="7049203B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0E0C6B3" w14:textId="77777777" w:rsidR="00240AC8" w:rsidRPr="00B90A06" w:rsidRDefault="00240AC8" w:rsidP="00A15F21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Сохранение и развитие культ</w:t>
            </w:r>
            <w:r w:rsidRPr="00B90A06">
              <w:rPr>
                <w:color w:val="000000"/>
              </w:rPr>
              <w:t>у</w:t>
            </w:r>
            <w:r w:rsidRPr="00B90A06">
              <w:rPr>
                <w:color w:val="000000"/>
              </w:rPr>
              <w:t>ры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A33B5FD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D9999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1 532 607,63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E5A78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3 251 419,57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F59651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1 806 420,03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88559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55,56</w:t>
            </w:r>
          </w:p>
        </w:tc>
      </w:tr>
      <w:tr w:rsidR="00240AC8" w:rsidRPr="00B90A06" w14:paraId="1D2EAD37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0665A1D" w14:textId="77777777" w:rsidR="00240AC8" w:rsidRPr="00B90A06" w:rsidRDefault="00240AC8" w:rsidP="00A15F21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Социальная по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держка граждан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19BECE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DCB9C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78 544,32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D0E3C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137 452,56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4BBF689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74 391,56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1C492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54,12</w:t>
            </w:r>
          </w:p>
        </w:tc>
      </w:tr>
      <w:tr w:rsidR="00240AC8" w:rsidRPr="00B90A06" w14:paraId="6E2E18FB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2B7E73B" w14:textId="77777777" w:rsidR="00240AC8" w:rsidRPr="00B90A06" w:rsidRDefault="00240AC8" w:rsidP="00A15F21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Молодежная п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литика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42E8A85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84B9C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14 000,00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D6E5B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14 000,00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5D38B8E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1AAB6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100,00</w:t>
            </w:r>
          </w:p>
        </w:tc>
      </w:tr>
      <w:tr w:rsidR="00240AC8" w:rsidRPr="00B90A06" w14:paraId="3C0F97C0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9814679" w14:textId="77777777" w:rsidR="00240AC8" w:rsidRPr="00B90A06" w:rsidRDefault="00240AC8" w:rsidP="00A15F21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F79825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8B5E7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93 949,20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B2C62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93 949,20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4967B8D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62 632,80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2B6D5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66,67</w:t>
            </w:r>
          </w:p>
        </w:tc>
      </w:tr>
      <w:tr w:rsidR="00240AC8" w:rsidRPr="00B90A06" w14:paraId="4A9F491B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D3D6A1B" w14:textId="77777777" w:rsidR="00240AC8" w:rsidRPr="00B90A06" w:rsidRDefault="00240AC8" w:rsidP="00A15F21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жили</w:t>
            </w:r>
            <w:r w:rsidRPr="00B90A06">
              <w:rPr>
                <w:color w:val="000000"/>
              </w:rPr>
              <w:t>щ</w:t>
            </w:r>
            <w:r w:rsidRPr="00B90A06">
              <w:rPr>
                <w:color w:val="000000"/>
              </w:rPr>
              <w:t>но-коммунального хозяйства, созд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ние, озеленение и содержание оз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лененных терр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торий в Изобил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ненском горо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ском округе Ставропольского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81C60F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C1487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384 717,81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06AC0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556 113,31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7001EFB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355 980,03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57212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64,01</w:t>
            </w:r>
          </w:p>
        </w:tc>
      </w:tr>
      <w:tr w:rsidR="00240AC8" w:rsidRPr="00B90A06" w14:paraId="4FC47F26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BC46148" w14:textId="77777777" w:rsidR="00240AC8" w:rsidRPr="00B90A06" w:rsidRDefault="00240AC8" w:rsidP="00A15F21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7D4E425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4122E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2 103 818,96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E3D78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4 052 934,64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DCF011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2 313 424,42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69ED6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57,08</w:t>
            </w:r>
          </w:p>
        </w:tc>
      </w:tr>
      <w:tr w:rsidR="00240AC8" w:rsidRPr="00B90A06" w14:paraId="4ADB38E5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04EB7A3" w14:textId="77777777" w:rsidR="00240AC8" w:rsidRPr="00B90A06" w:rsidRDefault="00240AC8" w:rsidP="00A15F21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6E7B219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A8204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3 025 342,18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EC252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3 512 562,86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35A3AB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2 299 428,03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8A2C8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65,46</w:t>
            </w:r>
          </w:p>
        </w:tc>
      </w:tr>
      <w:tr w:rsidR="00240AC8" w:rsidRPr="00B90A06" w14:paraId="4DD102F5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7227AB6" w14:textId="77777777" w:rsidR="00240AC8" w:rsidRPr="00B90A06" w:rsidRDefault="00240AC8" w:rsidP="00C82059">
            <w:pPr>
              <w:tabs>
                <w:tab w:val="left" w:pos="2160"/>
              </w:tabs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0CA89EE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1A6C4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5 129 161,14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B9443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7 565 497,50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B7C1E4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4 612 852,45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A220C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60,97</w:t>
            </w:r>
          </w:p>
        </w:tc>
      </w:tr>
    </w:tbl>
    <w:p w14:paraId="666B4A7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3D14B2C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хранение и развитие культуры» </w:t>
      </w:r>
      <w:r w:rsidRPr="00B90A06">
        <w:rPr>
          <w:color w:val="000000"/>
          <w:position w:val="2"/>
          <w:sz w:val="28"/>
          <w:szCs w:val="28"/>
        </w:rPr>
        <w:t>средства направлены на:</w:t>
      </w:r>
    </w:p>
    <w:p w14:paraId="5E1BB703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муниципальных учреждений культуры в сумме 1 750 050,53 рублей, или 54,77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чениям,</w:t>
      </w:r>
      <w:r w:rsidRPr="00B90A06">
        <w:rPr>
          <w:color w:val="000000"/>
          <w:position w:val="2"/>
          <w:sz w:val="28"/>
          <w:szCs w:val="28"/>
        </w:rPr>
        <w:t xml:space="preserve"> средства направлены на выплату заработной платы и начислений на неё, оплату услуг связи, коммунальных услуг и услуг по содержанию имущ</w:t>
      </w:r>
      <w:r w:rsidRPr="00B90A06">
        <w:rPr>
          <w:color w:val="000000"/>
          <w:position w:val="2"/>
          <w:sz w:val="28"/>
          <w:szCs w:val="28"/>
        </w:rPr>
        <w:t>е</w:t>
      </w:r>
      <w:r w:rsidRPr="00B90A06">
        <w:rPr>
          <w:color w:val="000000"/>
          <w:position w:val="2"/>
          <w:sz w:val="28"/>
          <w:szCs w:val="28"/>
        </w:rPr>
        <w:t>ства. Согласно</w:t>
      </w:r>
      <w:r w:rsidRPr="00B90A06">
        <w:rPr>
          <w:color w:val="000000"/>
          <w:sz w:val="28"/>
          <w:szCs w:val="28"/>
        </w:rPr>
        <w:t xml:space="preserve"> решения Думы Изобильненского городского Ставропол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 xml:space="preserve">ского края № 589 от 25.02.2022 года внесены изменения в Положение о </w:t>
      </w:r>
      <w:proofErr w:type="spellStart"/>
      <w:r w:rsidRPr="00B90A06">
        <w:rPr>
          <w:color w:val="000000"/>
          <w:sz w:val="28"/>
          <w:szCs w:val="28"/>
        </w:rPr>
        <w:t>Нов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изобильненском</w:t>
      </w:r>
      <w:proofErr w:type="spellEnd"/>
      <w:r w:rsidRPr="00B90A06">
        <w:rPr>
          <w:color w:val="000000"/>
          <w:sz w:val="28"/>
          <w:szCs w:val="28"/>
        </w:rPr>
        <w:t xml:space="preserve"> ТУ АИГО СК, в части осуществления отдельных полном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lastRenderedPageBreak/>
        <w:t xml:space="preserve">чий администрации Изобильненского городского округа Ставропольского края в населенных пунктах – п. </w:t>
      </w:r>
      <w:proofErr w:type="spellStart"/>
      <w:r w:rsidRPr="00B90A06">
        <w:rPr>
          <w:color w:val="000000"/>
          <w:sz w:val="28"/>
          <w:szCs w:val="28"/>
        </w:rPr>
        <w:t>Новоизобильном</w:t>
      </w:r>
      <w:proofErr w:type="spellEnd"/>
      <w:r w:rsidRPr="00B90A06">
        <w:rPr>
          <w:color w:val="000000"/>
          <w:sz w:val="28"/>
          <w:szCs w:val="28"/>
        </w:rPr>
        <w:t xml:space="preserve">, с. </w:t>
      </w:r>
      <w:proofErr w:type="spellStart"/>
      <w:r w:rsidRPr="00B90A06">
        <w:rPr>
          <w:color w:val="000000"/>
          <w:sz w:val="28"/>
          <w:szCs w:val="28"/>
        </w:rPr>
        <w:t>Найденовке</w:t>
      </w:r>
      <w:proofErr w:type="spellEnd"/>
      <w:r w:rsidRPr="00B90A06">
        <w:rPr>
          <w:color w:val="000000"/>
          <w:sz w:val="28"/>
          <w:szCs w:val="28"/>
        </w:rPr>
        <w:t xml:space="preserve">, х. </w:t>
      </w:r>
      <w:proofErr w:type="spellStart"/>
      <w:r w:rsidRPr="00B90A06">
        <w:rPr>
          <w:color w:val="000000"/>
          <w:sz w:val="28"/>
          <w:szCs w:val="28"/>
        </w:rPr>
        <w:t>Широб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кове</w:t>
      </w:r>
      <w:proofErr w:type="spellEnd"/>
      <w:r w:rsidRPr="00B90A06">
        <w:rPr>
          <w:color w:val="000000"/>
          <w:sz w:val="28"/>
          <w:szCs w:val="28"/>
        </w:rPr>
        <w:t xml:space="preserve"> и х. Беляеве Изобильненского городского округа Ставропол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ского края. В связи с этим на основании решения Думы Изобильненского городского Ставр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польского края № 600 от 29 апреля 2022 года «О внесении изменений в решение Думы Изобильненского городского округа Ставр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польского края от 17 декабря 2021 года №565 «О бюджете Изобильненского городского округа Ставропольского края на 2022 год и плановый период 2023 и 2024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дов» Новоизобильненскому ТУ АИГО СК были увеличены бюджетные 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сигнования на текущий 2022 год в части расходов, предназначенных для 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вых населенных пунктов. Соответственно, за 9 месяцев 2022 года данные средства расходовались по мере необходимости, в связи с чем, сложился ни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кий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 исполнения;</w:t>
      </w:r>
    </w:p>
    <w:p w14:paraId="6848E0C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реализацию мероприятий в сфере культуры в сумме 56 369,50 рублей, или 100,00 процентов к годовым плановым назначениям. Расходы были направлены на приобретение подарочных наборов для чествования жителей населенных пунктов: п. Новоизобильный, х. Широбоков, с. </w:t>
      </w:r>
      <w:proofErr w:type="spellStart"/>
      <w:r w:rsidRPr="00B90A06">
        <w:rPr>
          <w:color w:val="000000"/>
          <w:sz w:val="28"/>
          <w:szCs w:val="28"/>
        </w:rPr>
        <w:t>Найденовка</w:t>
      </w:r>
      <w:proofErr w:type="spellEnd"/>
      <w:r w:rsidRPr="00B90A06">
        <w:rPr>
          <w:color w:val="000000"/>
          <w:sz w:val="28"/>
          <w:szCs w:val="28"/>
        </w:rPr>
        <w:t>, х. Беляев.</w:t>
      </w:r>
    </w:p>
    <w:p w14:paraId="4EE51C3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«Меры социальной поддержки граждан,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держка социально ориентированных некоммерческих организаций»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произведены расходы в сумме 74 391,56 рублей, или 54,12 процента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9 месяцев 2022 года выплаты получили 11 человек, из них 6 специалистов и 5 членов их семей. Низкий процент исполнения сложился в связи с тем, что изменилось количество получателей.</w:t>
      </w:r>
    </w:p>
    <w:p w14:paraId="4677907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14 000,00 рублей, или 100,00 процентов к годовым плановым назначениям. Расходы были направлены на приобретение подарочных наборов для первоклассников в честь праздника «День знаний». </w:t>
      </w:r>
    </w:p>
    <w:p w14:paraId="73ED1690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финансировались расходы на мер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приятия по:</w:t>
      </w:r>
    </w:p>
    <w:p w14:paraId="6987988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обслуживанию охранной, пожарной сигнализации здания Нов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изобильненского ТУ администрации Изобильненского городского округа Ставропольского края в сумме 62 632,80 рублей, или 66,67 процента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Низкий процент исполнения сложился в связи с тем, что оплата производилась по факту предоставления счетов на оплату.</w:t>
      </w:r>
    </w:p>
    <w:p w14:paraId="11F2995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финансировались расходы на:</w:t>
      </w:r>
    </w:p>
    <w:p w14:paraId="22F201A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мероприятия по санитарной уборке мест общего пользования на те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ритории населенного пункта в сумме 6 991,24 рублей, или 80,66 процента к годовым плановым назначениям;</w:t>
      </w:r>
    </w:p>
    <w:p w14:paraId="3935B24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уличного освещения в сумме 77 065,45 рублей, или 31,38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цента к годовым плановым назначениям. Низкий процент исполнения сл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lastRenderedPageBreak/>
        <w:t>жился в связи с тем, что оплата производилась по факту предоставления сч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тов на оплату за электропотребление; </w:t>
      </w:r>
    </w:p>
    <w:p w14:paraId="5C05A62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озеленение в сумме 262 547,88 рублей, или 89,78 процента к годовым плановым назначениям;</w:t>
      </w:r>
    </w:p>
    <w:p w14:paraId="5FC5491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противоклещевую обработку территории населенных пунктов в сумме 9 375,46 рублей, или 100,00 процентов к годовым плановым назначениям.</w:t>
      </w:r>
    </w:p>
    <w:p w14:paraId="2E91E66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2E40B83D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обеспечение деятельности Новоизобильненского ТУ в сумме                   2 175 542,12 рублей, или 64,40 процента к годовым плановым назначениям, </w:t>
      </w:r>
      <w:r w:rsidRPr="00B90A06">
        <w:rPr>
          <w:color w:val="000000"/>
          <w:position w:val="2"/>
          <w:sz w:val="28"/>
          <w:szCs w:val="28"/>
        </w:rPr>
        <w:t xml:space="preserve">средства направлены на выплату заработной платы и начислений на неё, оплату услуг связи, услуг по содержанию имущества. </w:t>
      </w:r>
      <w:r w:rsidRPr="00B90A06">
        <w:rPr>
          <w:color w:val="000000"/>
          <w:sz w:val="28"/>
          <w:szCs w:val="28"/>
        </w:rPr>
        <w:t>Низкий процент и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полнения сложился в связи с тем, что оплата услуг производилась по факту предоставления счетов на оплату</w:t>
      </w:r>
      <w:r w:rsidRPr="00B90A06">
        <w:rPr>
          <w:color w:val="000000"/>
          <w:position w:val="2"/>
          <w:sz w:val="28"/>
          <w:szCs w:val="28"/>
        </w:rPr>
        <w:t>;</w:t>
      </w:r>
    </w:p>
    <w:p w14:paraId="03E8C631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B90A06">
        <w:rPr>
          <w:color w:val="000000"/>
          <w:position w:val="2"/>
          <w:sz w:val="28"/>
          <w:szCs w:val="28"/>
        </w:rPr>
        <w:t>в</w:t>
      </w:r>
      <w:r w:rsidRPr="00B90A06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2021 году Ставропольским краем значений (уровней) показателей для оценки э</w:t>
      </w:r>
      <w:r w:rsidRPr="00B90A06">
        <w:rPr>
          <w:color w:val="000000"/>
          <w:position w:val="2"/>
          <w:sz w:val="28"/>
          <w:szCs w:val="28"/>
        </w:rPr>
        <w:t>ф</w:t>
      </w:r>
      <w:r w:rsidRPr="00B90A06">
        <w:rPr>
          <w:color w:val="000000"/>
          <w:position w:val="2"/>
          <w:sz w:val="28"/>
          <w:szCs w:val="28"/>
        </w:rPr>
        <w:t>фективности деятельности высших должностных лиц субъектов Росси</w:t>
      </w:r>
      <w:r w:rsidRPr="00B90A06">
        <w:rPr>
          <w:color w:val="000000"/>
          <w:position w:val="2"/>
          <w:sz w:val="28"/>
          <w:szCs w:val="28"/>
        </w:rPr>
        <w:t>й</w:t>
      </w:r>
      <w:r w:rsidRPr="00B90A06">
        <w:rPr>
          <w:color w:val="000000"/>
          <w:position w:val="2"/>
          <w:sz w:val="28"/>
          <w:szCs w:val="28"/>
        </w:rPr>
        <w:t>ской Федерации и деятельности органов исполнительной власти субъектов Ро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сийской Федерации</w:t>
      </w:r>
      <w:r w:rsidRPr="00B90A06">
        <w:rPr>
          <w:color w:val="000000"/>
          <w:sz w:val="28"/>
          <w:szCs w:val="28"/>
        </w:rPr>
        <w:t xml:space="preserve"> в сумме 46 731,66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Выплаты были произведены 5 сотрудникам те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риториального управления.</w:t>
      </w:r>
    </w:p>
    <w:p w14:paraId="14080AF6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0A06">
        <w:rPr>
          <w:color w:val="000000"/>
          <w:sz w:val="28"/>
          <w:szCs w:val="28"/>
        </w:rPr>
        <w:t>в сумме</w:t>
      </w:r>
    </w:p>
    <w:p w14:paraId="13994BF2" w14:textId="77777777" w:rsidR="00240AC8" w:rsidRPr="00B90A06" w:rsidRDefault="00240AC8" w:rsidP="00240AC8">
      <w:pPr>
        <w:spacing w:line="211" w:lineRule="auto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71 946,25 рублей, или 100,00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ям;</w:t>
      </w:r>
    </w:p>
    <w:p w14:paraId="7B034ED0" w14:textId="77777777" w:rsidR="00240AC8" w:rsidRPr="00B90A06" w:rsidRDefault="00240AC8" w:rsidP="00240AC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лиц, замещающих муниципальные должн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 и муниципальных служащих органов местного самоуправления в соо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5 208,00 рублей, или 100,00 процентов к годовым плановым назначениям. За отчетный период 2022 года были произведены единовременные выплаты сотрудникам в связи с награждением мед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лью «За доблестный труд» </w:t>
      </w:r>
      <w:r w:rsidRPr="00B90A06">
        <w:rPr>
          <w:color w:val="000000"/>
          <w:sz w:val="28"/>
          <w:szCs w:val="28"/>
          <w:lang w:val="en-US"/>
        </w:rPr>
        <w:t>III</w:t>
      </w:r>
      <w:r w:rsidRPr="00B90A06">
        <w:rPr>
          <w:color w:val="000000"/>
          <w:sz w:val="28"/>
          <w:szCs w:val="28"/>
        </w:rPr>
        <w:t xml:space="preserve"> степени и получением почетных грамот Губернат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ра Ставропольского края.</w:t>
      </w:r>
    </w:p>
    <w:p w14:paraId="48F381D7" w14:textId="77777777" w:rsidR="00240AC8" w:rsidRPr="00B90A06" w:rsidRDefault="00240AC8" w:rsidP="00240AC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2977F329" w14:textId="77777777" w:rsidTr="00C82059">
        <w:trPr>
          <w:trHeight w:val="60"/>
        </w:trPr>
        <w:tc>
          <w:tcPr>
            <w:tcW w:w="1260" w:type="dxa"/>
          </w:tcPr>
          <w:p w14:paraId="40C8EDBF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674</w:t>
            </w:r>
          </w:p>
        </w:tc>
        <w:tc>
          <w:tcPr>
            <w:tcW w:w="7482" w:type="dxa"/>
          </w:tcPr>
          <w:p w14:paraId="77558DA7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  <w:p w14:paraId="282834A2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9B82A3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Нов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троицкого территориального управления администрации Изобильненского городского округа Ставропольского края (далее – Новотроицкое ТУ) по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ходам за 9 месяцев 2022 года составили 15 506 247,95 рублей.</w:t>
      </w:r>
    </w:p>
    <w:p w14:paraId="29391E6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0F514BB0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3CD15DBA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Новотроицкому ТУ на </w:t>
      </w:r>
    </w:p>
    <w:p w14:paraId="47058AA7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3AA4F997" w14:textId="77777777" w:rsidR="00240AC8" w:rsidRPr="00B90A06" w:rsidRDefault="00240AC8" w:rsidP="00240AC8">
      <w:pPr>
        <w:tabs>
          <w:tab w:val="left" w:pos="571"/>
          <w:tab w:val="right" w:pos="9664"/>
        </w:tabs>
        <w:spacing w:line="216" w:lineRule="auto"/>
        <w:ind w:right="-26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439"/>
        <w:gridCol w:w="1725"/>
        <w:gridCol w:w="1701"/>
        <w:gridCol w:w="1559"/>
        <w:gridCol w:w="1276"/>
      </w:tblGrid>
      <w:tr w:rsidR="00240AC8" w:rsidRPr="00B90A06" w14:paraId="0E17B195" w14:textId="77777777" w:rsidTr="00C82059">
        <w:trPr>
          <w:trHeight w:val="144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F64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5A8045F4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004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8BEC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A57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26DE9490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E38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363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уточне</w:t>
            </w:r>
            <w:r w:rsidRPr="00B90A06">
              <w:rPr>
                <w:color w:val="000000"/>
              </w:rPr>
              <w:t>н</w:t>
            </w:r>
            <w:r w:rsidRPr="00B90A06">
              <w:rPr>
                <w:color w:val="000000"/>
              </w:rPr>
              <w:t>ному плану</w:t>
            </w:r>
          </w:p>
        </w:tc>
      </w:tr>
      <w:tr w:rsidR="00240AC8" w:rsidRPr="00B90A06" w14:paraId="3CA68343" w14:textId="77777777" w:rsidTr="00C82059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3E04586D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Сохранение и развитие кул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туры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47C12962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85D81F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3 659 833,95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50F4F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3 895 697,02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D2A60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2 467 119,94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3970B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63,33</w:t>
            </w:r>
          </w:p>
        </w:tc>
      </w:tr>
      <w:tr w:rsidR="00240AC8" w:rsidRPr="00B90A06" w14:paraId="5BBE447D" w14:textId="77777777" w:rsidTr="00C82059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B066633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 xml:space="preserve">Социальная поддержка </w:t>
            </w:r>
            <w:r w:rsidRPr="00B90A06"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F8B8999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lastRenderedPageBreak/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472A689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88 362,36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FBDAB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88 362,36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02D1F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52 362,88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3C98C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59,26</w:t>
            </w:r>
          </w:p>
        </w:tc>
      </w:tr>
      <w:tr w:rsidR="00240AC8" w:rsidRPr="00B90A06" w14:paraId="0DA90D4F" w14:textId="77777777" w:rsidTr="00C82059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D5657B6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46FB4F6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2C7E250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57 330,40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5F20F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57 330,40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813A2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57 330,40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A1363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100,00</w:t>
            </w:r>
          </w:p>
        </w:tc>
      </w:tr>
      <w:tr w:rsidR="00240AC8" w:rsidRPr="00B90A06" w14:paraId="52CE915B" w14:textId="77777777" w:rsidTr="00C82059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9704DD1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округ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46614A8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B3340A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70 200,00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45304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59B7F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42 400,00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F40E1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60,40</w:t>
            </w:r>
          </w:p>
        </w:tc>
      </w:tr>
      <w:tr w:rsidR="00240AC8" w:rsidRPr="00B90A06" w14:paraId="023C8005" w14:textId="77777777" w:rsidTr="00C82059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9AB2A0C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лищно-коммунального хозяйства, с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здание, озел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нение и соде</w:t>
            </w:r>
            <w:r w:rsidRPr="00B90A06">
              <w:rPr>
                <w:color w:val="000000"/>
              </w:rPr>
              <w:t>р</w:t>
            </w:r>
            <w:r w:rsidRPr="00B90A06">
              <w:rPr>
                <w:color w:val="000000"/>
              </w:rPr>
              <w:t>жание озел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ненных терр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торий в Изобильне</w:t>
            </w:r>
            <w:r w:rsidRPr="00B90A06">
              <w:rPr>
                <w:color w:val="000000"/>
              </w:rPr>
              <w:t>н</w:t>
            </w:r>
            <w:r w:rsidRPr="00B90A06">
              <w:rPr>
                <w:color w:val="000000"/>
              </w:rPr>
              <w:t>ском городском округе Ставр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польского края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678EDF9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84E143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1 169 214,61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6B5D8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1 865 382,94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EEBC3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1 342 577,72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B72CC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71,97</w:t>
            </w:r>
          </w:p>
        </w:tc>
      </w:tr>
      <w:tr w:rsidR="00240AC8" w:rsidRPr="00B90A06" w14:paraId="43C63C5F" w14:textId="77777777" w:rsidTr="00C82059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607F11E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Формирование современной городской ср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ды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9B9F9A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4EAC09E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05F67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21 000,00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DB2A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4BDF6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100,00</w:t>
            </w:r>
          </w:p>
        </w:tc>
      </w:tr>
      <w:tr w:rsidR="00240AC8" w:rsidRPr="00B90A06" w14:paraId="24C19920" w14:textId="77777777" w:rsidTr="00C82059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706ED11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4FC175D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4BD3DDE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5 044 941,32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F4C45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5 997 972,72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1D9DF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3 982 790,54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40F9F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66,40</w:t>
            </w:r>
          </w:p>
        </w:tc>
      </w:tr>
      <w:tr w:rsidR="00240AC8" w:rsidRPr="00B90A06" w14:paraId="531B80E7" w14:textId="77777777" w:rsidTr="00C82059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321C1CCB" w14:textId="77777777" w:rsidR="00240AC8" w:rsidRPr="00B90A06" w:rsidRDefault="00240AC8" w:rsidP="00A15F21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7B896C1D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205829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5 090 620,14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7047B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9 508 275,23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7BA49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4 185 251,02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66641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44,02</w:t>
            </w:r>
          </w:p>
        </w:tc>
      </w:tr>
      <w:tr w:rsidR="00240AC8" w:rsidRPr="00B90A06" w14:paraId="523183E5" w14:textId="77777777" w:rsidTr="00C82059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12D0BFC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831BC3C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470EFCA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10 135 561,46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00392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15 506 247,95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9CC7B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8 168 041,56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A65C5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52,68</w:t>
            </w:r>
          </w:p>
        </w:tc>
      </w:tr>
    </w:tbl>
    <w:p w14:paraId="509DBF8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4ECAA2D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хранение и развитие культуры» осуществлялись следующие мероприятия:</w:t>
      </w:r>
    </w:p>
    <w:p w14:paraId="4ED626C3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культуры в сумме 2 147 876,02 рублей или 63,60 процента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ниям,</w:t>
      </w:r>
      <w:r w:rsidRPr="00B90A06">
        <w:rPr>
          <w:color w:val="000000"/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имущества. </w:t>
      </w:r>
      <w:r w:rsidRPr="00B90A06">
        <w:rPr>
          <w:color w:val="000000"/>
          <w:sz w:val="28"/>
          <w:szCs w:val="28"/>
        </w:rPr>
        <w:t>Низкий процент исполнения сложился в связи с тем, что оплата услуг прои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водилась по факту предоставления счетов на оплату;</w:t>
      </w:r>
    </w:p>
    <w:p w14:paraId="0899EF12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мероприятий в сфере культуры в сумме 256 153,50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71,17 процента к годовым плановым назначениям. За отчетный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риод приобретены продуктовые и подарочные наборы для мероприятий,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священных празднованиям «День Победы», «День станицы»;</w:t>
      </w:r>
    </w:p>
    <w:p w14:paraId="14752C0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ственной войны в сумме 63 090,42 рублей, или 39,77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оплату.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гласно Федерального закона №137-ФЗ от 01.05.2022 г. «О внесении измен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ний в статью 8 Федерального закона «О газоснабжении в Российской Фед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рации» и статьи 2 и 11 Закона Российской Федерации «Об увековечении п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мяти погибших при защите Отечества» отпуск газа для обеспечения беспер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бойного постоянного горения Вечных огней и периодического горения Огней памяти должен ос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ществляться на безвозмездной основе.</w:t>
      </w:r>
    </w:p>
    <w:p w14:paraId="6E27D67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«Меры социальной поддержки граждан,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держка социально ориентированных некоммерческих организаций»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произведены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ходы в сумме 52 362,88 рублей, или 59,26 процента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ниям. Расходы направлены на предоставление мер социальной поддержки отдельных категорий граждан, работающих и проживающих в сельской </w:t>
      </w:r>
      <w:r w:rsidRPr="00B90A06">
        <w:rPr>
          <w:color w:val="000000"/>
          <w:sz w:val="28"/>
          <w:szCs w:val="28"/>
        </w:rPr>
        <w:lastRenderedPageBreak/>
        <w:t>местности. За 9 месяцев 2022 года выплаты получили 8 человек, из них 5 специалистов, 1 пенсионер и 2 члена их семей. Низкий процент исполнения сложился в связи с тем, что изменилось количество получателей.</w:t>
      </w:r>
    </w:p>
    <w:p w14:paraId="095CB5E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57 330,00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100,00 процентов к годовым плановым назначениям. За отчетный период приобретены подарочные наборы для участников мероприятий «Когда заж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гаются звезды – 2022», «День защиты детей», «День Нептуна», «День 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ний».</w:t>
      </w:r>
    </w:p>
    <w:p w14:paraId="44BC459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финансировались расходы на мер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приятия по:</w:t>
      </w:r>
    </w:p>
    <w:p w14:paraId="05C6EC2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обеспечению охраны объектов на территории Новотроицкого ТУ в  сумме 27 600,00 рублей, или 66,67 процента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ям. Низкий процент исполнения сложился в связи с тем, что оплата произв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дилась по факту предоставления счетов на оплату; </w:t>
      </w:r>
    </w:p>
    <w:p w14:paraId="3B5D76E5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обслуживанию охранной, пожарной сигнализации в здании Новотр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ицкого ТУ в сумме 14 800,00 рублей, или 51,39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назначениям. Низкий процент исполнения сложился в связи с тем, что оплата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изводилась по факту предоставления счетов на оплату.</w:t>
      </w:r>
    </w:p>
    <w:p w14:paraId="0BA6FEE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финансировались расходы на:</w:t>
      </w:r>
    </w:p>
    <w:p w14:paraId="208E3B0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6"/>
        </w:rPr>
      </w:pPr>
      <w:r w:rsidRPr="00B90A06">
        <w:rPr>
          <w:color w:val="000000"/>
          <w:sz w:val="28"/>
          <w:szCs w:val="28"/>
        </w:rPr>
        <w:t>- оплату уличного освещения в сумме 1 197 236,25 рублей, или 73,07 процента к годовым плановым назначениям</w:t>
      </w:r>
      <w:r w:rsidRPr="00B90A06">
        <w:rPr>
          <w:color w:val="000000"/>
          <w:sz w:val="28"/>
          <w:szCs w:val="26"/>
        </w:rPr>
        <w:t>;</w:t>
      </w:r>
    </w:p>
    <w:p w14:paraId="0B7BB4E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озеленение в сумме 87 865,00 рублей, или 51,83 процента к годовым плановым назначениям. Низкий процент исполнения сложился в связи с тем, что оплата производилась по факту выполненных работ и предоставления счетов на оплату;</w:t>
      </w:r>
    </w:p>
    <w:p w14:paraId="23D85D63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противоклещевую обработку территории населенных пунктов в сумме 36 476,47 рублей, или 100,00 процентов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ниям;</w:t>
      </w:r>
    </w:p>
    <w:p w14:paraId="3E83536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6"/>
        </w:rPr>
      </w:pPr>
      <w:r w:rsidRPr="00B90A06">
        <w:rPr>
          <w:color w:val="000000"/>
          <w:sz w:val="28"/>
          <w:szCs w:val="28"/>
        </w:rPr>
        <w:t>- другие расходы по благоустройству в сумме 21 000,00 рублей, или 100,00 процентов к годовым плановым назначениям. Расходы были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лены на проведение проверки правильности применения сметных нормат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вов, индексов и методологии выполнения сметной документации для объе</w:t>
      </w:r>
      <w:r w:rsidRPr="00B90A06">
        <w:rPr>
          <w:color w:val="000000"/>
          <w:sz w:val="28"/>
          <w:szCs w:val="28"/>
        </w:rPr>
        <w:t>к</w:t>
      </w:r>
      <w:r w:rsidRPr="00B90A06">
        <w:rPr>
          <w:color w:val="000000"/>
          <w:sz w:val="28"/>
          <w:szCs w:val="28"/>
        </w:rPr>
        <w:t>та «Обустройство зоны отдыха и спортивной площадки по ул. Пролетарской 110Б».</w:t>
      </w:r>
    </w:p>
    <w:p w14:paraId="4F23E90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«Формирование современной городской ср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ды» муниципальной программы «Формирование современной городской среды» расходы направлены на оплату кредиторской задолженности по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ведению проверки правильности применения сметных нормативов, инде</w:t>
      </w:r>
      <w:r w:rsidRPr="00B90A06">
        <w:rPr>
          <w:color w:val="000000"/>
          <w:sz w:val="28"/>
          <w:szCs w:val="28"/>
        </w:rPr>
        <w:t>к</w:t>
      </w:r>
      <w:r w:rsidRPr="00B90A06">
        <w:rPr>
          <w:color w:val="000000"/>
          <w:sz w:val="28"/>
          <w:szCs w:val="28"/>
        </w:rPr>
        <w:t>сов и методологии выполнения сметной документации и подготовку дизайн-проекта по благоустройству объекта «Благоустройство общественной терр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тории «Парк в станице Новотроицкая Изобильненского городского округа Ставропольского края» в сумме 21 000,00 рублей, или 100,00 процентов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довым плановым назначениям</w:t>
      </w:r>
      <w:r w:rsidRPr="00B90A06">
        <w:rPr>
          <w:color w:val="000000"/>
          <w:sz w:val="28"/>
          <w:szCs w:val="26"/>
        </w:rPr>
        <w:t>.</w:t>
      </w:r>
    </w:p>
    <w:p w14:paraId="2FB0152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11293272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 xml:space="preserve">- обеспечение деятельности Новотроицкого ТУ в сумме 3 365 753,93 рублей, или 75,34 процента к годовым плановым назначениям, </w:t>
      </w:r>
      <w:r w:rsidRPr="00B90A06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коммунальных услуг и услуг по содержанию имущества;</w:t>
      </w:r>
    </w:p>
    <w:p w14:paraId="748103BF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B90A06">
        <w:rPr>
          <w:color w:val="000000"/>
          <w:position w:val="2"/>
          <w:sz w:val="28"/>
          <w:szCs w:val="28"/>
        </w:rPr>
        <w:t>в</w:t>
      </w:r>
      <w:r w:rsidRPr="00B90A06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2021 году Ставропольским краем значений (уровней) показателей для оценки э</w:t>
      </w:r>
      <w:r w:rsidRPr="00B90A06">
        <w:rPr>
          <w:color w:val="000000"/>
          <w:position w:val="2"/>
          <w:sz w:val="28"/>
          <w:szCs w:val="28"/>
        </w:rPr>
        <w:t>ф</w:t>
      </w:r>
      <w:r w:rsidRPr="00B90A06">
        <w:rPr>
          <w:color w:val="000000"/>
          <w:position w:val="2"/>
          <w:sz w:val="28"/>
          <w:szCs w:val="28"/>
        </w:rPr>
        <w:t>фективности деятельности высших должностных лиц субъектов Росси</w:t>
      </w:r>
      <w:r w:rsidRPr="00B90A06">
        <w:rPr>
          <w:color w:val="000000"/>
          <w:position w:val="2"/>
          <w:sz w:val="28"/>
          <w:szCs w:val="28"/>
        </w:rPr>
        <w:t>й</w:t>
      </w:r>
      <w:r w:rsidRPr="00B90A06">
        <w:rPr>
          <w:color w:val="000000"/>
          <w:position w:val="2"/>
          <w:sz w:val="28"/>
          <w:szCs w:val="28"/>
        </w:rPr>
        <w:t>ской Федерации и деятельности органов исполнительной власти субъектов Ро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сийской Федерации</w:t>
      </w:r>
      <w:r w:rsidRPr="00B90A06">
        <w:rPr>
          <w:color w:val="000000"/>
          <w:sz w:val="28"/>
          <w:szCs w:val="28"/>
        </w:rPr>
        <w:t xml:space="preserve"> в сумме 65 913,46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Денежные выплаты получили 7 сотрудников территориального управления.</w:t>
      </w:r>
    </w:p>
    <w:p w14:paraId="1479A968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0A06">
        <w:rPr>
          <w:color w:val="000000"/>
          <w:sz w:val="28"/>
          <w:szCs w:val="28"/>
        </w:rPr>
        <w:t>в сумме</w:t>
      </w:r>
    </w:p>
    <w:p w14:paraId="1A64A75E" w14:textId="77777777" w:rsidR="00240AC8" w:rsidRPr="00B90A06" w:rsidRDefault="00240AC8" w:rsidP="00240AC8">
      <w:pPr>
        <w:spacing w:line="211" w:lineRule="auto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734 323,00 рублей, или 89,08 процента к годовым плановым назначениям;</w:t>
      </w:r>
    </w:p>
    <w:p w14:paraId="2275778C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лиц, замещающих муниципальные должн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 и муниципальных служащих органов местного самоуправления в соо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10 500,63 рублей, или 100,00 процентов к годовым плановым назначениям. За отчетный период 2022 года были произведены единовременные выплаты сотрудникам в связи с награждением почетной грамотой Главы Изобильненского городского округа Ставропольск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го края, почетной грамотой Думы Изобильненского городского округа Ставропол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ского края, почетной грамотой Губернатора Ставропольского края;</w:t>
      </w:r>
    </w:p>
    <w:p w14:paraId="0F780AC2" w14:textId="77777777" w:rsidR="00240AC8" w:rsidRPr="00B90A06" w:rsidRDefault="00240AC8" w:rsidP="00240AC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нотариальные действия в сумме 8 760,00 рублей, или 88,31 проце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та к годовым плановым назначениям.</w:t>
      </w:r>
    </w:p>
    <w:p w14:paraId="0B41603D" w14:textId="77777777" w:rsidR="00240AC8" w:rsidRPr="00B90A06" w:rsidRDefault="00240AC8" w:rsidP="00240AC8">
      <w:pPr>
        <w:spacing w:line="20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4F56B1E5" w14:textId="77777777" w:rsidTr="00C82059">
        <w:trPr>
          <w:trHeight w:val="60"/>
        </w:trPr>
        <w:tc>
          <w:tcPr>
            <w:tcW w:w="1260" w:type="dxa"/>
          </w:tcPr>
          <w:p w14:paraId="6615BAA2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675</w:t>
            </w:r>
          </w:p>
        </w:tc>
        <w:tc>
          <w:tcPr>
            <w:tcW w:w="7482" w:type="dxa"/>
          </w:tcPr>
          <w:p w14:paraId="6AA5B4B6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  <w:p w14:paraId="72129E7A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BF3768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Перед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вого территориального управления администрации Изобильненского горо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ского округа Ставропольского края (далее – Передовое ТУ) по расходам за 9 месяцев 2022 года составили 13 120 961,76 рублей.</w:t>
      </w:r>
    </w:p>
    <w:p w14:paraId="56171F2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50136D57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14568FB4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Передовому ТУ на </w:t>
      </w:r>
    </w:p>
    <w:p w14:paraId="57D3B1D9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6F5ABA48" w14:textId="77777777" w:rsidR="00240AC8" w:rsidRPr="00B90A06" w:rsidRDefault="00240AC8" w:rsidP="00240AC8">
      <w:pPr>
        <w:spacing w:line="216" w:lineRule="auto"/>
        <w:ind w:right="-26"/>
        <w:jc w:val="center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701"/>
        <w:gridCol w:w="1559"/>
        <w:gridCol w:w="1701"/>
        <w:gridCol w:w="1276"/>
      </w:tblGrid>
      <w:tr w:rsidR="00240AC8" w:rsidRPr="00B90A06" w14:paraId="72D38CA8" w14:textId="77777777" w:rsidTr="00C82059">
        <w:trPr>
          <w:trHeight w:val="1441"/>
        </w:trPr>
        <w:tc>
          <w:tcPr>
            <w:tcW w:w="2093" w:type="dxa"/>
            <w:vAlign w:val="center"/>
          </w:tcPr>
          <w:p w14:paraId="06A93DF1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25B9FBA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6AF8ED5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6AB720F6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0E787A4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3EF7A16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Align w:val="center"/>
          </w:tcPr>
          <w:p w14:paraId="3CF7BB51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276" w:type="dxa"/>
            <w:vAlign w:val="center"/>
          </w:tcPr>
          <w:p w14:paraId="06D9F68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уточне</w:t>
            </w:r>
            <w:r w:rsidRPr="00B90A06">
              <w:rPr>
                <w:color w:val="000000"/>
              </w:rPr>
              <w:t>н</w:t>
            </w:r>
            <w:r w:rsidRPr="00B90A06">
              <w:rPr>
                <w:color w:val="000000"/>
              </w:rPr>
              <w:t>ному плану</w:t>
            </w:r>
          </w:p>
        </w:tc>
      </w:tr>
      <w:tr w:rsidR="00240AC8" w:rsidRPr="00B90A06" w14:paraId="04DFA533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C7ED49" w14:textId="77777777" w:rsidR="00240AC8" w:rsidRPr="00B90A06" w:rsidRDefault="00240AC8" w:rsidP="00F74BA0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Сохранение и развитие культ</w:t>
            </w:r>
            <w:r w:rsidRPr="00B90A06">
              <w:rPr>
                <w:color w:val="000000"/>
              </w:rPr>
              <w:t>у</w:t>
            </w:r>
            <w:r w:rsidRPr="00B90A06">
              <w:rPr>
                <w:color w:val="000000"/>
              </w:rPr>
              <w:t>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E6E4D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E68F8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5 257 388,22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1C41E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6 969 259,19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19D08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4 831 555,11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61A40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69,33</w:t>
            </w:r>
          </w:p>
        </w:tc>
      </w:tr>
      <w:tr w:rsidR="00240AC8" w:rsidRPr="00B90A06" w14:paraId="59974337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2D14F86" w14:textId="77777777" w:rsidR="00240AC8" w:rsidRPr="00B90A06" w:rsidRDefault="00240AC8" w:rsidP="00F74BA0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Социальная по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E491C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B9982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225 814,92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0EB24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225 814,92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D9979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131 487,84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9A7C1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58,23</w:t>
            </w:r>
          </w:p>
        </w:tc>
      </w:tr>
      <w:tr w:rsidR="00240AC8" w:rsidRPr="00B90A06" w14:paraId="64817557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AFA6C20" w14:textId="77777777" w:rsidR="00240AC8" w:rsidRPr="00B90A06" w:rsidRDefault="00240AC8" w:rsidP="00F74BA0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физич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12C49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0DB5B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3 168 646,00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002E6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1 904 104,47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00FCD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1 904 104,47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F15CC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100,00</w:t>
            </w:r>
          </w:p>
        </w:tc>
      </w:tr>
      <w:tr w:rsidR="00240AC8" w:rsidRPr="00B90A06" w14:paraId="3225F289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57F8124" w14:textId="77777777" w:rsidR="00240AC8" w:rsidRPr="00B90A06" w:rsidRDefault="00240AC8" w:rsidP="00F74BA0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8A298F" w14:textId="77777777" w:rsidR="00240AC8" w:rsidRPr="00B90A06" w:rsidRDefault="00240AC8" w:rsidP="00C82059">
            <w:pPr>
              <w:rPr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69008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453F7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A1641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89C3B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75,00</w:t>
            </w:r>
          </w:p>
        </w:tc>
      </w:tr>
      <w:tr w:rsidR="00240AC8" w:rsidRPr="00B90A06" w14:paraId="2667DEC8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4D64E4E" w14:textId="77777777" w:rsidR="00240AC8" w:rsidRPr="00B90A06" w:rsidRDefault="00240AC8" w:rsidP="00F74BA0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жили</w:t>
            </w:r>
            <w:r w:rsidRPr="00B90A06">
              <w:rPr>
                <w:color w:val="000000"/>
              </w:rPr>
              <w:t>щ</w:t>
            </w:r>
            <w:r w:rsidRPr="00B90A06">
              <w:rPr>
                <w:color w:val="000000"/>
              </w:rPr>
              <w:lastRenderedPageBreak/>
              <w:t>но-коммунального хозяйства, созд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ние, озеленение и содержание оз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лененных терр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торий в Изобил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ненском горо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ском округе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86ECB0" w14:textId="77777777" w:rsidR="00240AC8" w:rsidRPr="00B90A06" w:rsidRDefault="00240AC8" w:rsidP="00C82059">
            <w:pPr>
              <w:rPr>
                <w:color w:val="000000"/>
              </w:rPr>
            </w:pPr>
            <w:r w:rsidRPr="00B90A06">
              <w:rPr>
                <w:bCs/>
                <w:color w:val="000000"/>
              </w:rPr>
              <w:lastRenderedPageBreak/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lastRenderedPageBreak/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32FA9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lastRenderedPageBreak/>
              <w:t>393 953,30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C39CB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481 054,76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5EEA1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333 136,70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488D7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69,25</w:t>
            </w:r>
          </w:p>
        </w:tc>
      </w:tr>
      <w:tr w:rsidR="00240AC8" w:rsidRPr="00B90A06" w14:paraId="271CD9CA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9DA5C3E" w14:textId="77777777" w:rsidR="00240AC8" w:rsidRPr="00B90A06" w:rsidRDefault="00240AC8" w:rsidP="00F74BA0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11C290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61FAE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9 093 802,44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E2918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9 628 233,34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F5072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7 236 284,12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208F0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75,16</w:t>
            </w:r>
          </w:p>
        </w:tc>
      </w:tr>
      <w:tr w:rsidR="00240AC8" w:rsidRPr="00B90A06" w14:paraId="65D7BF61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8DBDBB9" w14:textId="77777777" w:rsidR="00240AC8" w:rsidRPr="00B90A06" w:rsidRDefault="00240AC8" w:rsidP="00F74BA0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890AA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6B206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2 941 163,27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C6166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3 492 728,42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56869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2 681 610,85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75735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76,78</w:t>
            </w:r>
          </w:p>
        </w:tc>
      </w:tr>
      <w:tr w:rsidR="00240AC8" w:rsidRPr="00B90A06" w14:paraId="0EBC5471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0D5CB1A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DD5646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438D4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12 034 965,71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8EB79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13 120 961,76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256ED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9 917 894,97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19681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75,59</w:t>
            </w:r>
          </w:p>
        </w:tc>
      </w:tr>
    </w:tbl>
    <w:p w14:paraId="6A002B1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238232D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54E4B333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культуры в сумме 3 475 561,05 рублей, или 63,07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чениям, </w:t>
      </w:r>
      <w:r w:rsidRPr="00B90A06">
        <w:rPr>
          <w:color w:val="000000"/>
          <w:position w:val="2"/>
          <w:sz w:val="28"/>
          <w:szCs w:val="28"/>
        </w:rPr>
        <w:t xml:space="preserve">средства направлены на выплату заработной платы и начислений на неё, услуг связи, коммунальных услуг и услуг по содержанию имущества. </w:t>
      </w:r>
      <w:r w:rsidRPr="00B90A06">
        <w:rPr>
          <w:color w:val="000000"/>
          <w:sz w:val="28"/>
          <w:szCs w:val="28"/>
        </w:rPr>
        <w:t>Низкий процент исполнения сложился в связи с тем, что оплата услуг прои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водилась по факту предоставления счетов на оплату</w:t>
      </w:r>
      <w:r w:rsidRPr="00B90A06">
        <w:rPr>
          <w:color w:val="000000"/>
          <w:position w:val="2"/>
          <w:sz w:val="28"/>
          <w:szCs w:val="28"/>
        </w:rPr>
        <w:t>;</w:t>
      </w:r>
    </w:p>
    <w:p w14:paraId="64BB909B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мероприятий в сфере культуры в сумме 97 000,00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50,64 процента к годовым плановым назначениям. За отчетный период 2022 года проведено два мероприятия («День Победы», «День станицы Гае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ской». Низкий процент исполнения сложился в связи с тем, что оплата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изводилась по факту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ведения мероприятий;</w:t>
      </w:r>
    </w:p>
    <w:p w14:paraId="0AA7656D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реализацию инициативного проекта "Замена дверных и оконных бл</w:t>
      </w:r>
      <w:r w:rsidRPr="00B90A06">
        <w:rPr>
          <w:color w:val="000000"/>
          <w:position w:val="2"/>
          <w:sz w:val="28"/>
          <w:szCs w:val="28"/>
        </w:rPr>
        <w:t>о</w:t>
      </w:r>
      <w:r w:rsidRPr="00B90A06">
        <w:rPr>
          <w:color w:val="000000"/>
          <w:position w:val="2"/>
          <w:sz w:val="28"/>
          <w:szCs w:val="28"/>
        </w:rPr>
        <w:t xml:space="preserve">ков в Гаевском сельском Доме культуры" </w:t>
      </w:r>
      <w:r w:rsidRPr="00B90A06">
        <w:rPr>
          <w:color w:val="000000"/>
          <w:sz w:val="28"/>
          <w:szCs w:val="28"/>
        </w:rPr>
        <w:t>в сумме 1 257 918,85 рублей, или 100,00 процентов к годовым плановым назначениям. За отчетный период 2022 года были произведены работы по замене</w:t>
      </w:r>
      <w:r w:rsidRPr="00B90A06">
        <w:rPr>
          <w:color w:val="000000"/>
          <w:position w:val="2"/>
          <w:sz w:val="28"/>
          <w:szCs w:val="28"/>
        </w:rPr>
        <w:t xml:space="preserve"> дверных и оконных блоков в Гае</w:t>
      </w:r>
      <w:r w:rsidRPr="00B90A06">
        <w:rPr>
          <w:color w:val="000000"/>
          <w:position w:val="2"/>
          <w:sz w:val="28"/>
          <w:szCs w:val="28"/>
        </w:rPr>
        <w:t>в</w:t>
      </w:r>
      <w:r w:rsidRPr="00B90A06">
        <w:rPr>
          <w:color w:val="000000"/>
          <w:position w:val="2"/>
          <w:sz w:val="28"/>
          <w:szCs w:val="28"/>
        </w:rPr>
        <w:t>ском сельском Доме культуры</w:t>
      </w:r>
      <w:r w:rsidRPr="00B90A06">
        <w:rPr>
          <w:color w:val="000000"/>
          <w:sz w:val="28"/>
          <w:szCs w:val="28"/>
        </w:rPr>
        <w:t>;</w:t>
      </w:r>
    </w:p>
    <w:p w14:paraId="52EAB547" w14:textId="77777777" w:rsidR="00240AC8" w:rsidRPr="00B90A06" w:rsidRDefault="00240AC8" w:rsidP="00240AC8">
      <w:pPr>
        <w:spacing w:line="211" w:lineRule="auto"/>
        <w:ind w:firstLine="720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ственной войны в сумме 1 075,21 рублей, или 12,25 процента к годовым 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новым назначениям. Низкий процент исполнения сложился в связи с тем, что оплата производилась по факту предоставления счетов на оплату. Согласно Федерального закона №137-ФЗ от 01.05.2022 г. «О внесении изменений в статью 8 Федерального закона «О газоснабжении в Российской Федер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ции» и статьи 2 и 11 Закона Российской Федерации «Об увековечении памяти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гибших при защите Отечества» отпуск газа для обеспечения беспер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бойного постоянного горения Вечных огней и периодического горения Огней п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мяти должен осуществляться на безвозмездной основе.</w:t>
      </w:r>
    </w:p>
    <w:p w14:paraId="113944D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«Меры социальной поддержки граждан,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держка социально ориентированных некоммерческих организаций»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произведены расходы в сумме 131 487,84 рублей, или 58,23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чениям. Расходы направлены на предоставление мер социальной поддер</w:t>
      </w:r>
      <w:r w:rsidRPr="00B90A06">
        <w:rPr>
          <w:color w:val="000000"/>
          <w:sz w:val="28"/>
          <w:szCs w:val="28"/>
        </w:rPr>
        <w:t>ж</w:t>
      </w:r>
      <w:r w:rsidRPr="00B90A06">
        <w:rPr>
          <w:color w:val="000000"/>
          <w:sz w:val="28"/>
          <w:szCs w:val="28"/>
        </w:rPr>
        <w:t>ки отдельных категорий граждан, работающих и проживающих в сельской местности. За 9 месяцев 2022 года выплаты получили 21 человек, из них 12 специалистов и 9 членов их семей. Низкий процент исполнения сложился в св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зи с тем, что изменилось количество получателей.</w:t>
      </w:r>
    </w:p>
    <w:p w14:paraId="5D1333C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В рамках подпрограммы «Реализация мероприятий по развитию ф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зической культуры и спорта» муниципальной программы «Развитие физич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ской культуры и спорта» произведены расходы в сумме 1 904 104,47 рублей, или 100,00 процентов к годовым плановым назначениям. Расходы были направлены на реализацию проекта, основанного на местных инициативах,   для объекта «Обустройство спортивного оздоровительного комплекса (ант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вандальные уличные тренажеры и малые архитектурные формы) в пос. Пер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довой Изобильненского городского округа Ставропольского края. </w:t>
      </w:r>
      <w:r w:rsidRPr="00B90A06">
        <w:rPr>
          <w:color w:val="000000"/>
        </w:rPr>
        <w:t xml:space="preserve"> </w:t>
      </w:r>
    </w:p>
    <w:p w14:paraId="44B6A8F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расходы направлены на</w:t>
      </w:r>
      <w:r w:rsidRPr="00B90A06">
        <w:rPr>
          <w:color w:val="000000"/>
        </w:rPr>
        <w:t xml:space="preserve"> </w:t>
      </w:r>
      <w:r w:rsidRPr="00B90A06">
        <w:rPr>
          <w:color w:val="000000"/>
          <w:sz w:val="28"/>
          <w:szCs w:val="28"/>
        </w:rPr>
        <w:t>обслужив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ние охранной, пожарной сигнализации в сумме 36 000,00 рублей, или 75,00 процентов к годовым плановым назначениям.</w:t>
      </w:r>
    </w:p>
    <w:p w14:paraId="2E7E059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расходы направлены на:</w:t>
      </w:r>
    </w:p>
    <w:p w14:paraId="33A97295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уличного освещения в сумме 280 147,95 рублей, или 65,84 процента к годовым плановым назначениям. Низкий процент исполнения сложился в связи с тем, что оплата производилась по факту предоставл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 счетов на оплату;</w:t>
      </w:r>
    </w:p>
    <w:p w14:paraId="069D9A3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озеленение в сумме 17 420,00 рублей, или 87,10 процента к годовым плановым назначениям;</w:t>
      </w:r>
    </w:p>
    <w:p w14:paraId="673212E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противоклещевую обработку территории населенных пунктов в сумме 14 568,75 рублей, или 100,00 процентов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ниям;</w:t>
      </w:r>
    </w:p>
    <w:p w14:paraId="070B5F5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кредиторской задолженности по изготовлению ПСД  объекта «Организация пешеходных коммуникаций по ул. Октября в пос. Перед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вой Изобильненского городского округа Ставропольского края» в сумме </w:t>
      </w:r>
    </w:p>
    <w:p w14:paraId="5A545987" w14:textId="77777777" w:rsidR="00240AC8" w:rsidRPr="00B90A06" w:rsidRDefault="00240AC8" w:rsidP="00240AC8">
      <w:pPr>
        <w:spacing w:line="216" w:lineRule="auto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21 000,00 рублей, или 100,00 процентов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ниям.</w:t>
      </w:r>
    </w:p>
    <w:p w14:paraId="70FB653C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77679CC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Передового ТУ в сумме 2 270 915,02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74,47 процента к годовым плановым назначениям,</w:t>
      </w:r>
      <w:r w:rsidRPr="00B90A06">
        <w:rPr>
          <w:color w:val="000000"/>
          <w:position w:val="2"/>
          <w:sz w:val="28"/>
          <w:szCs w:val="28"/>
        </w:rPr>
        <w:t xml:space="preserve"> средства напра</w:t>
      </w:r>
      <w:r w:rsidRPr="00B90A06">
        <w:rPr>
          <w:color w:val="000000"/>
          <w:position w:val="2"/>
          <w:sz w:val="28"/>
          <w:szCs w:val="28"/>
        </w:rPr>
        <w:t>в</w:t>
      </w:r>
      <w:r w:rsidRPr="00B90A06">
        <w:rPr>
          <w:color w:val="000000"/>
          <w:position w:val="2"/>
          <w:sz w:val="28"/>
          <w:szCs w:val="28"/>
        </w:rPr>
        <w:t>лены на выплату заработной платы и начислений на неё, оплату услуг связи, ко</w:t>
      </w:r>
      <w:r w:rsidRPr="00B90A06">
        <w:rPr>
          <w:color w:val="000000"/>
          <w:position w:val="2"/>
          <w:sz w:val="28"/>
          <w:szCs w:val="28"/>
        </w:rPr>
        <w:t>м</w:t>
      </w:r>
      <w:r w:rsidRPr="00B90A06">
        <w:rPr>
          <w:color w:val="000000"/>
          <w:position w:val="2"/>
          <w:sz w:val="28"/>
          <w:szCs w:val="28"/>
        </w:rPr>
        <w:t>мунальных услуг и услуг по содержанию имущества;</w:t>
      </w:r>
    </w:p>
    <w:p w14:paraId="5CF6E419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</w:t>
      </w:r>
      <w:r w:rsidRPr="00B90A06">
        <w:rPr>
          <w:color w:val="000000"/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B90A06">
        <w:rPr>
          <w:color w:val="000000"/>
          <w:position w:val="2"/>
          <w:sz w:val="28"/>
          <w:szCs w:val="28"/>
        </w:rPr>
        <w:t>в</w:t>
      </w:r>
      <w:r w:rsidRPr="00B90A06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2021 году Ставропольским краем значений (уровней) показателей для оценки э</w:t>
      </w:r>
      <w:r w:rsidRPr="00B90A06">
        <w:rPr>
          <w:color w:val="000000"/>
          <w:position w:val="2"/>
          <w:sz w:val="28"/>
          <w:szCs w:val="28"/>
        </w:rPr>
        <w:t>ф</w:t>
      </w:r>
      <w:r w:rsidRPr="00B90A06">
        <w:rPr>
          <w:color w:val="000000"/>
          <w:position w:val="2"/>
          <w:sz w:val="28"/>
          <w:szCs w:val="28"/>
        </w:rPr>
        <w:t>фективности деятельности высших должностных лиц субъектов Росси</w:t>
      </w:r>
      <w:r w:rsidRPr="00B90A06">
        <w:rPr>
          <w:color w:val="000000"/>
          <w:position w:val="2"/>
          <w:sz w:val="28"/>
          <w:szCs w:val="28"/>
        </w:rPr>
        <w:t>й</w:t>
      </w:r>
      <w:r w:rsidRPr="00B90A06">
        <w:rPr>
          <w:color w:val="000000"/>
          <w:position w:val="2"/>
          <w:sz w:val="28"/>
          <w:szCs w:val="28"/>
        </w:rPr>
        <w:t>ской Федерации и деятельности органов исполнительной власти субъектов Ро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сийской Федерации</w:t>
      </w:r>
      <w:r w:rsidRPr="00B90A06">
        <w:rPr>
          <w:color w:val="000000"/>
          <w:sz w:val="28"/>
          <w:szCs w:val="28"/>
        </w:rPr>
        <w:t xml:space="preserve"> в сумме 45 029,30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Денежные выплаты получили 5 сотрудников территориального управления;</w:t>
      </w:r>
    </w:p>
    <w:p w14:paraId="06997085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0A06">
        <w:rPr>
          <w:color w:val="000000"/>
          <w:sz w:val="28"/>
          <w:szCs w:val="28"/>
        </w:rPr>
        <w:t>в сумме 11 896,00 рублей, или 27,13 процента к годовым плановым назначениям. Низкий процент исполнения сложился в связи с тем, что оплата земельного налога будет выполнена в декабре 2022 года;</w:t>
      </w:r>
    </w:p>
    <w:p w14:paraId="477E6533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лиц, замещающих муниципальные должн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 и муниципальных служащих органов местного самоуправления в соо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651,00 рублей, или 100,00 процентов к годовым плановым назначениям. За отчетный период была произведена единовреме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lastRenderedPageBreak/>
        <w:t>ная выплата сотруднику в связи с получением почетной грамоты в честь празднования Дня муниципального служащего;</w:t>
      </w:r>
    </w:p>
    <w:p w14:paraId="56FD28EC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резервные фонды местных администраций в сумме 344 359,53 рублей, или 100,00 процентов к годовым плановым назначениям. Расходы были направлены на увеличение цены муниципального контракта №ЭА-3 от 30.11.2021 г. и заключение договора № 18-08 от 22.08.2022 г. между МКУ «Передовой сельский Дом культуры» и ООО «Лидер» по объекту «Об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стройство спортивного оздоровительного комплекса (антивандальные ули</w:t>
      </w:r>
      <w:r w:rsidRPr="00B90A06">
        <w:rPr>
          <w:color w:val="000000"/>
          <w:sz w:val="28"/>
          <w:szCs w:val="28"/>
        </w:rPr>
        <w:t>ч</w:t>
      </w:r>
      <w:r w:rsidRPr="00B90A06">
        <w:rPr>
          <w:color w:val="000000"/>
          <w:sz w:val="28"/>
          <w:szCs w:val="28"/>
        </w:rPr>
        <w:t>ные тренажеры и малые архитектурные формы) в пос. Передовой Изобил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ненского городского округа Ставропольского края;</w:t>
      </w:r>
    </w:p>
    <w:p w14:paraId="4917C5F1" w14:textId="77777777" w:rsidR="00240AC8" w:rsidRPr="00B90A06" w:rsidRDefault="00240AC8" w:rsidP="00240AC8">
      <w:pPr>
        <w:spacing w:line="20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нотариальные действия в сумме 8 760,00 рублей, или 93,49 проце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та к годовым плановым назначениям.</w:t>
      </w:r>
    </w:p>
    <w:p w14:paraId="30119115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0BE67B25" w14:textId="77777777" w:rsidTr="00C82059">
        <w:trPr>
          <w:trHeight w:val="60"/>
        </w:trPr>
        <w:tc>
          <w:tcPr>
            <w:tcW w:w="1260" w:type="dxa"/>
          </w:tcPr>
          <w:p w14:paraId="2CF7A700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676</w:t>
            </w:r>
          </w:p>
        </w:tc>
        <w:tc>
          <w:tcPr>
            <w:tcW w:w="7482" w:type="dxa"/>
          </w:tcPr>
          <w:p w14:paraId="33CE72B5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0A06">
              <w:rPr>
                <w:color w:val="000000"/>
                <w:sz w:val="28"/>
                <w:szCs w:val="28"/>
              </w:rPr>
              <w:t>Подлужненское</w:t>
            </w:r>
            <w:proofErr w:type="spellEnd"/>
            <w:r w:rsidRPr="00B90A06">
              <w:rPr>
                <w:color w:val="000000"/>
                <w:sz w:val="28"/>
                <w:szCs w:val="28"/>
              </w:rPr>
              <w:t xml:space="preserve"> территориальное управление администр</w:t>
            </w:r>
            <w:r w:rsidRPr="00B90A06">
              <w:rPr>
                <w:color w:val="000000"/>
                <w:sz w:val="28"/>
                <w:szCs w:val="28"/>
              </w:rPr>
              <w:t>а</w:t>
            </w:r>
            <w:r w:rsidRPr="00B90A06">
              <w:rPr>
                <w:color w:val="000000"/>
                <w:sz w:val="28"/>
                <w:szCs w:val="28"/>
              </w:rPr>
              <w:t>ции Изобильненского городского округа Ставропольского края</w:t>
            </w:r>
          </w:p>
          <w:p w14:paraId="12135D14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40EFAB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 xml:space="preserve">лужненского территориального управления администрации Изобильненского городского округа Ставропольского края (далее – </w:t>
      </w:r>
      <w:proofErr w:type="spellStart"/>
      <w:r w:rsidRPr="00B90A06">
        <w:rPr>
          <w:color w:val="000000"/>
          <w:sz w:val="28"/>
          <w:szCs w:val="28"/>
        </w:rPr>
        <w:t>Подлужненское</w:t>
      </w:r>
      <w:proofErr w:type="spellEnd"/>
      <w:r w:rsidRPr="00B90A06">
        <w:rPr>
          <w:color w:val="000000"/>
          <w:sz w:val="28"/>
          <w:szCs w:val="28"/>
        </w:rPr>
        <w:t xml:space="preserve"> ТУ) по расходам за 9 месяцев 2022 года составили 9 870 590,66 рублей.</w:t>
      </w:r>
    </w:p>
    <w:p w14:paraId="6DB5ABE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6D9194B0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05020BDE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</w:t>
      </w:r>
      <w:proofErr w:type="spellStart"/>
      <w:r w:rsidRPr="00B90A06">
        <w:rPr>
          <w:color w:val="000000"/>
          <w:sz w:val="28"/>
          <w:szCs w:val="28"/>
        </w:rPr>
        <w:t>Подлужненскому</w:t>
      </w:r>
      <w:proofErr w:type="spellEnd"/>
      <w:r w:rsidRPr="00B90A06">
        <w:rPr>
          <w:color w:val="000000"/>
          <w:sz w:val="28"/>
          <w:szCs w:val="28"/>
        </w:rPr>
        <w:t xml:space="preserve"> ТУ на </w:t>
      </w:r>
    </w:p>
    <w:p w14:paraId="3A8DF4BA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72F25C6F" w14:textId="77777777" w:rsidR="00240AC8" w:rsidRPr="00B90A06" w:rsidRDefault="00240AC8" w:rsidP="00240AC8">
      <w:pPr>
        <w:spacing w:line="216" w:lineRule="auto"/>
        <w:ind w:right="-26"/>
        <w:jc w:val="center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                                                                                                               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620"/>
        <w:gridCol w:w="1562"/>
        <w:gridCol w:w="1276"/>
      </w:tblGrid>
      <w:tr w:rsidR="00240AC8" w:rsidRPr="00B90A06" w14:paraId="221593B1" w14:textId="77777777" w:rsidTr="00C82059">
        <w:trPr>
          <w:trHeight w:val="1441"/>
        </w:trPr>
        <w:tc>
          <w:tcPr>
            <w:tcW w:w="2088" w:type="dxa"/>
            <w:vAlign w:val="center"/>
          </w:tcPr>
          <w:p w14:paraId="56D0F87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29DA08D0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2C90E3E3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4D834A84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40CE75A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4B838CDC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562" w:type="dxa"/>
            <w:vAlign w:val="center"/>
          </w:tcPr>
          <w:p w14:paraId="10BFB8E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276" w:type="dxa"/>
            <w:vAlign w:val="center"/>
          </w:tcPr>
          <w:p w14:paraId="2626303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уточне</w:t>
            </w:r>
            <w:r w:rsidRPr="00B90A06">
              <w:rPr>
                <w:color w:val="000000"/>
              </w:rPr>
              <w:t>н</w:t>
            </w:r>
            <w:r w:rsidRPr="00B90A06">
              <w:rPr>
                <w:color w:val="000000"/>
              </w:rPr>
              <w:t>ному плану</w:t>
            </w:r>
          </w:p>
        </w:tc>
      </w:tr>
      <w:tr w:rsidR="00240AC8" w:rsidRPr="00B90A06" w14:paraId="3E70F7BA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0CFA69F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Сохранение и развитие культ</w:t>
            </w:r>
            <w:r w:rsidRPr="00B90A06">
              <w:rPr>
                <w:color w:val="000000"/>
              </w:rPr>
              <w:t>у</w:t>
            </w:r>
            <w:r w:rsidRPr="00B90A06">
              <w:rPr>
                <w:color w:val="000000"/>
              </w:rPr>
              <w:t>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37F9E1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79F79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1 720 602,60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1C474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1 865 001,13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CE840F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1 187 479 ,99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1053E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63,67</w:t>
            </w:r>
          </w:p>
        </w:tc>
      </w:tr>
      <w:tr w:rsidR="00240AC8" w:rsidRPr="00B90A06" w14:paraId="4BFFFB4A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EDC76BC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Социальная по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C3CDC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BB4AE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58 908,24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363FF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58 908,24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C3FABD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56 453,73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B0F05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95,83</w:t>
            </w:r>
          </w:p>
        </w:tc>
      </w:tr>
      <w:tr w:rsidR="00240AC8" w:rsidRPr="00B90A06" w14:paraId="1B60A47B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65811A3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Молодежная п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A96631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C246A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24 500,00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1E7C2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24 500,00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08E5A3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23 500,00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2876C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95,92</w:t>
            </w:r>
          </w:p>
        </w:tc>
      </w:tr>
      <w:tr w:rsidR="00240AC8" w:rsidRPr="00B90A06" w14:paraId="66860976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592B868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округ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B950B0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5940C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156 000,00</w:t>
            </w:r>
          </w:p>
          <w:p w14:paraId="6317387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DEC23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166 000,00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8CE8C2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113 400,00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E3A6E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68,31</w:t>
            </w:r>
          </w:p>
        </w:tc>
      </w:tr>
      <w:tr w:rsidR="00240AC8" w:rsidRPr="00B90A06" w14:paraId="7824C88F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F25DA25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жили</w:t>
            </w:r>
            <w:r w:rsidRPr="00B90A06">
              <w:rPr>
                <w:color w:val="000000"/>
              </w:rPr>
              <w:t>щ</w:t>
            </w:r>
            <w:r w:rsidRPr="00B90A06">
              <w:rPr>
                <w:color w:val="000000"/>
              </w:rPr>
              <w:t>но-коммунального хозяйства, созд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ние, озеленение и содержание оз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лененных терр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торий в Изобил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ненском горо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ском округе Ставропольского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2E94F6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Соисполн</w:t>
            </w:r>
            <w:r w:rsidRPr="00B90A06">
              <w:rPr>
                <w:bCs/>
                <w:color w:val="000000"/>
              </w:rPr>
              <w:t>и</w:t>
            </w:r>
            <w:r w:rsidRPr="00B90A06">
              <w:rPr>
                <w:bCs/>
                <w:color w:val="000000"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8155AD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4 277 225,43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4AA9C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4 188 869,69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960B9B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3 917 597,16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C1B40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93,52</w:t>
            </w:r>
          </w:p>
        </w:tc>
      </w:tr>
      <w:tr w:rsidR="00240AC8" w:rsidRPr="00B90A06" w14:paraId="1EC88DD7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62F097D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8BDDD9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CA94B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6 237 236,27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B803D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6 303 279,06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579889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5 298 430,88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799EA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84,06</w:t>
            </w:r>
          </w:p>
        </w:tc>
      </w:tr>
      <w:tr w:rsidR="00240AC8" w:rsidRPr="00B90A06" w14:paraId="20255BB8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EF63FC9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F9AADC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1C6D2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3 204 106,52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95141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3 567 311,60</w:t>
            </w:r>
          </w:p>
          <w:p w14:paraId="1B31824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5601DF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2 339 644,70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6B22D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65,59</w:t>
            </w:r>
          </w:p>
        </w:tc>
      </w:tr>
      <w:tr w:rsidR="00240AC8" w:rsidRPr="00B90A06" w14:paraId="2774AA15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43C56BE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D89A01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98F02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9 441 342,79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42EA0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9 870 590,66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D19F0B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7 638 075,58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35010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77,38</w:t>
            </w:r>
          </w:p>
        </w:tc>
      </w:tr>
    </w:tbl>
    <w:p w14:paraId="41ADA0E0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3D018286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7DF91DA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культуры в сумме 1 165 457,99  рублей, или 71,99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чениям, </w:t>
      </w:r>
      <w:r w:rsidRPr="00B90A06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58F37AB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мероприятий в сфере культуры в сумме 15 950,00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13,43 процента к годовым плановым назначениям. За отчетный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риод проведены мероприятия, посвященные празднованию «День Победы». Ни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кий процент исполнения сложился в связи с тем, что оплата производ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лась по факту проведения мероприятий;</w:t>
      </w:r>
    </w:p>
    <w:p w14:paraId="0FB8943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  </w:t>
      </w:r>
      <w:r w:rsidRPr="00B90A06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ственной войны в сумме 6 072,00 рублей, или 22,17 процента к годовым 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новым назначениям. Низкий процент исполнения сложился в связи с тем, что оплата производилась по факту предоставления счетов на оплату.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гласно Федерального закона №137-ФЗ от 01.05.2022 г. «О внесении изменений в статью 8 Федерального закона «О газоснабжении в Российской Фед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рации» и статьи 2 и 11 Закона Российской Федерации «Об увековечении памяти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гибших при защите Отечества» отпуск газа для обеспечения бесперебо</w:t>
      </w:r>
      <w:r w:rsidRPr="00B90A06">
        <w:rPr>
          <w:color w:val="000000"/>
          <w:sz w:val="28"/>
          <w:szCs w:val="28"/>
        </w:rPr>
        <w:t>й</w:t>
      </w:r>
      <w:r w:rsidRPr="00B90A06">
        <w:rPr>
          <w:color w:val="000000"/>
          <w:sz w:val="28"/>
          <w:szCs w:val="28"/>
        </w:rPr>
        <w:t>ного постоянного горения Вечных огней и периодического горения Огней памяти должен ос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ществляться на безвозмездной основе.</w:t>
      </w:r>
    </w:p>
    <w:p w14:paraId="371B60A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«Меры социальной поддержки граждан,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держка социально ориентированных некоммерческих организаций»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произведены ра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ходы в сумме 56 453,73 рублей, или 95,83 процента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9 месяцев 2022 года выплаты получили 5 человек, из них 2 специалиста и 3 члена их семей.</w:t>
      </w:r>
    </w:p>
    <w:p w14:paraId="305853A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23 500,00 рублей, или 95,92 процента к годовым плановым назначениям. За отчетный период приобретен спортивный инвентарь для детей в честь праздника «День 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ний».</w:t>
      </w:r>
    </w:p>
    <w:p w14:paraId="478E8EE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финансировались расходы на мер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приятия по:</w:t>
      </w:r>
    </w:p>
    <w:p w14:paraId="430D0E35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обеспечению охраны здания Подлужненского ТУ в сумме 104 000,00 рублей, или 66,67 процента к годовым плановым назначениям. Низкий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цент исполнения сложился в связи с тем, что оплата производилась по факту предоставления счетов на оплату; </w:t>
      </w:r>
    </w:p>
    <w:p w14:paraId="66E6DC5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обслуживанию охранной, пожарной сигнализации здания Подлу</w:t>
      </w:r>
      <w:r w:rsidRPr="00B90A06">
        <w:rPr>
          <w:color w:val="000000"/>
          <w:sz w:val="28"/>
          <w:szCs w:val="28"/>
        </w:rPr>
        <w:t>ж</w:t>
      </w:r>
      <w:r w:rsidRPr="00B90A06">
        <w:rPr>
          <w:color w:val="000000"/>
          <w:sz w:val="28"/>
          <w:szCs w:val="28"/>
        </w:rPr>
        <w:t>ненского СДК в сумме 9 400,00 рублей, или 94,00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назначениям.</w:t>
      </w:r>
      <w:r w:rsidRPr="00B90A06">
        <w:rPr>
          <w:color w:val="000000"/>
          <w:position w:val="2"/>
          <w:sz w:val="28"/>
          <w:szCs w:val="28"/>
        </w:rPr>
        <w:t xml:space="preserve"> </w:t>
      </w:r>
    </w:p>
    <w:p w14:paraId="41A10F8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lastRenderedPageBreak/>
        <w:t>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расходы направлены на:</w:t>
      </w:r>
    </w:p>
    <w:p w14:paraId="5ADDF19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уличного освещения в сумме 272 883,08 рублей, или 51,35 процента к годовым плановым назначениям</w:t>
      </w:r>
      <w:r w:rsidRPr="00B90A06">
        <w:rPr>
          <w:color w:val="000000"/>
          <w:sz w:val="28"/>
          <w:szCs w:val="26"/>
        </w:rPr>
        <w:t xml:space="preserve">. </w:t>
      </w:r>
      <w:r w:rsidRPr="00B90A06">
        <w:rPr>
          <w:color w:val="000000"/>
          <w:sz w:val="28"/>
          <w:szCs w:val="28"/>
        </w:rPr>
        <w:t>Низкий процент исполнения сложился в связи с тем, что оплата производилась по факту предоставл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 счетов на оплату. Расходы необходимые на ремонт уличного освещения б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дут прои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ведены в четвертом квартале 2022 года;</w:t>
      </w:r>
    </w:p>
    <w:p w14:paraId="0F8AA44C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6"/>
        </w:rPr>
      </w:pPr>
      <w:r w:rsidRPr="00B90A06">
        <w:rPr>
          <w:color w:val="000000"/>
          <w:sz w:val="28"/>
          <w:szCs w:val="26"/>
        </w:rPr>
        <w:t>- устройство, содержание, текущий и капитальный ремонт тротуаров, площадей, бульваров, набережных и других объектов, не относящихся к а</w:t>
      </w:r>
      <w:r w:rsidRPr="00B90A06">
        <w:rPr>
          <w:color w:val="000000"/>
          <w:sz w:val="28"/>
          <w:szCs w:val="26"/>
        </w:rPr>
        <w:t>в</w:t>
      </w:r>
      <w:r w:rsidRPr="00B90A06">
        <w:rPr>
          <w:color w:val="000000"/>
          <w:sz w:val="28"/>
          <w:szCs w:val="26"/>
        </w:rPr>
        <w:t>томобильным дорогам</w:t>
      </w:r>
      <w:r w:rsidRPr="00B90A06">
        <w:rPr>
          <w:color w:val="000000"/>
          <w:sz w:val="28"/>
          <w:szCs w:val="28"/>
        </w:rPr>
        <w:t xml:space="preserve"> в сумме 391 996,52 рублей, или 100,00 процентов к годовым плановым назначениям</w:t>
      </w:r>
      <w:r w:rsidRPr="00B90A06">
        <w:rPr>
          <w:color w:val="000000"/>
          <w:sz w:val="28"/>
          <w:szCs w:val="26"/>
        </w:rPr>
        <w:t xml:space="preserve">. Расходы были направлены на ремонтные работы по расширению тротуарной дорожки по ул. Советской. </w:t>
      </w:r>
    </w:p>
    <w:p w14:paraId="54CDBB0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озеленение в сумме 65 437,60 рублей, или 84,02 процента к годовым плановым назначениям;</w:t>
      </w:r>
    </w:p>
    <w:p w14:paraId="738D811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6"/>
        </w:rPr>
      </w:pPr>
      <w:r w:rsidRPr="00B90A06">
        <w:rPr>
          <w:color w:val="000000"/>
          <w:sz w:val="28"/>
          <w:szCs w:val="28"/>
        </w:rPr>
        <w:t>- противоклещевую обработку территории населенных пунктов в сумме 13 000,00 рублей, или 97,52 процента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</w:t>
      </w:r>
      <w:r w:rsidRPr="00B90A06">
        <w:rPr>
          <w:color w:val="000000"/>
          <w:sz w:val="28"/>
          <w:szCs w:val="26"/>
        </w:rPr>
        <w:t>;</w:t>
      </w:r>
    </w:p>
    <w:p w14:paraId="169F39D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6"/>
        </w:rPr>
        <w:t>- реализацию инициативного проекта «Обустройство тротуарной д</w:t>
      </w:r>
      <w:r w:rsidRPr="00B90A06">
        <w:rPr>
          <w:color w:val="000000"/>
          <w:sz w:val="28"/>
          <w:szCs w:val="26"/>
        </w:rPr>
        <w:t>о</w:t>
      </w:r>
      <w:r w:rsidRPr="00B90A06">
        <w:rPr>
          <w:color w:val="000000"/>
          <w:sz w:val="28"/>
          <w:szCs w:val="26"/>
        </w:rPr>
        <w:t xml:space="preserve">рожки по улице Советской, улице Школьной села </w:t>
      </w:r>
      <w:proofErr w:type="spellStart"/>
      <w:r w:rsidRPr="00B90A06">
        <w:rPr>
          <w:color w:val="000000"/>
          <w:sz w:val="28"/>
          <w:szCs w:val="26"/>
        </w:rPr>
        <w:t>Подлужного</w:t>
      </w:r>
      <w:proofErr w:type="spellEnd"/>
      <w:r w:rsidRPr="00B90A06">
        <w:rPr>
          <w:color w:val="000000"/>
          <w:sz w:val="28"/>
          <w:szCs w:val="26"/>
        </w:rPr>
        <w:t xml:space="preserve"> Изобильне</w:t>
      </w:r>
      <w:r w:rsidRPr="00B90A06">
        <w:rPr>
          <w:color w:val="000000"/>
          <w:sz w:val="28"/>
          <w:szCs w:val="26"/>
        </w:rPr>
        <w:t>н</w:t>
      </w:r>
      <w:r w:rsidRPr="00B90A06">
        <w:rPr>
          <w:color w:val="000000"/>
          <w:sz w:val="28"/>
          <w:szCs w:val="26"/>
        </w:rPr>
        <w:t xml:space="preserve">ского городского округа Ставропольского края» </w:t>
      </w:r>
      <w:r w:rsidRPr="00B90A06">
        <w:rPr>
          <w:color w:val="000000"/>
          <w:sz w:val="28"/>
          <w:szCs w:val="28"/>
        </w:rPr>
        <w:t>в сумме 3 174 279,96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100,00 процентов к годовым плановым назначениям. Расходы были направлены на ремонт тротуаров.</w:t>
      </w:r>
    </w:p>
    <w:p w14:paraId="757B7E5E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1DABC700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Подлужненского ТУ в сумме 2 093 854,56</w:t>
      </w:r>
    </w:p>
    <w:p w14:paraId="61FDFF60" w14:textId="77777777" w:rsidR="00240AC8" w:rsidRPr="00B90A06" w:rsidRDefault="00240AC8" w:rsidP="00240AC8">
      <w:pPr>
        <w:spacing w:line="216" w:lineRule="auto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рублей, или 63,42 процента к годовым плановым назначениям, средства направлены на выплату заработной платы и начислений на неё, на услуги связи, коммунальные услуги и услуги по содержанию имущества. Низкий процент исполнения сложился в связи с тем, что оплата услуг производ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лась по факту предоставления счетов на оплату;</w:t>
      </w:r>
    </w:p>
    <w:p w14:paraId="683ADE70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B90A06">
        <w:rPr>
          <w:color w:val="000000"/>
          <w:position w:val="2"/>
          <w:sz w:val="28"/>
          <w:szCs w:val="28"/>
        </w:rPr>
        <w:t>в</w:t>
      </w:r>
      <w:r w:rsidRPr="00B90A06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2021 году Ставропольским краем значений (уровней) показателей для оценки э</w:t>
      </w:r>
      <w:r w:rsidRPr="00B90A06">
        <w:rPr>
          <w:color w:val="000000"/>
          <w:position w:val="2"/>
          <w:sz w:val="28"/>
          <w:szCs w:val="28"/>
        </w:rPr>
        <w:t>ф</w:t>
      </w:r>
      <w:r w:rsidRPr="00B90A06">
        <w:rPr>
          <w:color w:val="000000"/>
          <w:position w:val="2"/>
          <w:sz w:val="28"/>
          <w:szCs w:val="28"/>
        </w:rPr>
        <w:t>фективности деятельности высших должностных лиц субъектов Росси</w:t>
      </w:r>
      <w:r w:rsidRPr="00B90A06">
        <w:rPr>
          <w:color w:val="000000"/>
          <w:position w:val="2"/>
          <w:sz w:val="28"/>
          <w:szCs w:val="28"/>
        </w:rPr>
        <w:t>й</w:t>
      </w:r>
      <w:r w:rsidRPr="00B90A06">
        <w:rPr>
          <w:color w:val="000000"/>
          <w:position w:val="2"/>
          <w:sz w:val="28"/>
          <w:szCs w:val="28"/>
        </w:rPr>
        <w:t>ской Федерации и деятельности органов исполнительной власти субъектов Ро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сийской Федерации</w:t>
      </w:r>
      <w:r w:rsidRPr="00B90A06">
        <w:rPr>
          <w:color w:val="000000"/>
          <w:sz w:val="28"/>
          <w:szCs w:val="28"/>
        </w:rPr>
        <w:t xml:space="preserve"> в сумме 48 718,14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Денежные выплаты получили 4 сотрудника те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риториального управления.</w:t>
      </w:r>
    </w:p>
    <w:p w14:paraId="3574635A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0A06">
        <w:rPr>
          <w:color w:val="000000"/>
          <w:sz w:val="28"/>
          <w:szCs w:val="28"/>
        </w:rPr>
        <w:t xml:space="preserve">в сумме </w:t>
      </w:r>
    </w:p>
    <w:p w14:paraId="4D14466A" w14:textId="77777777" w:rsidR="00240AC8" w:rsidRPr="00B90A06" w:rsidRDefault="00240AC8" w:rsidP="00240AC8">
      <w:pPr>
        <w:spacing w:line="211" w:lineRule="auto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38 358,00 рублей, или 90,33 процента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ям;</w:t>
      </w:r>
    </w:p>
    <w:p w14:paraId="1DDE3EBB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резервные фонды местных администраций в сумме 158 714,00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100,00 процентов к годовым плановым назначениям. Расходы были направлены на увеличение цены муниципального контракта №ЭА-2 от 06.12.2021 г. «</w:t>
      </w:r>
      <w:r w:rsidRPr="00B90A06">
        <w:rPr>
          <w:color w:val="000000"/>
          <w:sz w:val="28"/>
          <w:szCs w:val="26"/>
        </w:rPr>
        <w:t>Обустройство тротуарной дорожки по улице Советской, ул</w:t>
      </w:r>
      <w:r w:rsidRPr="00B90A06">
        <w:rPr>
          <w:color w:val="000000"/>
          <w:sz w:val="28"/>
          <w:szCs w:val="26"/>
        </w:rPr>
        <w:t>и</w:t>
      </w:r>
      <w:r w:rsidRPr="00B90A06">
        <w:rPr>
          <w:color w:val="000000"/>
          <w:sz w:val="28"/>
          <w:szCs w:val="26"/>
        </w:rPr>
        <w:t xml:space="preserve">це Школьной села </w:t>
      </w:r>
      <w:proofErr w:type="spellStart"/>
      <w:r w:rsidRPr="00B90A06">
        <w:rPr>
          <w:color w:val="000000"/>
          <w:sz w:val="28"/>
          <w:szCs w:val="26"/>
        </w:rPr>
        <w:t>Подлужного</w:t>
      </w:r>
      <w:proofErr w:type="spellEnd"/>
      <w:r w:rsidRPr="00B90A06">
        <w:rPr>
          <w:color w:val="000000"/>
          <w:sz w:val="28"/>
          <w:szCs w:val="26"/>
        </w:rPr>
        <w:t xml:space="preserve"> Изобильненского городского округа Ставр</w:t>
      </w:r>
      <w:r w:rsidRPr="00B90A06">
        <w:rPr>
          <w:color w:val="000000"/>
          <w:sz w:val="28"/>
          <w:szCs w:val="26"/>
        </w:rPr>
        <w:t>о</w:t>
      </w:r>
      <w:r w:rsidRPr="00B90A06">
        <w:rPr>
          <w:color w:val="000000"/>
          <w:sz w:val="28"/>
          <w:szCs w:val="26"/>
        </w:rPr>
        <w:t>польского края».</w:t>
      </w:r>
    </w:p>
    <w:p w14:paraId="721946D3" w14:textId="77777777" w:rsidR="00240AC8" w:rsidRPr="00B90A06" w:rsidRDefault="00240AC8" w:rsidP="00240AC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678E05D7" w14:textId="77777777" w:rsidTr="00C82059">
        <w:trPr>
          <w:trHeight w:val="60"/>
        </w:trPr>
        <w:tc>
          <w:tcPr>
            <w:tcW w:w="1260" w:type="dxa"/>
          </w:tcPr>
          <w:p w14:paraId="4EBF0403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678</w:t>
            </w:r>
          </w:p>
        </w:tc>
        <w:tc>
          <w:tcPr>
            <w:tcW w:w="7482" w:type="dxa"/>
          </w:tcPr>
          <w:p w14:paraId="1109CE92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  <w:p w14:paraId="40466499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E82F52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Птиче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ского территориального управления администрации Изобильненского горо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ского округа Ставропольского края (далее – Птиченское ТУ) по расходам за 9 месяцев 2022 года составили 35 630 499,15 рублей.</w:t>
      </w:r>
    </w:p>
    <w:p w14:paraId="1103B02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5589EA50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РАСХОДЫ</w:t>
      </w:r>
    </w:p>
    <w:p w14:paraId="26EEDB9A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</w:t>
      </w:r>
      <w:proofErr w:type="spellStart"/>
      <w:r w:rsidRPr="00B90A06">
        <w:rPr>
          <w:color w:val="000000"/>
          <w:sz w:val="28"/>
          <w:szCs w:val="28"/>
        </w:rPr>
        <w:t>Птиченскому</w:t>
      </w:r>
      <w:proofErr w:type="spellEnd"/>
      <w:r w:rsidRPr="00B90A06">
        <w:rPr>
          <w:color w:val="000000"/>
          <w:sz w:val="28"/>
          <w:szCs w:val="28"/>
        </w:rPr>
        <w:t xml:space="preserve"> ТУ на </w:t>
      </w:r>
    </w:p>
    <w:p w14:paraId="346B62EF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16BF4950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701"/>
        <w:gridCol w:w="1701"/>
        <w:gridCol w:w="1276"/>
      </w:tblGrid>
      <w:tr w:rsidR="00240AC8" w:rsidRPr="00B90A06" w14:paraId="5651513C" w14:textId="77777777" w:rsidTr="00C82059">
        <w:trPr>
          <w:trHeight w:val="1441"/>
        </w:trPr>
        <w:tc>
          <w:tcPr>
            <w:tcW w:w="1951" w:type="dxa"/>
            <w:vAlign w:val="center"/>
          </w:tcPr>
          <w:p w14:paraId="436C376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29969D93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1227CF7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1C4FEC5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01" w:type="dxa"/>
            <w:vAlign w:val="center"/>
          </w:tcPr>
          <w:p w14:paraId="412B9296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3FA3666C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Align w:val="center"/>
          </w:tcPr>
          <w:p w14:paraId="7A9D269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276" w:type="dxa"/>
            <w:vAlign w:val="center"/>
          </w:tcPr>
          <w:p w14:paraId="79DE0AC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уточне</w:t>
            </w:r>
            <w:r w:rsidRPr="00B90A06">
              <w:rPr>
                <w:color w:val="000000"/>
              </w:rPr>
              <w:t>н</w:t>
            </w:r>
            <w:r w:rsidRPr="00B90A06">
              <w:rPr>
                <w:color w:val="000000"/>
              </w:rPr>
              <w:t>ному плану</w:t>
            </w:r>
          </w:p>
        </w:tc>
      </w:tr>
      <w:tr w:rsidR="00240AC8" w:rsidRPr="00B90A06" w14:paraId="21C7B476" w14:textId="77777777" w:rsidTr="00C8205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8A640E5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Сохранение и развитие кул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14395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E9195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8 289 153,16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7D40B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9 562 903,43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28BC3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2 259 278,72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C88CA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23,63</w:t>
            </w:r>
          </w:p>
        </w:tc>
      </w:tr>
      <w:tr w:rsidR="00240AC8" w:rsidRPr="00B90A06" w14:paraId="60CB5D0D" w14:textId="77777777" w:rsidTr="00C8205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562E0A6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Социальная поддержка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50E23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046F9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98 180,40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39D27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98 180,40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4CEF1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56 453,73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7BF0A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57,50</w:t>
            </w:r>
          </w:p>
        </w:tc>
      </w:tr>
      <w:tr w:rsidR="00240AC8" w:rsidRPr="00B90A06" w14:paraId="04ED61C3" w14:textId="77777777" w:rsidTr="00C8205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4BDB2A2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7AD4C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42C8A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35 984,45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18F5D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35 984,45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9B985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18 688,00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30F32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51,93</w:t>
            </w:r>
          </w:p>
        </w:tc>
      </w:tr>
      <w:tr w:rsidR="00240AC8" w:rsidRPr="00B90A06" w14:paraId="1CD29693" w14:textId="77777777" w:rsidTr="00C8205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1CC1E9A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BECC98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BBA41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44 880,00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93853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44 880,00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69531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25 440,00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A4515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56,68</w:t>
            </w:r>
          </w:p>
        </w:tc>
      </w:tr>
      <w:tr w:rsidR="00240AC8" w:rsidRPr="00B90A06" w14:paraId="7C681C7C" w14:textId="77777777" w:rsidTr="00C8205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5E73428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лищно-коммунального хозяйства, с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здание, озелен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ние и содерж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ние озелене</w:t>
            </w:r>
            <w:r w:rsidRPr="00B90A06">
              <w:rPr>
                <w:color w:val="000000"/>
              </w:rPr>
              <w:t>н</w:t>
            </w:r>
            <w:r w:rsidRPr="00B90A06">
              <w:rPr>
                <w:color w:val="000000"/>
              </w:rPr>
              <w:t>ных территорий в Изобильне</w:t>
            </w:r>
            <w:r w:rsidRPr="00B90A06">
              <w:rPr>
                <w:color w:val="000000"/>
              </w:rPr>
              <w:t>н</w:t>
            </w:r>
            <w:r w:rsidRPr="00B90A06">
              <w:rPr>
                <w:color w:val="000000"/>
              </w:rPr>
              <w:t>ском городском округе Ставр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C8C98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E9436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712 764,03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CC633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944 223,85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07452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705 269,39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F4623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74,69</w:t>
            </w:r>
          </w:p>
        </w:tc>
      </w:tr>
      <w:tr w:rsidR="00240AC8" w:rsidRPr="00B90A06" w14:paraId="53C9589C" w14:textId="77777777" w:rsidTr="00C8205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119B8B5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Формирование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CFD4BE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21407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17 276 051,62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B2B49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21 685 296,40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C83C1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8 096 980,60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B5E97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37,34</w:t>
            </w:r>
          </w:p>
        </w:tc>
      </w:tr>
      <w:tr w:rsidR="00240AC8" w:rsidRPr="00B90A06" w14:paraId="1E9E760C" w14:textId="77777777" w:rsidTr="00C8205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E593A4D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1E8FC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7FF18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26 457 013,66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60E51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32 371 468,53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4072A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11 162 110,44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7C24D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34,48</w:t>
            </w:r>
          </w:p>
        </w:tc>
      </w:tr>
      <w:tr w:rsidR="00240AC8" w:rsidRPr="00B90A06" w14:paraId="6B0B3EA0" w14:textId="77777777" w:rsidTr="00C8205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23736A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0F872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C1586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3 108 633,08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697B2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3 259 030,62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A74EA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2 346 827,80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82412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72,01</w:t>
            </w:r>
          </w:p>
        </w:tc>
      </w:tr>
      <w:tr w:rsidR="00240AC8" w:rsidRPr="00B90A06" w14:paraId="50FC76A7" w14:textId="77777777" w:rsidTr="00C8205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96E73D1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5DDDC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123F1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29 565 646,74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B0B6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35 630 499,15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C060A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13 508 938,24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48CD6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37,91</w:t>
            </w:r>
          </w:p>
        </w:tc>
      </w:tr>
    </w:tbl>
    <w:p w14:paraId="0060D22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1D6A710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177E7A4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культуры в сумме 2 097 687,84 рублей, или 47,95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чениям, средства направлены на выплату заработной платы и начислений на неё, услуг связи, коммунальных услуг и услуг по содержанию имущества. Низкий процент исполнения сложился в связи с тем, что оплата услуг прои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водилась по факту предоставления счетов на оплату, а также выплата зар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ботной платы производилась в месяце, следующим за 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четным;</w:t>
      </w:r>
    </w:p>
    <w:p w14:paraId="6A26A7A6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мероприятий в сфере культуры в сумме 119 820,00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50,86 процента к годовым плановым назначениям. Средства б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>ли направлены на приобретение подарочных наборов и цветов для меропри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тий, посвященных празднованиям «День Победы» и «Международный же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ский день». Низкий процент исполнения сложился в связи с тем, что оплата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изводилась по факту проведения мероприятий;</w:t>
      </w:r>
    </w:p>
    <w:p w14:paraId="67FA76A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ственной войны в сумме 41 770,88 рублей, или 36,42 процента к годовым </w:t>
      </w:r>
      <w:r w:rsidRPr="00B90A06">
        <w:rPr>
          <w:color w:val="000000"/>
          <w:sz w:val="28"/>
          <w:szCs w:val="28"/>
        </w:rPr>
        <w:lastRenderedPageBreak/>
        <w:t>плановым назначениям. Низкий процент исполнения сложился в связи с тем, что оплата производилась по факту предоставления счетов на оплату. Согласно Федерального закона №137-ФЗ от 01.05.2022 г. «О внесении изм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нений в статью 8 Федерального закона «О газоснабжении в Российской Ф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дерации» и статьи 2 и 11 Закона Российской Федерации «Об увековечении памяти погибших при защите Отечества» отпуск газа для обеспечения бесп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ребойного постоянного горения Вечных огней и периодического горения О</w:t>
      </w:r>
      <w:r w:rsidRPr="00B90A06">
        <w:rPr>
          <w:color w:val="000000"/>
          <w:sz w:val="28"/>
          <w:szCs w:val="28"/>
        </w:rPr>
        <w:t>г</w:t>
      </w:r>
      <w:r w:rsidRPr="00B90A06">
        <w:rPr>
          <w:color w:val="000000"/>
          <w:sz w:val="28"/>
          <w:szCs w:val="28"/>
        </w:rPr>
        <w:t>ней памяти должен осуществляться на безвозмездной основе.</w:t>
      </w:r>
    </w:p>
    <w:p w14:paraId="0EA7AFD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«Меры социальной поддержки граждан,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держка социально ориентированных некоммерческих организаций»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произведены расходы в сумме 56 453,73 рублей, или 57,50 процента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9 месяцев 2022 года выплаты получили 8 человек, из них 4 специалиста и 4 члена их семей. Низкий процент исполнения сложился в св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зи с тем, что изменилось количество получателей.</w:t>
      </w:r>
    </w:p>
    <w:p w14:paraId="5212125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18 688,00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51,93 процента к годовым плановым назначениям. Средства были направлены на приобретение подарочных наборов и цветов для мероприятий, посвященных празднованиям «День Победы», «Международный женский день», «День знаний». Низкий процент исполнения сложился в связи с тем, что оплата производилась по факту проведения мероприятий.</w:t>
      </w:r>
    </w:p>
    <w:p w14:paraId="1A566CC6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финансировались расходы на:</w:t>
      </w:r>
    </w:p>
    <w:p w14:paraId="0097A14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подготовку населения и организаций к действиям в чрезвычайной с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туации в мирное и военное время (гражданская оборона) обеспечение охраны объектов учреждения культуры в сумме 1 000,00 рублей, или 25,00 проце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тов к годовым плановым назначениям. Низкий процент исполнения сл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жился в связи с тем, что оплата производилась по факту предоставления сч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тов на оплату;</w:t>
      </w:r>
    </w:p>
    <w:p w14:paraId="5411EC5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мероприятия по повышению уровня пожарной безопасности в су</w:t>
      </w:r>
      <w:r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>ме 1 000,00 рублей, или 50,00 процентов к годовым плановым назначениям. Низкий процент исполнения сложился в связи с тем, что оплата производ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лась по факту предоставления счетов на оплату;</w:t>
      </w:r>
    </w:p>
    <w:p w14:paraId="4EA59D0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техническое обслуживание систем видеонаблюдения в сумме 8 000,00 рублей, или 66,67 процента к годовым плановым назначениям. Низкий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 исполнения сложился в связи с тем, что оплата производилась по факту предоставления счетов на оплату;</w:t>
      </w:r>
    </w:p>
    <w:p w14:paraId="4284FFE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охраны объектов учреждения культуры в сумме 8 000,00 рублей, или 66,67 процента к годовым плановым назначениям. Низкий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 исполнения сложился в связи с тем, что оплата производилась по факту предоставления счетов на оплату;</w:t>
      </w:r>
    </w:p>
    <w:p w14:paraId="035A719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обслуживание охранной, пожарной сигнализации в сумме 7 440,00 рублей, или 50,00 процентов к годовым плановым назначениям. Низкий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 исполнения сложился в связи с тем, что оплата производилась по факту предоставления счетов на оплату.</w:t>
      </w:r>
    </w:p>
    <w:p w14:paraId="3FC4E043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lastRenderedPageBreak/>
        <w:t>ниципальной программы «Развитие жилищно-коммунального хозяйства, создание,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расходы направлены на:</w:t>
      </w:r>
    </w:p>
    <w:p w14:paraId="7EDC307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уличного освещения в сумме 615 544,37 рублей, или 73,56 процента к годовым плановым назначениям;</w:t>
      </w:r>
    </w:p>
    <w:p w14:paraId="603C6C65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организации и содержание мест захоронения в сумме 17 654,19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100,00 процентов к годовым плановым назначениям;</w:t>
      </w:r>
    </w:p>
    <w:p w14:paraId="091741D3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противоклещевую обработку территории населенных пунктов в сумме 22 150,83 рублей, или 100,00 процентов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ниям;</w:t>
      </w:r>
    </w:p>
    <w:p w14:paraId="5C44FB0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другие расходы по благоустройству в сумме 49 920,00 рублей, или 99,84 процента к годовым плановым назначениям. Расходы были направл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ны на оплату поставки </w:t>
      </w:r>
      <w:proofErr w:type="spellStart"/>
      <w:r w:rsidRPr="00B90A06">
        <w:rPr>
          <w:color w:val="000000"/>
          <w:sz w:val="28"/>
          <w:szCs w:val="28"/>
        </w:rPr>
        <w:t>песчанно</w:t>
      </w:r>
      <w:proofErr w:type="spellEnd"/>
      <w:r w:rsidRPr="00B90A06">
        <w:rPr>
          <w:color w:val="000000"/>
          <w:sz w:val="28"/>
          <w:szCs w:val="28"/>
        </w:rPr>
        <w:t>-гравийной смеси на подсыпку дорожного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крытия по </w:t>
      </w:r>
      <w:proofErr w:type="spellStart"/>
      <w:r w:rsidRPr="00B90A06">
        <w:rPr>
          <w:color w:val="000000"/>
          <w:sz w:val="28"/>
          <w:szCs w:val="28"/>
        </w:rPr>
        <w:t>ул.Лермонтова</w:t>
      </w:r>
      <w:proofErr w:type="spellEnd"/>
      <w:r w:rsidRPr="00B90A06">
        <w:rPr>
          <w:color w:val="000000"/>
          <w:sz w:val="28"/>
          <w:szCs w:val="28"/>
        </w:rPr>
        <w:t xml:space="preserve"> </w:t>
      </w:r>
      <w:proofErr w:type="spellStart"/>
      <w:r w:rsidRPr="00B90A06">
        <w:rPr>
          <w:color w:val="000000"/>
          <w:sz w:val="28"/>
          <w:szCs w:val="28"/>
        </w:rPr>
        <w:t>с.Птичье</w:t>
      </w:r>
      <w:proofErr w:type="spellEnd"/>
      <w:r w:rsidRPr="00B90A06">
        <w:rPr>
          <w:color w:val="000000"/>
          <w:sz w:val="28"/>
          <w:szCs w:val="28"/>
        </w:rPr>
        <w:t xml:space="preserve">. </w:t>
      </w:r>
    </w:p>
    <w:p w14:paraId="5D5FA21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«Формирование современной городской ср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ды» муниципальной программы «Формирование современной городской среды» расходы направлены на:</w:t>
      </w:r>
    </w:p>
    <w:p w14:paraId="38DA6F66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проведение строительного контроля по объекту «Благоустройство парка в </w:t>
      </w:r>
      <w:proofErr w:type="spellStart"/>
      <w:r w:rsidRPr="00B90A06">
        <w:rPr>
          <w:color w:val="000000"/>
          <w:sz w:val="28"/>
          <w:szCs w:val="28"/>
        </w:rPr>
        <w:t>с.Птичье</w:t>
      </w:r>
      <w:proofErr w:type="spellEnd"/>
      <w:r w:rsidRPr="00B90A06">
        <w:rPr>
          <w:color w:val="000000"/>
          <w:sz w:val="28"/>
          <w:szCs w:val="28"/>
        </w:rPr>
        <w:t xml:space="preserve"> Изобильненского городского округа Ставропольского края» в сумме 100 000,00 рублей, или 34,48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чениям. Низкий процент исполнения сложился в связи с тем, что оплата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изводилась по факту предоставления счетов на оплату. Полное освоение 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нежных средств планируется выполнить в четвертом квартале 2022 года;</w:t>
      </w:r>
    </w:p>
    <w:p w14:paraId="2EF07F7C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программ формирования современной городской среды в сумме 7 996 980,60 рублей, или 37,38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чениям. Расходы были направлены на благоустройство парка в </w:t>
      </w:r>
      <w:proofErr w:type="spellStart"/>
      <w:r w:rsidRPr="00B90A06">
        <w:rPr>
          <w:color w:val="000000"/>
          <w:sz w:val="28"/>
          <w:szCs w:val="28"/>
        </w:rPr>
        <w:t>с.Птичье</w:t>
      </w:r>
      <w:proofErr w:type="spellEnd"/>
      <w:r w:rsidRPr="00B90A06">
        <w:rPr>
          <w:color w:val="000000"/>
          <w:sz w:val="28"/>
          <w:szCs w:val="28"/>
        </w:rPr>
        <w:t xml:space="preserve">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ского городского округа Ставропольского края, в том числе на: работы по расчистке территории, погрузочные и разгрузочные работы при автомобильных перевозках, разработку грунта, строительные материалы, устройство покрытий, изготовление архитектурных форм из металла.  Ни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кий процент исполнения сложился в связи с тем, что оплата производ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лась по факту предоставления счетов на оплату. Полное освоение денежных средств планируется выполнить в четвертом квартале 2022 года.</w:t>
      </w:r>
    </w:p>
    <w:p w14:paraId="5B57934F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49BB20A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Птиченского ТУ в сумме 1 979 737,03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68,57 процента к годовым плановым назначениям, средства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лены на выплату заработной платы и начислений на неё, на услуги связи, коммунальные услуги и услуги по содержанию имущества. Низкий процент исполнения сложился в связи с тем, что оплата услуг производилась по факту предоста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ления счетов на оплату</w:t>
      </w:r>
      <w:r w:rsidRPr="00B90A06">
        <w:rPr>
          <w:color w:val="000000"/>
          <w:position w:val="2"/>
          <w:sz w:val="28"/>
          <w:szCs w:val="28"/>
        </w:rPr>
        <w:t>;</w:t>
      </w:r>
    </w:p>
    <w:p w14:paraId="2AE18B0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B90A06">
        <w:rPr>
          <w:color w:val="000000"/>
          <w:position w:val="2"/>
          <w:sz w:val="28"/>
          <w:szCs w:val="28"/>
        </w:rPr>
        <w:t>в</w:t>
      </w:r>
      <w:r w:rsidRPr="00B90A06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2021 году Ставропольским краем значений (уровней) показателей для оценки э</w:t>
      </w:r>
      <w:r w:rsidRPr="00B90A06">
        <w:rPr>
          <w:color w:val="000000"/>
          <w:position w:val="2"/>
          <w:sz w:val="28"/>
          <w:szCs w:val="28"/>
        </w:rPr>
        <w:t>ф</w:t>
      </w:r>
      <w:r w:rsidRPr="00B90A06">
        <w:rPr>
          <w:color w:val="000000"/>
          <w:position w:val="2"/>
          <w:sz w:val="28"/>
          <w:szCs w:val="28"/>
        </w:rPr>
        <w:t>фективности деятельности высших должностных лиц субъектов Росси</w:t>
      </w:r>
      <w:r w:rsidRPr="00B90A06">
        <w:rPr>
          <w:color w:val="000000"/>
          <w:position w:val="2"/>
          <w:sz w:val="28"/>
          <w:szCs w:val="28"/>
        </w:rPr>
        <w:t>й</w:t>
      </w:r>
      <w:r w:rsidRPr="00B90A06">
        <w:rPr>
          <w:color w:val="000000"/>
          <w:position w:val="2"/>
          <w:sz w:val="28"/>
          <w:szCs w:val="28"/>
        </w:rPr>
        <w:t>ской Федерации и деятельности органов исполнительной власти субъектов Ро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сийской Федерации</w:t>
      </w:r>
      <w:r w:rsidRPr="00B90A06">
        <w:rPr>
          <w:color w:val="000000"/>
          <w:sz w:val="28"/>
          <w:szCs w:val="28"/>
        </w:rPr>
        <w:t xml:space="preserve"> в сумме 42 874,77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Выплаты были произведены 5 сотрудникам те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риториального управления.</w:t>
      </w:r>
    </w:p>
    <w:p w14:paraId="299F60E3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0A06">
        <w:rPr>
          <w:color w:val="000000"/>
          <w:sz w:val="28"/>
          <w:szCs w:val="28"/>
        </w:rPr>
        <w:t>в сумме 315 456,00 рублей, или 100,00 процентов к годовым плановым назначениям;</w:t>
      </w:r>
    </w:p>
    <w:p w14:paraId="6254BA08" w14:textId="77777777" w:rsidR="00240AC8" w:rsidRPr="00B90A06" w:rsidRDefault="00240AC8" w:rsidP="00240AC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нотариальные действия в сумме 8 760,00 рублей, или 64,32 проце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та к годовым плановым назначениям. Расходы были направлены на выполн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ние годового обновления программы «АРМ нотариус Экспресс». Низкий процент </w:t>
      </w:r>
      <w:r w:rsidRPr="00B90A06">
        <w:rPr>
          <w:color w:val="000000"/>
          <w:sz w:val="28"/>
          <w:szCs w:val="28"/>
        </w:rPr>
        <w:lastRenderedPageBreak/>
        <w:t>исполнения сложился в связи с тем, что оплата услуг производилась по факту предоста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ления счетов на оплату.</w:t>
      </w:r>
    </w:p>
    <w:p w14:paraId="6771AF61" w14:textId="77777777" w:rsidR="00240AC8" w:rsidRPr="00B90A06" w:rsidRDefault="00240AC8" w:rsidP="00240AC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47051A58" w14:textId="77777777" w:rsidTr="00C82059">
        <w:trPr>
          <w:trHeight w:val="60"/>
        </w:trPr>
        <w:tc>
          <w:tcPr>
            <w:tcW w:w="1260" w:type="dxa"/>
          </w:tcPr>
          <w:p w14:paraId="0F61FA5A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679</w:t>
            </w:r>
          </w:p>
        </w:tc>
        <w:tc>
          <w:tcPr>
            <w:tcW w:w="7482" w:type="dxa"/>
          </w:tcPr>
          <w:p w14:paraId="3CCE0791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Рождественское территориальное управление администр</w:t>
            </w:r>
            <w:r w:rsidRPr="00B90A06">
              <w:rPr>
                <w:color w:val="000000"/>
                <w:sz w:val="28"/>
                <w:szCs w:val="28"/>
              </w:rPr>
              <w:t>а</w:t>
            </w:r>
            <w:r w:rsidRPr="00B90A06">
              <w:rPr>
                <w:color w:val="000000"/>
                <w:sz w:val="28"/>
                <w:szCs w:val="28"/>
              </w:rPr>
              <w:t>ции Изобильненского городского округа Ставропольского края</w:t>
            </w:r>
          </w:p>
        </w:tc>
      </w:tr>
    </w:tbl>
    <w:p w14:paraId="29D0858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Рожд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ственского территориального управления администрации Изобильненского городского округа Ставропольского края (далее – Рождественское ТУ) по расходам за 9 месяцев 2022 года составили 7 228 531,53 рублей.</w:t>
      </w:r>
    </w:p>
    <w:p w14:paraId="3FA0350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00205B31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74571900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Рождественскому ТУ на </w:t>
      </w:r>
    </w:p>
    <w:p w14:paraId="4C6709AA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27EA9FF1" w14:textId="77777777" w:rsidR="00240AC8" w:rsidRPr="00EC1A3D" w:rsidRDefault="00240AC8" w:rsidP="00240AC8">
      <w:pPr>
        <w:spacing w:line="216" w:lineRule="auto"/>
        <w:ind w:right="-26"/>
        <w:jc w:val="right"/>
        <w:rPr>
          <w:color w:val="000000"/>
          <w:sz w:val="18"/>
          <w:szCs w:val="28"/>
        </w:rPr>
      </w:pPr>
    </w:p>
    <w:p w14:paraId="6F06AA94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580"/>
        <w:gridCol w:w="1559"/>
        <w:gridCol w:w="1701"/>
        <w:gridCol w:w="1418"/>
      </w:tblGrid>
      <w:tr w:rsidR="00240AC8" w:rsidRPr="00B90A06" w14:paraId="2C599C45" w14:textId="77777777" w:rsidTr="00C82059">
        <w:trPr>
          <w:trHeight w:val="1441"/>
        </w:trPr>
        <w:tc>
          <w:tcPr>
            <w:tcW w:w="2088" w:type="dxa"/>
            <w:vAlign w:val="center"/>
          </w:tcPr>
          <w:p w14:paraId="6DCADB4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1A4B728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5B75C4B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580" w:type="dxa"/>
            <w:vAlign w:val="center"/>
          </w:tcPr>
          <w:p w14:paraId="50087D3E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70B9886A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18B342F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Align w:val="center"/>
          </w:tcPr>
          <w:p w14:paraId="301DE71C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418" w:type="dxa"/>
            <w:vAlign w:val="center"/>
          </w:tcPr>
          <w:p w14:paraId="0637F90A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</w:t>
            </w:r>
            <w:r w:rsidRPr="00B90A06">
              <w:rPr>
                <w:color w:val="000000"/>
              </w:rPr>
              <w:t>ч</w:t>
            </w:r>
            <w:r w:rsidRPr="00B90A06">
              <w:rPr>
                <w:color w:val="000000"/>
              </w:rPr>
              <w:t>ненному плану</w:t>
            </w:r>
          </w:p>
        </w:tc>
      </w:tr>
      <w:tr w:rsidR="00240AC8" w:rsidRPr="00B90A06" w14:paraId="5E7EF8DB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4CCE048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Сохранение и развитие культ</w:t>
            </w:r>
            <w:r w:rsidRPr="00B90A06">
              <w:rPr>
                <w:color w:val="000000"/>
              </w:rPr>
              <w:t>у</w:t>
            </w:r>
            <w:r w:rsidRPr="00B90A06">
              <w:rPr>
                <w:color w:val="000000"/>
              </w:rPr>
              <w:t>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C4DC22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53DE41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2 969 297,04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64E54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3 242 174,41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BBDBB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2 151 565,62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E89A9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66,36</w:t>
            </w:r>
          </w:p>
        </w:tc>
      </w:tr>
      <w:tr w:rsidR="00240AC8" w:rsidRPr="00B90A06" w14:paraId="7B44BAE3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81DC246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Социальная по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B2D3A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F6F119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117 816,48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03098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117 816,48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92407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76 907,98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BED6D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65,28</w:t>
            </w:r>
          </w:p>
        </w:tc>
      </w:tr>
      <w:tr w:rsidR="00240AC8" w:rsidRPr="00B90A06" w14:paraId="366247F9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6C28D14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Молодежная п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литика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AB006C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B3C060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20 600,00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BF14E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90BE5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E3488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</w:tr>
      <w:tr w:rsidR="00240AC8" w:rsidRPr="00B90A06" w14:paraId="312F5175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36FE8B5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округ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3F4C03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253C41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42 379,00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9583C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42 379,00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ECA38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20 250,00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4A947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47,78</w:t>
            </w:r>
          </w:p>
        </w:tc>
      </w:tr>
      <w:tr w:rsidR="00240AC8" w:rsidRPr="00B90A06" w14:paraId="5AEB0882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F54CB71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жили</w:t>
            </w:r>
            <w:r w:rsidRPr="00B90A06">
              <w:rPr>
                <w:color w:val="000000"/>
              </w:rPr>
              <w:t>щ</w:t>
            </w:r>
            <w:r w:rsidRPr="00B90A06">
              <w:rPr>
                <w:color w:val="000000"/>
              </w:rPr>
              <w:t>но-коммунального хозяйства, созд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ние, озеленение и содержание оз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лененных терр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торий в Изобил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ненском горо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ском округе Ставропольского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0DBB5D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0D9CEC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460 218,52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DF7D9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575 994,81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E1F21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429 477,95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10DC9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74,56</w:t>
            </w:r>
          </w:p>
        </w:tc>
      </w:tr>
      <w:tr w:rsidR="00240AC8" w:rsidRPr="00B90A06" w14:paraId="3EF873AB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5B24EE7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89A812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0017E3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3 610 311,04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53453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3 978 364,70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923A6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2 678 201,55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D72D7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67,32</w:t>
            </w:r>
          </w:p>
        </w:tc>
      </w:tr>
      <w:tr w:rsidR="00240AC8" w:rsidRPr="00B90A06" w14:paraId="05B4628A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C7A327F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F027F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63B572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3 031 854,53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8A394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3 250 166,83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C3F35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2 190 068,31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5A4FC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67,38</w:t>
            </w:r>
          </w:p>
        </w:tc>
      </w:tr>
      <w:tr w:rsidR="00240AC8" w:rsidRPr="00B90A06" w14:paraId="4B9FD459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434ED4B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805A0C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00B455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6 642 165,57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6F0EC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7 228 531,53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97377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4 868 269,86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37D97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67,35</w:t>
            </w:r>
          </w:p>
        </w:tc>
      </w:tr>
    </w:tbl>
    <w:p w14:paraId="4DA233D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62ACCE2C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1A6E57DC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культуры в сумме 1 974 218,62 рублей, или 69,33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чениям, средства направлены на выплату заработной платы и начислений на неё, услуг связи, коммунальных услуг и услуг по содержанию имущества. Низкий процент исполнения сложился в связи с тем, что оплата услуг прои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водилась по факту предоста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ления счетов на оплату;</w:t>
      </w:r>
    </w:p>
    <w:p w14:paraId="162D5FA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мероприятий в сфере культуры в сумме 140 344,00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99,94 процента к годовым плановым назначениям. За отчетный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lastRenderedPageBreak/>
        <w:t>риод проведено 3 мероприятия («День защитника Отечества», «День П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беды», «День станицы»). Расходы были направлены на приобретение под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рочных и продуктовых наборов участникам ВОВ, памятных подарков, ба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неров, афиш, пригласительных;</w:t>
      </w:r>
    </w:p>
    <w:p w14:paraId="65BB3D2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ственной войны в сумме 37 003,00 рублей, или 14,57 процента к годовым плановым назначениям. Низкий процент исполнения сложился в связи с тем, что оплата производилась по факту предоставления счетов на оплату.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гласно Федерального закона №137-ФЗ от 01.05.2022 г. «О внесении измен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ний в статью 8 Федерального закона «О газоснабжении в Российской Фед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рации» и статьи 2 и 11 Закона Российской Федерации «Об увековечении п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мяти погибших при защите Отечества» отпуск газа для обеспечения беспер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бойного постоянного горения Вечных огней и периодического горения О</w:t>
      </w:r>
      <w:r w:rsidRPr="00B90A06">
        <w:rPr>
          <w:color w:val="000000"/>
          <w:sz w:val="28"/>
          <w:szCs w:val="28"/>
        </w:rPr>
        <w:t>г</w:t>
      </w:r>
      <w:r w:rsidRPr="00B90A06">
        <w:rPr>
          <w:color w:val="000000"/>
          <w:sz w:val="28"/>
          <w:szCs w:val="28"/>
        </w:rPr>
        <w:t>ней памяти должен осуществляться на безвозмездной основе.</w:t>
      </w:r>
    </w:p>
    <w:p w14:paraId="5B25861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«Меры социальной поддержки граждан,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держка социально ориентированных некоммерческих организаций»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произведены расходы в сумме 76 907,98 рублей, или 65,28 процента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9 месяцев 2022 года выплаты получили 12 человек, из них 5 специалистов, 1 пенсионер и 6 членов их семей. Низкое исполнение связ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но с тем, что оплата мер социальной поддержки производится в месяце, следу</w:t>
      </w:r>
      <w:r w:rsidRPr="00B90A06">
        <w:rPr>
          <w:color w:val="000000"/>
          <w:sz w:val="28"/>
          <w:szCs w:val="28"/>
        </w:rPr>
        <w:t>ю</w:t>
      </w:r>
      <w:r w:rsidRPr="00B90A06">
        <w:rPr>
          <w:color w:val="000000"/>
          <w:sz w:val="28"/>
          <w:szCs w:val="28"/>
        </w:rPr>
        <w:t>щим за 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четным.</w:t>
      </w:r>
    </w:p>
    <w:p w14:paraId="4996DFE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финансировались расходы на мер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приятия по обслуживанию охранной, пожарной сигнализации в сумме</w:t>
      </w:r>
    </w:p>
    <w:p w14:paraId="3C195553" w14:textId="77777777" w:rsidR="00240AC8" w:rsidRPr="00B90A06" w:rsidRDefault="00240AC8" w:rsidP="00240AC8">
      <w:pPr>
        <w:spacing w:line="216" w:lineRule="auto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20 250,00 рублей, или 47,78 процента к годовым плановым назначениям. Низкий процент исполнения сложился в связи с тем, что оплата производ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лась по факту предоставления счетов на оплату.</w:t>
      </w:r>
    </w:p>
    <w:p w14:paraId="32EB1CE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расходы направлены на:</w:t>
      </w:r>
    </w:p>
    <w:p w14:paraId="00C0BC43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уличного освещения в сумме 358 834,95 рублей, или 72,91 процента к годовым плановым назначениям;</w:t>
      </w:r>
    </w:p>
    <w:p w14:paraId="7D0310D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озеленение в сумме 58 050,00 рублей, или 81,58 процента к годовым плановым назначениям;</w:t>
      </w:r>
    </w:p>
    <w:p w14:paraId="79AA9C70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противоклещевую обработку территории населенных пунктов в сумме 12 593,00 рублей, или 99,38 процента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ям.</w:t>
      </w:r>
    </w:p>
    <w:p w14:paraId="21407C3C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41EAD3E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Рождественского ТУ в сумме 2 022 999,62 рублей, или 67,25 процента к годовым плановым назначениям, средства направлены на выплату заработной платы и начислений на неё</w:t>
      </w:r>
      <w:r w:rsidRPr="00B90A06">
        <w:rPr>
          <w:color w:val="000000"/>
        </w:rPr>
        <w:t xml:space="preserve">, </w:t>
      </w:r>
      <w:r w:rsidRPr="00B90A06">
        <w:rPr>
          <w:color w:val="000000"/>
          <w:sz w:val="28"/>
          <w:szCs w:val="28"/>
        </w:rPr>
        <w:t>услуги св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зи, коммунальные услуги и услуги по содержанию имущества. Низкий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 исполнения сложился в связи с тем, что оплата услуг прои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водилась по факту предоста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ления счетов на оплату;</w:t>
      </w:r>
    </w:p>
    <w:p w14:paraId="68D0110B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lastRenderedPageBreak/>
        <w:t>- осуществление выплаты лицам, входящим в муниципальные упра</w:t>
      </w:r>
      <w:r w:rsidRPr="00B90A06">
        <w:rPr>
          <w:color w:val="000000"/>
          <w:position w:val="2"/>
          <w:sz w:val="28"/>
          <w:szCs w:val="28"/>
        </w:rPr>
        <w:t>в</w:t>
      </w:r>
      <w:r w:rsidRPr="00B90A06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2021 году Ставропольским краем значений (уровней) показателей для оценки э</w:t>
      </w:r>
      <w:r w:rsidRPr="00B90A06">
        <w:rPr>
          <w:color w:val="000000"/>
          <w:position w:val="2"/>
          <w:sz w:val="28"/>
          <w:szCs w:val="28"/>
        </w:rPr>
        <w:t>ф</w:t>
      </w:r>
      <w:r w:rsidRPr="00B90A06">
        <w:rPr>
          <w:color w:val="000000"/>
          <w:position w:val="2"/>
          <w:sz w:val="28"/>
          <w:szCs w:val="28"/>
        </w:rPr>
        <w:t>фективности деятельности высших должностных лиц субъектов Росси</w:t>
      </w:r>
      <w:r w:rsidRPr="00B90A06">
        <w:rPr>
          <w:color w:val="000000"/>
          <w:position w:val="2"/>
          <w:sz w:val="28"/>
          <w:szCs w:val="28"/>
        </w:rPr>
        <w:t>й</w:t>
      </w:r>
      <w:r w:rsidRPr="00B90A06">
        <w:rPr>
          <w:color w:val="000000"/>
          <w:position w:val="2"/>
          <w:sz w:val="28"/>
          <w:szCs w:val="28"/>
        </w:rPr>
        <w:t>ской Федерации и деятельности органов исполнительной власти субъектов Ро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сийской Федерации</w:t>
      </w:r>
      <w:r w:rsidRPr="00B90A06">
        <w:rPr>
          <w:color w:val="000000"/>
          <w:sz w:val="28"/>
          <w:szCs w:val="28"/>
        </w:rPr>
        <w:t xml:space="preserve"> в сумме 45 158,73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Денежные выплаты получили 5 сотрудников территориального управления;</w:t>
      </w:r>
    </w:p>
    <w:p w14:paraId="112AC1D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0A06">
        <w:rPr>
          <w:color w:val="000000"/>
          <w:sz w:val="28"/>
          <w:szCs w:val="28"/>
        </w:rPr>
        <w:t>в сумме 96 609,96 рублей, или 59,98 процента к годовым плановым назначениям. Низкий процент исполнения сложился в связи с тем, что оплата земельного налога будет выполнена в декабре 2022 года;</w:t>
      </w:r>
    </w:p>
    <w:p w14:paraId="305A3B34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лиц, замещающих муниципальные должн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 и муниципальных служащих органов местного самоуправления в соо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25 300,00 рублей, или 100,00 процентов к годовым плановым назначениям. За отчетный период была произведена единовреме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ная выплата начальнику Рождественского ТУ в связи со смертью м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тери.</w:t>
      </w:r>
    </w:p>
    <w:p w14:paraId="109E1049" w14:textId="77777777" w:rsidR="00240AC8" w:rsidRPr="00B90A06" w:rsidRDefault="00240AC8" w:rsidP="00240AC8">
      <w:pPr>
        <w:spacing w:line="20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18184CEE" w14:textId="77777777" w:rsidTr="00C82059">
        <w:trPr>
          <w:trHeight w:val="60"/>
        </w:trPr>
        <w:tc>
          <w:tcPr>
            <w:tcW w:w="1260" w:type="dxa"/>
          </w:tcPr>
          <w:p w14:paraId="1AE3848F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680</w:t>
            </w:r>
          </w:p>
        </w:tc>
        <w:tc>
          <w:tcPr>
            <w:tcW w:w="7482" w:type="dxa"/>
          </w:tcPr>
          <w:p w14:paraId="256112BB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Рыздвяненское территориальное управление администр</w:t>
            </w:r>
            <w:r w:rsidRPr="00B90A06">
              <w:rPr>
                <w:color w:val="000000"/>
                <w:sz w:val="28"/>
                <w:szCs w:val="28"/>
              </w:rPr>
              <w:t>а</w:t>
            </w:r>
            <w:r w:rsidRPr="00B90A06">
              <w:rPr>
                <w:color w:val="000000"/>
                <w:sz w:val="28"/>
                <w:szCs w:val="28"/>
              </w:rPr>
              <w:t>ции Изобильненского городского округа Ставропольского края</w:t>
            </w:r>
          </w:p>
        </w:tc>
      </w:tr>
    </w:tbl>
    <w:p w14:paraId="774BF46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>здвяненского территориального управления администрации Изобильненск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го городского округа Ставропольского края (далее – Рыздвяненское ТУ) по расходам за 9 месяцев 2022 года составили 15 801 175,30 рублей.</w:t>
      </w:r>
    </w:p>
    <w:p w14:paraId="37EB876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61B75E67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52AD6E48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Рыздвяненскому ТУ на </w:t>
      </w:r>
    </w:p>
    <w:p w14:paraId="626CAA54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7DCF411D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559"/>
        <w:gridCol w:w="1701"/>
        <w:gridCol w:w="1701"/>
        <w:gridCol w:w="1276"/>
      </w:tblGrid>
      <w:tr w:rsidR="00240AC8" w:rsidRPr="00B90A06" w14:paraId="3D2DD10F" w14:textId="77777777" w:rsidTr="00C82059">
        <w:trPr>
          <w:trHeight w:val="1493"/>
        </w:trPr>
        <w:tc>
          <w:tcPr>
            <w:tcW w:w="2093" w:type="dxa"/>
            <w:vAlign w:val="center"/>
          </w:tcPr>
          <w:p w14:paraId="1301E54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4AC4C1DC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794DE731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559" w:type="dxa"/>
            <w:vAlign w:val="center"/>
          </w:tcPr>
          <w:p w14:paraId="3CAB2D93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01" w:type="dxa"/>
            <w:vAlign w:val="center"/>
          </w:tcPr>
          <w:p w14:paraId="0E00341A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38DB78C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Align w:val="center"/>
          </w:tcPr>
          <w:p w14:paraId="56B6228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276" w:type="dxa"/>
            <w:vAlign w:val="center"/>
          </w:tcPr>
          <w:p w14:paraId="24571E30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уточне</w:t>
            </w:r>
            <w:r w:rsidRPr="00B90A06">
              <w:rPr>
                <w:color w:val="000000"/>
              </w:rPr>
              <w:t>н</w:t>
            </w:r>
            <w:r w:rsidRPr="00B90A06">
              <w:rPr>
                <w:color w:val="000000"/>
              </w:rPr>
              <w:t>ному плану</w:t>
            </w:r>
          </w:p>
        </w:tc>
      </w:tr>
      <w:tr w:rsidR="00240AC8" w:rsidRPr="00B90A06" w14:paraId="00EE0CB5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1B9FA14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Сохранение и развитие культ</w:t>
            </w:r>
            <w:r w:rsidRPr="00B90A06">
              <w:rPr>
                <w:color w:val="000000"/>
              </w:rPr>
              <w:t>у</w:t>
            </w:r>
            <w:r w:rsidRPr="00B90A06">
              <w:rPr>
                <w:color w:val="000000"/>
              </w:rPr>
              <w:t>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BB8BA2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E8B2C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648 959,72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201A2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685 047,21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97D5B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372 500,03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EE598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54,38</w:t>
            </w:r>
          </w:p>
        </w:tc>
      </w:tr>
      <w:tr w:rsidR="00240AC8" w:rsidRPr="00B90A06" w14:paraId="6E46244D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76A1BC0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Молодежная п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B75DB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93B11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77 100,00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FD974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134 242,40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A0283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109 730,00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32FDF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81,74</w:t>
            </w:r>
          </w:p>
        </w:tc>
      </w:tr>
      <w:tr w:rsidR="00240AC8" w:rsidRPr="00B90A06" w14:paraId="1360B94B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3EB9F14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42748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7DCDC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79 920,00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4BA6C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79 920,00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4AF52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59 940,00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AB4AC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75,00</w:t>
            </w:r>
          </w:p>
        </w:tc>
      </w:tr>
      <w:tr w:rsidR="00240AC8" w:rsidRPr="00B90A06" w14:paraId="1462B3FA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0B13589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жили</w:t>
            </w:r>
            <w:r w:rsidRPr="00B90A06">
              <w:rPr>
                <w:color w:val="000000"/>
              </w:rPr>
              <w:t>щ</w:t>
            </w:r>
            <w:r w:rsidRPr="00B90A06">
              <w:rPr>
                <w:color w:val="000000"/>
              </w:rPr>
              <w:t>но-коммунального хозяйства, созд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ние, озеленение и содержание оз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лененных терр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торий в Изобил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ненском горо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 xml:space="preserve">ском округе Ставропольского </w:t>
            </w:r>
            <w:r w:rsidRPr="00B90A06">
              <w:rPr>
                <w:color w:val="000000"/>
              </w:rPr>
              <w:lastRenderedPageBreak/>
              <w:t>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5F8098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lastRenderedPageBreak/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D5070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6 120 272,30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7CA68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8 926 363,61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0C48C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6 738 321,08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50D0B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75,49</w:t>
            </w:r>
          </w:p>
        </w:tc>
      </w:tr>
      <w:tr w:rsidR="00240AC8" w:rsidRPr="00B90A06" w14:paraId="1CF4D959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99F2E9A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Формирование современной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CB9270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BDB5A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EDC90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30 000,00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465F8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CB57D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</w:tr>
      <w:tr w:rsidR="00240AC8" w:rsidRPr="00B90A06" w14:paraId="472B53C8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842FECD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35E5A6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B7EFC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6 926 252,02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76F41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9 855 573,22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7F232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7 280 491,11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7427E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73,87</w:t>
            </w:r>
          </w:p>
        </w:tc>
      </w:tr>
      <w:tr w:rsidR="00240AC8" w:rsidRPr="00B90A06" w14:paraId="7E7ADA42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43A0675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169870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E2C3A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5 455 579,13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79862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5 945 602,08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1CA34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4 107 950,30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B14A4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69,09</w:t>
            </w:r>
          </w:p>
        </w:tc>
      </w:tr>
      <w:tr w:rsidR="00240AC8" w:rsidRPr="00B90A06" w14:paraId="70A74C09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A1401CC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95D7A2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7E4A9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12 381 831,15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00CD6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15 801 175,30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D427D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11 388 441,41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08DA3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72,07</w:t>
            </w:r>
          </w:p>
        </w:tc>
      </w:tr>
    </w:tbl>
    <w:p w14:paraId="5D1CE4FC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3889912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10927DCE" w14:textId="77777777" w:rsidR="00240AC8" w:rsidRPr="00B90A06" w:rsidRDefault="00240AC8" w:rsidP="00240AC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проведение мероприятий в сфере культуры в сумме 272 390,00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58,19 процента к годовым плановым назначениям. Низкий процент исполнения сложился в связи с тем, что оплата производилась по факту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ведения мероприятий;</w:t>
      </w:r>
    </w:p>
    <w:p w14:paraId="5EF10C3E" w14:textId="77777777" w:rsidR="00240AC8" w:rsidRPr="00B90A06" w:rsidRDefault="00240AC8" w:rsidP="00240AC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ственной войны в сумме 100 110,03 рублей, или 46,14 процента к годовым плановым назначениям. Согласно Федерального закона №137-ФЗ от 01.05.2022 г. «О внесении изменений в статью 8 Федерального закона «О г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зоснабжении в Российской Федерации» и статьи 2 и 11 Закона Российской Федерации «Об увековечении памяти погибших при защите Отечества» 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пуск газа для обеспечения бесперебойного постоянного горения Вечных о</w:t>
      </w:r>
      <w:r w:rsidRPr="00B90A06">
        <w:rPr>
          <w:color w:val="000000"/>
          <w:sz w:val="28"/>
          <w:szCs w:val="28"/>
        </w:rPr>
        <w:t>г</w:t>
      </w:r>
      <w:r w:rsidRPr="00B90A06">
        <w:rPr>
          <w:color w:val="000000"/>
          <w:sz w:val="28"/>
          <w:szCs w:val="28"/>
        </w:rPr>
        <w:t>ней и периодического горения Огней памяти должен осуществляться на бе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возмездной основе.</w:t>
      </w:r>
    </w:p>
    <w:p w14:paraId="606FA08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109 730,00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81,74 процента к годовым плановым назначениям. Расходы были направлены на украшение сцены и анимационную программу в честь праз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нования Дня защиты детей и Дня поселка Рыздвяного.</w:t>
      </w:r>
    </w:p>
    <w:p w14:paraId="356D69F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финансировались расходы,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ленные на обеспечение охраны здания Рыздвяненского территориального управления в сумме 59 940,00 рублей, или 75,00 процентов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вым назначениям. </w:t>
      </w:r>
    </w:p>
    <w:p w14:paraId="418771F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расходы направлены на:</w:t>
      </w:r>
    </w:p>
    <w:p w14:paraId="042CCC6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мероприятия по санитарной уборке мест общего пользования на те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ритории населенного пункта в сумме 2 287 703,00 рублей, или 79,49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цента к годовым плановым назначениям; </w:t>
      </w:r>
    </w:p>
    <w:p w14:paraId="45AA6EEC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уличного освещения в сумме 858 234,48 рублей, или 45,24 процента к годовым плановым назначениям. Низкий процент исполнения сложился в связи с тем, что оплата производилась по факту предоставл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 сч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тов на оплату;</w:t>
      </w:r>
    </w:p>
    <w:p w14:paraId="366E35F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работ по озеленению в сумме 2 441 456,00 рублей, или 81,38 процента к годовым плановым назначениям;</w:t>
      </w:r>
    </w:p>
    <w:p w14:paraId="3D19239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организацию и содержание мест захоронения в сумме 300 870,00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99,85 процента к годовым плановым назначениям;</w:t>
      </w:r>
    </w:p>
    <w:p w14:paraId="0877300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- обустройство детских площадок в сумме 821 200,00 рублей, или 100,00 процентов к годовым плановым назначениям;</w:t>
      </w:r>
    </w:p>
    <w:p w14:paraId="5F7B0E2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противоклещевую обработку территории населенных пунктов в сумме 28 857,60 рублей, или 100,00 процентов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ниям.</w:t>
      </w:r>
    </w:p>
    <w:p w14:paraId="0EDBE20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247B5F9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Рыздвяненского ТУ в сумме 3 889 506,89 рублей, или 68,10 процента к годовым плановым назначениям, средства направлены на выплату заработной платы и начислений на неё, услуг св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зи, коммунальных услуг и услуг по содержанию имущества. Низкий процент и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полнения сложился в связи с тем, что оплата услуг производилась по факту предоста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ления счетов на оплату;</w:t>
      </w:r>
    </w:p>
    <w:p w14:paraId="2C0FFCE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осуществление выплаты лицам, входящим в муниципальные упра</w:t>
      </w:r>
      <w:r w:rsidRPr="00B90A06">
        <w:rPr>
          <w:color w:val="000000"/>
          <w:position w:val="2"/>
          <w:sz w:val="28"/>
          <w:szCs w:val="28"/>
        </w:rPr>
        <w:t>в</w:t>
      </w:r>
      <w:r w:rsidRPr="00B90A06">
        <w:rPr>
          <w:color w:val="000000"/>
          <w:position w:val="2"/>
          <w:sz w:val="28"/>
          <w:szCs w:val="28"/>
        </w:rPr>
        <w:t>ленческие команды Ставропольского края, поощрения за достижение в 2021 году Ставропольским краем значений (уровней) показателей для оценки э</w:t>
      </w:r>
      <w:r w:rsidRPr="00B90A06">
        <w:rPr>
          <w:color w:val="000000"/>
          <w:position w:val="2"/>
          <w:sz w:val="28"/>
          <w:szCs w:val="28"/>
        </w:rPr>
        <w:t>ф</w:t>
      </w:r>
      <w:r w:rsidRPr="00B90A06">
        <w:rPr>
          <w:color w:val="000000"/>
          <w:position w:val="2"/>
          <w:sz w:val="28"/>
          <w:szCs w:val="28"/>
        </w:rPr>
        <w:t>фективности деятельности высших должностных лиц субъектов Росси</w:t>
      </w:r>
      <w:r w:rsidRPr="00B90A06">
        <w:rPr>
          <w:color w:val="000000"/>
          <w:position w:val="2"/>
          <w:sz w:val="28"/>
          <w:szCs w:val="28"/>
        </w:rPr>
        <w:t>й</w:t>
      </w:r>
      <w:r w:rsidRPr="00B90A06">
        <w:rPr>
          <w:color w:val="000000"/>
          <w:position w:val="2"/>
          <w:sz w:val="28"/>
          <w:szCs w:val="28"/>
        </w:rPr>
        <w:t>ской Федерации и деятельности органов исполнительной власти субъектов Ро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>сийской Федерации</w:t>
      </w:r>
      <w:r w:rsidRPr="00B90A06">
        <w:rPr>
          <w:color w:val="000000"/>
          <w:sz w:val="28"/>
          <w:szCs w:val="28"/>
        </w:rPr>
        <w:t xml:space="preserve"> в сумме 75 365,47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Денежные выплаты получили 6 сотрудников территориального управления;</w:t>
      </w:r>
    </w:p>
    <w:p w14:paraId="7C65EED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0A06">
        <w:rPr>
          <w:color w:val="000000"/>
          <w:sz w:val="28"/>
          <w:szCs w:val="28"/>
        </w:rPr>
        <w:t>в сумме 92 869,94 рублей, или 100,00 процентов к годовым плановым назначениям;</w:t>
      </w:r>
    </w:p>
    <w:p w14:paraId="6D88FF3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лиц, замещающих муниципальные должн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 и муниципальных служащих органов местного самоуправления в соо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ветствии с законодательством Ставропольского края, решениями органов местного самоуправления в сумме 5 208,00 рублей, или 100,00 процентов к годовым плановым назначениям. За отчетный период были произведены единовр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менные выплаты сотрудникам в связи с получением почетных гр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мот в честь празднования Дня муниципального служащего;</w:t>
      </w:r>
    </w:p>
    <w:p w14:paraId="3BB452C6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профилактику и устранение последствий распространения коронав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русной инфекции на территории Изобильненского городского округа Ста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ропольского края в сумме 45 000,00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вым плановым назначениям.  </w:t>
      </w:r>
    </w:p>
    <w:p w14:paraId="0FD855C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7D6BDEEB" w14:textId="77777777" w:rsidTr="00C82059">
        <w:trPr>
          <w:trHeight w:val="60"/>
        </w:trPr>
        <w:tc>
          <w:tcPr>
            <w:tcW w:w="1260" w:type="dxa"/>
            <w:hideMark/>
          </w:tcPr>
          <w:p w14:paraId="795EFFE4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681</w:t>
            </w:r>
          </w:p>
        </w:tc>
        <w:tc>
          <w:tcPr>
            <w:tcW w:w="7482" w:type="dxa"/>
          </w:tcPr>
          <w:p w14:paraId="4C8BB6CD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Солнечнодольское территориальное управление админ</w:t>
            </w:r>
            <w:r w:rsidRPr="00B90A06">
              <w:rPr>
                <w:color w:val="000000"/>
                <w:sz w:val="28"/>
                <w:szCs w:val="28"/>
              </w:rPr>
              <w:t>и</w:t>
            </w:r>
            <w:r w:rsidRPr="00B90A06">
              <w:rPr>
                <w:color w:val="000000"/>
                <w:sz w:val="28"/>
                <w:szCs w:val="28"/>
              </w:rPr>
              <w:t>страции Изобильненского городского округа Ставропол</w:t>
            </w:r>
            <w:r w:rsidRPr="00B90A06">
              <w:rPr>
                <w:color w:val="000000"/>
                <w:sz w:val="28"/>
                <w:szCs w:val="28"/>
              </w:rPr>
              <w:t>ь</w:t>
            </w:r>
            <w:r w:rsidRPr="00B90A06">
              <w:rPr>
                <w:color w:val="000000"/>
                <w:sz w:val="28"/>
                <w:szCs w:val="28"/>
              </w:rPr>
              <w:t>ского края</w:t>
            </w:r>
          </w:p>
          <w:p w14:paraId="26F0C2BF" w14:textId="77777777" w:rsidR="00240AC8" w:rsidRPr="00B90A06" w:rsidRDefault="00240AC8" w:rsidP="00C82059">
            <w:pPr>
              <w:spacing w:line="21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E53CCC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Солне</w:t>
      </w:r>
      <w:r w:rsidRPr="00B90A06">
        <w:rPr>
          <w:color w:val="000000"/>
          <w:sz w:val="28"/>
          <w:szCs w:val="28"/>
        </w:rPr>
        <w:t>ч</w:t>
      </w:r>
      <w:r w:rsidRPr="00B90A06">
        <w:rPr>
          <w:color w:val="000000"/>
          <w:sz w:val="28"/>
          <w:szCs w:val="28"/>
        </w:rPr>
        <w:t>нодольского территориального управления администрации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ского городского округа Ставропольского края (далее – Солнечнодольское ТУ) по расходам за 9 месяцев 2022 года составили 83 545 840,72 рублей.</w:t>
      </w:r>
    </w:p>
    <w:p w14:paraId="5FE43F1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525644A7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5294A3F1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</w:t>
      </w:r>
      <w:proofErr w:type="spellStart"/>
      <w:r w:rsidRPr="00B90A06">
        <w:rPr>
          <w:color w:val="000000"/>
          <w:sz w:val="28"/>
          <w:szCs w:val="28"/>
        </w:rPr>
        <w:t>Солнечнодольскому</w:t>
      </w:r>
      <w:proofErr w:type="spellEnd"/>
      <w:r w:rsidRPr="00B90A06">
        <w:rPr>
          <w:color w:val="000000"/>
          <w:sz w:val="28"/>
          <w:szCs w:val="28"/>
        </w:rPr>
        <w:t xml:space="preserve"> ТУ на </w:t>
      </w:r>
    </w:p>
    <w:p w14:paraId="2B623642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71C8566B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 рублей)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725"/>
        <w:gridCol w:w="1701"/>
        <w:gridCol w:w="1559"/>
        <w:gridCol w:w="1330"/>
      </w:tblGrid>
      <w:tr w:rsidR="00240AC8" w:rsidRPr="00B90A06" w14:paraId="79C6833B" w14:textId="77777777" w:rsidTr="00C82059">
        <w:trPr>
          <w:trHeight w:val="144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BE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2A0F28F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7FD4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9C8B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40A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41FE7346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17F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999A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уточнен-      ному пл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ну</w:t>
            </w:r>
          </w:p>
        </w:tc>
      </w:tr>
      <w:tr w:rsidR="00240AC8" w:rsidRPr="00B90A06" w14:paraId="7172FC6F" w14:textId="77777777" w:rsidTr="00C82059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4FA569EA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 xml:space="preserve">Сохранение и </w:t>
            </w:r>
            <w:r w:rsidRPr="00B90A06">
              <w:rPr>
                <w:color w:val="000000"/>
              </w:rPr>
              <w:lastRenderedPageBreak/>
              <w:t>развитие культ</w:t>
            </w:r>
            <w:r w:rsidRPr="00B90A06">
              <w:rPr>
                <w:color w:val="000000"/>
              </w:rPr>
              <w:t>у</w:t>
            </w:r>
            <w:r w:rsidRPr="00B90A06">
              <w:rPr>
                <w:color w:val="000000"/>
              </w:rPr>
              <w:t>ры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D1D09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lastRenderedPageBreak/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lastRenderedPageBreak/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FB2B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lastRenderedPageBreak/>
              <w:t>24 925 004,07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9000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27 450 629,59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2368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20 010 421,15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29EC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72,90</w:t>
            </w:r>
          </w:p>
        </w:tc>
      </w:tr>
      <w:tr w:rsidR="00240AC8" w:rsidRPr="00B90A06" w14:paraId="553FD228" w14:textId="77777777" w:rsidTr="00C82059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B169F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Социальная по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держка граждан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FCBF8" w14:textId="77777777" w:rsidR="00240AC8" w:rsidRPr="00B90A06" w:rsidRDefault="00240AC8" w:rsidP="00C82059">
            <w:pPr>
              <w:rPr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0CCC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638 172,60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BAB8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638 172,60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13D3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478 629,45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5CCD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75,00</w:t>
            </w:r>
          </w:p>
        </w:tc>
      </w:tr>
      <w:tr w:rsidR="00240AC8" w:rsidRPr="00B90A06" w14:paraId="36AB79A9" w14:textId="77777777" w:rsidTr="00C82059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E2D03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Молодежная п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литика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195D1" w14:textId="77777777" w:rsidR="00240AC8" w:rsidRPr="00B90A06" w:rsidRDefault="00240AC8" w:rsidP="00C82059">
            <w:pPr>
              <w:rPr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D68F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87 220,95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F9C5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87 220,95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CED8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38 335,95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1118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43,95</w:t>
            </w:r>
          </w:p>
        </w:tc>
      </w:tr>
      <w:tr w:rsidR="00240AC8" w:rsidRPr="00B90A06" w14:paraId="0BDA68D0" w14:textId="77777777" w:rsidTr="00C82059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712A5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физич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ской культуры и спорта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3445E" w14:textId="77777777" w:rsidR="00240AC8" w:rsidRPr="00B90A06" w:rsidRDefault="00240AC8" w:rsidP="00C82059">
            <w:pPr>
              <w:rPr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2B0D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3 633 453,10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85C6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4 101 775,30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1CA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2 783 381,16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E442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67,86</w:t>
            </w:r>
          </w:p>
        </w:tc>
      </w:tr>
      <w:tr w:rsidR="00240AC8" w:rsidRPr="00B90A06" w14:paraId="79BF45F7" w14:textId="77777777" w:rsidTr="00C82059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3ADB5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округ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BD0CC" w14:textId="77777777" w:rsidR="00240AC8" w:rsidRPr="00B90A06" w:rsidRDefault="00240AC8" w:rsidP="00C82059">
            <w:pPr>
              <w:rPr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5E5F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260 600,00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530D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260 600,00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9F93B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195 450,00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233F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75,00</w:t>
            </w:r>
          </w:p>
        </w:tc>
      </w:tr>
      <w:tr w:rsidR="00240AC8" w:rsidRPr="00B90A06" w14:paraId="12377150" w14:textId="77777777" w:rsidTr="00C82059">
        <w:trPr>
          <w:trHeight w:val="11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C1562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жили</w:t>
            </w:r>
            <w:r w:rsidRPr="00B90A06">
              <w:rPr>
                <w:color w:val="000000"/>
              </w:rPr>
              <w:t>щ</w:t>
            </w:r>
            <w:r w:rsidRPr="00B90A06">
              <w:rPr>
                <w:color w:val="000000"/>
              </w:rPr>
              <w:t>но-коммунального хозяйства, созд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ние, озеленение и содержание оз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лененных терр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торий в Изобил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ненском горо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ском округе Ставропольского края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D25CC" w14:textId="77777777" w:rsidR="00240AC8" w:rsidRPr="00B90A06" w:rsidRDefault="00240AC8" w:rsidP="00C82059">
            <w:pPr>
              <w:rPr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FCAB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16 196 125,74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A76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43 073 193,88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EEB5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16 007 264,53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622F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37,16</w:t>
            </w:r>
          </w:p>
        </w:tc>
      </w:tr>
      <w:tr w:rsidR="00240AC8" w:rsidRPr="00B90A06" w14:paraId="03C23802" w14:textId="77777777" w:rsidTr="00EC1A3D">
        <w:trPr>
          <w:trHeight w:val="749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7402C3FB" w14:textId="77777777" w:rsidR="00240AC8" w:rsidRPr="00B90A06" w:rsidRDefault="00240AC8" w:rsidP="00C82059">
            <w:pPr>
              <w:spacing w:line="216" w:lineRule="auto"/>
              <w:rPr>
                <w:color w:val="000000"/>
              </w:rPr>
            </w:pPr>
            <w:r w:rsidRPr="00B90A06">
              <w:rPr>
                <w:color w:val="000000"/>
              </w:rPr>
              <w:t>Формирование современной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среды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9255DAF" w14:textId="77777777" w:rsidR="00240AC8" w:rsidRPr="00B90A06" w:rsidRDefault="00240AC8" w:rsidP="00C82059">
            <w:pPr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987D2D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AFB0B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299 000,00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1BEC1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73D3FB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</w:tr>
      <w:tr w:rsidR="00240AC8" w:rsidRPr="00B90A06" w14:paraId="4345BE4F" w14:textId="77777777" w:rsidTr="00C82059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B6730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DE27AB2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9EBD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45 740 576,46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93D3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75 910 592,32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F5EE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39 513 482,24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85C3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52,05</w:t>
            </w:r>
          </w:p>
        </w:tc>
      </w:tr>
      <w:tr w:rsidR="00240AC8" w:rsidRPr="00B90A06" w14:paraId="46FE3A55" w14:textId="77777777" w:rsidTr="00C82059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5A2B5DD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E27BEF8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6083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7 090 421,12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5CA7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7 635 248,40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5490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5 415 636,68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FF09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70,93</w:t>
            </w:r>
          </w:p>
        </w:tc>
      </w:tr>
      <w:tr w:rsidR="00240AC8" w:rsidRPr="00B90A06" w14:paraId="36703DE0" w14:textId="77777777" w:rsidTr="00C82059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0A86C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41A0408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9AE1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52 830 997,58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802D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83 545 840,72 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0E5B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44 929 118,92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8820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53,78</w:t>
            </w:r>
          </w:p>
        </w:tc>
      </w:tr>
    </w:tbl>
    <w:p w14:paraId="0B02883B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7B30E85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1E4E588E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культуры в сумме 19 586 931,40 рублей, или 72,85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чениям,</w:t>
      </w:r>
      <w:r w:rsidRPr="00B90A06">
        <w:rPr>
          <w:color w:val="000000"/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B90A06">
        <w:rPr>
          <w:color w:val="000000"/>
          <w:sz w:val="28"/>
          <w:szCs w:val="28"/>
        </w:rPr>
        <w:t>;</w:t>
      </w:r>
    </w:p>
    <w:p w14:paraId="3EA7F84F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мероприятий в сфере культуры в сумме 415 344,75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75,00 процентов к годовым плановым назначениям;</w:t>
      </w:r>
    </w:p>
    <w:p w14:paraId="4CEDB56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медицинский осмотр работников в сумме 8 145,00 рублей, или 74,96 процента к годовым плановым назначениям.</w:t>
      </w:r>
    </w:p>
    <w:p w14:paraId="565628C8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«Меры социальной поддержки граждан,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держка социально ориентированных некоммерческих организаций»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произведены расходы в сумме 478 629,45 рублей, или 75,00 процентов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чениям. Расходы направлены на предоставление мер социальной поддержки отдельных категорий граждан, работающих и проживающих в сельской местности. За отчетный период выплаты получили 68 человек, из них 36 сп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циалистов и 32 члена их семей.</w:t>
      </w:r>
    </w:p>
    <w:p w14:paraId="4267691B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38 335,95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43,95 процента к годовым плановым назначениям. Приобретены канц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лярские товары, </w:t>
      </w:r>
      <w:proofErr w:type="spellStart"/>
      <w:r w:rsidRPr="00B90A06">
        <w:rPr>
          <w:color w:val="000000"/>
          <w:sz w:val="28"/>
          <w:szCs w:val="28"/>
        </w:rPr>
        <w:t>брендированные</w:t>
      </w:r>
      <w:proofErr w:type="spellEnd"/>
      <w:r w:rsidRPr="00B90A06">
        <w:rPr>
          <w:color w:val="000000"/>
          <w:sz w:val="28"/>
          <w:szCs w:val="28"/>
        </w:rPr>
        <w:t xml:space="preserve"> майки и кепки для проведения развлек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lastRenderedPageBreak/>
        <w:t>тельных мероприятий «Площадка по месту жительства». Низкий процент исполнения сложился в связи с тем, что основные мероприятия будут пров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диться в 4 квартале.   </w:t>
      </w:r>
    </w:p>
    <w:p w14:paraId="14381298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«Реализация мероприятий по развитию физ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ческой культуры и спорта» муниципальной программы «Развитие физич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ской культуры и спорта» финансировались расходы, направленные на обе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печение деятельности муниципального учреждения культуры «Физкульту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 xml:space="preserve">но-оздоровительный комплекс» </w:t>
      </w:r>
      <w:proofErr w:type="spellStart"/>
      <w:r w:rsidRPr="00B90A06">
        <w:rPr>
          <w:color w:val="000000"/>
          <w:sz w:val="28"/>
          <w:szCs w:val="28"/>
        </w:rPr>
        <w:t>пгт</w:t>
      </w:r>
      <w:proofErr w:type="spellEnd"/>
      <w:r w:rsidRPr="00B90A06">
        <w:rPr>
          <w:color w:val="000000"/>
          <w:sz w:val="28"/>
          <w:szCs w:val="28"/>
        </w:rPr>
        <w:t xml:space="preserve">. Солнечнодольск в сумме 2 783 381,16 рублей, или 67,86 процента к годовым плановым назначениям, </w:t>
      </w:r>
      <w:r w:rsidRPr="00B90A06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</w:t>
      </w:r>
      <w:r w:rsidRPr="00B90A06">
        <w:rPr>
          <w:color w:val="000000"/>
          <w:position w:val="2"/>
          <w:sz w:val="28"/>
          <w:szCs w:val="28"/>
        </w:rPr>
        <w:t>я</w:t>
      </w:r>
      <w:r w:rsidRPr="00B90A06">
        <w:rPr>
          <w:color w:val="000000"/>
          <w:position w:val="2"/>
          <w:sz w:val="28"/>
          <w:szCs w:val="28"/>
        </w:rPr>
        <w:t>зи, коммунальных услуг и услуг по содержанию имущества</w:t>
      </w:r>
      <w:r w:rsidRPr="00B90A06">
        <w:rPr>
          <w:color w:val="000000"/>
          <w:sz w:val="28"/>
          <w:szCs w:val="28"/>
        </w:rPr>
        <w:t>. Низкий процент и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полнения сложился в связи с тем, что оплата коммунальных услуг произв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дится в месяце, следующим за отчетным;</w:t>
      </w:r>
    </w:p>
    <w:p w14:paraId="462E0645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защ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финансировались расходы,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ленные на:</w:t>
      </w:r>
    </w:p>
    <w:p w14:paraId="6EB34F9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охраны объектов в сумме 125 550,00 рублей, или 75,00 процентов к годовым плановым назначениям;</w:t>
      </w:r>
    </w:p>
    <w:p w14:paraId="70025655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обслуживание охранной, пожарной сигнализации в учреждениях </w:t>
      </w:r>
      <w:proofErr w:type="spellStart"/>
      <w:r w:rsidRPr="00B90A06">
        <w:rPr>
          <w:color w:val="000000"/>
          <w:sz w:val="28"/>
          <w:szCs w:val="28"/>
        </w:rPr>
        <w:t>пгт.Солнечнодольск</w:t>
      </w:r>
      <w:proofErr w:type="spellEnd"/>
      <w:r w:rsidRPr="00B90A06">
        <w:rPr>
          <w:color w:val="000000"/>
          <w:sz w:val="28"/>
          <w:szCs w:val="28"/>
        </w:rPr>
        <w:t xml:space="preserve"> Изобильненского городского округа Ставропольского края в сумме 69 900,00 рублей, или 75,00 процентов к годовым плановым назначениям. </w:t>
      </w:r>
    </w:p>
    <w:p w14:paraId="24B6F77D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расходы направлены на:</w:t>
      </w:r>
    </w:p>
    <w:p w14:paraId="1A412C96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(МКУ «Ве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на») в сумме 8 919 885,19 рублей, или 75,53 процента к годовым плановым назначениям,</w:t>
      </w:r>
      <w:r w:rsidRPr="00B90A06">
        <w:rPr>
          <w:color w:val="000000"/>
          <w:position w:val="2"/>
          <w:sz w:val="28"/>
          <w:szCs w:val="28"/>
        </w:rPr>
        <w:t xml:space="preserve"> средства направлены на выплату заработной платы и начисл</w:t>
      </w:r>
      <w:r w:rsidRPr="00B90A06">
        <w:rPr>
          <w:color w:val="000000"/>
          <w:position w:val="2"/>
          <w:sz w:val="28"/>
          <w:szCs w:val="28"/>
        </w:rPr>
        <w:t>е</w:t>
      </w:r>
      <w:r w:rsidRPr="00B90A06">
        <w:rPr>
          <w:color w:val="000000"/>
          <w:position w:val="2"/>
          <w:sz w:val="28"/>
          <w:szCs w:val="28"/>
        </w:rPr>
        <w:t>ний на неё, услуг связи, коммунальных услуг и услуг по содержанию имущ</w:t>
      </w:r>
      <w:r w:rsidRPr="00B90A06">
        <w:rPr>
          <w:color w:val="000000"/>
          <w:position w:val="2"/>
          <w:sz w:val="28"/>
          <w:szCs w:val="28"/>
        </w:rPr>
        <w:t>е</w:t>
      </w:r>
      <w:r w:rsidRPr="00B90A06">
        <w:rPr>
          <w:color w:val="000000"/>
          <w:position w:val="2"/>
          <w:sz w:val="28"/>
          <w:szCs w:val="28"/>
        </w:rPr>
        <w:t>ства</w:t>
      </w:r>
      <w:r w:rsidRPr="00B90A06">
        <w:rPr>
          <w:color w:val="000000"/>
          <w:sz w:val="28"/>
          <w:szCs w:val="28"/>
        </w:rPr>
        <w:t>;</w:t>
      </w:r>
    </w:p>
    <w:p w14:paraId="5158367B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уличного освещения в сумме 1 472 309,67 рублей, или 67,48 процента к годовым плановым назначениям. Низкий процент исполнения сложился в связи с тем, что оплата производилась по факту предоставления сч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тов на оплату;</w:t>
      </w:r>
    </w:p>
    <w:p w14:paraId="402EEB2B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</w:t>
      </w:r>
      <w:r w:rsidRPr="00B90A06">
        <w:rPr>
          <w:color w:val="000000"/>
        </w:rPr>
        <w:t xml:space="preserve"> </w:t>
      </w:r>
      <w:r w:rsidRPr="00B90A06">
        <w:rPr>
          <w:color w:val="000000"/>
          <w:sz w:val="28"/>
          <w:szCs w:val="28"/>
        </w:rPr>
        <w:t>устройство, содержание, текущий и капитальный ремонт тротуаров, площадей, бульваров, набережных и других объектов, не относящихся к 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томобильным дорогам в сумме 1 252 193,00 рублей, или 91,20 процента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довым плановым назначениям. Выполнены работы по ремонту тротуара по ул. Энергетиков;</w:t>
      </w:r>
    </w:p>
    <w:p w14:paraId="6300AC55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озеленение в сумме 278 734,00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Выполнены работы по опиловке и  валке ав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рийных 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ревьев, приобретены средства защиты зеленых насаждений ;</w:t>
      </w:r>
    </w:p>
    <w:p w14:paraId="2BE01F4F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 xml:space="preserve"> - организацию и содержание мест захоронения в сумме 45 697,00 рублей, или 44,93 процента к годовым плановым назначениям. Низкий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 исполнения сложился в связи с тем, что оплата выполненных работ б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дет произв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диться в 4 квартале 2022 года;</w:t>
      </w:r>
    </w:p>
    <w:p w14:paraId="501DD8CA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противоклещевую обработку территории населенных пунктов в сумме 34 545,00 рублей, или 98,86 процента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ям;</w:t>
      </w:r>
    </w:p>
    <w:p w14:paraId="241294FA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инициативного проекта «Установка новой детской пл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щадки на территории сквера по бульвару Школьный в поселке Солнечн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дольск Изобильненского городского округа Ставропольского края» в су</w:t>
      </w:r>
      <w:r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>ме 4 003 900,67 рублей, или 100,00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ям. Расходы были направлены на обновление покрытия и игрового оборуд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вания детской игровой площадки на бульваре Школьный.</w:t>
      </w:r>
    </w:p>
    <w:p w14:paraId="77E9FB41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6658F4E8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обеспечение деятельности Солнечнодольского ТУ в сумме 4 686 709,55 рублей, или 67,87 процента к годовым плановым назначениям, средства направлены на выплату заработной платы и начислений на неё, услуги связи, коммунальные услуги и </w:t>
      </w:r>
      <w:r w:rsidRPr="00B90A06">
        <w:rPr>
          <w:color w:val="000000"/>
          <w:position w:val="2"/>
          <w:sz w:val="28"/>
          <w:szCs w:val="28"/>
        </w:rPr>
        <w:t>услуги по содержанию имущества</w:t>
      </w:r>
      <w:r w:rsidRPr="00B90A06">
        <w:rPr>
          <w:color w:val="000000"/>
          <w:sz w:val="28"/>
          <w:szCs w:val="28"/>
        </w:rPr>
        <w:t>.</w:t>
      </w:r>
      <w:r w:rsidRPr="00B90A06">
        <w:rPr>
          <w:color w:val="000000"/>
          <w:sz w:val="28"/>
          <w:szCs w:val="28"/>
          <w:highlight w:val="yellow"/>
        </w:rPr>
        <w:t xml:space="preserve"> </w:t>
      </w:r>
      <w:r w:rsidRPr="00B90A06">
        <w:rPr>
          <w:color w:val="000000"/>
          <w:sz w:val="28"/>
          <w:szCs w:val="28"/>
        </w:rPr>
        <w:t>Низкий процент исполнения сложился в связи с тем, что оплата производ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лась по факту предоставления счетов на оплату;</w:t>
      </w:r>
    </w:p>
    <w:p w14:paraId="7DB851B4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выплаты лицам, входящим в муниципальные управленческие кома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ды Ставропольского края, поощрения за достижение в 2021 году Ставр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польским краем значений (уровней) показателей для оценки эффективности деятельности высших должностных лиц (руководителей высших исполн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тельных органов государственной власти) субъектов Российской Федерации и деятельности органов исполнительной власти субъектов Российской Фед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рации в сумме 95 886,28 рублей, или 100,00 процентов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 (Гранты). Количество получателей составило 8 человек;</w:t>
      </w:r>
    </w:p>
    <w:p w14:paraId="2323560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0A06">
        <w:rPr>
          <w:color w:val="000000"/>
          <w:sz w:val="28"/>
          <w:szCs w:val="28"/>
        </w:rPr>
        <w:t>в сумме 624 280,85 рублей, или 100,00 процентов к годовым плановым назначениям;</w:t>
      </w:r>
    </w:p>
    <w:p w14:paraId="1DA863A0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нотариальные действия в сумме 8 760,00 рублей, или 88,31 проце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 xml:space="preserve">та к годовым плановым назначениям. </w:t>
      </w:r>
    </w:p>
    <w:p w14:paraId="6002A81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44C37C23" w14:textId="77777777" w:rsidTr="00C82059">
        <w:trPr>
          <w:trHeight w:val="60"/>
        </w:trPr>
        <w:tc>
          <w:tcPr>
            <w:tcW w:w="1260" w:type="dxa"/>
          </w:tcPr>
          <w:p w14:paraId="60F8938A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682</w:t>
            </w:r>
          </w:p>
        </w:tc>
        <w:tc>
          <w:tcPr>
            <w:tcW w:w="7482" w:type="dxa"/>
          </w:tcPr>
          <w:p w14:paraId="3B40ECA6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90A06">
              <w:rPr>
                <w:color w:val="000000"/>
                <w:sz w:val="28"/>
                <w:szCs w:val="28"/>
              </w:rPr>
              <w:t>Спорненское</w:t>
            </w:r>
            <w:proofErr w:type="spellEnd"/>
            <w:r w:rsidRPr="00B90A06">
              <w:rPr>
                <w:color w:val="000000"/>
                <w:sz w:val="28"/>
                <w:szCs w:val="28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</w:tr>
    </w:tbl>
    <w:p w14:paraId="1A7E30C5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Спо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ненского территориального управления администрации Изобильненского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родского округа Ставропольского края (далее – </w:t>
      </w:r>
      <w:proofErr w:type="spellStart"/>
      <w:r w:rsidRPr="00B90A06">
        <w:rPr>
          <w:color w:val="000000"/>
          <w:sz w:val="28"/>
          <w:szCs w:val="28"/>
        </w:rPr>
        <w:t>Спорненское</w:t>
      </w:r>
      <w:proofErr w:type="spellEnd"/>
      <w:r w:rsidRPr="00B90A06">
        <w:rPr>
          <w:color w:val="000000"/>
          <w:sz w:val="28"/>
          <w:szCs w:val="28"/>
        </w:rPr>
        <w:t xml:space="preserve"> ТУ) по расх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дам за 9 месяцев 2022 года составили 9 334 917,07 рублей.</w:t>
      </w:r>
    </w:p>
    <w:p w14:paraId="7621B82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06A3828C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49D3F36D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</w:t>
      </w:r>
      <w:proofErr w:type="spellStart"/>
      <w:r w:rsidRPr="00B90A06">
        <w:rPr>
          <w:color w:val="000000"/>
          <w:sz w:val="28"/>
          <w:szCs w:val="28"/>
        </w:rPr>
        <w:t>Спорненскому</w:t>
      </w:r>
      <w:proofErr w:type="spellEnd"/>
      <w:r w:rsidRPr="00B90A06">
        <w:rPr>
          <w:color w:val="000000"/>
          <w:sz w:val="28"/>
          <w:szCs w:val="28"/>
        </w:rPr>
        <w:t xml:space="preserve"> ТУ </w:t>
      </w:r>
    </w:p>
    <w:p w14:paraId="632E69C6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на реализацию муниципальных программ за 9 месяцев 2022 года</w:t>
      </w:r>
    </w:p>
    <w:p w14:paraId="069CAE38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559"/>
        <w:gridCol w:w="1701"/>
        <w:gridCol w:w="1701"/>
        <w:gridCol w:w="1417"/>
      </w:tblGrid>
      <w:tr w:rsidR="00240AC8" w:rsidRPr="00B90A06" w14:paraId="30A5944F" w14:textId="77777777" w:rsidTr="00C82059">
        <w:trPr>
          <w:trHeight w:val="1441"/>
        </w:trPr>
        <w:tc>
          <w:tcPr>
            <w:tcW w:w="2093" w:type="dxa"/>
            <w:vAlign w:val="center"/>
          </w:tcPr>
          <w:p w14:paraId="43D4534A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438C198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70BBE2C6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559" w:type="dxa"/>
            <w:vAlign w:val="center"/>
          </w:tcPr>
          <w:p w14:paraId="72F7AF80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01" w:type="dxa"/>
            <w:vAlign w:val="center"/>
          </w:tcPr>
          <w:p w14:paraId="2314BF28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6DF62C88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Align w:val="center"/>
          </w:tcPr>
          <w:p w14:paraId="181756CB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417" w:type="dxa"/>
            <w:vAlign w:val="center"/>
          </w:tcPr>
          <w:p w14:paraId="5269671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</w:t>
            </w:r>
            <w:r w:rsidRPr="00B90A06">
              <w:rPr>
                <w:color w:val="000000"/>
              </w:rPr>
              <w:t>ч</w:t>
            </w:r>
            <w:r w:rsidRPr="00B90A06">
              <w:rPr>
                <w:color w:val="000000"/>
              </w:rPr>
              <w:t>ненному плану</w:t>
            </w:r>
          </w:p>
        </w:tc>
      </w:tr>
      <w:tr w:rsidR="00240AC8" w:rsidRPr="00B90A06" w14:paraId="0BFA4ACB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376D32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Сохранение и развитие культ</w:t>
            </w:r>
            <w:r w:rsidRPr="00B90A06">
              <w:rPr>
                <w:color w:val="000000"/>
              </w:rPr>
              <w:t>у</w:t>
            </w:r>
            <w:r w:rsidRPr="00B90A06">
              <w:rPr>
                <w:color w:val="000000"/>
              </w:rPr>
              <w:lastRenderedPageBreak/>
              <w:t>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64F07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lastRenderedPageBreak/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6A65F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5 132 215,08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D59E8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5 139 207,31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2E671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4 292 374,43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34FDD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83,52</w:t>
            </w:r>
          </w:p>
        </w:tc>
      </w:tr>
      <w:tr w:rsidR="00240AC8" w:rsidRPr="00B90A06" w14:paraId="71D5BB88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C13F7A3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Социальная по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0FD84F" w14:textId="77777777" w:rsidR="00240AC8" w:rsidRPr="00B90A06" w:rsidRDefault="00240AC8" w:rsidP="00C82059">
            <w:pPr>
              <w:rPr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EA30D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107 998,44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5FA97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107 998,44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F5883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59 726,41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773FC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55,30</w:t>
            </w:r>
          </w:p>
        </w:tc>
      </w:tr>
      <w:tr w:rsidR="00240AC8" w:rsidRPr="00B90A06" w14:paraId="75966029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F884A3E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94ED7D" w14:textId="77777777" w:rsidR="00240AC8" w:rsidRPr="00B90A06" w:rsidRDefault="00240AC8" w:rsidP="00C82059">
            <w:pPr>
              <w:rPr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679A6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91 800,00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9AE13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146 970,00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BE001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85 150,00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169D1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57,94</w:t>
            </w:r>
          </w:p>
        </w:tc>
      </w:tr>
      <w:tr w:rsidR="00240AC8" w:rsidRPr="00B90A06" w14:paraId="1D409AB1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4F4040D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жили</w:t>
            </w:r>
            <w:r w:rsidRPr="00B90A06">
              <w:rPr>
                <w:color w:val="000000"/>
              </w:rPr>
              <w:t>щ</w:t>
            </w:r>
            <w:r w:rsidRPr="00B90A06">
              <w:rPr>
                <w:color w:val="000000"/>
              </w:rPr>
              <w:t>но-коммунального хозяйства, созд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ние, озеленение и содержание оз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лененных терр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торий в Изобил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ненском горо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ском округе Ставропольского края</w:t>
            </w:r>
          </w:p>
          <w:p w14:paraId="404C23A4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0017E7" w14:textId="77777777" w:rsidR="00240AC8" w:rsidRPr="00B90A06" w:rsidRDefault="00240AC8" w:rsidP="00C82059">
            <w:pPr>
              <w:rPr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A1E42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388 399,73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BA102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424 968,57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0A37D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339 362,05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0C986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79,86</w:t>
            </w:r>
          </w:p>
        </w:tc>
      </w:tr>
      <w:tr w:rsidR="00240AC8" w:rsidRPr="00B90A06" w14:paraId="48FB2F72" w14:textId="77777777" w:rsidTr="00EC1A3D">
        <w:trPr>
          <w:trHeight w:val="20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27B2CE6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766106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750B7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5 720 413,25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46418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5 819 144,32</w:t>
            </w:r>
          </w:p>
          <w:p w14:paraId="6D4CBBB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C98BD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4 776 612,89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06411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82,08</w:t>
            </w:r>
          </w:p>
        </w:tc>
      </w:tr>
      <w:tr w:rsidR="00240AC8" w:rsidRPr="00B90A06" w14:paraId="51C53822" w14:textId="77777777" w:rsidTr="00EC1A3D">
        <w:trPr>
          <w:trHeight w:val="55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758156F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3B282E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8132E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3 104 645,99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8B42C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3 515 772,75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8DAB3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2 702 861,87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EEAF3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76,88</w:t>
            </w:r>
          </w:p>
        </w:tc>
      </w:tr>
      <w:tr w:rsidR="00240AC8" w:rsidRPr="00B90A06" w14:paraId="4844F39B" w14:textId="77777777" w:rsidTr="00C8205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607580E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C9D38C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C5802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8 825 059,24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D0EC1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9 334 917,07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FD3AF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7 479 474,76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CBFA0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80,12</w:t>
            </w:r>
          </w:p>
        </w:tc>
      </w:tr>
    </w:tbl>
    <w:p w14:paraId="1842593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4464D5D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6B6C6A8D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культуры в сумме 1 305 754,93 рублей, или 61,38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чениям, </w:t>
      </w:r>
      <w:r w:rsidRPr="00B90A06">
        <w:rPr>
          <w:color w:val="000000"/>
          <w:position w:val="2"/>
          <w:sz w:val="28"/>
          <w:szCs w:val="28"/>
        </w:rPr>
        <w:t xml:space="preserve">средства направлены на выплату заработной платы и начислений на неё, услуг связи, коммунальных услуг и услуг по содержанию имущества. </w:t>
      </w:r>
      <w:r w:rsidRPr="00B90A06">
        <w:rPr>
          <w:color w:val="000000"/>
          <w:sz w:val="28"/>
          <w:szCs w:val="28"/>
        </w:rPr>
        <w:t>Низкий процент исполнения сложился в связи с тем, что оплата услуг прои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водилась по факту предоставления счетов на оплату, а также выплата зар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ботной платы производилась в месяце, следующим за 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четным;</w:t>
      </w:r>
    </w:p>
    <w:p w14:paraId="39408E12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мероприятий в сфере культуры в сумме 56 992,49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92,39 процента к годовым плановым назначениям. За отчетный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риод проведено 6 мероприятий. Приобретены подарочные наборы и цветы;</w:t>
      </w:r>
    </w:p>
    <w:p w14:paraId="7C972346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реализация инициативного проекта (Ремонт здания МКУ "</w:t>
      </w:r>
      <w:proofErr w:type="spellStart"/>
      <w:r w:rsidRPr="00B90A06">
        <w:rPr>
          <w:color w:val="000000"/>
          <w:sz w:val="28"/>
          <w:szCs w:val="28"/>
        </w:rPr>
        <w:t>Спорне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ский</w:t>
      </w:r>
      <w:proofErr w:type="spellEnd"/>
      <w:r w:rsidRPr="00B90A06">
        <w:rPr>
          <w:color w:val="000000"/>
          <w:sz w:val="28"/>
          <w:szCs w:val="28"/>
        </w:rPr>
        <w:t xml:space="preserve"> сельский Дом культуры" в хуторе Спорный Изобильненского городск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го округа Ставропольского края) в сумме 2 917 399,62 рублей, или 100,00 процентов к годовым плановым назначениям. Отремонтирован коридор, зр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тельный и музыкальный зал. Заменена система отопления и электропроводка;</w:t>
      </w:r>
    </w:p>
    <w:p w14:paraId="4D31335C" w14:textId="77777777" w:rsidR="00240AC8" w:rsidRPr="00B90A06" w:rsidRDefault="00240AC8" w:rsidP="00240AC8">
      <w:pPr>
        <w:ind w:firstLine="720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12 227,39 рублей, или 37,38 процента к годовым плановым назначениям. Низкий процент исполнения сложился в связи с тем, что оплата производ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лась по факту предоставления счетов на оплату. Согласно Федерального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кона №137-ФЗ от 01.05.2022 г. «О внесении изменений в статью 8 Федерал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ного закона «О газоснабжении в Российской Федерации» и статьи 2 и 11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кона Российской Федерации «Об увековечении памяти погибших при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щите Отечества» отпуск газа для обеспечения бесперебойного постоянного гор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 Вечных огней и периодического горения Огней памяти должен ос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ществляться на безвозмездной основе.</w:t>
      </w:r>
    </w:p>
    <w:p w14:paraId="738C1ED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В рамках подпрограммы «Меры социальной поддержки граждан, поддержка социально ориентированных некоммерческих организаций»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«Социальная поддержка граждан» произведены расходы в сумме 59 726,41рублей, или 55,30 процента к годовым плановым назначениям. Расходы направлены на предоставление мер социальной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держки отдельных категорий граждан, работающих и проживающих в сел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ской местности. За 9 месяцев 2022 года выплаты получили 7 человек, из них 4 специалистов и 3 членов их семей. Низкий процент исполнения сложился в связи с тем, что уменьшилось количество получателей.</w:t>
      </w:r>
    </w:p>
    <w:p w14:paraId="618931AB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финансировались расходы,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ленные на:</w:t>
      </w:r>
    </w:p>
    <w:p w14:paraId="6743533F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обслуживание охранной, пожарной сигнализации в здании Спорне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ского ТУ в сумме 85 150,00 рублей, или 57,94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назначениям. Низкий процент исполнения сложился в связи с тем, что оплата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изводилась по факту предоставления счетов на оплату.</w:t>
      </w:r>
    </w:p>
    <w:p w14:paraId="1CDD87D5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расходы направлены на:</w:t>
      </w:r>
    </w:p>
    <w:p w14:paraId="79B0B816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мероприятия по санитарной уборке мест общего пользования на те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ритории населенного пункта в сумме 77 808,00 рублей, или 69,54 проце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та к годовым плановым назначениям. Низкий процент исполнения сложился в связи с тем, что оплата производилась по факту выполненных работ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гласно дог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вора ГПХ;</w:t>
      </w:r>
      <w:r w:rsidRPr="00B90A06">
        <w:rPr>
          <w:color w:val="000000"/>
          <w:sz w:val="28"/>
          <w:szCs w:val="26"/>
        </w:rPr>
        <w:t xml:space="preserve"> </w:t>
      </w:r>
    </w:p>
    <w:p w14:paraId="0B932FA9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уличного освещения в сумме 129 574,71 рублей, или 71,56 процента к годовым плановым назначениям;</w:t>
      </w:r>
    </w:p>
    <w:p w14:paraId="2898300D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озеленение в сумме 101 421,50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Произведен покос травы на территории хутора Спорного;</w:t>
      </w:r>
    </w:p>
    <w:p w14:paraId="71782B6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организацию и содержание мест захоронения в сумме 23 437,24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99,92 процента к годовым плановым назначениям;</w:t>
      </w:r>
    </w:p>
    <w:p w14:paraId="2A25EF9A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противоклещевую обработку территории населенных пунктов в сумме 7 120,60 рублей, или 100,00 процентов к годовым плановым назначениям.</w:t>
      </w:r>
    </w:p>
    <w:p w14:paraId="0C65B10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34460BDA" w14:textId="77777777" w:rsidR="00240AC8" w:rsidRPr="00B90A06" w:rsidRDefault="00240AC8" w:rsidP="00240AC8">
      <w:pPr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Спорненского ТУ в сумме 2 323 940,08 рублей, или 74,79 процента к годовым плановым назначениям, средства направлены на выплату заработной платы и начислений на неё, услуги связи, коммунал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 xml:space="preserve">ные услуги и </w:t>
      </w:r>
      <w:r w:rsidRPr="00B90A06">
        <w:rPr>
          <w:color w:val="000000"/>
          <w:position w:val="2"/>
          <w:sz w:val="28"/>
          <w:szCs w:val="28"/>
        </w:rPr>
        <w:t>услуги по содержанию имущества;</w:t>
      </w:r>
    </w:p>
    <w:p w14:paraId="7E4172A6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выплаты лицам, входящим в муниципальные управленческие кома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ды Ставропольского края, поощрения за достижение в 2021 году Ставр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польским краем значений (уровней) показателей для оценки эффект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90A06">
        <w:rPr>
          <w:color w:val="000000"/>
          <w:sz w:val="28"/>
          <w:szCs w:val="28"/>
        </w:rPr>
        <w:t>ивности</w:t>
      </w:r>
      <w:proofErr w:type="spellEnd"/>
      <w:r w:rsidRPr="00B90A06">
        <w:rPr>
          <w:color w:val="000000"/>
          <w:sz w:val="28"/>
          <w:szCs w:val="28"/>
        </w:rPr>
        <w:t xml:space="preserve"> деятельности высших должностных лиц (руководителей высших и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полнительных органов государственной власти) субъектов Российской Фед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рации и деятельности органов исполнительной власти субъектов Ро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 xml:space="preserve">сийской </w:t>
      </w:r>
      <w:r w:rsidRPr="00B90A06">
        <w:rPr>
          <w:color w:val="000000"/>
          <w:sz w:val="28"/>
          <w:szCs w:val="28"/>
        </w:rPr>
        <w:lastRenderedPageBreak/>
        <w:t>Федерации в сумме 46 091,55 рублей, или 100,00 процентов к годовым плановым назначениям (Гранты). Количество получателей составило 4 чел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века;</w:t>
      </w:r>
    </w:p>
    <w:p w14:paraId="2FD83CF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0A06">
        <w:rPr>
          <w:color w:val="000000"/>
          <w:sz w:val="28"/>
          <w:szCs w:val="28"/>
        </w:rPr>
        <w:t>в сумме 161 652,38 рублей, или 89,20 процента к годовым плановым назначениям;</w:t>
      </w:r>
    </w:p>
    <w:p w14:paraId="15A6E676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55 289,43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За отчетный период были произведены единовр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менные выплаты сотрудникам в связи с получением почетной грамоты и в</w:t>
      </w:r>
      <w:r w:rsidRPr="00B90A06">
        <w:rPr>
          <w:color w:val="000000"/>
          <w:sz w:val="28"/>
          <w:szCs w:val="28"/>
        </w:rPr>
        <w:t>ы</w:t>
      </w:r>
      <w:r w:rsidRPr="00B90A06">
        <w:rPr>
          <w:color w:val="000000"/>
          <w:sz w:val="28"/>
          <w:szCs w:val="28"/>
        </w:rPr>
        <w:t>ходом на пенсию;</w:t>
      </w:r>
    </w:p>
    <w:p w14:paraId="3EE3E87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резервные фонды местных администраций в сумме 115 888,43 рублей, или 100,00 процентов к годовым плановым назначениям. Денежные средства были направлены на удорожание цены контракта №ЭА – 1 от 29.11.2021года «Ремонт здания МКУ «Ремонт здания МКУ «</w:t>
      </w:r>
      <w:proofErr w:type="spellStart"/>
      <w:r w:rsidRPr="00B90A06">
        <w:rPr>
          <w:color w:val="000000"/>
          <w:sz w:val="28"/>
          <w:szCs w:val="28"/>
        </w:rPr>
        <w:t>Спорненский</w:t>
      </w:r>
      <w:proofErr w:type="spellEnd"/>
      <w:r w:rsidRPr="00B90A06">
        <w:rPr>
          <w:color w:val="000000"/>
          <w:sz w:val="28"/>
          <w:szCs w:val="28"/>
        </w:rPr>
        <w:t xml:space="preserve"> сельский дом культуры в хуторе Спорный Изобильненского городского округа Ставр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польского края». </w:t>
      </w:r>
    </w:p>
    <w:p w14:paraId="485A5F38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6D2698CB" w14:textId="77777777" w:rsidTr="00C82059">
        <w:trPr>
          <w:trHeight w:val="60"/>
        </w:trPr>
        <w:tc>
          <w:tcPr>
            <w:tcW w:w="1260" w:type="dxa"/>
          </w:tcPr>
          <w:p w14:paraId="4E03CB73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683</w:t>
            </w:r>
          </w:p>
        </w:tc>
        <w:tc>
          <w:tcPr>
            <w:tcW w:w="7482" w:type="dxa"/>
          </w:tcPr>
          <w:p w14:paraId="02A0C808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Староизобильненское территориальное управление админ</w:t>
            </w:r>
            <w:r w:rsidRPr="00B90A06">
              <w:rPr>
                <w:color w:val="000000"/>
                <w:sz w:val="28"/>
                <w:szCs w:val="28"/>
              </w:rPr>
              <w:t>и</w:t>
            </w:r>
            <w:r w:rsidRPr="00B90A06">
              <w:rPr>
                <w:color w:val="000000"/>
                <w:sz w:val="28"/>
                <w:szCs w:val="28"/>
              </w:rPr>
              <w:t>страции Изобильненского городского округа Ставропол</w:t>
            </w:r>
            <w:r w:rsidRPr="00B90A06">
              <w:rPr>
                <w:color w:val="000000"/>
                <w:sz w:val="28"/>
                <w:szCs w:val="28"/>
              </w:rPr>
              <w:t>ь</w:t>
            </w:r>
            <w:r w:rsidRPr="00B90A06">
              <w:rPr>
                <w:color w:val="000000"/>
                <w:sz w:val="28"/>
                <w:szCs w:val="28"/>
              </w:rPr>
              <w:t>ского края</w:t>
            </w:r>
          </w:p>
        </w:tc>
      </w:tr>
    </w:tbl>
    <w:p w14:paraId="7CC0A54C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Стар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изобильненского территориального управления администрации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ского городского округа Ставропольского края (далее – Староизобильне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ское ТУ) по расходам за 9 месяцев 2022 года составили 8 284 436,66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лей.</w:t>
      </w:r>
    </w:p>
    <w:p w14:paraId="059247A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57D29812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4520C74D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Староизобильненскому ТУ на </w:t>
      </w:r>
    </w:p>
    <w:p w14:paraId="158AA9DF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 2022 года</w:t>
      </w:r>
    </w:p>
    <w:p w14:paraId="03A37BC6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20"/>
        <w:gridCol w:w="1620"/>
        <w:gridCol w:w="1562"/>
        <w:gridCol w:w="1417"/>
      </w:tblGrid>
      <w:tr w:rsidR="00240AC8" w:rsidRPr="00B90A06" w14:paraId="36B77BBF" w14:textId="77777777" w:rsidTr="00C82059">
        <w:trPr>
          <w:trHeight w:val="1441"/>
        </w:trPr>
        <w:tc>
          <w:tcPr>
            <w:tcW w:w="2268" w:type="dxa"/>
            <w:vAlign w:val="center"/>
          </w:tcPr>
          <w:p w14:paraId="31D0116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16387848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0F6B302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1E234BB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4B1D905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48381F8B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562" w:type="dxa"/>
            <w:vAlign w:val="center"/>
          </w:tcPr>
          <w:p w14:paraId="2C1EF69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417" w:type="dxa"/>
            <w:vAlign w:val="center"/>
          </w:tcPr>
          <w:p w14:paraId="3AE678D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</w:t>
            </w:r>
            <w:r w:rsidRPr="00B90A06">
              <w:rPr>
                <w:color w:val="000000"/>
              </w:rPr>
              <w:t>ч</w:t>
            </w:r>
            <w:r w:rsidRPr="00B90A06">
              <w:rPr>
                <w:color w:val="000000"/>
              </w:rPr>
              <w:t>ненному плану</w:t>
            </w:r>
          </w:p>
        </w:tc>
      </w:tr>
      <w:tr w:rsidR="00240AC8" w:rsidRPr="00B90A06" w14:paraId="6BD12505" w14:textId="77777777" w:rsidTr="00C820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31079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  <w:r w:rsidRPr="00B90A06">
              <w:rPr>
                <w:color w:val="000000"/>
              </w:rPr>
              <w:t>Сохранение и ра</w:t>
            </w:r>
            <w:r w:rsidRPr="00B90A06">
              <w:rPr>
                <w:color w:val="000000"/>
              </w:rPr>
              <w:t>з</w:t>
            </w:r>
            <w:r w:rsidRPr="00B90A06">
              <w:rPr>
                <w:color w:val="000000"/>
              </w:rPr>
              <w:t>витие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6BD3BD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A6D51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3 413 251,59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49047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3 978 377,75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C3CCC1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2 556 135,13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6DF15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64,25</w:t>
            </w:r>
          </w:p>
        </w:tc>
      </w:tr>
      <w:tr w:rsidR="00240AC8" w:rsidRPr="00B90A06" w14:paraId="214E7D70" w14:textId="77777777" w:rsidTr="00C820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61F69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Социальная по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6FDCE2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79867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78 544,32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29790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78 544,32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215A31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54 052,00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1D97A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68,82</w:t>
            </w:r>
          </w:p>
        </w:tc>
      </w:tr>
      <w:tr w:rsidR="00240AC8" w:rsidRPr="00B90A06" w14:paraId="6B0B7EC5" w14:textId="77777777" w:rsidTr="00C820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00E3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Молодежная пол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41F515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6400B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21 120,00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7B6CE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65 770,00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30CC0C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44 650,00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4BEE8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67,89</w:t>
            </w:r>
          </w:p>
        </w:tc>
      </w:tr>
      <w:tr w:rsidR="00240AC8" w:rsidRPr="00B90A06" w14:paraId="3265034C" w14:textId="77777777" w:rsidTr="00C82059">
        <w:trPr>
          <w:trHeight w:val="6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B4CD2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горо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ской округ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8ED480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7B25E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93 240,00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696B2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114 504,00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B4184E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91 194,00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94469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79,64</w:t>
            </w:r>
          </w:p>
        </w:tc>
      </w:tr>
      <w:tr w:rsidR="00240AC8" w:rsidRPr="00B90A06" w14:paraId="07EC7E2C" w14:textId="77777777" w:rsidTr="00C820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C3893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жилищно-коммунального х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зяйства, создание, озеленение и с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держание озел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ненных территорий в Изобильненском городском округе Ставропольского края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53418E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06E2D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462 520,08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392E6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731 094,20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DB6905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519 329,04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CB5E4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71,03</w:t>
            </w:r>
          </w:p>
        </w:tc>
      </w:tr>
      <w:tr w:rsidR="00240AC8" w:rsidRPr="00B90A06" w14:paraId="7FD26A56" w14:textId="77777777" w:rsidTr="00C820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11030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  <w:p w14:paraId="21C6CFBD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1C5861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776F7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4 068 675,99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FBBCC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4 968 290,27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D8555D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3 265 360,17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3ADA3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65,72</w:t>
            </w:r>
          </w:p>
        </w:tc>
      </w:tr>
      <w:tr w:rsidR="00240AC8" w:rsidRPr="00B90A06" w14:paraId="068B3243" w14:textId="77777777" w:rsidTr="00C820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4656D5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  <w:sz w:val="10"/>
                <w:szCs w:val="1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7E114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6AB4B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3 101 873,79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A32F4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3 316 146,39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D59F1D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2 185 912,54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9EA0C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65,92</w:t>
            </w:r>
          </w:p>
        </w:tc>
      </w:tr>
      <w:tr w:rsidR="00240AC8" w:rsidRPr="00B90A06" w14:paraId="5FC71862" w14:textId="77777777" w:rsidTr="00C820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3F5C1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C7B68C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B2CCA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7 170 549,78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61506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8 284 436,66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35621F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5 451 272,71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61AA1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65,80</w:t>
            </w:r>
          </w:p>
        </w:tc>
      </w:tr>
    </w:tbl>
    <w:p w14:paraId="73FF543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254FDD44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03E82E3B" w14:textId="77777777" w:rsidR="00240AC8" w:rsidRPr="00B90A06" w:rsidRDefault="00240AC8" w:rsidP="00240AC8">
      <w:pPr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культуры в сумме 2 362 001,91 рублей, или 67,12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чениям, </w:t>
      </w:r>
      <w:r w:rsidRPr="00B90A06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7D424D9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реализацию мероприятий в сфере культуры</w:t>
      </w:r>
      <w:r w:rsidRPr="00B90A06">
        <w:rPr>
          <w:color w:val="000000"/>
          <w:sz w:val="28"/>
          <w:szCs w:val="28"/>
        </w:rPr>
        <w:t xml:space="preserve"> в сумме 89 662,69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95,82 процента к годовым плановым назначениям. За отчетный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риод проведены мероприятия, посвященные празднованию «Дня Победы», прио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 xml:space="preserve">ретены подарки к дню станицы; </w:t>
      </w:r>
    </w:p>
    <w:p w14:paraId="73A6C675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104 470,53 рублей, или 100,00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ям. Согласно Федерального закона №137-ФЗ от 01.05.2022 г. «О внесении изм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нений в статью 8 Федерального закона «О газоснабжении в Российской Ф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дерации» и статьи 2 и 11 Закона Российской Федерации «Об увековечении памяти погибших при защите Отечества» отпуск газа для обеспечения бесп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ребойного постоянного горения Вечных огней и периодического горения О</w:t>
      </w:r>
      <w:r w:rsidRPr="00B90A06">
        <w:rPr>
          <w:color w:val="000000"/>
          <w:sz w:val="28"/>
          <w:szCs w:val="28"/>
        </w:rPr>
        <w:t>г</w:t>
      </w:r>
      <w:r w:rsidRPr="00B90A06">
        <w:rPr>
          <w:color w:val="000000"/>
          <w:sz w:val="28"/>
          <w:szCs w:val="28"/>
        </w:rPr>
        <w:t xml:space="preserve">ней памяти должен осуществляться на безвозмездной основе.  </w:t>
      </w:r>
    </w:p>
    <w:p w14:paraId="60187069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«Меры социальной поддержки граждан,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держка социально ориентированных некоммерческих организаций»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проведены расходы в сумме 54 052,00 рублей, или 68,82 процента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ям, расходы направлены на предоставление мер социальной поддержки 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дельных категорий граждан, работающих и проживающих в сельской мес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ности. За отчетный период 2022 года выплаты получили 8 человек, из них 5 специалистов, 1 пенсионер и 2 члена их семей. Низкое исполнение св</w:t>
      </w:r>
      <w:r w:rsidRPr="00B90A06">
        <w:rPr>
          <w:color w:val="000000"/>
          <w:sz w:val="28"/>
          <w:szCs w:val="28"/>
        </w:rPr>
        <w:t>я</w:t>
      </w:r>
      <w:r w:rsidRPr="00B90A06">
        <w:rPr>
          <w:color w:val="000000"/>
          <w:sz w:val="28"/>
          <w:szCs w:val="28"/>
        </w:rPr>
        <w:t>зано с тем, что оплата мер социальной поддержки производится в месяце, следу</w:t>
      </w:r>
      <w:r w:rsidRPr="00B90A06">
        <w:rPr>
          <w:color w:val="000000"/>
          <w:sz w:val="28"/>
          <w:szCs w:val="28"/>
        </w:rPr>
        <w:t>ю</w:t>
      </w:r>
      <w:r w:rsidRPr="00B90A06">
        <w:rPr>
          <w:color w:val="000000"/>
          <w:sz w:val="28"/>
          <w:szCs w:val="28"/>
        </w:rPr>
        <w:t>щим за 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четным.</w:t>
      </w:r>
    </w:p>
    <w:p w14:paraId="249D5A5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ровались расходы, направленные на проведение мероприятий для детей и молодежи в сумме 44 650,00 рублей, или 67,89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назначениям. За отчетный период приобретена футбольная форма. Ни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>кое исполнение обусловлено проведением запланированных мероприятий в 4 квартале 2022 года.</w:t>
      </w:r>
    </w:p>
    <w:p w14:paraId="43A0830B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расходы направленны на:</w:t>
      </w:r>
    </w:p>
    <w:p w14:paraId="7FD00DFD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мероприятия по обеспечению охраны объектов (здание Стар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изобильненского СДК) в сумме 44 769,00 рублей, или 80,13 процента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назначениям;</w:t>
      </w:r>
    </w:p>
    <w:p w14:paraId="6BB5B0AC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- обслуживание охранной, пожарной сигнализации (здание Стар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изобильненского ТУ) в сумме 46 425,00 рублей, или 79,18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</w:t>
      </w:r>
    </w:p>
    <w:p w14:paraId="3447A9CD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расходы направлены на:</w:t>
      </w:r>
    </w:p>
    <w:p w14:paraId="3C49E5E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мероприятия по санитарной уборке мест общего пользования на те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ритории населенного пункта в сумме 130 069,05 рублей, или 92,04 процента к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довым плановым назначениям;</w:t>
      </w:r>
      <w:r w:rsidRPr="00B90A06">
        <w:rPr>
          <w:color w:val="000000"/>
          <w:sz w:val="28"/>
          <w:szCs w:val="26"/>
          <w:highlight w:val="yellow"/>
        </w:rPr>
        <w:t xml:space="preserve"> </w:t>
      </w:r>
    </w:p>
    <w:p w14:paraId="7A06A7BC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уличного освещения в сумме 293 830,34 рублей, или 59,45 процента к годовым плановым назначениям. Низкий процент исполнения сложился в связи с тем, что оплата производилась по факту предоставл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 сч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тов на оплату;</w:t>
      </w:r>
    </w:p>
    <w:p w14:paraId="6C5DD40D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оплату работ по озеленению в сумме 60 990,70 рублей, или 99,85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цента к годовым плановым назначениям;</w:t>
      </w:r>
    </w:p>
    <w:p w14:paraId="669CE132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 противоклещевую обработку территории населенных пунктов в су</w:t>
      </w:r>
      <w:r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>ме 13 438,95 рублей, или 100,00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ям;</w:t>
      </w:r>
    </w:p>
    <w:p w14:paraId="2B78195A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другие расходы по благоустройству в сумме 21 000,00 рублей, или 100,00 процентов к годовым плановым назначениям. Расходы были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лены на оплату кредиторской задолженности АУ СК «Государственная эк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пертиза в сфере строительства» по проверке правильности применения сме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ных нормативов, индексов и методологии выполнения сметной документ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ции для объекта «Создание и обустройство зоны отдыха в станице Стар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 xml:space="preserve">изобильная». </w:t>
      </w:r>
    </w:p>
    <w:p w14:paraId="39715189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4B51C551" w14:textId="77777777" w:rsidR="00240AC8" w:rsidRPr="00B90A06" w:rsidRDefault="00240AC8" w:rsidP="00240AC8">
      <w:pPr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обеспечение деятельности Староизобильненского ТУ в сумме                 2 089 823,88 рублей, или 65,48 процента к годовым плановым назначениям, средства направлены на выплату заработной платы и начислений на неё, услуги связи, коммунальные услуги и </w:t>
      </w:r>
      <w:r w:rsidRPr="00B90A06">
        <w:rPr>
          <w:color w:val="000000"/>
          <w:position w:val="2"/>
          <w:sz w:val="28"/>
          <w:szCs w:val="28"/>
        </w:rPr>
        <w:t>услуги по содержанию имущества;</w:t>
      </w:r>
      <w:r w:rsidRPr="00B90A06">
        <w:rPr>
          <w:color w:val="000000"/>
          <w:sz w:val="28"/>
          <w:szCs w:val="28"/>
        </w:rPr>
        <w:t xml:space="preserve"> </w:t>
      </w:r>
    </w:p>
    <w:p w14:paraId="1B0B9862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осуществление выплат лицам, входящим в муниципальные управле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ческие команды Ставропольского края, поощрения за достижение в 2021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ду Ставропольским краем значений (уровней) показателей для оценки э</w:t>
      </w:r>
      <w:r w:rsidRPr="00B90A06">
        <w:rPr>
          <w:color w:val="000000"/>
          <w:sz w:val="28"/>
          <w:szCs w:val="28"/>
        </w:rPr>
        <w:t>ф</w:t>
      </w:r>
      <w:r w:rsidRPr="00B90A06">
        <w:rPr>
          <w:color w:val="000000"/>
          <w:sz w:val="28"/>
          <w:szCs w:val="28"/>
        </w:rPr>
        <w:t>фективности деятельности высших должностных лиц субъектов Росси</w:t>
      </w:r>
      <w:r w:rsidRPr="00B90A06">
        <w:rPr>
          <w:color w:val="000000"/>
          <w:sz w:val="28"/>
          <w:szCs w:val="28"/>
        </w:rPr>
        <w:t>й</w:t>
      </w:r>
      <w:r w:rsidRPr="00B90A06">
        <w:rPr>
          <w:color w:val="000000"/>
          <w:sz w:val="28"/>
          <w:szCs w:val="28"/>
        </w:rPr>
        <w:t>ской Федерации и деятельности органов исполнительной власти субъектов Ро</w:t>
      </w:r>
      <w:r w:rsidRPr="00B90A06">
        <w:rPr>
          <w:color w:val="000000"/>
          <w:sz w:val="28"/>
          <w:szCs w:val="28"/>
        </w:rPr>
        <w:t>с</w:t>
      </w:r>
      <w:r w:rsidRPr="00B90A06">
        <w:rPr>
          <w:color w:val="000000"/>
          <w:sz w:val="28"/>
          <w:szCs w:val="28"/>
        </w:rPr>
        <w:t>сийской Федерации в сумме 46 731,66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В отчетном периоде выплаты получили 5 чел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век;</w:t>
      </w:r>
    </w:p>
    <w:p w14:paraId="26E1A6EB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B90A06">
        <w:rPr>
          <w:color w:val="000000"/>
          <w:sz w:val="28"/>
          <w:szCs w:val="28"/>
        </w:rPr>
        <w:t>в сумме</w:t>
      </w:r>
    </w:p>
    <w:p w14:paraId="39CD4B81" w14:textId="77777777" w:rsidR="00240AC8" w:rsidRPr="00B90A06" w:rsidRDefault="00240AC8" w:rsidP="00240AC8">
      <w:pPr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44 800,00 рублей, или 81,54 процента к годовым плановым назначениям;</w:t>
      </w:r>
    </w:p>
    <w:p w14:paraId="13D66E4E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 xml:space="preserve">- </w:t>
      </w:r>
      <w:r w:rsidRPr="00B90A06">
        <w:rPr>
          <w:color w:val="000000"/>
          <w:sz w:val="28"/>
          <w:szCs w:val="28"/>
        </w:rPr>
        <w:t>обеспечение гарантий лиц, замещающих муниципальные должн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 и муниципальных служащих органов местного самоуправления в соо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 xml:space="preserve">ветствии с законодательством Ставропольского края, решениями органов местного самоуправления в сумме 4 557,00 рублей, или 100,00 процентов к годовым </w:t>
      </w:r>
      <w:r w:rsidRPr="00B90A06">
        <w:rPr>
          <w:color w:val="000000"/>
          <w:sz w:val="28"/>
          <w:szCs w:val="28"/>
        </w:rPr>
        <w:lastRenderedPageBreak/>
        <w:t>плановым назначениям. За отчетный период были произведены единовр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менные выплаты сотрудникам в связи с получением почетных гр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мот.</w:t>
      </w:r>
    </w:p>
    <w:p w14:paraId="24526308" w14:textId="77777777" w:rsidR="00240AC8" w:rsidRPr="00B90A06" w:rsidRDefault="00240AC8" w:rsidP="00240AC8">
      <w:pPr>
        <w:spacing w:line="211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3E0E059A" w14:textId="77777777" w:rsidTr="00C82059">
        <w:trPr>
          <w:trHeight w:val="60"/>
        </w:trPr>
        <w:tc>
          <w:tcPr>
            <w:tcW w:w="1260" w:type="dxa"/>
          </w:tcPr>
          <w:p w14:paraId="07ADE255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684</w:t>
            </w:r>
          </w:p>
        </w:tc>
        <w:tc>
          <w:tcPr>
            <w:tcW w:w="7482" w:type="dxa"/>
          </w:tcPr>
          <w:p w14:paraId="34D081BD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</w:tr>
    </w:tbl>
    <w:p w14:paraId="3AF9CBE6" w14:textId="77777777" w:rsidR="00EC1A3D" w:rsidRPr="00EC1A3D" w:rsidRDefault="00EC1A3D" w:rsidP="00240AC8">
      <w:pPr>
        <w:spacing w:line="216" w:lineRule="auto"/>
        <w:ind w:firstLine="709"/>
        <w:jc w:val="both"/>
        <w:rPr>
          <w:color w:val="000000"/>
          <w:sz w:val="14"/>
          <w:szCs w:val="28"/>
        </w:rPr>
      </w:pPr>
    </w:p>
    <w:p w14:paraId="1C100010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</w:t>
      </w:r>
      <w:r w:rsidRPr="00B90A06">
        <w:rPr>
          <w:color w:val="000000"/>
          <w:sz w:val="28"/>
          <w:szCs w:val="28"/>
        </w:rPr>
        <w:t>Тище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ского территориального управления администрации Изобильненского горо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ского округа Ставропольского края (далее – Тищенское ТУ) по расх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дам за 9 месяцев 2022 года составили 11 714 392,74 рублей.</w:t>
      </w:r>
    </w:p>
    <w:p w14:paraId="2CDF208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06F0D104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5F8F295E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бюджета городского округа, предусмотренные Тищенскому ТУ на </w:t>
      </w:r>
    </w:p>
    <w:p w14:paraId="1232EDB8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46D654E8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81"/>
        <w:gridCol w:w="1559"/>
        <w:gridCol w:w="1701"/>
        <w:gridCol w:w="1701"/>
        <w:gridCol w:w="1417"/>
      </w:tblGrid>
      <w:tr w:rsidR="00240AC8" w:rsidRPr="00B90A06" w14:paraId="6D1189A1" w14:textId="77777777" w:rsidTr="00C82059">
        <w:trPr>
          <w:trHeight w:val="1441"/>
        </w:trPr>
        <w:tc>
          <w:tcPr>
            <w:tcW w:w="2088" w:type="dxa"/>
            <w:vAlign w:val="center"/>
          </w:tcPr>
          <w:p w14:paraId="27841070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Наименование</w:t>
            </w:r>
          </w:p>
          <w:p w14:paraId="10776F75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81" w:type="dxa"/>
            <w:vAlign w:val="center"/>
          </w:tcPr>
          <w:p w14:paraId="50FB9C04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559" w:type="dxa"/>
            <w:vAlign w:val="center"/>
          </w:tcPr>
          <w:p w14:paraId="5F9D2E5A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01" w:type="dxa"/>
            <w:vAlign w:val="center"/>
          </w:tcPr>
          <w:p w14:paraId="2C0817ED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4D8AA1C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Align w:val="center"/>
          </w:tcPr>
          <w:p w14:paraId="5A6D68D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417" w:type="dxa"/>
            <w:vAlign w:val="center"/>
          </w:tcPr>
          <w:p w14:paraId="325B211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</w:t>
            </w:r>
            <w:r w:rsidRPr="00B90A06">
              <w:rPr>
                <w:color w:val="000000"/>
              </w:rPr>
              <w:t>ч</w:t>
            </w:r>
            <w:r w:rsidRPr="00B90A06">
              <w:rPr>
                <w:color w:val="000000"/>
              </w:rPr>
              <w:t>ненному плану</w:t>
            </w:r>
          </w:p>
        </w:tc>
      </w:tr>
      <w:tr w:rsidR="00240AC8" w:rsidRPr="00B90A06" w14:paraId="76670C30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4D9E59D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Сохранение и развитие культ</w:t>
            </w:r>
            <w:r w:rsidRPr="00B90A06">
              <w:rPr>
                <w:color w:val="000000"/>
              </w:rPr>
              <w:t>у</w:t>
            </w:r>
            <w:r w:rsidRPr="00B90A06">
              <w:rPr>
                <w:color w:val="000000"/>
              </w:rPr>
              <w:t>ры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64AA940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4BE7B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8 356 222,15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0483A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7 630 553,45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3AD43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6 359 128,21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ED01B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83,34</w:t>
            </w:r>
          </w:p>
        </w:tc>
      </w:tr>
      <w:tr w:rsidR="00240AC8" w:rsidRPr="00B90A06" w14:paraId="38C171E2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A4B774F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Социальная по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держка граждан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6C2D04DD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20731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78 544,32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EC2D4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78 544,32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9189D6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52 362,88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617B3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66,67</w:t>
            </w:r>
          </w:p>
        </w:tc>
      </w:tr>
      <w:tr w:rsidR="00240AC8" w:rsidRPr="00B90A06" w14:paraId="04EE193B" w14:textId="77777777" w:rsidTr="00C82059">
        <w:trPr>
          <w:trHeight w:val="5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03ABC2C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Молодежная п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литика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1851D25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FFB5F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22 412,87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F4947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22 412,87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F00A2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16 668,85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C30044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74,37</w:t>
            </w:r>
          </w:p>
        </w:tc>
      </w:tr>
      <w:tr w:rsidR="00240AC8" w:rsidRPr="00B90A06" w14:paraId="373854BD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D4AAED2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Безопасный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родской окру</w:t>
            </w:r>
            <w:r w:rsidR="00EC1A3D">
              <w:rPr>
                <w:color w:val="000000"/>
              </w:rPr>
              <w:t>г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75218594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0E700F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107 600,00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EDBB8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107 600,00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3F055A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98 600,00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BD1E1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91,64</w:t>
            </w:r>
          </w:p>
        </w:tc>
      </w:tr>
      <w:tr w:rsidR="00240AC8" w:rsidRPr="00B90A06" w14:paraId="7F441F34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7179E38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Развитие жили</w:t>
            </w:r>
            <w:r w:rsidRPr="00B90A06">
              <w:rPr>
                <w:color w:val="000000"/>
              </w:rPr>
              <w:t>щ</w:t>
            </w:r>
            <w:r w:rsidRPr="00B90A06">
              <w:rPr>
                <w:color w:val="000000"/>
              </w:rPr>
              <w:t>но-коммунального хозяйства, созд</w:t>
            </w:r>
            <w:r w:rsidRPr="00B90A06">
              <w:rPr>
                <w:color w:val="000000"/>
              </w:rPr>
              <w:t>а</w:t>
            </w:r>
            <w:r w:rsidRPr="00B90A06">
              <w:rPr>
                <w:color w:val="000000"/>
              </w:rPr>
              <w:t>ние, озеленение и содержание оз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лененных терр</w:t>
            </w:r>
            <w:r w:rsidRPr="00B90A06">
              <w:rPr>
                <w:color w:val="000000"/>
              </w:rPr>
              <w:t>и</w:t>
            </w:r>
            <w:r w:rsidRPr="00B90A06">
              <w:rPr>
                <w:color w:val="000000"/>
              </w:rPr>
              <w:t>торий в Изобил</w:t>
            </w:r>
            <w:r w:rsidRPr="00B90A06">
              <w:rPr>
                <w:color w:val="000000"/>
              </w:rPr>
              <w:t>ь</w:t>
            </w:r>
            <w:r w:rsidRPr="00B90A06">
              <w:rPr>
                <w:color w:val="000000"/>
              </w:rPr>
              <w:t>ненском горо</w:t>
            </w:r>
            <w:r w:rsidRPr="00B90A06">
              <w:rPr>
                <w:color w:val="000000"/>
              </w:rPr>
              <w:t>д</w:t>
            </w:r>
            <w:r w:rsidRPr="00B90A06">
              <w:rPr>
                <w:color w:val="000000"/>
              </w:rPr>
              <w:t>ском округе Ставропольского края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301D8FBB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  <w:r w:rsidRPr="00B90A06">
              <w:rPr>
                <w:bCs/>
                <w:color w:val="000000"/>
              </w:rPr>
              <w:t>Соиспо</w:t>
            </w:r>
            <w:r w:rsidRPr="00B90A06">
              <w:rPr>
                <w:bCs/>
                <w:color w:val="000000"/>
              </w:rPr>
              <w:t>л</w:t>
            </w:r>
            <w:r w:rsidRPr="00B90A06">
              <w:rPr>
                <w:bCs/>
                <w:color w:val="000000"/>
              </w:rPr>
              <w:t>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1FB40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370 865,00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4B3CA0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594 558,00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61A12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403 294,13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70965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67,83</w:t>
            </w:r>
          </w:p>
        </w:tc>
      </w:tr>
      <w:tr w:rsidR="00240AC8" w:rsidRPr="00B90A06" w14:paraId="44EA96EA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36E1668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Итого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615E922F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1AFF6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8 935 644,34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C4BC3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8 433 668,64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75E48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6 930 054,07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CDA2C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82,17</w:t>
            </w:r>
          </w:p>
        </w:tc>
      </w:tr>
      <w:tr w:rsidR="00240AC8" w:rsidRPr="00B90A06" w14:paraId="17E9D27E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6AC7B0D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51F99F14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5897C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2 932 784,31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C2D0F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3 280 724,10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D80F6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2 261 998,43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D4345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68,95</w:t>
            </w:r>
          </w:p>
        </w:tc>
      </w:tr>
      <w:tr w:rsidR="00240AC8" w:rsidRPr="00B90A06" w14:paraId="1323E8BB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03CE53F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3B336194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332D61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11 868 428,65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60B67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11 714 392,74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4486A2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9 192 052,50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EDF6DB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78,47</w:t>
            </w:r>
          </w:p>
        </w:tc>
      </w:tr>
    </w:tbl>
    <w:p w14:paraId="63A4181C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293DE3A2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«Культура» муниципальной программы «С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хранение и развитие культуры» финансировались расходы, направленные на:</w:t>
      </w:r>
    </w:p>
    <w:p w14:paraId="46528230" w14:textId="77777777" w:rsidR="00240AC8" w:rsidRPr="00B90A06" w:rsidRDefault="00240AC8" w:rsidP="00240AC8">
      <w:pPr>
        <w:spacing w:line="216" w:lineRule="auto"/>
        <w:ind w:firstLine="720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муниципального учреждения культуры в сумме 2 786 985,53 рублей, или 69,02 процента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чениям, </w:t>
      </w:r>
      <w:r w:rsidRPr="00B90A06">
        <w:rPr>
          <w:color w:val="000000"/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66593816" w14:textId="77777777" w:rsidR="00240AC8" w:rsidRPr="00B90A06" w:rsidRDefault="00240AC8" w:rsidP="00240AC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реализацию мероприятий в сфере культуры</w:t>
      </w:r>
      <w:r w:rsidRPr="00B90A06">
        <w:rPr>
          <w:color w:val="000000"/>
          <w:sz w:val="28"/>
          <w:szCs w:val="28"/>
        </w:rPr>
        <w:t xml:space="preserve"> в сумме 235 500,00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93,97 процента к годовым плановым назначениям. За отчетный п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риод проведены мероприятия, посвященные празднованию «Дня Победы» и «День села». Приобретен Арт- объект – стела в честь юбилея села.</w:t>
      </w:r>
    </w:p>
    <w:p w14:paraId="07C99D3B" w14:textId="77777777" w:rsidR="00240AC8" w:rsidRPr="00B90A06" w:rsidRDefault="00240AC8" w:rsidP="00240AC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lastRenderedPageBreak/>
        <w:t>- реализацию инициативного проекта (Благоустройство площади, прилегающей к зданию МКУ "</w:t>
      </w:r>
      <w:proofErr w:type="spellStart"/>
      <w:r w:rsidRPr="00B90A06">
        <w:rPr>
          <w:color w:val="000000"/>
          <w:sz w:val="28"/>
          <w:szCs w:val="28"/>
        </w:rPr>
        <w:t>Тищенский</w:t>
      </w:r>
      <w:proofErr w:type="spellEnd"/>
      <w:r w:rsidRPr="00B90A06">
        <w:rPr>
          <w:color w:val="000000"/>
          <w:sz w:val="28"/>
          <w:szCs w:val="28"/>
        </w:rPr>
        <w:t xml:space="preserve"> сельский Дом культуры", в селе Тищенское Изобильненского городского округа Ставропольского края) в сумме 301 000,00 рублей, или 100,00 процентов к годовым плановым назн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чениям;</w:t>
      </w:r>
    </w:p>
    <w:p w14:paraId="5CA18FDD" w14:textId="77777777" w:rsidR="00240AC8" w:rsidRPr="00B90A06" w:rsidRDefault="00240AC8" w:rsidP="00240AC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реализацию инициативного проекта (Благоустройство площади, пр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легающей к зданию МКУ "</w:t>
      </w:r>
      <w:proofErr w:type="spellStart"/>
      <w:r w:rsidRPr="00B90A06">
        <w:rPr>
          <w:color w:val="000000"/>
          <w:sz w:val="28"/>
          <w:szCs w:val="28"/>
        </w:rPr>
        <w:t>Тищенский</w:t>
      </w:r>
      <w:proofErr w:type="spellEnd"/>
      <w:r w:rsidRPr="00B90A06">
        <w:rPr>
          <w:color w:val="000000"/>
          <w:sz w:val="28"/>
          <w:szCs w:val="28"/>
        </w:rPr>
        <w:t xml:space="preserve"> сельский Дом культуры", в селе Т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щенское Изобильненского городского округа Ставропольского края) в сумме 3 017 842,68 рублей, или 100,00 процентов к годовым плановым назначен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ям;</w:t>
      </w:r>
    </w:p>
    <w:p w14:paraId="3D18EA4D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ственной войны в сумме 17 800,00 рублей, или 77,22 процента к годовым плановым назначениям. Согласно Федерального закона №137-ФЗ от 01.05.2022 г. «О внесении изменений в статью 8 Федерального закона «О г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зоснабжении в Российской Ф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дерации» и статьи 2 и 11 Закона Российской Федерации «Об увековечении памяти погибших при защите Отечества» о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пуск газа для обеспечения бесперебойного постоянного горения Вечных о</w:t>
      </w:r>
      <w:r w:rsidRPr="00B90A06">
        <w:rPr>
          <w:color w:val="000000"/>
          <w:sz w:val="28"/>
          <w:szCs w:val="28"/>
        </w:rPr>
        <w:t>г</w:t>
      </w:r>
      <w:r w:rsidRPr="00B90A06">
        <w:rPr>
          <w:color w:val="000000"/>
          <w:sz w:val="28"/>
          <w:szCs w:val="28"/>
        </w:rPr>
        <w:t>ней и периодического горения Огней памяти должен осуществляться на бе</w:t>
      </w:r>
      <w:r w:rsidRPr="00B90A06">
        <w:rPr>
          <w:color w:val="000000"/>
          <w:sz w:val="28"/>
          <w:szCs w:val="28"/>
        </w:rPr>
        <w:t>з</w:t>
      </w:r>
      <w:r w:rsidRPr="00B90A06">
        <w:rPr>
          <w:color w:val="000000"/>
          <w:sz w:val="28"/>
          <w:szCs w:val="28"/>
        </w:rPr>
        <w:t xml:space="preserve">возмездной основе.  </w:t>
      </w:r>
    </w:p>
    <w:p w14:paraId="7FE15DB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«Меры социальной поддержки граждан, по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держка социально ориентированных некоммерческих организаций» муниц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пальной программы «Социальная поддержка граждан» произведены расходы в сумме 52 362,88 рублей, или 66,67 процента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ниям. Расходы направлены на предоставление мер социальной поддержки отдельных категорий граждан, работающих и проживающих в сельской местности. За отчетный период 2022 года выплаты получили 8 человек, из них 6 специалистов и 2 члена их семей. Низкий процент исполнения сложи</w:t>
      </w:r>
      <w:r w:rsidRPr="00B90A06">
        <w:rPr>
          <w:color w:val="000000"/>
          <w:sz w:val="28"/>
          <w:szCs w:val="28"/>
        </w:rPr>
        <w:t>л</w:t>
      </w:r>
      <w:r w:rsidRPr="00B90A06">
        <w:rPr>
          <w:color w:val="000000"/>
          <w:sz w:val="28"/>
          <w:szCs w:val="28"/>
        </w:rPr>
        <w:t>ся в связи с тем, что изменилось количество получателей выплат.</w:t>
      </w:r>
    </w:p>
    <w:p w14:paraId="03D53C35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ровались расходы, направленные на проведение мероприятий для детей и молодежи в сумме 16 668,85 рублей, или 74,37 процента к годовым план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назначениям. За отчетный период 2022 года были произведены расходы на мероприятия, посвященные празднованию «Дня Победы», а так же приобр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тены канцелярские товары для детской площадки. </w:t>
      </w:r>
    </w:p>
    <w:p w14:paraId="26736125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«Обеспечение пожарной безопасности, з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>щита населения и территории от чрезвычайных ситуаций» муниципальной пр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граммы «Безопасный городской округ» расходы направленны на:</w:t>
      </w:r>
    </w:p>
    <w:p w14:paraId="3362A282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мероприятия по повышению уровня пожарной безопасности в су</w:t>
      </w:r>
      <w:r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>ме 89 600,00 рублей, или 100,00 процента к годовым плановым назначениям. - обслуживание охранной, пожарной сигнализации в сумме 9 000,00 рублей, или 50,00 процентов к годовым плановым назначениям.</w:t>
      </w:r>
    </w:p>
    <w:p w14:paraId="6A011570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 рамках подпрограммы «Развитие коммунального хозяйства, благ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м</w:t>
      </w:r>
      <w:r w:rsidRPr="00B90A06">
        <w:rPr>
          <w:color w:val="000000"/>
          <w:sz w:val="28"/>
          <w:szCs w:val="28"/>
        </w:rPr>
        <w:t>у</w:t>
      </w:r>
      <w:r w:rsidRPr="00B90A06">
        <w:rPr>
          <w:color w:val="000000"/>
          <w:sz w:val="28"/>
          <w:szCs w:val="28"/>
        </w:rPr>
        <w:t>ниципальной программы «Развитие жилищно-коммунального хозяйства, с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здание, озеленение и содержание озелененных территорий в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ском городском округе Ставропольского края» расходы направлены на:</w:t>
      </w:r>
    </w:p>
    <w:p w14:paraId="46A05D1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- оплату уличного освещения в сумме 357 883,93 рублей, или 69,45 процента к годовым плановым назначениям. Низкий процент исполнения </w:t>
      </w:r>
      <w:r w:rsidRPr="00B90A06">
        <w:rPr>
          <w:color w:val="000000"/>
          <w:sz w:val="28"/>
          <w:szCs w:val="28"/>
        </w:rPr>
        <w:lastRenderedPageBreak/>
        <w:t>сложился в связи с тем, что оплата производилась по факту предоставл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 счетов на оплату, а также по факту выполненных работ согласно догов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ра ГПХ;</w:t>
      </w:r>
    </w:p>
    <w:p w14:paraId="111F979E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организацию и содержание мест захоронения в сумме 31 150,00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 xml:space="preserve">лей, или 47,92 процента к годовым плановым назначениям Низкий процент исполнения сложился в связи с тем, что оплата производилась по факту предоставления счетов на оплату. </w:t>
      </w:r>
    </w:p>
    <w:p w14:paraId="04084997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противоклещевую обработку территории населенных пунктов в сумме 14 260,20 рублей, или 100,00 процентов к годовым плановым назнач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ниям. В отчетном периоде проведена обработка территории Тищенского ТУ по ул. Мира 9.</w:t>
      </w:r>
    </w:p>
    <w:p w14:paraId="4CFBDA61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74F5A1BD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Тищенского ТУ в сумме 2 046 069,64 ру</w:t>
      </w:r>
      <w:r w:rsidRPr="00B90A06">
        <w:rPr>
          <w:color w:val="000000"/>
          <w:sz w:val="28"/>
          <w:szCs w:val="28"/>
        </w:rPr>
        <w:t>б</w:t>
      </w:r>
      <w:r w:rsidRPr="00B90A06">
        <w:rPr>
          <w:color w:val="000000"/>
          <w:sz w:val="28"/>
          <w:szCs w:val="28"/>
        </w:rPr>
        <w:t>лей, или 66,99 процента к годовым плановым назначениям, средства напра</w:t>
      </w:r>
      <w:r w:rsidRPr="00B90A06">
        <w:rPr>
          <w:color w:val="000000"/>
          <w:sz w:val="28"/>
          <w:szCs w:val="28"/>
        </w:rPr>
        <w:t>в</w:t>
      </w:r>
      <w:r w:rsidRPr="00B90A06">
        <w:rPr>
          <w:color w:val="000000"/>
          <w:sz w:val="28"/>
          <w:szCs w:val="28"/>
        </w:rPr>
        <w:t>лены на выплату заработной платы и начислений на неё, услуги связи, ко</w:t>
      </w:r>
      <w:r w:rsidRPr="00B90A06">
        <w:rPr>
          <w:color w:val="000000"/>
          <w:sz w:val="28"/>
          <w:szCs w:val="28"/>
        </w:rPr>
        <w:t>м</w:t>
      </w:r>
      <w:r w:rsidRPr="00B90A06">
        <w:rPr>
          <w:color w:val="000000"/>
          <w:sz w:val="28"/>
          <w:szCs w:val="28"/>
        </w:rPr>
        <w:t>мунал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 xml:space="preserve">ные услуги и </w:t>
      </w:r>
      <w:r w:rsidRPr="00B90A06">
        <w:rPr>
          <w:color w:val="000000"/>
          <w:position w:val="2"/>
          <w:sz w:val="28"/>
          <w:szCs w:val="28"/>
        </w:rPr>
        <w:t>услуги по содержанию имущества;</w:t>
      </w:r>
    </w:p>
    <w:p w14:paraId="0E4ABC16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position w:val="2"/>
          <w:sz w:val="28"/>
          <w:szCs w:val="28"/>
        </w:rPr>
        <w:t>- осуществление выплат лицам, входящим в муниципальные управле</w:t>
      </w:r>
      <w:r w:rsidRPr="00B90A06">
        <w:rPr>
          <w:color w:val="000000"/>
          <w:position w:val="2"/>
          <w:sz w:val="28"/>
          <w:szCs w:val="28"/>
        </w:rPr>
        <w:t>н</w:t>
      </w:r>
      <w:r w:rsidRPr="00B90A06">
        <w:rPr>
          <w:color w:val="000000"/>
          <w:position w:val="2"/>
          <w:sz w:val="28"/>
          <w:szCs w:val="28"/>
        </w:rPr>
        <w:t>ческие команды Ставропольского края, поощрения за достижение в 2021 г</w:t>
      </w:r>
      <w:r w:rsidRPr="00B90A06">
        <w:rPr>
          <w:color w:val="000000"/>
          <w:position w:val="2"/>
          <w:sz w:val="28"/>
          <w:szCs w:val="28"/>
        </w:rPr>
        <w:t>о</w:t>
      </w:r>
      <w:r w:rsidRPr="00B90A06">
        <w:rPr>
          <w:color w:val="000000"/>
          <w:position w:val="2"/>
          <w:sz w:val="28"/>
          <w:szCs w:val="28"/>
        </w:rPr>
        <w:t>ду Ставропольским краем значений (уровней) показателей для оценки э</w:t>
      </w:r>
      <w:r w:rsidRPr="00B90A06">
        <w:rPr>
          <w:color w:val="000000"/>
          <w:position w:val="2"/>
          <w:sz w:val="28"/>
          <w:szCs w:val="28"/>
        </w:rPr>
        <w:t>ф</w:t>
      </w:r>
      <w:r w:rsidRPr="00B90A06">
        <w:rPr>
          <w:color w:val="000000"/>
          <w:position w:val="2"/>
          <w:sz w:val="28"/>
          <w:szCs w:val="28"/>
        </w:rPr>
        <w:t>фективности деятельности высших должностных лиц субъектов Росси</w:t>
      </w:r>
      <w:r w:rsidRPr="00B90A06">
        <w:rPr>
          <w:color w:val="000000"/>
          <w:position w:val="2"/>
          <w:sz w:val="28"/>
          <w:szCs w:val="28"/>
        </w:rPr>
        <w:t>й</w:t>
      </w:r>
      <w:r w:rsidRPr="00B90A06">
        <w:rPr>
          <w:color w:val="000000"/>
          <w:position w:val="2"/>
          <w:sz w:val="28"/>
          <w:szCs w:val="28"/>
        </w:rPr>
        <w:t>ской Федерации и деятельности органов исполнительной власти субъектов Ро</w:t>
      </w:r>
      <w:r w:rsidRPr="00B90A06">
        <w:rPr>
          <w:color w:val="000000"/>
          <w:position w:val="2"/>
          <w:sz w:val="28"/>
          <w:szCs w:val="28"/>
        </w:rPr>
        <w:t>с</w:t>
      </w:r>
      <w:r w:rsidRPr="00B90A06">
        <w:rPr>
          <w:color w:val="000000"/>
          <w:position w:val="2"/>
          <w:sz w:val="28"/>
          <w:szCs w:val="28"/>
        </w:rPr>
        <w:t xml:space="preserve">сийской Федерации </w:t>
      </w:r>
      <w:r w:rsidRPr="00B90A06">
        <w:rPr>
          <w:color w:val="000000"/>
          <w:sz w:val="28"/>
          <w:szCs w:val="28"/>
        </w:rPr>
        <w:t>в сумме 46 731,66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В отчетном периоде получили выплату 5 чел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век;</w:t>
      </w:r>
    </w:p>
    <w:p w14:paraId="641E452C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- обеспечение гарантий лиц, замещающих муниципальные должн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сти и муниципальных служащих органов местного самоуправления в соотве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ствии с законодательством Ставропольского края, решениями органов мес</w:t>
      </w:r>
      <w:r w:rsidRPr="00B90A06">
        <w:rPr>
          <w:color w:val="000000"/>
          <w:sz w:val="28"/>
          <w:szCs w:val="28"/>
        </w:rPr>
        <w:t>т</w:t>
      </w:r>
      <w:r w:rsidRPr="00B90A06">
        <w:rPr>
          <w:color w:val="000000"/>
          <w:sz w:val="28"/>
          <w:szCs w:val="28"/>
        </w:rPr>
        <w:t>ного самоуправления в сумме 3 255,00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За отчетный период 2022 года были произвед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ны единовременные выплаты сотрудникам в связи с награждением мед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лью «За доблестный труд» </w:t>
      </w:r>
      <w:r w:rsidRPr="00B90A06">
        <w:rPr>
          <w:color w:val="000000"/>
          <w:sz w:val="28"/>
          <w:szCs w:val="28"/>
          <w:lang w:val="en-US"/>
        </w:rPr>
        <w:t>III</w:t>
      </w:r>
      <w:r w:rsidRPr="00B90A06">
        <w:rPr>
          <w:color w:val="000000"/>
          <w:sz w:val="28"/>
          <w:szCs w:val="28"/>
        </w:rPr>
        <w:t xml:space="preserve"> степени и получением почетных грамот Главы Изобильненского городского округа Ставропольского края;</w:t>
      </w:r>
    </w:p>
    <w:p w14:paraId="78509720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- выплаты из резервного фонда местных администраций в сумме 165 942,13 рублей, или 100,00 процентов к год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вым плановым назначениям. Средства направлены на «Благоустройство площади, прилегающей к зданию МКУ «</w:t>
      </w:r>
      <w:proofErr w:type="spellStart"/>
      <w:r w:rsidRPr="00B90A06">
        <w:rPr>
          <w:color w:val="000000"/>
          <w:sz w:val="28"/>
          <w:szCs w:val="28"/>
        </w:rPr>
        <w:t>Тищенский</w:t>
      </w:r>
      <w:proofErr w:type="spellEnd"/>
      <w:r w:rsidRPr="00B90A06">
        <w:rPr>
          <w:color w:val="000000"/>
          <w:sz w:val="28"/>
          <w:szCs w:val="28"/>
        </w:rPr>
        <w:t xml:space="preserve"> сельский Дом культуры», в селе Тищенское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ского городского округа Ставропольского края.</w:t>
      </w:r>
    </w:p>
    <w:p w14:paraId="46C2A747" w14:textId="77777777" w:rsidR="00240AC8" w:rsidRPr="00B90A06" w:rsidRDefault="00240AC8" w:rsidP="00240AC8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240AC8" w:rsidRPr="00B90A06" w14:paraId="3D1C68D9" w14:textId="77777777" w:rsidTr="00C82059">
        <w:trPr>
          <w:trHeight w:val="60"/>
        </w:trPr>
        <w:tc>
          <w:tcPr>
            <w:tcW w:w="1260" w:type="dxa"/>
          </w:tcPr>
          <w:p w14:paraId="349823FD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7482" w:type="dxa"/>
          </w:tcPr>
          <w:p w14:paraId="4BA9688B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B90A06">
              <w:rPr>
                <w:color w:val="000000"/>
                <w:sz w:val="28"/>
                <w:szCs w:val="28"/>
              </w:rPr>
              <w:t>Территориальное управление города Изобильного Изобил</w:t>
            </w:r>
            <w:r w:rsidRPr="00B90A06">
              <w:rPr>
                <w:color w:val="000000"/>
                <w:sz w:val="28"/>
                <w:szCs w:val="28"/>
              </w:rPr>
              <w:t>ь</w:t>
            </w:r>
            <w:r w:rsidRPr="00B90A06">
              <w:rPr>
                <w:color w:val="000000"/>
                <w:sz w:val="28"/>
                <w:szCs w:val="28"/>
              </w:rPr>
              <w:t>ненского городского округа Ставропольского края</w:t>
            </w:r>
          </w:p>
        </w:tc>
      </w:tr>
    </w:tbl>
    <w:p w14:paraId="05EF2A32" w14:textId="77777777" w:rsidR="00EC1A3D" w:rsidRPr="00EC1A3D" w:rsidRDefault="00EC1A3D" w:rsidP="00240AC8">
      <w:pPr>
        <w:spacing w:line="216" w:lineRule="auto"/>
        <w:ind w:firstLine="709"/>
        <w:jc w:val="both"/>
        <w:rPr>
          <w:color w:val="000000"/>
          <w:sz w:val="12"/>
          <w:szCs w:val="28"/>
        </w:rPr>
      </w:pPr>
    </w:p>
    <w:p w14:paraId="43328014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 учетом внесенных изменений годовые плановые назначения</w:t>
      </w:r>
      <w:r w:rsidRPr="00B90A06">
        <w:rPr>
          <w:color w:val="000000"/>
          <w:szCs w:val="28"/>
        </w:rPr>
        <w:t xml:space="preserve"> т</w:t>
      </w:r>
      <w:r w:rsidRPr="00B90A06">
        <w:rPr>
          <w:color w:val="000000"/>
          <w:sz w:val="28"/>
          <w:szCs w:val="28"/>
        </w:rPr>
        <w:t>еррит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риального управления города Изобильного Изобильненского городского округа Ставропольского края  по расходам за 9 месяцев 2022 года состав</w:t>
      </w:r>
      <w:r w:rsidRPr="00B90A06">
        <w:rPr>
          <w:color w:val="000000"/>
          <w:sz w:val="28"/>
          <w:szCs w:val="28"/>
        </w:rPr>
        <w:t>и</w:t>
      </w:r>
      <w:r w:rsidRPr="00B90A06">
        <w:rPr>
          <w:color w:val="000000"/>
          <w:sz w:val="28"/>
          <w:szCs w:val="28"/>
        </w:rPr>
        <w:t>ли 1 617 204,93 рублей.</w:t>
      </w:r>
    </w:p>
    <w:p w14:paraId="036856C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54D6167D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РАСХОДЫ</w:t>
      </w:r>
    </w:p>
    <w:p w14:paraId="34299F77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бюджета городского округа, предусмотренные территориальному управл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 xml:space="preserve">нию города Изобильного на </w:t>
      </w:r>
    </w:p>
    <w:p w14:paraId="3BD75AD8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реализацию муниципальных программ за 9 месяцев 2022 года</w:t>
      </w:r>
    </w:p>
    <w:p w14:paraId="4FC4D64D" w14:textId="77777777" w:rsidR="00240AC8" w:rsidRPr="00B90A06" w:rsidRDefault="00240AC8" w:rsidP="00240AC8">
      <w:pPr>
        <w:spacing w:line="216" w:lineRule="auto"/>
        <w:ind w:right="-26"/>
        <w:jc w:val="right"/>
        <w:rPr>
          <w:color w:val="000000"/>
          <w:spacing w:val="-4"/>
          <w:sz w:val="28"/>
          <w:szCs w:val="28"/>
        </w:rPr>
      </w:pPr>
      <w:r w:rsidRPr="00B90A06">
        <w:rPr>
          <w:color w:val="000000"/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81"/>
        <w:gridCol w:w="1559"/>
        <w:gridCol w:w="1701"/>
        <w:gridCol w:w="1701"/>
        <w:gridCol w:w="1417"/>
      </w:tblGrid>
      <w:tr w:rsidR="00240AC8" w:rsidRPr="00B90A06" w14:paraId="09CA6252" w14:textId="77777777" w:rsidTr="00C82059">
        <w:trPr>
          <w:trHeight w:val="1441"/>
        </w:trPr>
        <w:tc>
          <w:tcPr>
            <w:tcW w:w="2088" w:type="dxa"/>
            <w:vAlign w:val="center"/>
          </w:tcPr>
          <w:p w14:paraId="4D5E2CE7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lastRenderedPageBreak/>
              <w:t>Наименование</w:t>
            </w:r>
          </w:p>
          <w:p w14:paraId="30ED6718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281" w:type="dxa"/>
            <w:vAlign w:val="center"/>
          </w:tcPr>
          <w:p w14:paraId="1E98E102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Статус ГРБС</w:t>
            </w:r>
          </w:p>
        </w:tc>
        <w:tc>
          <w:tcPr>
            <w:tcW w:w="1559" w:type="dxa"/>
            <w:vAlign w:val="center"/>
          </w:tcPr>
          <w:p w14:paraId="69FCC2AB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701" w:type="dxa"/>
            <w:vAlign w:val="center"/>
          </w:tcPr>
          <w:p w14:paraId="20C51C20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Утверждено Решением о бюджете с учетом</w:t>
            </w:r>
          </w:p>
          <w:p w14:paraId="44D4B0B8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Align w:val="center"/>
          </w:tcPr>
          <w:p w14:paraId="2E8C6C6B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pacing w:val="-4"/>
              </w:rPr>
            </w:pPr>
            <w:r w:rsidRPr="00B90A06">
              <w:rPr>
                <w:color w:val="000000"/>
              </w:rPr>
              <w:t>Исполнено за 9 месяцев 2022 г</w:t>
            </w:r>
            <w:r w:rsidRPr="00B90A06">
              <w:rPr>
                <w:color w:val="000000"/>
              </w:rPr>
              <w:t>о</w:t>
            </w:r>
            <w:r w:rsidRPr="00B90A06">
              <w:rPr>
                <w:color w:val="000000"/>
              </w:rPr>
              <w:t>да</w:t>
            </w:r>
          </w:p>
        </w:tc>
        <w:tc>
          <w:tcPr>
            <w:tcW w:w="1417" w:type="dxa"/>
            <w:vAlign w:val="center"/>
          </w:tcPr>
          <w:p w14:paraId="5C281C16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</w:rPr>
            </w:pPr>
            <w:r w:rsidRPr="00B90A06">
              <w:rPr>
                <w:color w:val="000000"/>
              </w:rPr>
              <w:t>Процент исполн</w:t>
            </w:r>
            <w:r w:rsidRPr="00B90A06">
              <w:rPr>
                <w:color w:val="000000"/>
              </w:rPr>
              <w:t>е</w:t>
            </w:r>
            <w:r w:rsidRPr="00B90A06">
              <w:rPr>
                <w:color w:val="000000"/>
              </w:rPr>
              <w:t>ния к уто</w:t>
            </w:r>
            <w:r w:rsidRPr="00B90A06">
              <w:rPr>
                <w:color w:val="000000"/>
              </w:rPr>
              <w:t>ч</w:t>
            </w:r>
            <w:r w:rsidRPr="00B90A06">
              <w:rPr>
                <w:color w:val="000000"/>
              </w:rPr>
              <w:t>ненному плану</w:t>
            </w:r>
          </w:p>
        </w:tc>
      </w:tr>
      <w:tr w:rsidR="00240AC8" w:rsidRPr="00B90A06" w14:paraId="1FC23A0A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42A8D9A" w14:textId="77777777" w:rsidR="00240AC8" w:rsidRPr="00B90A06" w:rsidRDefault="00240AC8" w:rsidP="00EC1A3D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Непрограммные расходы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5F870E0E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33295E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C6E5C5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1 617 204,93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69A29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355 511,27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903808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21,98</w:t>
            </w:r>
          </w:p>
        </w:tc>
      </w:tr>
      <w:tr w:rsidR="00240AC8" w:rsidRPr="00B90A06" w14:paraId="2AC0070F" w14:textId="77777777" w:rsidTr="00C8205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9394EC5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</w:rPr>
            </w:pPr>
            <w:r w:rsidRPr="00B90A06">
              <w:rPr>
                <w:color w:val="00000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68FE42A" w14:textId="77777777" w:rsidR="00240AC8" w:rsidRPr="00B90A06" w:rsidRDefault="00240AC8" w:rsidP="00C82059">
            <w:pPr>
              <w:spacing w:line="216" w:lineRule="auto"/>
              <w:ind w:right="-80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30D7D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D4BF2C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1 617 204,93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B6EF33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355 511,27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0346CD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pacing w:val="-4"/>
              </w:rPr>
            </w:pPr>
            <w:r w:rsidRPr="00B90A06">
              <w:rPr>
                <w:color w:val="000000"/>
                <w:spacing w:val="-4"/>
              </w:rPr>
              <w:t>21,98</w:t>
            </w:r>
          </w:p>
        </w:tc>
      </w:tr>
    </w:tbl>
    <w:p w14:paraId="23DB831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Непрограммные расходы направлены на:</w:t>
      </w:r>
    </w:p>
    <w:p w14:paraId="374115D9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position w:val="2"/>
          <w:sz w:val="28"/>
          <w:szCs w:val="28"/>
        </w:rPr>
      </w:pPr>
      <w:r w:rsidRPr="00B90A06">
        <w:rPr>
          <w:color w:val="000000"/>
          <w:sz w:val="28"/>
          <w:szCs w:val="28"/>
        </w:rPr>
        <w:t>- обеспечение деятельности территориального управления города Изобильного в сумме 355 511,27 рублей, или 21,98 процента к годовым пл</w:t>
      </w:r>
      <w:r w:rsidRPr="00B90A06">
        <w:rPr>
          <w:color w:val="000000"/>
          <w:sz w:val="28"/>
          <w:szCs w:val="28"/>
        </w:rPr>
        <w:t>а</w:t>
      </w:r>
      <w:r w:rsidRPr="00B90A06">
        <w:rPr>
          <w:color w:val="000000"/>
          <w:sz w:val="28"/>
          <w:szCs w:val="28"/>
        </w:rPr>
        <w:t xml:space="preserve">новым назначениям, средства направлены на выплату заработной платы и начислений на неё, услуги связи, </w:t>
      </w:r>
      <w:r w:rsidRPr="00B90A06">
        <w:rPr>
          <w:color w:val="000000"/>
          <w:position w:val="2"/>
          <w:sz w:val="28"/>
          <w:szCs w:val="28"/>
        </w:rPr>
        <w:t>услуги по содерж</w:t>
      </w:r>
      <w:r w:rsidRPr="00B90A06">
        <w:rPr>
          <w:color w:val="000000"/>
          <w:position w:val="2"/>
          <w:sz w:val="28"/>
          <w:szCs w:val="28"/>
        </w:rPr>
        <w:t>а</w:t>
      </w:r>
      <w:r w:rsidRPr="00B90A06">
        <w:rPr>
          <w:color w:val="000000"/>
          <w:position w:val="2"/>
          <w:sz w:val="28"/>
          <w:szCs w:val="28"/>
        </w:rPr>
        <w:t>нию имущества.</w:t>
      </w:r>
    </w:p>
    <w:p w14:paraId="56EFEF69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</w:p>
    <w:p w14:paraId="4DC07738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Информация о численности муниципальных служащих органов </w:t>
      </w:r>
    </w:p>
    <w:p w14:paraId="6BAA84A5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местного самоуправления Изобильненского городского округа </w:t>
      </w:r>
    </w:p>
    <w:p w14:paraId="07AF9DF7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Ставропольского края, работников муниципальных учреждений и фактич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ские затраты на их денежное содержание за 9 месяцев 2022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</w:t>
      </w:r>
    </w:p>
    <w:p w14:paraId="774BAF1F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14:paraId="2D8A206A" w14:textId="77777777" w:rsidR="00240AC8" w:rsidRPr="00B90A06" w:rsidRDefault="00240AC8" w:rsidP="00240AC8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Во исполнение пункта 22.5 части 22 решения Думы Изобильненского городского округа Ставропольского края от 27.10.2017 г. №  34 «Об утве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>ждении Положения  о бюджетном процессе в Изобильненском городском округе Ставропольского края»  информация о численности муниципал</w:t>
      </w:r>
      <w:r w:rsidRPr="00B90A06">
        <w:rPr>
          <w:color w:val="000000"/>
          <w:sz w:val="28"/>
          <w:szCs w:val="28"/>
        </w:rPr>
        <w:t>ь</w:t>
      </w:r>
      <w:r w:rsidRPr="00B90A06">
        <w:rPr>
          <w:color w:val="000000"/>
          <w:sz w:val="28"/>
          <w:szCs w:val="28"/>
        </w:rPr>
        <w:t>ных служащих органов местного самоуправления Изобильненского горо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ского округа Ставропольского края  и  работников муниципальных учреждений Изобильненского городского округа Ставропольского края, а также фактич</w:t>
      </w:r>
      <w:r w:rsidRPr="00B90A06">
        <w:rPr>
          <w:color w:val="000000"/>
          <w:sz w:val="28"/>
          <w:szCs w:val="28"/>
        </w:rPr>
        <w:t>е</w:t>
      </w:r>
      <w:r w:rsidRPr="00B90A06">
        <w:rPr>
          <w:color w:val="000000"/>
          <w:sz w:val="28"/>
          <w:szCs w:val="28"/>
        </w:rPr>
        <w:t>ских затратах на их денежное содержание пре</w:t>
      </w:r>
      <w:r w:rsidRPr="00B90A06">
        <w:rPr>
          <w:color w:val="000000"/>
          <w:sz w:val="28"/>
          <w:szCs w:val="28"/>
        </w:rPr>
        <w:t>д</w:t>
      </w:r>
      <w:r w:rsidRPr="00B90A06">
        <w:rPr>
          <w:color w:val="000000"/>
          <w:sz w:val="28"/>
          <w:szCs w:val="28"/>
        </w:rPr>
        <w:t>ставлена в таблице.</w:t>
      </w:r>
    </w:p>
    <w:p w14:paraId="270A4891" w14:textId="77777777" w:rsidR="00240AC8" w:rsidRPr="00B90A06" w:rsidRDefault="00240AC8" w:rsidP="00240AC8">
      <w:pPr>
        <w:spacing w:line="216" w:lineRule="auto"/>
        <w:jc w:val="center"/>
        <w:rPr>
          <w:bCs/>
          <w:color w:val="000000"/>
          <w:sz w:val="28"/>
          <w:szCs w:val="28"/>
        </w:rPr>
      </w:pPr>
    </w:p>
    <w:p w14:paraId="508EB625" w14:textId="77777777" w:rsidR="00240AC8" w:rsidRPr="00B90A06" w:rsidRDefault="00240AC8" w:rsidP="00240AC8">
      <w:pPr>
        <w:spacing w:line="216" w:lineRule="auto"/>
        <w:jc w:val="center"/>
        <w:rPr>
          <w:bCs/>
          <w:color w:val="000000"/>
          <w:sz w:val="28"/>
          <w:szCs w:val="28"/>
        </w:rPr>
      </w:pPr>
      <w:r w:rsidRPr="00B90A06">
        <w:rPr>
          <w:bCs/>
          <w:color w:val="000000"/>
          <w:sz w:val="28"/>
          <w:szCs w:val="28"/>
        </w:rPr>
        <w:t>ЧИСЛЕННОСТЬ</w:t>
      </w:r>
    </w:p>
    <w:p w14:paraId="0DEE909F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муниципальных служащих органов местного самоуправления Изобильне</w:t>
      </w:r>
      <w:r w:rsidRPr="00B90A06">
        <w:rPr>
          <w:color w:val="000000"/>
          <w:sz w:val="28"/>
          <w:szCs w:val="28"/>
        </w:rPr>
        <w:t>н</w:t>
      </w:r>
      <w:r w:rsidRPr="00B90A06">
        <w:rPr>
          <w:color w:val="000000"/>
          <w:sz w:val="28"/>
          <w:szCs w:val="28"/>
        </w:rPr>
        <w:t>ского городского округа  Ставропольского края, работников муниципальных учреждений и фактические затраты на их денежное соде</w:t>
      </w:r>
      <w:r w:rsidRPr="00B90A06">
        <w:rPr>
          <w:color w:val="000000"/>
          <w:sz w:val="28"/>
          <w:szCs w:val="28"/>
        </w:rPr>
        <w:t>р</w:t>
      </w:r>
      <w:r w:rsidRPr="00B90A06">
        <w:rPr>
          <w:color w:val="000000"/>
          <w:sz w:val="28"/>
          <w:szCs w:val="28"/>
        </w:rPr>
        <w:t xml:space="preserve">жание  </w:t>
      </w:r>
    </w:p>
    <w:p w14:paraId="142EDBD0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>за</w:t>
      </w:r>
      <w:r w:rsidRPr="00B90A06">
        <w:rPr>
          <w:color w:val="000000"/>
          <w:sz w:val="28"/>
          <w:szCs w:val="28"/>
          <w:lang w:val="en-US"/>
        </w:rPr>
        <w:t xml:space="preserve"> </w:t>
      </w:r>
      <w:r w:rsidRPr="00B90A06">
        <w:rPr>
          <w:color w:val="000000"/>
          <w:sz w:val="28"/>
          <w:szCs w:val="28"/>
        </w:rPr>
        <w:t>9 месяцев 2022 г</w:t>
      </w:r>
      <w:r w:rsidRPr="00B90A06">
        <w:rPr>
          <w:color w:val="000000"/>
          <w:sz w:val="28"/>
          <w:szCs w:val="28"/>
        </w:rPr>
        <w:t>о</w:t>
      </w:r>
      <w:r w:rsidRPr="00B90A06">
        <w:rPr>
          <w:color w:val="000000"/>
          <w:sz w:val="28"/>
          <w:szCs w:val="28"/>
        </w:rPr>
        <w:t>д</w:t>
      </w:r>
    </w:p>
    <w:p w14:paraId="64B368F1" w14:textId="77777777" w:rsidR="00240AC8" w:rsidRPr="00B90A06" w:rsidRDefault="00240AC8" w:rsidP="00240AC8">
      <w:pPr>
        <w:spacing w:line="216" w:lineRule="auto"/>
        <w:jc w:val="center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043"/>
        <w:gridCol w:w="2897"/>
      </w:tblGrid>
      <w:tr w:rsidR="00240AC8" w:rsidRPr="00B90A06" w14:paraId="0318121E" w14:textId="77777777" w:rsidTr="00C82059">
        <w:trPr>
          <w:trHeight w:val="1205"/>
        </w:trPr>
        <w:tc>
          <w:tcPr>
            <w:tcW w:w="3420" w:type="dxa"/>
            <w:vAlign w:val="center"/>
          </w:tcPr>
          <w:p w14:paraId="51CDD019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043" w:type="dxa"/>
            <w:vAlign w:val="center"/>
          </w:tcPr>
          <w:p w14:paraId="5FB53429" w14:textId="77777777" w:rsidR="00240AC8" w:rsidRPr="00B90A06" w:rsidRDefault="00240AC8" w:rsidP="00C82059">
            <w:pPr>
              <w:spacing w:line="216" w:lineRule="auto"/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Среднесписочная</w:t>
            </w:r>
          </w:p>
          <w:p w14:paraId="459EE402" w14:textId="77777777" w:rsidR="00240AC8" w:rsidRPr="00B90A06" w:rsidRDefault="00240AC8" w:rsidP="00C82059">
            <w:pPr>
              <w:spacing w:line="216" w:lineRule="auto"/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чи</w:t>
            </w:r>
            <w:r w:rsidRPr="00B90A06">
              <w:rPr>
                <w:color w:val="000000"/>
                <w:sz w:val="26"/>
                <w:szCs w:val="26"/>
              </w:rPr>
              <w:t>с</w:t>
            </w:r>
            <w:r w:rsidRPr="00B90A06">
              <w:rPr>
                <w:color w:val="000000"/>
                <w:sz w:val="26"/>
                <w:szCs w:val="26"/>
              </w:rPr>
              <w:t>ленность работников</w:t>
            </w:r>
          </w:p>
          <w:p w14:paraId="7B9DF5C4" w14:textId="77777777" w:rsidR="00240AC8" w:rsidRPr="00B90A06" w:rsidRDefault="00240AC8" w:rsidP="00C82059">
            <w:pPr>
              <w:spacing w:line="216" w:lineRule="auto"/>
              <w:ind w:left="-108" w:right="-125"/>
              <w:jc w:val="center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 xml:space="preserve"> за 9 месяцев 2022 год    (ч</w:t>
            </w:r>
            <w:r w:rsidRPr="00B90A06">
              <w:rPr>
                <w:color w:val="000000"/>
                <w:sz w:val="26"/>
                <w:szCs w:val="26"/>
              </w:rPr>
              <w:t>е</w:t>
            </w:r>
            <w:r w:rsidRPr="00B90A06">
              <w:rPr>
                <w:color w:val="000000"/>
                <w:sz w:val="26"/>
                <w:szCs w:val="26"/>
              </w:rPr>
              <w:t>ловек)</w:t>
            </w:r>
          </w:p>
        </w:tc>
        <w:tc>
          <w:tcPr>
            <w:tcW w:w="2897" w:type="dxa"/>
            <w:vAlign w:val="center"/>
          </w:tcPr>
          <w:p w14:paraId="75EA669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Фактические расх</w:t>
            </w:r>
            <w:r w:rsidRPr="00B90A06">
              <w:rPr>
                <w:color w:val="000000"/>
                <w:sz w:val="26"/>
                <w:szCs w:val="26"/>
              </w:rPr>
              <w:t>о</w:t>
            </w:r>
            <w:r w:rsidRPr="00B90A06">
              <w:rPr>
                <w:color w:val="000000"/>
                <w:sz w:val="26"/>
                <w:szCs w:val="26"/>
              </w:rPr>
              <w:t>ды</w:t>
            </w:r>
          </w:p>
          <w:p w14:paraId="3C6FDCDF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на заработную пл</w:t>
            </w:r>
            <w:r w:rsidRPr="00B90A06">
              <w:rPr>
                <w:color w:val="000000"/>
                <w:sz w:val="26"/>
                <w:szCs w:val="26"/>
              </w:rPr>
              <w:t>а</w:t>
            </w:r>
            <w:r w:rsidRPr="00B90A06">
              <w:rPr>
                <w:color w:val="000000"/>
                <w:sz w:val="26"/>
                <w:szCs w:val="26"/>
              </w:rPr>
              <w:t>ту</w:t>
            </w:r>
          </w:p>
          <w:p w14:paraId="2A791B46" w14:textId="77777777" w:rsidR="00240AC8" w:rsidRPr="00B90A06" w:rsidRDefault="00240AC8" w:rsidP="00C82059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8"/>
                <w:szCs w:val="28"/>
              </w:rPr>
              <w:t xml:space="preserve">за 9 месяцев 2022 год </w:t>
            </w:r>
            <w:r w:rsidRPr="00B90A06">
              <w:rPr>
                <w:color w:val="000000"/>
                <w:sz w:val="26"/>
                <w:szCs w:val="26"/>
              </w:rPr>
              <w:t xml:space="preserve"> (рублей)</w:t>
            </w:r>
          </w:p>
        </w:tc>
      </w:tr>
      <w:tr w:rsidR="00240AC8" w:rsidRPr="00B90A06" w14:paraId="4E017A11" w14:textId="77777777" w:rsidTr="00C82059">
        <w:trPr>
          <w:trHeight w:val="471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14:paraId="4D7BB987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Муниципальные служ</w:t>
            </w:r>
            <w:r w:rsidRPr="00B90A06">
              <w:rPr>
                <w:color w:val="000000"/>
                <w:sz w:val="26"/>
                <w:szCs w:val="26"/>
              </w:rPr>
              <w:t>а</w:t>
            </w:r>
            <w:r w:rsidRPr="00B90A06">
              <w:rPr>
                <w:color w:val="000000"/>
                <w:sz w:val="26"/>
                <w:szCs w:val="26"/>
              </w:rPr>
              <w:t>щие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14:paraId="1E894577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270,55</w:t>
            </w:r>
          </w:p>
        </w:tc>
        <w:tc>
          <w:tcPr>
            <w:tcW w:w="2897" w:type="dxa"/>
            <w:tcBorders>
              <w:left w:val="nil"/>
              <w:bottom w:val="nil"/>
              <w:right w:val="nil"/>
            </w:tcBorders>
          </w:tcPr>
          <w:p w14:paraId="133AB369" w14:textId="77777777" w:rsidR="00240AC8" w:rsidRPr="00B90A06" w:rsidRDefault="00240AC8" w:rsidP="00C82059">
            <w:pPr>
              <w:spacing w:line="216" w:lineRule="auto"/>
              <w:jc w:val="right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106 028 577,51</w:t>
            </w:r>
          </w:p>
        </w:tc>
      </w:tr>
      <w:tr w:rsidR="00240AC8" w:rsidRPr="00B90A06" w14:paraId="2286D27B" w14:textId="77777777" w:rsidTr="00C82059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4BD7C" w14:textId="77777777" w:rsidR="00240AC8" w:rsidRPr="00B90A06" w:rsidRDefault="00240AC8" w:rsidP="00C82059">
            <w:pPr>
              <w:spacing w:line="216" w:lineRule="auto"/>
              <w:jc w:val="both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Работники муниципал</w:t>
            </w:r>
            <w:r w:rsidRPr="00B90A06">
              <w:rPr>
                <w:color w:val="000000"/>
                <w:sz w:val="26"/>
                <w:szCs w:val="26"/>
              </w:rPr>
              <w:t>ь</w:t>
            </w:r>
            <w:r w:rsidRPr="00B90A06">
              <w:rPr>
                <w:color w:val="000000"/>
                <w:sz w:val="26"/>
                <w:szCs w:val="26"/>
              </w:rPr>
              <w:t>ных учре</w:t>
            </w:r>
            <w:r w:rsidRPr="00B90A06">
              <w:rPr>
                <w:color w:val="000000"/>
                <w:sz w:val="26"/>
                <w:szCs w:val="26"/>
              </w:rPr>
              <w:t>ж</w:t>
            </w:r>
            <w:r w:rsidRPr="00B90A06">
              <w:rPr>
                <w:color w:val="000000"/>
                <w:sz w:val="26"/>
                <w:szCs w:val="26"/>
              </w:rPr>
              <w:t>дений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619B0" w14:textId="77777777" w:rsidR="00240AC8" w:rsidRPr="00B90A06" w:rsidRDefault="00240AC8" w:rsidP="00C82059">
            <w:pPr>
              <w:jc w:val="right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2 957,28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42E08" w14:textId="77777777" w:rsidR="00240AC8" w:rsidRPr="00B90A06" w:rsidRDefault="00240AC8" w:rsidP="00C82059">
            <w:pPr>
              <w:jc w:val="right"/>
              <w:rPr>
                <w:color w:val="000000"/>
                <w:sz w:val="26"/>
                <w:szCs w:val="26"/>
              </w:rPr>
            </w:pPr>
            <w:r w:rsidRPr="00B90A06">
              <w:rPr>
                <w:color w:val="000000"/>
                <w:sz w:val="26"/>
                <w:szCs w:val="26"/>
              </w:rPr>
              <w:t>569 140 988,93</w:t>
            </w:r>
          </w:p>
        </w:tc>
      </w:tr>
    </w:tbl>
    <w:p w14:paraId="29458FE7" w14:textId="77777777" w:rsidR="00240AC8" w:rsidRPr="00B90A06" w:rsidRDefault="00240AC8" w:rsidP="009A6372">
      <w:pPr>
        <w:spacing w:line="216" w:lineRule="auto"/>
        <w:jc w:val="center"/>
        <w:rPr>
          <w:color w:val="000000"/>
          <w:sz w:val="26"/>
          <w:szCs w:val="26"/>
        </w:rPr>
      </w:pPr>
    </w:p>
    <w:p w14:paraId="6CAE54E0" w14:textId="77777777" w:rsidR="00654A3F" w:rsidRPr="00B90A06" w:rsidRDefault="00654A3F" w:rsidP="00654A3F">
      <w:pPr>
        <w:ind w:firstLine="709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  </w:t>
      </w:r>
    </w:p>
    <w:p w14:paraId="76FB0BE9" w14:textId="77777777" w:rsidR="009A6372" w:rsidRPr="00B90A06" w:rsidRDefault="009A6372" w:rsidP="00FB19BE">
      <w:pPr>
        <w:spacing w:line="240" w:lineRule="exact"/>
        <w:rPr>
          <w:color w:val="000000"/>
          <w:sz w:val="28"/>
          <w:szCs w:val="28"/>
        </w:rPr>
      </w:pPr>
    </w:p>
    <w:p w14:paraId="1804D146" w14:textId="77777777" w:rsidR="00C377AC" w:rsidRPr="00B90A06" w:rsidRDefault="00C377AC" w:rsidP="00C377AC">
      <w:pPr>
        <w:spacing w:line="240" w:lineRule="exact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Начальник финансового управления </w:t>
      </w:r>
    </w:p>
    <w:p w14:paraId="0BDD2600" w14:textId="77777777" w:rsidR="00C377AC" w:rsidRPr="00B90A06" w:rsidRDefault="00C377AC" w:rsidP="00C377AC">
      <w:pPr>
        <w:spacing w:line="240" w:lineRule="exact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администрации Изобильненского </w:t>
      </w:r>
    </w:p>
    <w:p w14:paraId="3E0790FD" w14:textId="77777777" w:rsidR="00C377AC" w:rsidRPr="00B90A06" w:rsidRDefault="00C377AC" w:rsidP="00C377AC">
      <w:pPr>
        <w:spacing w:line="240" w:lineRule="exact"/>
        <w:jc w:val="both"/>
        <w:rPr>
          <w:color w:val="000000"/>
          <w:sz w:val="28"/>
          <w:szCs w:val="28"/>
        </w:rPr>
      </w:pPr>
      <w:r w:rsidRPr="00B90A06">
        <w:rPr>
          <w:color w:val="000000"/>
          <w:sz w:val="28"/>
          <w:szCs w:val="28"/>
        </w:rPr>
        <w:t xml:space="preserve">городского округа Ставропольского края                               </w:t>
      </w:r>
      <w:proofErr w:type="spellStart"/>
      <w:r w:rsidRPr="00B90A06">
        <w:rPr>
          <w:color w:val="000000"/>
          <w:sz w:val="28"/>
          <w:szCs w:val="28"/>
        </w:rPr>
        <w:t>Л.И.Доброжанова</w:t>
      </w:r>
      <w:proofErr w:type="spellEnd"/>
    </w:p>
    <w:p w14:paraId="4351FC39" w14:textId="77777777" w:rsidR="003B632F" w:rsidRPr="00B90A06" w:rsidRDefault="003B632F" w:rsidP="00BA6B56">
      <w:pPr>
        <w:spacing w:line="216" w:lineRule="auto"/>
        <w:jc w:val="center"/>
        <w:rPr>
          <w:color w:val="000000"/>
          <w:sz w:val="28"/>
          <w:szCs w:val="28"/>
        </w:rPr>
      </w:pPr>
    </w:p>
    <w:p w14:paraId="3B45E708" w14:textId="77777777" w:rsidR="00C42F21" w:rsidRPr="009F14C7" w:rsidRDefault="00C42F21">
      <w:pPr>
        <w:spacing w:line="216" w:lineRule="auto"/>
        <w:jc w:val="center"/>
        <w:rPr>
          <w:color w:val="FF0000"/>
          <w:sz w:val="28"/>
          <w:szCs w:val="28"/>
        </w:rPr>
      </w:pPr>
    </w:p>
    <w:sectPr w:rsidR="00C42F21" w:rsidRPr="009F14C7" w:rsidSect="005F5D67">
      <w:headerReference w:type="even" r:id="rId9"/>
      <w:headerReference w:type="default" r:id="rId10"/>
      <w:pgSz w:w="11906" w:h="16838"/>
      <w:pgMar w:top="567" w:right="851" w:bottom="425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9597" w14:textId="77777777" w:rsidR="00005524" w:rsidRDefault="00005524">
      <w:r>
        <w:separator/>
      </w:r>
    </w:p>
  </w:endnote>
  <w:endnote w:type="continuationSeparator" w:id="0">
    <w:p w14:paraId="7B4E7875" w14:textId="77777777" w:rsidR="00005524" w:rsidRDefault="0000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752C" w14:textId="77777777" w:rsidR="00005524" w:rsidRDefault="00005524">
      <w:r>
        <w:separator/>
      </w:r>
    </w:p>
  </w:footnote>
  <w:footnote w:type="continuationSeparator" w:id="0">
    <w:p w14:paraId="4C94FDE8" w14:textId="77777777" w:rsidR="00005524" w:rsidRDefault="0000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BF04" w14:textId="77777777" w:rsidR="00752DB1" w:rsidRDefault="00752DB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C2521">
      <w:rPr>
        <w:noProof/>
      </w:rPr>
      <w:t>6</w:t>
    </w:r>
    <w:r>
      <w:fldChar w:fldCharType="end"/>
    </w:r>
  </w:p>
  <w:p w14:paraId="56F3CCA0" w14:textId="77777777" w:rsidR="00752DB1" w:rsidRDefault="00752DB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D0DD" w14:textId="77777777" w:rsidR="00752DB1" w:rsidRDefault="00752DB1" w:rsidP="003B632F">
    <w:pPr>
      <w:pStyle w:val="ad"/>
      <w:framePr w:wrap="around" w:vAnchor="text" w:hAnchor="margin" w:xAlign="right" w:y="1"/>
      <w:rPr>
        <w:rStyle w:val="af"/>
        <w:rFonts w:eastAsia="Calibri"/>
      </w:rPr>
    </w:pPr>
    <w:r>
      <w:rPr>
        <w:rStyle w:val="af"/>
        <w:rFonts w:eastAsia="Calibri"/>
      </w:rPr>
      <w:fldChar w:fldCharType="begin"/>
    </w:r>
    <w:r>
      <w:rPr>
        <w:rStyle w:val="af"/>
        <w:rFonts w:eastAsia="Calibri"/>
      </w:rPr>
      <w:instrText xml:space="preserve">PAGE  </w:instrText>
    </w:r>
    <w:r>
      <w:rPr>
        <w:rStyle w:val="af"/>
        <w:rFonts w:eastAsia="Calibri"/>
      </w:rPr>
      <w:fldChar w:fldCharType="end"/>
    </w:r>
  </w:p>
  <w:p w14:paraId="02B798EA" w14:textId="77777777" w:rsidR="00752DB1" w:rsidRDefault="00752DB1" w:rsidP="003B632F">
    <w:pPr>
      <w:pStyle w:val="a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B583" w14:textId="77777777" w:rsidR="00752DB1" w:rsidRPr="006F49AB" w:rsidRDefault="00752DB1" w:rsidP="003B632F">
    <w:pPr>
      <w:pStyle w:val="ad"/>
      <w:framePr w:wrap="around" w:vAnchor="text" w:hAnchor="margin" w:xAlign="right" w:y="1"/>
      <w:rPr>
        <w:rStyle w:val="af"/>
        <w:rFonts w:eastAsia="Calibri"/>
        <w:b w:val="0"/>
      </w:rPr>
    </w:pPr>
    <w:r w:rsidRPr="006F49AB">
      <w:rPr>
        <w:rStyle w:val="af"/>
        <w:rFonts w:eastAsia="Calibri"/>
        <w:b w:val="0"/>
      </w:rPr>
      <w:fldChar w:fldCharType="begin"/>
    </w:r>
    <w:r w:rsidRPr="006F49AB">
      <w:rPr>
        <w:rStyle w:val="af"/>
        <w:rFonts w:eastAsia="Calibri"/>
        <w:b w:val="0"/>
      </w:rPr>
      <w:instrText xml:space="preserve">PAGE  </w:instrText>
    </w:r>
    <w:r w:rsidRPr="006F49AB">
      <w:rPr>
        <w:rStyle w:val="af"/>
        <w:rFonts w:eastAsia="Calibri"/>
        <w:b w:val="0"/>
      </w:rPr>
      <w:fldChar w:fldCharType="separate"/>
    </w:r>
    <w:r w:rsidR="00CC2521">
      <w:rPr>
        <w:rStyle w:val="af"/>
        <w:rFonts w:eastAsia="Calibri"/>
        <w:b w:val="0"/>
        <w:noProof/>
      </w:rPr>
      <w:t>78</w:t>
    </w:r>
    <w:r w:rsidRPr="006F49AB">
      <w:rPr>
        <w:rStyle w:val="af"/>
        <w:rFonts w:eastAsia="Calibri"/>
        <w:b w:val="0"/>
      </w:rPr>
      <w:fldChar w:fldCharType="end"/>
    </w:r>
  </w:p>
  <w:p w14:paraId="5B4228A5" w14:textId="77777777" w:rsidR="00752DB1" w:rsidRDefault="00752DB1" w:rsidP="003B6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9C7"/>
    <w:multiLevelType w:val="hybridMultilevel"/>
    <w:tmpl w:val="BE9CFD9E"/>
    <w:lvl w:ilvl="0" w:tplc="72720E1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B63742"/>
    <w:multiLevelType w:val="hybridMultilevel"/>
    <w:tmpl w:val="39468C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C7A2B67"/>
    <w:multiLevelType w:val="hybridMultilevel"/>
    <w:tmpl w:val="3DEE529E"/>
    <w:lvl w:ilvl="0" w:tplc="3F8AF032">
      <w:start w:val="50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50A6"/>
    <w:multiLevelType w:val="hybridMultilevel"/>
    <w:tmpl w:val="D8248478"/>
    <w:lvl w:ilvl="0" w:tplc="D53E66DE">
      <w:start w:val="50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F55F35"/>
    <w:multiLevelType w:val="hybridMultilevel"/>
    <w:tmpl w:val="1A2A3362"/>
    <w:lvl w:ilvl="0" w:tplc="9C804F7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63FC9"/>
    <w:multiLevelType w:val="hybridMultilevel"/>
    <w:tmpl w:val="2670241A"/>
    <w:lvl w:ilvl="0" w:tplc="FFFFFFFF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C1F17C4"/>
    <w:multiLevelType w:val="hybridMultilevel"/>
    <w:tmpl w:val="D4D8F598"/>
    <w:lvl w:ilvl="0" w:tplc="ED0ED2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07363">
    <w:abstractNumId w:val="4"/>
  </w:num>
  <w:num w:numId="2" w16cid:durableId="8012723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6463733">
    <w:abstractNumId w:val="3"/>
  </w:num>
  <w:num w:numId="4" w16cid:durableId="1554803468">
    <w:abstractNumId w:val="1"/>
  </w:num>
  <w:num w:numId="5" w16cid:durableId="57285923">
    <w:abstractNumId w:val="6"/>
  </w:num>
  <w:num w:numId="6" w16cid:durableId="1806964460">
    <w:abstractNumId w:val="5"/>
  </w:num>
  <w:num w:numId="7" w16cid:durableId="20856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8"/>
    <w:rsid w:val="000009EF"/>
    <w:rsid w:val="00000BAB"/>
    <w:rsid w:val="00000D3E"/>
    <w:rsid w:val="00000D55"/>
    <w:rsid w:val="00001451"/>
    <w:rsid w:val="00001C0D"/>
    <w:rsid w:val="00002463"/>
    <w:rsid w:val="00002A8C"/>
    <w:rsid w:val="00002D43"/>
    <w:rsid w:val="000037A3"/>
    <w:rsid w:val="00003936"/>
    <w:rsid w:val="00003A1F"/>
    <w:rsid w:val="00004C56"/>
    <w:rsid w:val="00004CC8"/>
    <w:rsid w:val="00005524"/>
    <w:rsid w:val="0000592B"/>
    <w:rsid w:val="00006EEB"/>
    <w:rsid w:val="00007C98"/>
    <w:rsid w:val="00010E1D"/>
    <w:rsid w:val="0001114B"/>
    <w:rsid w:val="00011D1D"/>
    <w:rsid w:val="000128A2"/>
    <w:rsid w:val="000137A6"/>
    <w:rsid w:val="00013C41"/>
    <w:rsid w:val="00013EB7"/>
    <w:rsid w:val="000153FF"/>
    <w:rsid w:val="00015768"/>
    <w:rsid w:val="00015BCB"/>
    <w:rsid w:val="00015FDF"/>
    <w:rsid w:val="00016B8E"/>
    <w:rsid w:val="00017468"/>
    <w:rsid w:val="00020785"/>
    <w:rsid w:val="000208D5"/>
    <w:rsid w:val="0002099B"/>
    <w:rsid w:val="00020F0B"/>
    <w:rsid w:val="00022FD8"/>
    <w:rsid w:val="000238D7"/>
    <w:rsid w:val="00024383"/>
    <w:rsid w:val="0002483B"/>
    <w:rsid w:val="00024CD4"/>
    <w:rsid w:val="00025118"/>
    <w:rsid w:val="0002558D"/>
    <w:rsid w:val="00025AC4"/>
    <w:rsid w:val="0002605B"/>
    <w:rsid w:val="0002654A"/>
    <w:rsid w:val="00026552"/>
    <w:rsid w:val="00027155"/>
    <w:rsid w:val="000274E2"/>
    <w:rsid w:val="000277D3"/>
    <w:rsid w:val="000279ED"/>
    <w:rsid w:val="00031BF4"/>
    <w:rsid w:val="00035C69"/>
    <w:rsid w:val="000370FB"/>
    <w:rsid w:val="000375E1"/>
    <w:rsid w:val="00040151"/>
    <w:rsid w:val="000406C2"/>
    <w:rsid w:val="00040BA8"/>
    <w:rsid w:val="000428CC"/>
    <w:rsid w:val="00042EB6"/>
    <w:rsid w:val="000432F3"/>
    <w:rsid w:val="000433A0"/>
    <w:rsid w:val="0004393A"/>
    <w:rsid w:val="00043B0C"/>
    <w:rsid w:val="00044802"/>
    <w:rsid w:val="00045FD7"/>
    <w:rsid w:val="00046CC9"/>
    <w:rsid w:val="00046D18"/>
    <w:rsid w:val="00046FBF"/>
    <w:rsid w:val="00050C20"/>
    <w:rsid w:val="00051999"/>
    <w:rsid w:val="00053CFE"/>
    <w:rsid w:val="0005402D"/>
    <w:rsid w:val="00055429"/>
    <w:rsid w:val="000577D8"/>
    <w:rsid w:val="000602A5"/>
    <w:rsid w:val="00060AE9"/>
    <w:rsid w:val="000616FF"/>
    <w:rsid w:val="00061B28"/>
    <w:rsid w:val="00061CBF"/>
    <w:rsid w:val="00061E92"/>
    <w:rsid w:val="000623FE"/>
    <w:rsid w:val="00067542"/>
    <w:rsid w:val="0007045D"/>
    <w:rsid w:val="00075CA7"/>
    <w:rsid w:val="00077286"/>
    <w:rsid w:val="00077420"/>
    <w:rsid w:val="00077437"/>
    <w:rsid w:val="00077C9B"/>
    <w:rsid w:val="0008017D"/>
    <w:rsid w:val="0008128A"/>
    <w:rsid w:val="00081DE1"/>
    <w:rsid w:val="00082A42"/>
    <w:rsid w:val="0008320B"/>
    <w:rsid w:val="00083554"/>
    <w:rsid w:val="00085019"/>
    <w:rsid w:val="000851DA"/>
    <w:rsid w:val="0008580C"/>
    <w:rsid w:val="000862CA"/>
    <w:rsid w:val="00086655"/>
    <w:rsid w:val="00086C44"/>
    <w:rsid w:val="00086EE6"/>
    <w:rsid w:val="00087E60"/>
    <w:rsid w:val="00090491"/>
    <w:rsid w:val="00090E61"/>
    <w:rsid w:val="0009117D"/>
    <w:rsid w:val="000916CA"/>
    <w:rsid w:val="00091A83"/>
    <w:rsid w:val="00092734"/>
    <w:rsid w:val="000927E1"/>
    <w:rsid w:val="000929B2"/>
    <w:rsid w:val="00092AD1"/>
    <w:rsid w:val="00093462"/>
    <w:rsid w:val="00093BE7"/>
    <w:rsid w:val="000942AE"/>
    <w:rsid w:val="00094B01"/>
    <w:rsid w:val="00094DE6"/>
    <w:rsid w:val="00095455"/>
    <w:rsid w:val="00095499"/>
    <w:rsid w:val="00095733"/>
    <w:rsid w:val="00095D29"/>
    <w:rsid w:val="00096A28"/>
    <w:rsid w:val="00097D2B"/>
    <w:rsid w:val="000A0252"/>
    <w:rsid w:val="000A0A57"/>
    <w:rsid w:val="000A0B60"/>
    <w:rsid w:val="000A0C27"/>
    <w:rsid w:val="000A1291"/>
    <w:rsid w:val="000A162B"/>
    <w:rsid w:val="000A1686"/>
    <w:rsid w:val="000A24F3"/>
    <w:rsid w:val="000A2F85"/>
    <w:rsid w:val="000A509C"/>
    <w:rsid w:val="000A5D35"/>
    <w:rsid w:val="000A5DF1"/>
    <w:rsid w:val="000A6A44"/>
    <w:rsid w:val="000A7B88"/>
    <w:rsid w:val="000B1503"/>
    <w:rsid w:val="000B1837"/>
    <w:rsid w:val="000B285F"/>
    <w:rsid w:val="000B34D8"/>
    <w:rsid w:val="000B35E6"/>
    <w:rsid w:val="000B4194"/>
    <w:rsid w:val="000B4613"/>
    <w:rsid w:val="000B5AD2"/>
    <w:rsid w:val="000B61EC"/>
    <w:rsid w:val="000C0390"/>
    <w:rsid w:val="000C073F"/>
    <w:rsid w:val="000C1567"/>
    <w:rsid w:val="000C2F1C"/>
    <w:rsid w:val="000C35A1"/>
    <w:rsid w:val="000C4B4E"/>
    <w:rsid w:val="000C6268"/>
    <w:rsid w:val="000C66EB"/>
    <w:rsid w:val="000C73B2"/>
    <w:rsid w:val="000C74C6"/>
    <w:rsid w:val="000D0428"/>
    <w:rsid w:val="000D0F07"/>
    <w:rsid w:val="000D0F42"/>
    <w:rsid w:val="000D1695"/>
    <w:rsid w:val="000D1697"/>
    <w:rsid w:val="000D1B34"/>
    <w:rsid w:val="000D202B"/>
    <w:rsid w:val="000D2FED"/>
    <w:rsid w:val="000D43C0"/>
    <w:rsid w:val="000D65FF"/>
    <w:rsid w:val="000E00C7"/>
    <w:rsid w:val="000E1231"/>
    <w:rsid w:val="000E4270"/>
    <w:rsid w:val="000E4F35"/>
    <w:rsid w:val="000E50EC"/>
    <w:rsid w:val="000E5814"/>
    <w:rsid w:val="000E5B0C"/>
    <w:rsid w:val="000E6379"/>
    <w:rsid w:val="000E66D1"/>
    <w:rsid w:val="000E70F0"/>
    <w:rsid w:val="000F12A7"/>
    <w:rsid w:val="000F12CE"/>
    <w:rsid w:val="000F15DE"/>
    <w:rsid w:val="000F29B6"/>
    <w:rsid w:val="000F2A4D"/>
    <w:rsid w:val="000F2BD5"/>
    <w:rsid w:val="000F3020"/>
    <w:rsid w:val="000F3E3D"/>
    <w:rsid w:val="000F3EEC"/>
    <w:rsid w:val="000F3F79"/>
    <w:rsid w:val="000F5F78"/>
    <w:rsid w:val="000F602C"/>
    <w:rsid w:val="000F69C6"/>
    <w:rsid w:val="000F76A4"/>
    <w:rsid w:val="000F7865"/>
    <w:rsid w:val="00104D79"/>
    <w:rsid w:val="001050DA"/>
    <w:rsid w:val="00105A29"/>
    <w:rsid w:val="00105E22"/>
    <w:rsid w:val="00105F3F"/>
    <w:rsid w:val="00106147"/>
    <w:rsid w:val="0010637F"/>
    <w:rsid w:val="00106C4B"/>
    <w:rsid w:val="00107109"/>
    <w:rsid w:val="00107131"/>
    <w:rsid w:val="00110819"/>
    <w:rsid w:val="001110A8"/>
    <w:rsid w:val="001113C7"/>
    <w:rsid w:val="001121E3"/>
    <w:rsid w:val="00112270"/>
    <w:rsid w:val="0011227B"/>
    <w:rsid w:val="00113A76"/>
    <w:rsid w:val="001155BC"/>
    <w:rsid w:val="00115678"/>
    <w:rsid w:val="0011589C"/>
    <w:rsid w:val="00116605"/>
    <w:rsid w:val="00117D0F"/>
    <w:rsid w:val="001204BF"/>
    <w:rsid w:val="0012161D"/>
    <w:rsid w:val="001216A4"/>
    <w:rsid w:val="00121C46"/>
    <w:rsid w:val="00121CFC"/>
    <w:rsid w:val="001220AF"/>
    <w:rsid w:val="001228D4"/>
    <w:rsid w:val="0012373A"/>
    <w:rsid w:val="001245ED"/>
    <w:rsid w:val="00126135"/>
    <w:rsid w:val="0012628F"/>
    <w:rsid w:val="00126CDF"/>
    <w:rsid w:val="0012743D"/>
    <w:rsid w:val="00127714"/>
    <w:rsid w:val="00127A0C"/>
    <w:rsid w:val="00130317"/>
    <w:rsid w:val="00131032"/>
    <w:rsid w:val="00132B29"/>
    <w:rsid w:val="00132EE4"/>
    <w:rsid w:val="001331F8"/>
    <w:rsid w:val="001333B8"/>
    <w:rsid w:val="0013444A"/>
    <w:rsid w:val="00134465"/>
    <w:rsid w:val="001347CB"/>
    <w:rsid w:val="00135230"/>
    <w:rsid w:val="001357CB"/>
    <w:rsid w:val="00135CB0"/>
    <w:rsid w:val="00136250"/>
    <w:rsid w:val="0014038D"/>
    <w:rsid w:val="001403C4"/>
    <w:rsid w:val="00140D46"/>
    <w:rsid w:val="001410EA"/>
    <w:rsid w:val="00141C85"/>
    <w:rsid w:val="0014267E"/>
    <w:rsid w:val="0014273F"/>
    <w:rsid w:val="001435CB"/>
    <w:rsid w:val="00143815"/>
    <w:rsid w:val="00143D60"/>
    <w:rsid w:val="00144262"/>
    <w:rsid w:val="001467CD"/>
    <w:rsid w:val="00146DFD"/>
    <w:rsid w:val="0014739F"/>
    <w:rsid w:val="00147A55"/>
    <w:rsid w:val="00150B63"/>
    <w:rsid w:val="00150F9E"/>
    <w:rsid w:val="00152134"/>
    <w:rsid w:val="00152398"/>
    <w:rsid w:val="00152624"/>
    <w:rsid w:val="00152963"/>
    <w:rsid w:val="00152C49"/>
    <w:rsid w:val="00152E04"/>
    <w:rsid w:val="00152F8A"/>
    <w:rsid w:val="00153410"/>
    <w:rsid w:val="001536CE"/>
    <w:rsid w:val="0015498C"/>
    <w:rsid w:val="00154F99"/>
    <w:rsid w:val="00155104"/>
    <w:rsid w:val="00156455"/>
    <w:rsid w:val="0015652E"/>
    <w:rsid w:val="00156938"/>
    <w:rsid w:val="00157210"/>
    <w:rsid w:val="00160340"/>
    <w:rsid w:val="00162BD1"/>
    <w:rsid w:val="00162CD8"/>
    <w:rsid w:val="00163069"/>
    <w:rsid w:val="0016400A"/>
    <w:rsid w:val="0016473E"/>
    <w:rsid w:val="00164CCB"/>
    <w:rsid w:val="0016537D"/>
    <w:rsid w:val="00165B92"/>
    <w:rsid w:val="0016682E"/>
    <w:rsid w:val="0016683C"/>
    <w:rsid w:val="001669D4"/>
    <w:rsid w:val="00166F8C"/>
    <w:rsid w:val="0017080F"/>
    <w:rsid w:val="001709F2"/>
    <w:rsid w:val="00170D3B"/>
    <w:rsid w:val="001719A9"/>
    <w:rsid w:val="00172549"/>
    <w:rsid w:val="00172BB7"/>
    <w:rsid w:val="00172FFF"/>
    <w:rsid w:val="001733C7"/>
    <w:rsid w:val="0017383D"/>
    <w:rsid w:val="00174253"/>
    <w:rsid w:val="00174C84"/>
    <w:rsid w:val="001753FE"/>
    <w:rsid w:val="00175DD5"/>
    <w:rsid w:val="00176E65"/>
    <w:rsid w:val="0017744A"/>
    <w:rsid w:val="001774BC"/>
    <w:rsid w:val="00180339"/>
    <w:rsid w:val="00182D21"/>
    <w:rsid w:val="00182E23"/>
    <w:rsid w:val="0018329C"/>
    <w:rsid w:val="00183845"/>
    <w:rsid w:val="00185613"/>
    <w:rsid w:val="001879EF"/>
    <w:rsid w:val="0019004D"/>
    <w:rsid w:val="001908F7"/>
    <w:rsid w:val="00190A82"/>
    <w:rsid w:val="00190E19"/>
    <w:rsid w:val="0019164D"/>
    <w:rsid w:val="00192258"/>
    <w:rsid w:val="0019287C"/>
    <w:rsid w:val="00192F79"/>
    <w:rsid w:val="00194001"/>
    <w:rsid w:val="00194724"/>
    <w:rsid w:val="0019508A"/>
    <w:rsid w:val="0019559A"/>
    <w:rsid w:val="00195846"/>
    <w:rsid w:val="001959B7"/>
    <w:rsid w:val="00195D4B"/>
    <w:rsid w:val="00196B7B"/>
    <w:rsid w:val="00197D32"/>
    <w:rsid w:val="001A0759"/>
    <w:rsid w:val="001A0889"/>
    <w:rsid w:val="001A0E9B"/>
    <w:rsid w:val="001A0ED0"/>
    <w:rsid w:val="001A1173"/>
    <w:rsid w:val="001A12A0"/>
    <w:rsid w:val="001A133C"/>
    <w:rsid w:val="001A1D3F"/>
    <w:rsid w:val="001A2216"/>
    <w:rsid w:val="001A24AD"/>
    <w:rsid w:val="001A38F1"/>
    <w:rsid w:val="001A4A2D"/>
    <w:rsid w:val="001A6620"/>
    <w:rsid w:val="001A6A4B"/>
    <w:rsid w:val="001A6AA5"/>
    <w:rsid w:val="001B0783"/>
    <w:rsid w:val="001B12DF"/>
    <w:rsid w:val="001B1317"/>
    <w:rsid w:val="001B1636"/>
    <w:rsid w:val="001B182B"/>
    <w:rsid w:val="001B25C1"/>
    <w:rsid w:val="001B2A82"/>
    <w:rsid w:val="001B35D1"/>
    <w:rsid w:val="001B4060"/>
    <w:rsid w:val="001B710F"/>
    <w:rsid w:val="001B7AD1"/>
    <w:rsid w:val="001C11EA"/>
    <w:rsid w:val="001C1585"/>
    <w:rsid w:val="001C2374"/>
    <w:rsid w:val="001C2546"/>
    <w:rsid w:val="001C306F"/>
    <w:rsid w:val="001C32E6"/>
    <w:rsid w:val="001C3638"/>
    <w:rsid w:val="001C3645"/>
    <w:rsid w:val="001C4A55"/>
    <w:rsid w:val="001C5259"/>
    <w:rsid w:val="001C70FC"/>
    <w:rsid w:val="001C7615"/>
    <w:rsid w:val="001D0964"/>
    <w:rsid w:val="001D1473"/>
    <w:rsid w:val="001D1500"/>
    <w:rsid w:val="001D2457"/>
    <w:rsid w:val="001D2745"/>
    <w:rsid w:val="001D3164"/>
    <w:rsid w:val="001D4CF6"/>
    <w:rsid w:val="001D50A4"/>
    <w:rsid w:val="001D577A"/>
    <w:rsid w:val="001D624F"/>
    <w:rsid w:val="001D6F90"/>
    <w:rsid w:val="001E046B"/>
    <w:rsid w:val="001E09DE"/>
    <w:rsid w:val="001E1A94"/>
    <w:rsid w:val="001E24F9"/>
    <w:rsid w:val="001E314C"/>
    <w:rsid w:val="001E3502"/>
    <w:rsid w:val="001E49CA"/>
    <w:rsid w:val="001E4D19"/>
    <w:rsid w:val="001E5147"/>
    <w:rsid w:val="001E5F50"/>
    <w:rsid w:val="001E72B6"/>
    <w:rsid w:val="001E733C"/>
    <w:rsid w:val="001F1BDD"/>
    <w:rsid w:val="001F2035"/>
    <w:rsid w:val="001F37F4"/>
    <w:rsid w:val="001F383D"/>
    <w:rsid w:val="001F453A"/>
    <w:rsid w:val="001F497D"/>
    <w:rsid w:val="001F560A"/>
    <w:rsid w:val="001F60B4"/>
    <w:rsid w:val="001F6105"/>
    <w:rsid w:val="001F6662"/>
    <w:rsid w:val="001F6BFC"/>
    <w:rsid w:val="001F7F6A"/>
    <w:rsid w:val="0020198D"/>
    <w:rsid w:val="00201F89"/>
    <w:rsid w:val="00202050"/>
    <w:rsid w:val="00202FCA"/>
    <w:rsid w:val="00203917"/>
    <w:rsid w:val="00203AF8"/>
    <w:rsid w:val="00206577"/>
    <w:rsid w:val="00206D00"/>
    <w:rsid w:val="00206F5C"/>
    <w:rsid w:val="002075E2"/>
    <w:rsid w:val="00210060"/>
    <w:rsid w:val="0021045B"/>
    <w:rsid w:val="002105F5"/>
    <w:rsid w:val="0021113C"/>
    <w:rsid w:val="00211632"/>
    <w:rsid w:val="002116C0"/>
    <w:rsid w:val="00211E0D"/>
    <w:rsid w:val="002136FC"/>
    <w:rsid w:val="002145ED"/>
    <w:rsid w:val="002160CE"/>
    <w:rsid w:val="00216F00"/>
    <w:rsid w:val="00217717"/>
    <w:rsid w:val="00217BF7"/>
    <w:rsid w:val="0022018D"/>
    <w:rsid w:val="00220B10"/>
    <w:rsid w:val="00220B37"/>
    <w:rsid w:val="0022129E"/>
    <w:rsid w:val="002213C1"/>
    <w:rsid w:val="002227FE"/>
    <w:rsid w:val="00222AC4"/>
    <w:rsid w:val="00223583"/>
    <w:rsid w:val="00223FB6"/>
    <w:rsid w:val="00224DFD"/>
    <w:rsid w:val="00225505"/>
    <w:rsid w:val="002255C1"/>
    <w:rsid w:val="00225F5F"/>
    <w:rsid w:val="002260FA"/>
    <w:rsid w:val="002275DF"/>
    <w:rsid w:val="002277B5"/>
    <w:rsid w:val="002309A2"/>
    <w:rsid w:val="002315F0"/>
    <w:rsid w:val="0023371B"/>
    <w:rsid w:val="00233A12"/>
    <w:rsid w:val="002341EE"/>
    <w:rsid w:val="00235BCD"/>
    <w:rsid w:val="00236421"/>
    <w:rsid w:val="00236499"/>
    <w:rsid w:val="00236892"/>
    <w:rsid w:val="00236A29"/>
    <w:rsid w:val="00236C9E"/>
    <w:rsid w:val="00236FA9"/>
    <w:rsid w:val="0023747B"/>
    <w:rsid w:val="00237BD1"/>
    <w:rsid w:val="00237F8A"/>
    <w:rsid w:val="002403FF"/>
    <w:rsid w:val="00240AC8"/>
    <w:rsid w:val="0024104B"/>
    <w:rsid w:val="00241337"/>
    <w:rsid w:val="002419F4"/>
    <w:rsid w:val="00241C6A"/>
    <w:rsid w:val="002428CF"/>
    <w:rsid w:val="00242FCC"/>
    <w:rsid w:val="002435A7"/>
    <w:rsid w:val="00243AC0"/>
    <w:rsid w:val="00245219"/>
    <w:rsid w:val="0024537A"/>
    <w:rsid w:val="0025056D"/>
    <w:rsid w:val="00250676"/>
    <w:rsid w:val="00250D98"/>
    <w:rsid w:val="002517F2"/>
    <w:rsid w:val="00251E13"/>
    <w:rsid w:val="00253B8B"/>
    <w:rsid w:val="00253E4D"/>
    <w:rsid w:val="00254058"/>
    <w:rsid w:val="002541E6"/>
    <w:rsid w:val="00254F8E"/>
    <w:rsid w:val="00254FB0"/>
    <w:rsid w:val="002562C5"/>
    <w:rsid w:val="0025712D"/>
    <w:rsid w:val="00257452"/>
    <w:rsid w:val="00257D28"/>
    <w:rsid w:val="002602E1"/>
    <w:rsid w:val="00260C3D"/>
    <w:rsid w:val="00261567"/>
    <w:rsid w:val="0026184A"/>
    <w:rsid w:val="0026236E"/>
    <w:rsid w:val="00262ACC"/>
    <w:rsid w:val="00263864"/>
    <w:rsid w:val="00263A51"/>
    <w:rsid w:val="00263C8D"/>
    <w:rsid w:val="002644C0"/>
    <w:rsid w:val="002648BF"/>
    <w:rsid w:val="00264BC1"/>
    <w:rsid w:val="00264BF2"/>
    <w:rsid w:val="00266017"/>
    <w:rsid w:val="00266380"/>
    <w:rsid w:val="00266736"/>
    <w:rsid w:val="0026718C"/>
    <w:rsid w:val="00267740"/>
    <w:rsid w:val="00267758"/>
    <w:rsid w:val="00267E43"/>
    <w:rsid w:val="00271708"/>
    <w:rsid w:val="0027192E"/>
    <w:rsid w:val="002723D7"/>
    <w:rsid w:val="00272D60"/>
    <w:rsid w:val="002731CA"/>
    <w:rsid w:val="00273547"/>
    <w:rsid w:val="00275B7B"/>
    <w:rsid w:val="00277090"/>
    <w:rsid w:val="002772ED"/>
    <w:rsid w:val="00277CC9"/>
    <w:rsid w:val="00280807"/>
    <w:rsid w:val="0028314B"/>
    <w:rsid w:val="00284D8F"/>
    <w:rsid w:val="0028522F"/>
    <w:rsid w:val="00285A3A"/>
    <w:rsid w:val="00285FF6"/>
    <w:rsid w:val="00286304"/>
    <w:rsid w:val="00286EC2"/>
    <w:rsid w:val="00287738"/>
    <w:rsid w:val="002877BA"/>
    <w:rsid w:val="00287A2E"/>
    <w:rsid w:val="00290444"/>
    <w:rsid w:val="00290923"/>
    <w:rsid w:val="00290C45"/>
    <w:rsid w:val="00291585"/>
    <w:rsid w:val="0029174B"/>
    <w:rsid w:val="00291A11"/>
    <w:rsid w:val="00293370"/>
    <w:rsid w:val="00295191"/>
    <w:rsid w:val="002958C3"/>
    <w:rsid w:val="00296169"/>
    <w:rsid w:val="002961FD"/>
    <w:rsid w:val="002962ED"/>
    <w:rsid w:val="00296EAB"/>
    <w:rsid w:val="00297C25"/>
    <w:rsid w:val="002A08BE"/>
    <w:rsid w:val="002A1738"/>
    <w:rsid w:val="002A1C32"/>
    <w:rsid w:val="002A2757"/>
    <w:rsid w:val="002A30C1"/>
    <w:rsid w:val="002A3501"/>
    <w:rsid w:val="002A39BB"/>
    <w:rsid w:val="002A4150"/>
    <w:rsid w:val="002A516E"/>
    <w:rsid w:val="002A5C5B"/>
    <w:rsid w:val="002A7478"/>
    <w:rsid w:val="002B08BC"/>
    <w:rsid w:val="002B0ADC"/>
    <w:rsid w:val="002B1086"/>
    <w:rsid w:val="002B2501"/>
    <w:rsid w:val="002B2634"/>
    <w:rsid w:val="002B31C1"/>
    <w:rsid w:val="002B38DB"/>
    <w:rsid w:val="002B4E22"/>
    <w:rsid w:val="002B617B"/>
    <w:rsid w:val="002B7060"/>
    <w:rsid w:val="002C0951"/>
    <w:rsid w:val="002C141C"/>
    <w:rsid w:val="002C2F88"/>
    <w:rsid w:val="002C2FCF"/>
    <w:rsid w:val="002C33AE"/>
    <w:rsid w:val="002C3454"/>
    <w:rsid w:val="002C516D"/>
    <w:rsid w:val="002C5BF1"/>
    <w:rsid w:val="002C5ECF"/>
    <w:rsid w:val="002C6412"/>
    <w:rsid w:val="002C78BF"/>
    <w:rsid w:val="002C78C8"/>
    <w:rsid w:val="002D03B7"/>
    <w:rsid w:val="002D3B15"/>
    <w:rsid w:val="002D3BE7"/>
    <w:rsid w:val="002D5221"/>
    <w:rsid w:val="002D6B6F"/>
    <w:rsid w:val="002E0A25"/>
    <w:rsid w:val="002E2B58"/>
    <w:rsid w:val="002E319F"/>
    <w:rsid w:val="002E4905"/>
    <w:rsid w:val="002E4912"/>
    <w:rsid w:val="002E4A64"/>
    <w:rsid w:val="002E5813"/>
    <w:rsid w:val="002E64B2"/>
    <w:rsid w:val="002E682A"/>
    <w:rsid w:val="002E6985"/>
    <w:rsid w:val="002E6EF5"/>
    <w:rsid w:val="002E6FDE"/>
    <w:rsid w:val="002E76AF"/>
    <w:rsid w:val="002F01D2"/>
    <w:rsid w:val="002F0EE8"/>
    <w:rsid w:val="002F103A"/>
    <w:rsid w:val="002F16AE"/>
    <w:rsid w:val="002F1F15"/>
    <w:rsid w:val="002F20FD"/>
    <w:rsid w:val="002F212F"/>
    <w:rsid w:val="002F22CA"/>
    <w:rsid w:val="002F268B"/>
    <w:rsid w:val="002F296A"/>
    <w:rsid w:val="002F3440"/>
    <w:rsid w:val="002F36D2"/>
    <w:rsid w:val="002F3DCF"/>
    <w:rsid w:val="002F43A2"/>
    <w:rsid w:val="002F44D9"/>
    <w:rsid w:val="002F49A6"/>
    <w:rsid w:val="002F4ED9"/>
    <w:rsid w:val="002F5023"/>
    <w:rsid w:val="002F5E4A"/>
    <w:rsid w:val="002F5E74"/>
    <w:rsid w:val="002F6DA8"/>
    <w:rsid w:val="002F6ED6"/>
    <w:rsid w:val="002F7F8F"/>
    <w:rsid w:val="00300196"/>
    <w:rsid w:val="00300A9D"/>
    <w:rsid w:val="00300FB9"/>
    <w:rsid w:val="003012CA"/>
    <w:rsid w:val="0030148C"/>
    <w:rsid w:val="00301526"/>
    <w:rsid w:val="00301A3D"/>
    <w:rsid w:val="00301AD9"/>
    <w:rsid w:val="003020B3"/>
    <w:rsid w:val="0030214A"/>
    <w:rsid w:val="003031F4"/>
    <w:rsid w:val="00304664"/>
    <w:rsid w:val="00304845"/>
    <w:rsid w:val="00304A44"/>
    <w:rsid w:val="00304E09"/>
    <w:rsid w:val="00304E67"/>
    <w:rsid w:val="00305979"/>
    <w:rsid w:val="00307421"/>
    <w:rsid w:val="00307DB3"/>
    <w:rsid w:val="003104C9"/>
    <w:rsid w:val="00311513"/>
    <w:rsid w:val="003115D0"/>
    <w:rsid w:val="0031183D"/>
    <w:rsid w:val="00312F22"/>
    <w:rsid w:val="0031382E"/>
    <w:rsid w:val="00313AEA"/>
    <w:rsid w:val="00313D08"/>
    <w:rsid w:val="00313EE9"/>
    <w:rsid w:val="003156B2"/>
    <w:rsid w:val="00316D0F"/>
    <w:rsid w:val="00317B3A"/>
    <w:rsid w:val="00320B4C"/>
    <w:rsid w:val="00320E83"/>
    <w:rsid w:val="003211AD"/>
    <w:rsid w:val="003213F6"/>
    <w:rsid w:val="0032149D"/>
    <w:rsid w:val="0032302C"/>
    <w:rsid w:val="00323D00"/>
    <w:rsid w:val="00325493"/>
    <w:rsid w:val="0032559A"/>
    <w:rsid w:val="0032628E"/>
    <w:rsid w:val="0032659D"/>
    <w:rsid w:val="003268F4"/>
    <w:rsid w:val="00326BEA"/>
    <w:rsid w:val="00326C5F"/>
    <w:rsid w:val="00326F09"/>
    <w:rsid w:val="00327088"/>
    <w:rsid w:val="003274F1"/>
    <w:rsid w:val="00327AF7"/>
    <w:rsid w:val="00330326"/>
    <w:rsid w:val="00330536"/>
    <w:rsid w:val="00331788"/>
    <w:rsid w:val="003330EB"/>
    <w:rsid w:val="003343C0"/>
    <w:rsid w:val="0033496E"/>
    <w:rsid w:val="0033529C"/>
    <w:rsid w:val="00336FB8"/>
    <w:rsid w:val="003378FF"/>
    <w:rsid w:val="00337F02"/>
    <w:rsid w:val="00337FC9"/>
    <w:rsid w:val="00341585"/>
    <w:rsid w:val="0034194F"/>
    <w:rsid w:val="00342162"/>
    <w:rsid w:val="0034549E"/>
    <w:rsid w:val="00345C42"/>
    <w:rsid w:val="00345FE6"/>
    <w:rsid w:val="00346130"/>
    <w:rsid w:val="0034733F"/>
    <w:rsid w:val="00347419"/>
    <w:rsid w:val="0035024F"/>
    <w:rsid w:val="00351312"/>
    <w:rsid w:val="003517E4"/>
    <w:rsid w:val="00352223"/>
    <w:rsid w:val="0035291E"/>
    <w:rsid w:val="00353C2E"/>
    <w:rsid w:val="00353CDC"/>
    <w:rsid w:val="00353EB8"/>
    <w:rsid w:val="00353EC0"/>
    <w:rsid w:val="00354383"/>
    <w:rsid w:val="0035450B"/>
    <w:rsid w:val="003547DB"/>
    <w:rsid w:val="00355C07"/>
    <w:rsid w:val="0035620B"/>
    <w:rsid w:val="00356703"/>
    <w:rsid w:val="00356766"/>
    <w:rsid w:val="00356AB1"/>
    <w:rsid w:val="00356B90"/>
    <w:rsid w:val="00357065"/>
    <w:rsid w:val="00361480"/>
    <w:rsid w:val="00361822"/>
    <w:rsid w:val="003627B4"/>
    <w:rsid w:val="003629EB"/>
    <w:rsid w:val="00362E2B"/>
    <w:rsid w:val="00363602"/>
    <w:rsid w:val="00363D77"/>
    <w:rsid w:val="0036546E"/>
    <w:rsid w:val="00365546"/>
    <w:rsid w:val="00365D95"/>
    <w:rsid w:val="00366510"/>
    <w:rsid w:val="003665FC"/>
    <w:rsid w:val="0036700B"/>
    <w:rsid w:val="003671A5"/>
    <w:rsid w:val="003678A0"/>
    <w:rsid w:val="00371684"/>
    <w:rsid w:val="003717B7"/>
    <w:rsid w:val="00371DA3"/>
    <w:rsid w:val="0037227C"/>
    <w:rsid w:val="00373547"/>
    <w:rsid w:val="0037359C"/>
    <w:rsid w:val="0037434C"/>
    <w:rsid w:val="003748EF"/>
    <w:rsid w:val="00376478"/>
    <w:rsid w:val="00376779"/>
    <w:rsid w:val="00376A04"/>
    <w:rsid w:val="0037733D"/>
    <w:rsid w:val="0038084A"/>
    <w:rsid w:val="00380A62"/>
    <w:rsid w:val="0038141C"/>
    <w:rsid w:val="003816AF"/>
    <w:rsid w:val="0038196B"/>
    <w:rsid w:val="00382BC1"/>
    <w:rsid w:val="0038348F"/>
    <w:rsid w:val="003835E6"/>
    <w:rsid w:val="00383DCC"/>
    <w:rsid w:val="00385342"/>
    <w:rsid w:val="0038563E"/>
    <w:rsid w:val="00385F7C"/>
    <w:rsid w:val="00386697"/>
    <w:rsid w:val="00387169"/>
    <w:rsid w:val="00387B8C"/>
    <w:rsid w:val="00390135"/>
    <w:rsid w:val="003916AC"/>
    <w:rsid w:val="00391B04"/>
    <w:rsid w:val="003936D7"/>
    <w:rsid w:val="00394984"/>
    <w:rsid w:val="00396B35"/>
    <w:rsid w:val="00396BC6"/>
    <w:rsid w:val="0039765A"/>
    <w:rsid w:val="00397C68"/>
    <w:rsid w:val="003A025C"/>
    <w:rsid w:val="003A0D2D"/>
    <w:rsid w:val="003A2DAD"/>
    <w:rsid w:val="003A2FEF"/>
    <w:rsid w:val="003A3CA7"/>
    <w:rsid w:val="003A41EA"/>
    <w:rsid w:val="003A4FFD"/>
    <w:rsid w:val="003A55EA"/>
    <w:rsid w:val="003A5617"/>
    <w:rsid w:val="003A5BD5"/>
    <w:rsid w:val="003A5F5C"/>
    <w:rsid w:val="003A60A8"/>
    <w:rsid w:val="003A6314"/>
    <w:rsid w:val="003A67AF"/>
    <w:rsid w:val="003A732A"/>
    <w:rsid w:val="003A76E0"/>
    <w:rsid w:val="003A7F0F"/>
    <w:rsid w:val="003B125F"/>
    <w:rsid w:val="003B16B0"/>
    <w:rsid w:val="003B2923"/>
    <w:rsid w:val="003B36C7"/>
    <w:rsid w:val="003B3E38"/>
    <w:rsid w:val="003B45D5"/>
    <w:rsid w:val="003B59B1"/>
    <w:rsid w:val="003B5CEA"/>
    <w:rsid w:val="003B632F"/>
    <w:rsid w:val="003B6997"/>
    <w:rsid w:val="003C0664"/>
    <w:rsid w:val="003C11FF"/>
    <w:rsid w:val="003C1300"/>
    <w:rsid w:val="003C1575"/>
    <w:rsid w:val="003C194D"/>
    <w:rsid w:val="003C260E"/>
    <w:rsid w:val="003C3717"/>
    <w:rsid w:val="003C3735"/>
    <w:rsid w:val="003C5E73"/>
    <w:rsid w:val="003C6D56"/>
    <w:rsid w:val="003C70CA"/>
    <w:rsid w:val="003C7361"/>
    <w:rsid w:val="003C7976"/>
    <w:rsid w:val="003C7D77"/>
    <w:rsid w:val="003D111B"/>
    <w:rsid w:val="003D1139"/>
    <w:rsid w:val="003D148D"/>
    <w:rsid w:val="003D224C"/>
    <w:rsid w:val="003D24D9"/>
    <w:rsid w:val="003D25A4"/>
    <w:rsid w:val="003D25A7"/>
    <w:rsid w:val="003D2B05"/>
    <w:rsid w:val="003D49BE"/>
    <w:rsid w:val="003D5BB9"/>
    <w:rsid w:val="003D6BF7"/>
    <w:rsid w:val="003D6FEC"/>
    <w:rsid w:val="003D7798"/>
    <w:rsid w:val="003D77B7"/>
    <w:rsid w:val="003D7FA5"/>
    <w:rsid w:val="003E04A0"/>
    <w:rsid w:val="003E1270"/>
    <w:rsid w:val="003E19FB"/>
    <w:rsid w:val="003E1BFD"/>
    <w:rsid w:val="003E225A"/>
    <w:rsid w:val="003E32FC"/>
    <w:rsid w:val="003E3709"/>
    <w:rsid w:val="003E3EDF"/>
    <w:rsid w:val="003E4981"/>
    <w:rsid w:val="003E5129"/>
    <w:rsid w:val="003E685A"/>
    <w:rsid w:val="003E6B44"/>
    <w:rsid w:val="003E6DD8"/>
    <w:rsid w:val="003E73BD"/>
    <w:rsid w:val="003E749E"/>
    <w:rsid w:val="003E7894"/>
    <w:rsid w:val="003F172B"/>
    <w:rsid w:val="003F1B91"/>
    <w:rsid w:val="003F1D49"/>
    <w:rsid w:val="003F2554"/>
    <w:rsid w:val="003F2D39"/>
    <w:rsid w:val="003F360C"/>
    <w:rsid w:val="003F42C8"/>
    <w:rsid w:val="003F5A01"/>
    <w:rsid w:val="003F62F3"/>
    <w:rsid w:val="003F7D55"/>
    <w:rsid w:val="003F7EDC"/>
    <w:rsid w:val="004011A6"/>
    <w:rsid w:val="00401656"/>
    <w:rsid w:val="00403E13"/>
    <w:rsid w:val="00403EBE"/>
    <w:rsid w:val="004040BC"/>
    <w:rsid w:val="0040531E"/>
    <w:rsid w:val="004068FE"/>
    <w:rsid w:val="00407247"/>
    <w:rsid w:val="004107C7"/>
    <w:rsid w:val="00410AB0"/>
    <w:rsid w:val="00410CA7"/>
    <w:rsid w:val="0041294A"/>
    <w:rsid w:val="00412C2E"/>
    <w:rsid w:val="004145AF"/>
    <w:rsid w:val="00414C24"/>
    <w:rsid w:val="00414E2C"/>
    <w:rsid w:val="00416A73"/>
    <w:rsid w:val="00416C67"/>
    <w:rsid w:val="00416C8B"/>
    <w:rsid w:val="004202F3"/>
    <w:rsid w:val="00420B8A"/>
    <w:rsid w:val="00420C53"/>
    <w:rsid w:val="00421B63"/>
    <w:rsid w:val="00421BE5"/>
    <w:rsid w:val="00422595"/>
    <w:rsid w:val="004229CC"/>
    <w:rsid w:val="00423646"/>
    <w:rsid w:val="00423912"/>
    <w:rsid w:val="004242E6"/>
    <w:rsid w:val="00424517"/>
    <w:rsid w:val="00424C08"/>
    <w:rsid w:val="00426184"/>
    <w:rsid w:val="004266F6"/>
    <w:rsid w:val="00426828"/>
    <w:rsid w:val="00427E9A"/>
    <w:rsid w:val="00430739"/>
    <w:rsid w:val="00430A27"/>
    <w:rsid w:val="00430A90"/>
    <w:rsid w:val="004312AB"/>
    <w:rsid w:val="00431E8A"/>
    <w:rsid w:val="004330A4"/>
    <w:rsid w:val="0043596A"/>
    <w:rsid w:val="00436AB2"/>
    <w:rsid w:val="004409E2"/>
    <w:rsid w:val="00440BA1"/>
    <w:rsid w:val="004413CA"/>
    <w:rsid w:val="0044146E"/>
    <w:rsid w:val="00441844"/>
    <w:rsid w:val="004424CB"/>
    <w:rsid w:val="004433FD"/>
    <w:rsid w:val="00444EF9"/>
    <w:rsid w:val="00445EA0"/>
    <w:rsid w:val="00446411"/>
    <w:rsid w:val="00450080"/>
    <w:rsid w:val="0045022A"/>
    <w:rsid w:val="00450E00"/>
    <w:rsid w:val="00451AC9"/>
    <w:rsid w:val="00451CB5"/>
    <w:rsid w:val="00451CF1"/>
    <w:rsid w:val="00453658"/>
    <w:rsid w:val="00453804"/>
    <w:rsid w:val="0045387C"/>
    <w:rsid w:val="004543F4"/>
    <w:rsid w:val="00454BAB"/>
    <w:rsid w:val="00454CCE"/>
    <w:rsid w:val="00455534"/>
    <w:rsid w:val="00455A6E"/>
    <w:rsid w:val="00456DB5"/>
    <w:rsid w:val="00460257"/>
    <w:rsid w:val="00460735"/>
    <w:rsid w:val="00461DE0"/>
    <w:rsid w:val="004628BA"/>
    <w:rsid w:val="00462C3E"/>
    <w:rsid w:val="00463030"/>
    <w:rsid w:val="004634BB"/>
    <w:rsid w:val="00464BA4"/>
    <w:rsid w:val="00464C52"/>
    <w:rsid w:val="00464EF5"/>
    <w:rsid w:val="00464FFB"/>
    <w:rsid w:val="00465F33"/>
    <w:rsid w:val="0046735D"/>
    <w:rsid w:val="004707C7"/>
    <w:rsid w:val="00471F6E"/>
    <w:rsid w:val="004739DE"/>
    <w:rsid w:val="00473AC1"/>
    <w:rsid w:val="00473DE8"/>
    <w:rsid w:val="004744E9"/>
    <w:rsid w:val="00474A65"/>
    <w:rsid w:val="004764FF"/>
    <w:rsid w:val="00477457"/>
    <w:rsid w:val="00480D77"/>
    <w:rsid w:val="0048209C"/>
    <w:rsid w:val="0048223B"/>
    <w:rsid w:val="00482714"/>
    <w:rsid w:val="00484358"/>
    <w:rsid w:val="00484B53"/>
    <w:rsid w:val="00485814"/>
    <w:rsid w:val="00486859"/>
    <w:rsid w:val="00486E43"/>
    <w:rsid w:val="004871C2"/>
    <w:rsid w:val="00487476"/>
    <w:rsid w:val="00487673"/>
    <w:rsid w:val="0049123F"/>
    <w:rsid w:val="0049143C"/>
    <w:rsid w:val="0049161D"/>
    <w:rsid w:val="00493386"/>
    <w:rsid w:val="0049437A"/>
    <w:rsid w:val="004949E0"/>
    <w:rsid w:val="00494AB6"/>
    <w:rsid w:val="00495141"/>
    <w:rsid w:val="0049535B"/>
    <w:rsid w:val="0049655E"/>
    <w:rsid w:val="00496E4C"/>
    <w:rsid w:val="00496F72"/>
    <w:rsid w:val="0049703D"/>
    <w:rsid w:val="00497E9F"/>
    <w:rsid w:val="004A03E9"/>
    <w:rsid w:val="004A0813"/>
    <w:rsid w:val="004A1391"/>
    <w:rsid w:val="004A1673"/>
    <w:rsid w:val="004A181D"/>
    <w:rsid w:val="004A2EDC"/>
    <w:rsid w:val="004A37D1"/>
    <w:rsid w:val="004A385F"/>
    <w:rsid w:val="004A3E0F"/>
    <w:rsid w:val="004A3FF0"/>
    <w:rsid w:val="004A46E8"/>
    <w:rsid w:val="004A4A0B"/>
    <w:rsid w:val="004A6891"/>
    <w:rsid w:val="004A765F"/>
    <w:rsid w:val="004A7C47"/>
    <w:rsid w:val="004B0A07"/>
    <w:rsid w:val="004B169D"/>
    <w:rsid w:val="004B1B6A"/>
    <w:rsid w:val="004B1EE2"/>
    <w:rsid w:val="004B32BC"/>
    <w:rsid w:val="004B3564"/>
    <w:rsid w:val="004B373A"/>
    <w:rsid w:val="004B42E3"/>
    <w:rsid w:val="004B4455"/>
    <w:rsid w:val="004B4D2D"/>
    <w:rsid w:val="004B66B6"/>
    <w:rsid w:val="004B6C92"/>
    <w:rsid w:val="004C1190"/>
    <w:rsid w:val="004C174C"/>
    <w:rsid w:val="004C1D84"/>
    <w:rsid w:val="004C1EFA"/>
    <w:rsid w:val="004C206B"/>
    <w:rsid w:val="004C2723"/>
    <w:rsid w:val="004C30EA"/>
    <w:rsid w:val="004C3170"/>
    <w:rsid w:val="004C3E73"/>
    <w:rsid w:val="004C55E2"/>
    <w:rsid w:val="004C5D68"/>
    <w:rsid w:val="004C61FD"/>
    <w:rsid w:val="004C667C"/>
    <w:rsid w:val="004C6693"/>
    <w:rsid w:val="004C738F"/>
    <w:rsid w:val="004C74F0"/>
    <w:rsid w:val="004C78E0"/>
    <w:rsid w:val="004C7F25"/>
    <w:rsid w:val="004D093F"/>
    <w:rsid w:val="004D13E0"/>
    <w:rsid w:val="004D1607"/>
    <w:rsid w:val="004D16E8"/>
    <w:rsid w:val="004D20F7"/>
    <w:rsid w:val="004D2CCE"/>
    <w:rsid w:val="004D2D48"/>
    <w:rsid w:val="004D308B"/>
    <w:rsid w:val="004D3A79"/>
    <w:rsid w:val="004D4AF4"/>
    <w:rsid w:val="004D61C0"/>
    <w:rsid w:val="004D6DDD"/>
    <w:rsid w:val="004D7190"/>
    <w:rsid w:val="004E00A8"/>
    <w:rsid w:val="004E1E49"/>
    <w:rsid w:val="004E2B58"/>
    <w:rsid w:val="004E3A6C"/>
    <w:rsid w:val="004E5043"/>
    <w:rsid w:val="004E5F8C"/>
    <w:rsid w:val="004E6CEC"/>
    <w:rsid w:val="004E6DDF"/>
    <w:rsid w:val="004E78C7"/>
    <w:rsid w:val="004E796E"/>
    <w:rsid w:val="004F08BC"/>
    <w:rsid w:val="004F0AC6"/>
    <w:rsid w:val="004F0C48"/>
    <w:rsid w:val="004F0CF5"/>
    <w:rsid w:val="004F1632"/>
    <w:rsid w:val="004F2306"/>
    <w:rsid w:val="004F297E"/>
    <w:rsid w:val="004F35BE"/>
    <w:rsid w:val="004F437A"/>
    <w:rsid w:val="004F43B6"/>
    <w:rsid w:val="004F4812"/>
    <w:rsid w:val="004F5C3E"/>
    <w:rsid w:val="004F5F2C"/>
    <w:rsid w:val="004F6734"/>
    <w:rsid w:val="004F67B8"/>
    <w:rsid w:val="004F702D"/>
    <w:rsid w:val="00500744"/>
    <w:rsid w:val="00500768"/>
    <w:rsid w:val="0050262C"/>
    <w:rsid w:val="00502E8A"/>
    <w:rsid w:val="005049A9"/>
    <w:rsid w:val="00505973"/>
    <w:rsid w:val="00506144"/>
    <w:rsid w:val="005076B0"/>
    <w:rsid w:val="00507AD3"/>
    <w:rsid w:val="00507BA8"/>
    <w:rsid w:val="005103C5"/>
    <w:rsid w:val="00510FC0"/>
    <w:rsid w:val="005114DC"/>
    <w:rsid w:val="00512F0C"/>
    <w:rsid w:val="00513464"/>
    <w:rsid w:val="00514DE3"/>
    <w:rsid w:val="00516E89"/>
    <w:rsid w:val="0051702F"/>
    <w:rsid w:val="00517B56"/>
    <w:rsid w:val="00520AA1"/>
    <w:rsid w:val="00520CC0"/>
    <w:rsid w:val="00520D7A"/>
    <w:rsid w:val="00520DD9"/>
    <w:rsid w:val="005222F7"/>
    <w:rsid w:val="0052289D"/>
    <w:rsid w:val="00522C00"/>
    <w:rsid w:val="00522FA4"/>
    <w:rsid w:val="00523B39"/>
    <w:rsid w:val="00523E6F"/>
    <w:rsid w:val="00524695"/>
    <w:rsid w:val="005260BA"/>
    <w:rsid w:val="0052653A"/>
    <w:rsid w:val="0052747D"/>
    <w:rsid w:val="00527568"/>
    <w:rsid w:val="0053013E"/>
    <w:rsid w:val="00530181"/>
    <w:rsid w:val="005305CB"/>
    <w:rsid w:val="00531C7A"/>
    <w:rsid w:val="00532909"/>
    <w:rsid w:val="00533353"/>
    <w:rsid w:val="005342FB"/>
    <w:rsid w:val="0053516D"/>
    <w:rsid w:val="0053540F"/>
    <w:rsid w:val="0053630D"/>
    <w:rsid w:val="00536369"/>
    <w:rsid w:val="00536ACC"/>
    <w:rsid w:val="00537594"/>
    <w:rsid w:val="00537682"/>
    <w:rsid w:val="00540B16"/>
    <w:rsid w:val="005417B3"/>
    <w:rsid w:val="00542491"/>
    <w:rsid w:val="00542537"/>
    <w:rsid w:val="00542D60"/>
    <w:rsid w:val="00542FAD"/>
    <w:rsid w:val="00543364"/>
    <w:rsid w:val="00544220"/>
    <w:rsid w:val="00544565"/>
    <w:rsid w:val="0054470A"/>
    <w:rsid w:val="00544A6B"/>
    <w:rsid w:val="005455E9"/>
    <w:rsid w:val="00546A57"/>
    <w:rsid w:val="00546E7A"/>
    <w:rsid w:val="00551304"/>
    <w:rsid w:val="0055204D"/>
    <w:rsid w:val="00552CAE"/>
    <w:rsid w:val="0055356B"/>
    <w:rsid w:val="00553876"/>
    <w:rsid w:val="00553D22"/>
    <w:rsid w:val="00554D76"/>
    <w:rsid w:val="00555A68"/>
    <w:rsid w:val="005566DB"/>
    <w:rsid w:val="00556C60"/>
    <w:rsid w:val="005575FD"/>
    <w:rsid w:val="0056126F"/>
    <w:rsid w:val="005614B2"/>
    <w:rsid w:val="00561A4A"/>
    <w:rsid w:val="00561C06"/>
    <w:rsid w:val="00562FE0"/>
    <w:rsid w:val="00563EF4"/>
    <w:rsid w:val="005645C7"/>
    <w:rsid w:val="00564A87"/>
    <w:rsid w:val="00564FC6"/>
    <w:rsid w:val="0056655D"/>
    <w:rsid w:val="00566615"/>
    <w:rsid w:val="005667EE"/>
    <w:rsid w:val="00570CF9"/>
    <w:rsid w:val="00571157"/>
    <w:rsid w:val="005726FC"/>
    <w:rsid w:val="00573CC7"/>
    <w:rsid w:val="00573DF8"/>
    <w:rsid w:val="00574DCA"/>
    <w:rsid w:val="00575254"/>
    <w:rsid w:val="00575370"/>
    <w:rsid w:val="0057550A"/>
    <w:rsid w:val="0057577E"/>
    <w:rsid w:val="00575A43"/>
    <w:rsid w:val="00577373"/>
    <w:rsid w:val="00577AE6"/>
    <w:rsid w:val="00580263"/>
    <w:rsid w:val="005803FD"/>
    <w:rsid w:val="0058089C"/>
    <w:rsid w:val="00580C92"/>
    <w:rsid w:val="00580CAA"/>
    <w:rsid w:val="00581762"/>
    <w:rsid w:val="00581C18"/>
    <w:rsid w:val="00581C3A"/>
    <w:rsid w:val="00584218"/>
    <w:rsid w:val="005852BF"/>
    <w:rsid w:val="00586519"/>
    <w:rsid w:val="005877D5"/>
    <w:rsid w:val="005908AC"/>
    <w:rsid w:val="005908B2"/>
    <w:rsid w:val="00591125"/>
    <w:rsid w:val="00591269"/>
    <w:rsid w:val="0059244C"/>
    <w:rsid w:val="00592775"/>
    <w:rsid w:val="00592956"/>
    <w:rsid w:val="00593278"/>
    <w:rsid w:val="005937FB"/>
    <w:rsid w:val="005939B8"/>
    <w:rsid w:val="0059480B"/>
    <w:rsid w:val="00594A09"/>
    <w:rsid w:val="00594FB8"/>
    <w:rsid w:val="00596036"/>
    <w:rsid w:val="005965A6"/>
    <w:rsid w:val="0059708F"/>
    <w:rsid w:val="00597151"/>
    <w:rsid w:val="00597690"/>
    <w:rsid w:val="005A07AD"/>
    <w:rsid w:val="005A14F7"/>
    <w:rsid w:val="005A1EA8"/>
    <w:rsid w:val="005A2BA8"/>
    <w:rsid w:val="005A2CC4"/>
    <w:rsid w:val="005A2F31"/>
    <w:rsid w:val="005A3147"/>
    <w:rsid w:val="005A3173"/>
    <w:rsid w:val="005A525F"/>
    <w:rsid w:val="005A620B"/>
    <w:rsid w:val="005A62FF"/>
    <w:rsid w:val="005A6AE7"/>
    <w:rsid w:val="005A71DC"/>
    <w:rsid w:val="005A7698"/>
    <w:rsid w:val="005A7A36"/>
    <w:rsid w:val="005A7D2C"/>
    <w:rsid w:val="005B077F"/>
    <w:rsid w:val="005B0A23"/>
    <w:rsid w:val="005B0A5F"/>
    <w:rsid w:val="005B0EFE"/>
    <w:rsid w:val="005B165A"/>
    <w:rsid w:val="005B41D7"/>
    <w:rsid w:val="005B71FC"/>
    <w:rsid w:val="005C0571"/>
    <w:rsid w:val="005C0C35"/>
    <w:rsid w:val="005C0C5E"/>
    <w:rsid w:val="005C1197"/>
    <w:rsid w:val="005C179F"/>
    <w:rsid w:val="005C1D0F"/>
    <w:rsid w:val="005C25C5"/>
    <w:rsid w:val="005C270E"/>
    <w:rsid w:val="005C2724"/>
    <w:rsid w:val="005C2843"/>
    <w:rsid w:val="005C539F"/>
    <w:rsid w:val="005C5483"/>
    <w:rsid w:val="005C6104"/>
    <w:rsid w:val="005C7CB2"/>
    <w:rsid w:val="005D06F3"/>
    <w:rsid w:val="005D196D"/>
    <w:rsid w:val="005D1C93"/>
    <w:rsid w:val="005D4609"/>
    <w:rsid w:val="005D5988"/>
    <w:rsid w:val="005D5E45"/>
    <w:rsid w:val="005D752F"/>
    <w:rsid w:val="005E0360"/>
    <w:rsid w:val="005E08AA"/>
    <w:rsid w:val="005E0A3F"/>
    <w:rsid w:val="005E0A4F"/>
    <w:rsid w:val="005E0F08"/>
    <w:rsid w:val="005E1EAD"/>
    <w:rsid w:val="005E2026"/>
    <w:rsid w:val="005E3545"/>
    <w:rsid w:val="005E39AB"/>
    <w:rsid w:val="005E3A02"/>
    <w:rsid w:val="005E47F6"/>
    <w:rsid w:val="005E5345"/>
    <w:rsid w:val="005E5677"/>
    <w:rsid w:val="005E5757"/>
    <w:rsid w:val="005E6123"/>
    <w:rsid w:val="005E6580"/>
    <w:rsid w:val="005E65F8"/>
    <w:rsid w:val="005E67D1"/>
    <w:rsid w:val="005E7764"/>
    <w:rsid w:val="005E77A7"/>
    <w:rsid w:val="005E7CC1"/>
    <w:rsid w:val="005F004D"/>
    <w:rsid w:val="005F0869"/>
    <w:rsid w:val="005F0DEF"/>
    <w:rsid w:val="005F1AD1"/>
    <w:rsid w:val="005F2EF7"/>
    <w:rsid w:val="005F408E"/>
    <w:rsid w:val="005F49EE"/>
    <w:rsid w:val="005F4F64"/>
    <w:rsid w:val="005F506E"/>
    <w:rsid w:val="005F5D67"/>
    <w:rsid w:val="005F6404"/>
    <w:rsid w:val="005F640D"/>
    <w:rsid w:val="005F64BE"/>
    <w:rsid w:val="005F6662"/>
    <w:rsid w:val="005F7844"/>
    <w:rsid w:val="005F7A97"/>
    <w:rsid w:val="005F7B0F"/>
    <w:rsid w:val="006003A1"/>
    <w:rsid w:val="006004B1"/>
    <w:rsid w:val="00601388"/>
    <w:rsid w:val="0060359F"/>
    <w:rsid w:val="00604349"/>
    <w:rsid w:val="00604777"/>
    <w:rsid w:val="00604A15"/>
    <w:rsid w:val="00605410"/>
    <w:rsid w:val="0060574D"/>
    <w:rsid w:val="006061BE"/>
    <w:rsid w:val="00606549"/>
    <w:rsid w:val="00607212"/>
    <w:rsid w:val="00607645"/>
    <w:rsid w:val="00610034"/>
    <w:rsid w:val="00610B31"/>
    <w:rsid w:val="00611520"/>
    <w:rsid w:val="00611BDF"/>
    <w:rsid w:val="00611D25"/>
    <w:rsid w:val="00611F00"/>
    <w:rsid w:val="006134AF"/>
    <w:rsid w:val="00614C80"/>
    <w:rsid w:val="00614E7A"/>
    <w:rsid w:val="006152C3"/>
    <w:rsid w:val="00615339"/>
    <w:rsid w:val="00615765"/>
    <w:rsid w:val="00615820"/>
    <w:rsid w:val="00615FB5"/>
    <w:rsid w:val="00616409"/>
    <w:rsid w:val="00617C65"/>
    <w:rsid w:val="00620113"/>
    <w:rsid w:val="00620391"/>
    <w:rsid w:val="00620A26"/>
    <w:rsid w:val="00621290"/>
    <w:rsid w:val="00621395"/>
    <w:rsid w:val="0062343D"/>
    <w:rsid w:val="00623957"/>
    <w:rsid w:val="00623B16"/>
    <w:rsid w:val="00625964"/>
    <w:rsid w:val="00626311"/>
    <w:rsid w:val="00626E8F"/>
    <w:rsid w:val="006279B2"/>
    <w:rsid w:val="00627ACC"/>
    <w:rsid w:val="00630269"/>
    <w:rsid w:val="0063223F"/>
    <w:rsid w:val="0063263E"/>
    <w:rsid w:val="00632E50"/>
    <w:rsid w:val="00633A71"/>
    <w:rsid w:val="00634515"/>
    <w:rsid w:val="00634F7A"/>
    <w:rsid w:val="0063663D"/>
    <w:rsid w:val="006376CC"/>
    <w:rsid w:val="0064004E"/>
    <w:rsid w:val="00640E5D"/>
    <w:rsid w:val="00641740"/>
    <w:rsid w:val="00641A5F"/>
    <w:rsid w:val="00643703"/>
    <w:rsid w:val="00644470"/>
    <w:rsid w:val="00644639"/>
    <w:rsid w:val="006451A5"/>
    <w:rsid w:val="006468D5"/>
    <w:rsid w:val="00646B17"/>
    <w:rsid w:val="006471A1"/>
    <w:rsid w:val="0065037D"/>
    <w:rsid w:val="0065065D"/>
    <w:rsid w:val="00650AE5"/>
    <w:rsid w:val="00651198"/>
    <w:rsid w:val="00651BED"/>
    <w:rsid w:val="00651E63"/>
    <w:rsid w:val="00652569"/>
    <w:rsid w:val="00653238"/>
    <w:rsid w:val="0065391F"/>
    <w:rsid w:val="00653998"/>
    <w:rsid w:val="00653C21"/>
    <w:rsid w:val="00653DF1"/>
    <w:rsid w:val="00654246"/>
    <w:rsid w:val="0065433A"/>
    <w:rsid w:val="006544A7"/>
    <w:rsid w:val="006549D2"/>
    <w:rsid w:val="00654A3B"/>
    <w:rsid w:val="00654A3F"/>
    <w:rsid w:val="00654A69"/>
    <w:rsid w:val="00655E0E"/>
    <w:rsid w:val="00660CB1"/>
    <w:rsid w:val="006615D5"/>
    <w:rsid w:val="00661A76"/>
    <w:rsid w:val="00666618"/>
    <w:rsid w:val="006666EE"/>
    <w:rsid w:val="00666862"/>
    <w:rsid w:val="00666EEF"/>
    <w:rsid w:val="00667AFC"/>
    <w:rsid w:val="00670035"/>
    <w:rsid w:val="0067073F"/>
    <w:rsid w:val="00671089"/>
    <w:rsid w:val="00671575"/>
    <w:rsid w:val="006721BC"/>
    <w:rsid w:val="00672AFF"/>
    <w:rsid w:val="00673B67"/>
    <w:rsid w:val="00674709"/>
    <w:rsid w:val="00674788"/>
    <w:rsid w:val="00674EC1"/>
    <w:rsid w:val="00675F8D"/>
    <w:rsid w:val="00677196"/>
    <w:rsid w:val="006778EC"/>
    <w:rsid w:val="00677FED"/>
    <w:rsid w:val="00680414"/>
    <w:rsid w:val="0068071E"/>
    <w:rsid w:val="00680742"/>
    <w:rsid w:val="0068138F"/>
    <w:rsid w:val="006818C6"/>
    <w:rsid w:val="00684C40"/>
    <w:rsid w:val="00684E0A"/>
    <w:rsid w:val="00685263"/>
    <w:rsid w:val="0068554B"/>
    <w:rsid w:val="00685682"/>
    <w:rsid w:val="006860EB"/>
    <w:rsid w:val="00686766"/>
    <w:rsid w:val="0068677E"/>
    <w:rsid w:val="006871CB"/>
    <w:rsid w:val="006877DF"/>
    <w:rsid w:val="00687AA7"/>
    <w:rsid w:val="00687E66"/>
    <w:rsid w:val="00690636"/>
    <w:rsid w:val="006917CE"/>
    <w:rsid w:val="00691F25"/>
    <w:rsid w:val="0069203A"/>
    <w:rsid w:val="00692C5E"/>
    <w:rsid w:val="00693674"/>
    <w:rsid w:val="00694664"/>
    <w:rsid w:val="00694E8E"/>
    <w:rsid w:val="006954B1"/>
    <w:rsid w:val="00695F98"/>
    <w:rsid w:val="00697AE2"/>
    <w:rsid w:val="006A0023"/>
    <w:rsid w:val="006A065A"/>
    <w:rsid w:val="006A09E6"/>
    <w:rsid w:val="006A1589"/>
    <w:rsid w:val="006A2E94"/>
    <w:rsid w:val="006A364E"/>
    <w:rsid w:val="006A659A"/>
    <w:rsid w:val="006A73F8"/>
    <w:rsid w:val="006B0AD3"/>
    <w:rsid w:val="006B195E"/>
    <w:rsid w:val="006B1A35"/>
    <w:rsid w:val="006B1D71"/>
    <w:rsid w:val="006B23D0"/>
    <w:rsid w:val="006B3039"/>
    <w:rsid w:val="006B67E5"/>
    <w:rsid w:val="006B6A76"/>
    <w:rsid w:val="006B7107"/>
    <w:rsid w:val="006C02CC"/>
    <w:rsid w:val="006C02D7"/>
    <w:rsid w:val="006C0F4C"/>
    <w:rsid w:val="006C1D89"/>
    <w:rsid w:val="006C3477"/>
    <w:rsid w:val="006C3AF9"/>
    <w:rsid w:val="006C42E9"/>
    <w:rsid w:val="006C4681"/>
    <w:rsid w:val="006C4CB2"/>
    <w:rsid w:val="006C51B0"/>
    <w:rsid w:val="006C5A26"/>
    <w:rsid w:val="006C5C4E"/>
    <w:rsid w:val="006C5DE6"/>
    <w:rsid w:val="006C7E9D"/>
    <w:rsid w:val="006D0130"/>
    <w:rsid w:val="006D226A"/>
    <w:rsid w:val="006D254E"/>
    <w:rsid w:val="006D2AEB"/>
    <w:rsid w:val="006D2BB0"/>
    <w:rsid w:val="006D2F3A"/>
    <w:rsid w:val="006D3021"/>
    <w:rsid w:val="006D3531"/>
    <w:rsid w:val="006D4924"/>
    <w:rsid w:val="006D4DCC"/>
    <w:rsid w:val="006D4E2F"/>
    <w:rsid w:val="006D4E8A"/>
    <w:rsid w:val="006D4ECE"/>
    <w:rsid w:val="006D59C3"/>
    <w:rsid w:val="006D59D6"/>
    <w:rsid w:val="006D612E"/>
    <w:rsid w:val="006E086F"/>
    <w:rsid w:val="006E160F"/>
    <w:rsid w:val="006E18D8"/>
    <w:rsid w:val="006E44AB"/>
    <w:rsid w:val="006E4744"/>
    <w:rsid w:val="006E4E3C"/>
    <w:rsid w:val="006E4E41"/>
    <w:rsid w:val="006E5DA7"/>
    <w:rsid w:val="006E65B0"/>
    <w:rsid w:val="006E661A"/>
    <w:rsid w:val="006F047C"/>
    <w:rsid w:val="006F0B22"/>
    <w:rsid w:val="006F0B77"/>
    <w:rsid w:val="006F0EE9"/>
    <w:rsid w:val="006F1A1E"/>
    <w:rsid w:val="006F1AE1"/>
    <w:rsid w:val="006F2110"/>
    <w:rsid w:val="006F2ADD"/>
    <w:rsid w:val="006F3A7A"/>
    <w:rsid w:val="006F3E0F"/>
    <w:rsid w:val="006F48F8"/>
    <w:rsid w:val="006F5690"/>
    <w:rsid w:val="006F5FA1"/>
    <w:rsid w:val="006F6D4D"/>
    <w:rsid w:val="006F77D1"/>
    <w:rsid w:val="006F793E"/>
    <w:rsid w:val="006F7C3F"/>
    <w:rsid w:val="006F7D40"/>
    <w:rsid w:val="00700063"/>
    <w:rsid w:val="00700667"/>
    <w:rsid w:val="00701516"/>
    <w:rsid w:val="0070177D"/>
    <w:rsid w:val="00701F49"/>
    <w:rsid w:val="00702626"/>
    <w:rsid w:val="00704B50"/>
    <w:rsid w:val="00707545"/>
    <w:rsid w:val="00707C2C"/>
    <w:rsid w:val="00707DAC"/>
    <w:rsid w:val="00710181"/>
    <w:rsid w:val="007116EE"/>
    <w:rsid w:val="007126B6"/>
    <w:rsid w:val="007128E6"/>
    <w:rsid w:val="00713161"/>
    <w:rsid w:val="00713D68"/>
    <w:rsid w:val="00714C66"/>
    <w:rsid w:val="00716970"/>
    <w:rsid w:val="00716AA5"/>
    <w:rsid w:val="00720C45"/>
    <w:rsid w:val="00720E4D"/>
    <w:rsid w:val="0072108A"/>
    <w:rsid w:val="007213CA"/>
    <w:rsid w:val="00721431"/>
    <w:rsid w:val="00722479"/>
    <w:rsid w:val="00722E86"/>
    <w:rsid w:val="00723274"/>
    <w:rsid w:val="00724006"/>
    <w:rsid w:val="0072540A"/>
    <w:rsid w:val="007259D7"/>
    <w:rsid w:val="00726B53"/>
    <w:rsid w:val="00726C8A"/>
    <w:rsid w:val="00727D1C"/>
    <w:rsid w:val="007302C6"/>
    <w:rsid w:val="00730964"/>
    <w:rsid w:val="0073106C"/>
    <w:rsid w:val="0073115F"/>
    <w:rsid w:val="00731D4F"/>
    <w:rsid w:val="007320B2"/>
    <w:rsid w:val="00732411"/>
    <w:rsid w:val="00732B02"/>
    <w:rsid w:val="00734CE2"/>
    <w:rsid w:val="0073569D"/>
    <w:rsid w:val="00735B8F"/>
    <w:rsid w:val="007361A0"/>
    <w:rsid w:val="00736B90"/>
    <w:rsid w:val="007370B2"/>
    <w:rsid w:val="00737205"/>
    <w:rsid w:val="00737385"/>
    <w:rsid w:val="00737FDF"/>
    <w:rsid w:val="0074052A"/>
    <w:rsid w:val="007413DE"/>
    <w:rsid w:val="00742F71"/>
    <w:rsid w:val="007449D7"/>
    <w:rsid w:val="00744F98"/>
    <w:rsid w:val="00745054"/>
    <w:rsid w:val="007456AD"/>
    <w:rsid w:val="00746D6F"/>
    <w:rsid w:val="007476B9"/>
    <w:rsid w:val="007506E4"/>
    <w:rsid w:val="00750733"/>
    <w:rsid w:val="007513CA"/>
    <w:rsid w:val="007518BC"/>
    <w:rsid w:val="007521AB"/>
    <w:rsid w:val="00752610"/>
    <w:rsid w:val="00752DB1"/>
    <w:rsid w:val="00753F9D"/>
    <w:rsid w:val="00753FB2"/>
    <w:rsid w:val="00754011"/>
    <w:rsid w:val="007543E0"/>
    <w:rsid w:val="00754FA1"/>
    <w:rsid w:val="007555FC"/>
    <w:rsid w:val="00755E8B"/>
    <w:rsid w:val="0075616B"/>
    <w:rsid w:val="007562A6"/>
    <w:rsid w:val="007565B8"/>
    <w:rsid w:val="007566AA"/>
    <w:rsid w:val="0075693F"/>
    <w:rsid w:val="0075718B"/>
    <w:rsid w:val="007571F1"/>
    <w:rsid w:val="007573D1"/>
    <w:rsid w:val="007604C6"/>
    <w:rsid w:val="007613AF"/>
    <w:rsid w:val="00762390"/>
    <w:rsid w:val="00762A34"/>
    <w:rsid w:val="00764FFC"/>
    <w:rsid w:val="0076523E"/>
    <w:rsid w:val="0076546E"/>
    <w:rsid w:val="00766403"/>
    <w:rsid w:val="00766FA6"/>
    <w:rsid w:val="00770890"/>
    <w:rsid w:val="007713CB"/>
    <w:rsid w:val="007716B0"/>
    <w:rsid w:val="0077172A"/>
    <w:rsid w:val="00771E92"/>
    <w:rsid w:val="007736AE"/>
    <w:rsid w:val="00773B11"/>
    <w:rsid w:val="00773D6F"/>
    <w:rsid w:val="00775251"/>
    <w:rsid w:val="00775B95"/>
    <w:rsid w:val="00776DCF"/>
    <w:rsid w:val="007779C7"/>
    <w:rsid w:val="00777C27"/>
    <w:rsid w:val="00777FA3"/>
    <w:rsid w:val="00780648"/>
    <w:rsid w:val="00780C85"/>
    <w:rsid w:val="0078278C"/>
    <w:rsid w:val="00783DD1"/>
    <w:rsid w:val="0078437C"/>
    <w:rsid w:val="00784AFC"/>
    <w:rsid w:val="00784C3A"/>
    <w:rsid w:val="007859DA"/>
    <w:rsid w:val="00785E32"/>
    <w:rsid w:val="007862D7"/>
    <w:rsid w:val="00786D6C"/>
    <w:rsid w:val="007910F3"/>
    <w:rsid w:val="00791604"/>
    <w:rsid w:val="007918E5"/>
    <w:rsid w:val="00792022"/>
    <w:rsid w:val="0079335E"/>
    <w:rsid w:val="00794DAE"/>
    <w:rsid w:val="007951A9"/>
    <w:rsid w:val="00795F5D"/>
    <w:rsid w:val="00796C30"/>
    <w:rsid w:val="00796F60"/>
    <w:rsid w:val="007A08EE"/>
    <w:rsid w:val="007A3ED1"/>
    <w:rsid w:val="007A4033"/>
    <w:rsid w:val="007A4058"/>
    <w:rsid w:val="007A518D"/>
    <w:rsid w:val="007A5921"/>
    <w:rsid w:val="007A5927"/>
    <w:rsid w:val="007A61CD"/>
    <w:rsid w:val="007A6251"/>
    <w:rsid w:val="007A74AF"/>
    <w:rsid w:val="007A77A7"/>
    <w:rsid w:val="007B0153"/>
    <w:rsid w:val="007B082D"/>
    <w:rsid w:val="007B129A"/>
    <w:rsid w:val="007B187F"/>
    <w:rsid w:val="007B2140"/>
    <w:rsid w:val="007B2974"/>
    <w:rsid w:val="007B30F3"/>
    <w:rsid w:val="007B49BF"/>
    <w:rsid w:val="007B4E8B"/>
    <w:rsid w:val="007B536F"/>
    <w:rsid w:val="007B589B"/>
    <w:rsid w:val="007B5B5B"/>
    <w:rsid w:val="007B6432"/>
    <w:rsid w:val="007B7A48"/>
    <w:rsid w:val="007C15F2"/>
    <w:rsid w:val="007C44C6"/>
    <w:rsid w:val="007C4F09"/>
    <w:rsid w:val="007C53D3"/>
    <w:rsid w:val="007C5709"/>
    <w:rsid w:val="007C584C"/>
    <w:rsid w:val="007C5C25"/>
    <w:rsid w:val="007C6BC3"/>
    <w:rsid w:val="007C760D"/>
    <w:rsid w:val="007C7BBB"/>
    <w:rsid w:val="007D1498"/>
    <w:rsid w:val="007D1A2E"/>
    <w:rsid w:val="007D1AA5"/>
    <w:rsid w:val="007D1E92"/>
    <w:rsid w:val="007D216F"/>
    <w:rsid w:val="007D22FD"/>
    <w:rsid w:val="007D292E"/>
    <w:rsid w:val="007D3170"/>
    <w:rsid w:val="007D35C7"/>
    <w:rsid w:val="007D3C4D"/>
    <w:rsid w:val="007D7632"/>
    <w:rsid w:val="007E0383"/>
    <w:rsid w:val="007E0408"/>
    <w:rsid w:val="007E12EB"/>
    <w:rsid w:val="007E21D2"/>
    <w:rsid w:val="007E2A2D"/>
    <w:rsid w:val="007E3013"/>
    <w:rsid w:val="007E3412"/>
    <w:rsid w:val="007E35A9"/>
    <w:rsid w:val="007E4039"/>
    <w:rsid w:val="007E4900"/>
    <w:rsid w:val="007E4C80"/>
    <w:rsid w:val="007E7385"/>
    <w:rsid w:val="007E790D"/>
    <w:rsid w:val="007E796F"/>
    <w:rsid w:val="007E7C92"/>
    <w:rsid w:val="007F0114"/>
    <w:rsid w:val="007F130E"/>
    <w:rsid w:val="007F231C"/>
    <w:rsid w:val="007F2EAE"/>
    <w:rsid w:val="007F3523"/>
    <w:rsid w:val="007F4BDB"/>
    <w:rsid w:val="007F5238"/>
    <w:rsid w:val="007F62BA"/>
    <w:rsid w:val="007F76BD"/>
    <w:rsid w:val="007F79D8"/>
    <w:rsid w:val="008001BB"/>
    <w:rsid w:val="00801FC6"/>
    <w:rsid w:val="00802207"/>
    <w:rsid w:val="00803AD9"/>
    <w:rsid w:val="0080445D"/>
    <w:rsid w:val="00804701"/>
    <w:rsid w:val="00804EFF"/>
    <w:rsid w:val="00805386"/>
    <w:rsid w:val="00805634"/>
    <w:rsid w:val="00806485"/>
    <w:rsid w:val="008067D7"/>
    <w:rsid w:val="00806A44"/>
    <w:rsid w:val="008076CA"/>
    <w:rsid w:val="0081172E"/>
    <w:rsid w:val="00812586"/>
    <w:rsid w:val="00813336"/>
    <w:rsid w:val="0081393E"/>
    <w:rsid w:val="00813A49"/>
    <w:rsid w:val="0081463E"/>
    <w:rsid w:val="00814D74"/>
    <w:rsid w:val="0081500C"/>
    <w:rsid w:val="00815836"/>
    <w:rsid w:val="008162C7"/>
    <w:rsid w:val="00816359"/>
    <w:rsid w:val="00816C33"/>
    <w:rsid w:val="00817D68"/>
    <w:rsid w:val="00817ECD"/>
    <w:rsid w:val="00820808"/>
    <w:rsid w:val="00822C7D"/>
    <w:rsid w:val="00823136"/>
    <w:rsid w:val="00823A16"/>
    <w:rsid w:val="00823A66"/>
    <w:rsid w:val="00824280"/>
    <w:rsid w:val="008258FC"/>
    <w:rsid w:val="00825E74"/>
    <w:rsid w:val="00826FDC"/>
    <w:rsid w:val="00827544"/>
    <w:rsid w:val="00830771"/>
    <w:rsid w:val="00830BC2"/>
    <w:rsid w:val="00833304"/>
    <w:rsid w:val="00834141"/>
    <w:rsid w:val="00834866"/>
    <w:rsid w:val="00834A15"/>
    <w:rsid w:val="00834C99"/>
    <w:rsid w:val="00835726"/>
    <w:rsid w:val="00835AFE"/>
    <w:rsid w:val="0083693A"/>
    <w:rsid w:val="00836B9E"/>
    <w:rsid w:val="00836BC3"/>
    <w:rsid w:val="00836BDF"/>
    <w:rsid w:val="0084164E"/>
    <w:rsid w:val="00841AB5"/>
    <w:rsid w:val="00842280"/>
    <w:rsid w:val="008424BB"/>
    <w:rsid w:val="008428AF"/>
    <w:rsid w:val="00842C7D"/>
    <w:rsid w:val="008436BC"/>
    <w:rsid w:val="00843916"/>
    <w:rsid w:val="008463DF"/>
    <w:rsid w:val="00846F10"/>
    <w:rsid w:val="008473AB"/>
    <w:rsid w:val="008473AC"/>
    <w:rsid w:val="008475F1"/>
    <w:rsid w:val="00847E08"/>
    <w:rsid w:val="00852324"/>
    <w:rsid w:val="008533DA"/>
    <w:rsid w:val="00853B8E"/>
    <w:rsid w:val="00853F60"/>
    <w:rsid w:val="0085457F"/>
    <w:rsid w:val="008548A7"/>
    <w:rsid w:val="008551B8"/>
    <w:rsid w:val="0085585D"/>
    <w:rsid w:val="00856143"/>
    <w:rsid w:val="008575C0"/>
    <w:rsid w:val="00857838"/>
    <w:rsid w:val="00857B2B"/>
    <w:rsid w:val="00860194"/>
    <w:rsid w:val="008609EA"/>
    <w:rsid w:val="00861161"/>
    <w:rsid w:val="00861DC2"/>
    <w:rsid w:val="00863986"/>
    <w:rsid w:val="00863AA6"/>
    <w:rsid w:val="008645F3"/>
    <w:rsid w:val="00864EBE"/>
    <w:rsid w:val="00865225"/>
    <w:rsid w:val="008657F0"/>
    <w:rsid w:val="00865F0A"/>
    <w:rsid w:val="008663A4"/>
    <w:rsid w:val="00867C5D"/>
    <w:rsid w:val="008716BA"/>
    <w:rsid w:val="008717F8"/>
    <w:rsid w:val="00871D14"/>
    <w:rsid w:val="00872722"/>
    <w:rsid w:val="008732B0"/>
    <w:rsid w:val="008734C0"/>
    <w:rsid w:val="008749E7"/>
    <w:rsid w:val="0087587F"/>
    <w:rsid w:val="0087599D"/>
    <w:rsid w:val="00875AF8"/>
    <w:rsid w:val="00876055"/>
    <w:rsid w:val="00876095"/>
    <w:rsid w:val="0087643A"/>
    <w:rsid w:val="00880248"/>
    <w:rsid w:val="008811A9"/>
    <w:rsid w:val="008826C9"/>
    <w:rsid w:val="00883225"/>
    <w:rsid w:val="00883A74"/>
    <w:rsid w:val="00885E1B"/>
    <w:rsid w:val="00886684"/>
    <w:rsid w:val="0088692E"/>
    <w:rsid w:val="00886968"/>
    <w:rsid w:val="00887134"/>
    <w:rsid w:val="00890F1E"/>
    <w:rsid w:val="00891017"/>
    <w:rsid w:val="008911A9"/>
    <w:rsid w:val="00891276"/>
    <w:rsid w:val="008927F6"/>
    <w:rsid w:val="00892B38"/>
    <w:rsid w:val="008932F2"/>
    <w:rsid w:val="008934FB"/>
    <w:rsid w:val="00893896"/>
    <w:rsid w:val="008940E1"/>
    <w:rsid w:val="00895141"/>
    <w:rsid w:val="0089557A"/>
    <w:rsid w:val="00895E51"/>
    <w:rsid w:val="0089608D"/>
    <w:rsid w:val="00896A16"/>
    <w:rsid w:val="0089715B"/>
    <w:rsid w:val="0089733E"/>
    <w:rsid w:val="008A37D9"/>
    <w:rsid w:val="008A43D6"/>
    <w:rsid w:val="008A5C7B"/>
    <w:rsid w:val="008A6247"/>
    <w:rsid w:val="008A7AE1"/>
    <w:rsid w:val="008B03E0"/>
    <w:rsid w:val="008B198B"/>
    <w:rsid w:val="008B22A0"/>
    <w:rsid w:val="008B2D89"/>
    <w:rsid w:val="008B36FC"/>
    <w:rsid w:val="008B468C"/>
    <w:rsid w:val="008B4D70"/>
    <w:rsid w:val="008B4DB2"/>
    <w:rsid w:val="008B4DCB"/>
    <w:rsid w:val="008B500F"/>
    <w:rsid w:val="008B507B"/>
    <w:rsid w:val="008B5937"/>
    <w:rsid w:val="008B5CEB"/>
    <w:rsid w:val="008B633F"/>
    <w:rsid w:val="008B6915"/>
    <w:rsid w:val="008B6B48"/>
    <w:rsid w:val="008B72A7"/>
    <w:rsid w:val="008B76E1"/>
    <w:rsid w:val="008C0308"/>
    <w:rsid w:val="008C074E"/>
    <w:rsid w:val="008C200A"/>
    <w:rsid w:val="008C2048"/>
    <w:rsid w:val="008C2511"/>
    <w:rsid w:val="008C37F8"/>
    <w:rsid w:val="008C4B13"/>
    <w:rsid w:val="008C67CA"/>
    <w:rsid w:val="008C6B8B"/>
    <w:rsid w:val="008C71F8"/>
    <w:rsid w:val="008C7A6A"/>
    <w:rsid w:val="008C7B42"/>
    <w:rsid w:val="008C7C9E"/>
    <w:rsid w:val="008D1597"/>
    <w:rsid w:val="008D17E7"/>
    <w:rsid w:val="008D2B8C"/>
    <w:rsid w:val="008D2EED"/>
    <w:rsid w:val="008D329C"/>
    <w:rsid w:val="008D375F"/>
    <w:rsid w:val="008D4159"/>
    <w:rsid w:val="008D4C0A"/>
    <w:rsid w:val="008D5683"/>
    <w:rsid w:val="008D6754"/>
    <w:rsid w:val="008D7B57"/>
    <w:rsid w:val="008E0956"/>
    <w:rsid w:val="008E20AF"/>
    <w:rsid w:val="008E20C0"/>
    <w:rsid w:val="008E22E2"/>
    <w:rsid w:val="008E24F6"/>
    <w:rsid w:val="008E3298"/>
    <w:rsid w:val="008E3575"/>
    <w:rsid w:val="008E4479"/>
    <w:rsid w:val="008E502B"/>
    <w:rsid w:val="008E7CED"/>
    <w:rsid w:val="008F0387"/>
    <w:rsid w:val="008F08CB"/>
    <w:rsid w:val="008F0DD5"/>
    <w:rsid w:val="008F1A06"/>
    <w:rsid w:val="008F1C08"/>
    <w:rsid w:val="008F25BC"/>
    <w:rsid w:val="008F3138"/>
    <w:rsid w:val="008F37EF"/>
    <w:rsid w:val="008F4420"/>
    <w:rsid w:val="008F54F0"/>
    <w:rsid w:val="008F6260"/>
    <w:rsid w:val="008F63C2"/>
    <w:rsid w:val="008F6D30"/>
    <w:rsid w:val="00900155"/>
    <w:rsid w:val="009001C5"/>
    <w:rsid w:val="0090026B"/>
    <w:rsid w:val="0090177D"/>
    <w:rsid w:val="00901808"/>
    <w:rsid w:val="009018F6"/>
    <w:rsid w:val="009029F5"/>
    <w:rsid w:val="009033C1"/>
    <w:rsid w:val="00903D5D"/>
    <w:rsid w:val="0090479C"/>
    <w:rsid w:val="009074E3"/>
    <w:rsid w:val="00907E57"/>
    <w:rsid w:val="00913154"/>
    <w:rsid w:val="00913A14"/>
    <w:rsid w:val="009144CF"/>
    <w:rsid w:val="00914754"/>
    <w:rsid w:val="00914933"/>
    <w:rsid w:val="009159F7"/>
    <w:rsid w:val="00915EF2"/>
    <w:rsid w:val="00916D16"/>
    <w:rsid w:val="009170FE"/>
    <w:rsid w:val="0091797C"/>
    <w:rsid w:val="00917AA6"/>
    <w:rsid w:val="00917AE7"/>
    <w:rsid w:val="00917F64"/>
    <w:rsid w:val="00922557"/>
    <w:rsid w:val="00922EAE"/>
    <w:rsid w:val="0092347E"/>
    <w:rsid w:val="0092354D"/>
    <w:rsid w:val="00923579"/>
    <w:rsid w:val="00923A2D"/>
    <w:rsid w:val="00923C59"/>
    <w:rsid w:val="009241CE"/>
    <w:rsid w:val="009256FC"/>
    <w:rsid w:val="00925B1F"/>
    <w:rsid w:val="009269D7"/>
    <w:rsid w:val="0093176F"/>
    <w:rsid w:val="00932873"/>
    <w:rsid w:val="009337C1"/>
    <w:rsid w:val="009338CD"/>
    <w:rsid w:val="009355D1"/>
    <w:rsid w:val="00935C62"/>
    <w:rsid w:val="0093612E"/>
    <w:rsid w:val="00936FEB"/>
    <w:rsid w:val="00937215"/>
    <w:rsid w:val="009405D1"/>
    <w:rsid w:val="009407A3"/>
    <w:rsid w:val="00941233"/>
    <w:rsid w:val="0094156F"/>
    <w:rsid w:val="00942099"/>
    <w:rsid w:val="009435AF"/>
    <w:rsid w:val="00943B5B"/>
    <w:rsid w:val="009445A1"/>
    <w:rsid w:val="00947D47"/>
    <w:rsid w:val="00950A35"/>
    <w:rsid w:val="00951885"/>
    <w:rsid w:val="00951B20"/>
    <w:rsid w:val="0095260C"/>
    <w:rsid w:val="00952A42"/>
    <w:rsid w:val="009532E7"/>
    <w:rsid w:val="0095366E"/>
    <w:rsid w:val="00953AC9"/>
    <w:rsid w:val="009557E2"/>
    <w:rsid w:val="0095680C"/>
    <w:rsid w:val="009569BC"/>
    <w:rsid w:val="00956CBA"/>
    <w:rsid w:val="00957040"/>
    <w:rsid w:val="009571D1"/>
    <w:rsid w:val="0095735E"/>
    <w:rsid w:val="009608FA"/>
    <w:rsid w:val="009610E8"/>
    <w:rsid w:val="00961773"/>
    <w:rsid w:val="00961E0B"/>
    <w:rsid w:val="00963854"/>
    <w:rsid w:val="00963BBD"/>
    <w:rsid w:val="00963F52"/>
    <w:rsid w:val="00964462"/>
    <w:rsid w:val="0096457B"/>
    <w:rsid w:val="00965ECC"/>
    <w:rsid w:val="0096699C"/>
    <w:rsid w:val="00967669"/>
    <w:rsid w:val="0096778B"/>
    <w:rsid w:val="00970208"/>
    <w:rsid w:val="00971328"/>
    <w:rsid w:val="00971D54"/>
    <w:rsid w:val="009720AD"/>
    <w:rsid w:val="0097210C"/>
    <w:rsid w:val="00973C42"/>
    <w:rsid w:val="00973E28"/>
    <w:rsid w:val="0097589C"/>
    <w:rsid w:val="00975DAB"/>
    <w:rsid w:val="00976E21"/>
    <w:rsid w:val="00980CF0"/>
    <w:rsid w:val="00981C02"/>
    <w:rsid w:val="00983770"/>
    <w:rsid w:val="00983C9F"/>
    <w:rsid w:val="00983D40"/>
    <w:rsid w:val="0098413A"/>
    <w:rsid w:val="009844AC"/>
    <w:rsid w:val="0098484E"/>
    <w:rsid w:val="00986343"/>
    <w:rsid w:val="00986487"/>
    <w:rsid w:val="00987368"/>
    <w:rsid w:val="00991766"/>
    <w:rsid w:val="00991D85"/>
    <w:rsid w:val="00992075"/>
    <w:rsid w:val="009937FE"/>
    <w:rsid w:val="00993B83"/>
    <w:rsid w:val="00994FEA"/>
    <w:rsid w:val="00995B1C"/>
    <w:rsid w:val="009962DE"/>
    <w:rsid w:val="00996418"/>
    <w:rsid w:val="009969E7"/>
    <w:rsid w:val="009A0A8E"/>
    <w:rsid w:val="009A0DB6"/>
    <w:rsid w:val="009A1AB7"/>
    <w:rsid w:val="009A1B57"/>
    <w:rsid w:val="009A3A77"/>
    <w:rsid w:val="009A48AC"/>
    <w:rsid w:val="009A48E8"/>
    <w:rsid w:val="009A512A"/>
    <w:rsid w:val="009A58BB"/>
    <w:rsid w:val="009A6372"/>
    <w:rsid w:val="009A6633"/>
    <w:rsid w:val="009B0DCB"/>
    <w:rsid w:val="009B132E"/>
    <w:rsid w:val="009B1696"/>
    <w:rsid w:val="009B1919"/>
    <w:rsid w:val="009B1F04"/>
    <w:rsid w:val="009B5367"/>
    <w:rsid w:val="009B5B25"/>
    <w:rsid w:val="009B62AF"/>
    <w:rsid w:val="009B6716"/>
    <w:rsid w:val="009B69CC"/>
    <w:rsid w:val="009B6E7E"/>
    <w:rsid w:val="009B7695"/>
    <w:rsid w:val="009B77B8"/>
    <w:rsid w:val="009B7E4C"/>
    <w:rsid w:val="009C05D7"/>
    <w:rsid w:val="009C0620"/>
    <w:rsid w:val="009C095D"/>
    <w:rsid w:val="009C2F83"/>
    <w:rsid w:val="009C4EE0"/>
    <w:rsid w:val="009C5B67"/>
    <w:rsid w:val="009C6AA3"/>
    <w:rsid w:val="009C735D"/>
    <w:rsid w:val="009C73CF"/>
    <w:rsid w:val="009C7576"/>
    <w:rsid w:val="009D2A2F"/>
    <w:rsid w:val="009D2E95"/>
    <w:rsid w:val="009D3343"/>
    <w:rsid w:val="009D33D3"/>
    <w:rsid w:val="009D4B50"/>
    <w:rsid w:val="009D4BF8"/>
    <w:rsid w:val="009D5202"/>
    <w:rsid w:val="009D578D"/>
    <w:rsid w:val="009D5848"/>
    <w:rsid w:val="009D5B6B"/>
    <w:rsid w:val="009D65F7"/>
    <w:rsid w:val="009D7E7B"/>
    <w:rsid w:val="009D7ED6"/>
    <w:rsid w:val="009E04EA"/>
    <w:rsid w:val="009E0619"/>
    <w:rsid w:val="009E45FF"/>
    <w:rsid w:val="009E4DA7"/>
    <w:rsid w:val="009E5905"/>
    <w:rsid w:val="009E5F50"/>
    <w:rsid w:val="009E6308"/>
    <w:rsid w:val="009E6868"/>
    <w:rsid w:val="009E7659"/>
    <w:rsid w:val="009E7D31"/>
    <w:rsid w:val="009F03D4"/>
    <w:rsid w:val="009F0C9B"/>
    <w:rsid w:val="009F14C7"/>
    <w:rsid w:val="009F1FC2"/>
    <w:rsid w:val="009F2235"/>
    <w:rsid w:val="009F2E9E"/>
    <w:rsid w:val="009F32BE"/>
    <w:rsid w:val="009F49DB"/>
    <w:rsid w:val="009F4C11"/>
    <w:rsid w:val="009F5000"/>
    <w:rsid w:val="009F51C5"/>
    <w:rsid w:val="009F536B"/>
    <w:rsid w:val="009F540B"/>
    <w:rsid w:val="009F5F63"/>
    <w:rsid w:val="009F66AA"/>
    <w:rsid w:val="009F6FCD"/>
    <w:rsid w:val="00A0160B"/>
    <w:rsid w:val="00A01711"/>
    <w:rsid w:val="00A01A7C"/>
    <w:rsid w:val="00A03C61"/>
    <w:rsid w:val="00A0435B"/>
    <w:rsid w:val="00A05689"/>
    <w:rsid w:val="00A05DB9"/>
    <w:rsid w:val="00A062ED"/>
    <w:rsid w:val="00A06D51"/>
    <w:rsid w:val="00A07731"/>
    <w:rsid w:val="00A078A5"/>
    <w:rsid w:val="00A102B3"/>
    <w:rsid w:val="00A10C05"/>
    <w:rsid w:val="00A12A2F"/>
    <w:rsid w:val="00A12F8D"/>
    <w:rsid w:val="00A142DE"/>
    <w:rsid w:val="00A14B9A"/>
    <w:rsid w:val="00A14D49"/>
    <w:rsid w:val="00A1594B"/>
    <w:rsid w:val="00A15F21"/>
    <w:rsid w:val="00A17728"/>
    <w:rsid w:val="00A17844"/>
    <w:rsid w:val="00A208D1"/>
    <w:rsid w:val="00A20D1F"/>
    <w:rsid w:val="00A20DFC"/>
    <w:rsid w:val="00A218A6"/>
    <w:rsid w:val="00A228D2"/>
    <w:rsid w:val="00A2391B"/>
    <w:rsid w:val="00A23983"/>
    <w:rsid w:val="00A23F37"/>
    <w:rsid w:val="00A24DE5"/>
    <w:rsid w:val="00A258E3"/>
    <w:rsid w:val="00A319E9"/>
    <w:rsid w:val="00A31C8A"/>
    <w:rsid w:val="00A32047"/>
    <w:rsid w:val="00A330E9"/>
    <w:rsid w:val="00A40714"/>
    <w:rsid w:val="00A41289"/>
    <w:rsid w:val="00A41B69"/>
    <w:rsid w:val="00A43459"/>
    <w:rsid w:val="00A4485F"/>
    <w:rsid w:val="00A44941"/>
    <w:rsid w:val="00A44DCA"/>
    <w:rsid w:val="00A452A4"/>
    <w:rsid w:val="00A45385"/>
    <w:rsid w:val="00A45E3D"/>
    <w:rsid w:val="00A4686E"/>
    <w:rsid w:val="00A5014F"/>
    <w:rsid w:val="00A5053B"/>
    <w:rsid w:val="00A50E1F"/>
    <w:rsid w:val="00A51336"/>
    <w:rsid w:val="00A5258A"/>
    <w:rsid w:val="00A5363A"/>
    <w:rsid w:val="00A53CCB"/>
    <w:rsid w:val="00A54549"/>
    <w:rsid w:val="00A54A4E"/>
    <w:rsid w:val="00A54B00"/>
    <w:rsid w:val="00A54DFB"/>
    <w:rsid w:val="00A552C7"/>
    <w:rsid w:val="00A55481"/>
    <w:rsid w:val="00A554A5"/>
    <w:rsid w:val="00A5639F"/>
    <w:rsid w:val="00A570BB"/>
    <w:rsid w:val="00A57123"/>
    <w:rsid w:val="00A57DC9"/>
    <w:rsid w:val="00A60776"/>
    <w:rsid w:val="00A60822"/>
    <w:rsid w:val="00A60E46"/>
    <w:rsid w:val="00A618DD"/>
    <w:rsid w:val="00A61F50"/>
    <w:rsid w:val="00A6254F"/>
    <w:rsid w:val="00A6317C"/>
    <w:rsid w:val="00A6482D"/>
    <w:rsid w:val="00A6553C"/>
    <w:rsid w:val="00A665DC"/>
    <w:rsid w:val="00A6676A"/>
    <w:rsid w:val="00A6779D"/>
    <w:rsid w:val="00A67CFD"/>
    <w:rsid w:val="00A67E96"/>
    <w:rsid w:val="00A71EA3"/>
    <w:rsid w:val="00A72AA4"/>
    <w:rsid w:val="00A732AF"/>
    <w:rsid w:val="00A73346"/>
    <w:rsid w:val="00A73792"/>
    <w:rsid w:val="00A743EC"/>
    <w:rsid w:val="00A7464B"/>
    <w:rsid w:val="00A75045"/>
    <w:rsid w:val="00A76021"/>
    <w:rsid w:val="00A7620A"/>
    <w:rsid w:val="00A76872"/>
    <w:rsid w:val="00A76F49"/>
    <w:rsid w:val="00A77342"/>
    <w:rsid w:val="00A77B87"/>
    <w:rsid w:val="00A77E3A"/>
    <w:rsid w:val="00A8040A"/>
    <w:rsid w:val="00A808A6"/>
    <w:rsid w:val="00A80ED8"/>
    <w:rsid w:val="00A81823"/>
    <w:rsid w:val="00A818D4"/>
    <w:rsid w:val="00A828D7"/>
    <w:rsid w:val="00A8423B"/>
    <w:rsid w:val="00A8490E"/>
    <w:rsid w:val="00A855B4"/>
    <w:rsid w:val="00A85F94"/>
    <w:rsid w:val="00A8621A"/>
    <w:rsid w:val="00A865B3"/>
    <w:rsid w:val="00A87811"/>
    <w:rsid w:val="00A9004A"/>
    <w:rsid w:val="00A90265"/>
    <w:rsid w:val="00A90BF1"/>
    <w:rsid w:val="00A91551"/>
    <w:rsid w:val="00A915C4"/>
    <w:rsid w:val="00A9354F"/>
    <w:rsid w:val="00A93F6A"/>
    <w:rsid w:val="00A9446F"/>
    <w:rsid w:val="00A952C1"/>
    <w:rsid w:val="00A957B8"/>
    <w:rsid w:val="00A95FA1"/>
    <w:rsid w:val="00A96799"/>
    <w:rsid w:val="00A967C2"/>
    <w:rsid w:val="00A96C5D"/>
    <w:rsid w:val="00AA1139"/>
    <w:rsid w:val="00AA1541"/>
    <w:rsid w:val="00AA1996"/>
    <w:rsid w:val="00AA291E"/>
    <w:rsid w:val="00AA385A"/>
    <w:rsid w:val="00AA3FF2"/>
    <w:rsid w:val="00AA4122"/>
    <w:rsid w:val="00AA55E9"/>
    <w:rsid w:val="00AA7553"/>
    <w:rsid w:val="00AB03DC"/>
    <w:rsid w:val="00AB064A"/>
    <w:rsid w:val="00AB1D67"/>
    <w:rsid w:val="00AB1F56"/>
    <w:rsid w:val="00AB24F9"/>
    <w:rsid w:val="00AB2695"/>
    <w:rsid w:val="00AB3864"/>
    <w:rsid w:val="00AB3865"/>
    <w:rsid w:val="00AB439F"/>
    <w:rsid w:val="00AB5B05"/>
    <w:rsid w:val="00AB5D64"/>
    <w:rsid w:val="00AB5DE5"/>
    <w:rsid w:val="00AB613F"/>
    <w:rsid w:val="00AB6C15"/>
    <w:rsid w:val="00AB7546"/>
    <w:rsid w:val="00AC0EDE"/>
    <w:rsid w:val="00AC1633"/>
    <w:rsid w:val="00AC1883"/>
    <w:rsid w:val="00AC2006"/>
    <w:rsid w:val="00AC2169"/>
    <w:rsid w:val="00AC2232"/>
    <w:rsid w:val="00AC26DA"/>
    <w:rsid w:val="00AC26E3"/>
    <w:rsid w:val="00AC314A"/>
    <w:rsid w:val="00AC4284"/>
    <w:rsid w:val="00AC4596"/>
    <w:rsid w:val="00AC5028"/>
    <w:rsid w:val="00AC680B"/>
    <w:rsid w:val="00AC6EA9"/>
    <w:rsid w:val="00AD1C1A"/>
    <w:rsid w:val="00AD1E15"/>
    <w:rsid w:val="00AD251A"/>
    <w:rsid w:val="00AD31EF"/>
    <w:rsid w:val="00AD54D1"/>
    <w:rsid w:val="00AD629E"/>
    <w:rsid w:val="00AD6BE2"/>
    <w:rsid w:val="00AD76FD"/>
    <w:rsid w:val="00AE05DC"/>
    <w:rsid w:val="00AE10F1"/>
    <w:rsid w:val="00AE2FFB"/>
    <w:rsid w:val="00AE373D"/>
    <w:rsid w:val="00AE4BBD"/>
    <w:rsid w:val="00AE517D"/>
    <w:rsid w:val="00AE541C"/>
    <w:rsid w:val="00AE542C"/>
    <w:rsid w:val="00AE5D9B"/>
    <w:rsid w:val="00AE5ED1"/>
    <w:rsid w:val="00AE638F"/>
    <w:rsid w:val="00AE7A4E"/>
    <w:rsid w:val="00AE7BF5"/>
    <w:rsid w:val="00AF021A"/>
    <w:rsid w:val="00AF0C8B"/>
    <w:rsid w:val="00AF0F42"/>
    <w:rsid w:val="00AF10C3"/>
    <w:rsid w:val="00AF14DF"/>
    <w:rsid w:val="00AF1D3D"/>
    <w:rsid w:val="00AF1DEC"/>
    <w:rsid w:val="00AF486B"/>
    <w:rsid w:val="00AF529C"/>
    <w:rsid w:val="00AF5E02"/>
    <w:rsid w:val="00AF62A7"/>
    <w:rsid w:val="00AF6564"/>
    <w:rsid w:val="00AF6566"/>
    <w:rsid w:val="00AF6AE0"/>
    <w:rsid w:val="00AF6B98"/>
    <w:rsid w:val="00AF6BF3"/>
    <w:rsid w:val="00B01835"/>
    <w:rsid w:val="00B01A6A"/>
    <w:rsid w:val="00B01AFD"/>
    <w:rsid w:val="00B0277C"/>
    <w:rsid w:val="00B03834"/>
    <w:rsid w:val="00B05E0F"/>
    <w:rsid w:val="00B06AEC"/>
    <w:rsid w:val="00B07250"/>
    <w:rsid w:val="00B077DE"/>
    <w:rsid w:val="00B07876"/>
    <w:rsid w:val="00B07F00"/>
    <w:rsid w:val="00B1022C"/>
    <w:rsid w:val="00B10758"/>
    <w:rsid w:val="00B120E4"/>
    <w:rsid w:val="00B134D8"/>
    <w:rsid w:val="00B13623"/>
    <w:rsid w:val="00B1515B"/>
    <w:rsid w:val="00B15626"/>
    <w:rsid w:val="00B17324"/>
    <w:rsid w:val="00B20B22"/>
    <w:rsid w:val="00B20FE1"/>
    <w:rsid w:val="00B2213F"/>
    <w:rsid w:val="00B22735"/>
    <w:rsid w:val="00B22927"/>
    <w:rsid w:val="00B23204"/>
    <w:rsid w:val="00B232D5"/>
    <w:rsid w:val="00B24854"/>
    <w:rsid w:val="00B24E4F"/>
    <w:rsid w:val="00B25548"/>
    <w:rsid w:val="00B25BAF"/>
    <w:rsid w:val="00B269EA"/>
    <w:rsid w:val="00B274E1"/>
    <w:rsid w:val="00B30447"/>
    <w:rsid w:val="00B30DEC"/>
    <w:rsid w:val="00B319C8"/>
    <w:rsid w:val="00B31B72"/>
    <w:rsid w:val="00B32786"/>
    <w:rsid w:val="00B335E7"/>
    <w:rsid w:val="00B3388E"/>
    <w:rsid w:val="00B33A8F"/>
    <w:rsid w:val="00B34806"/>
    <w:rsid w:val="00B3491A"/>
    <w:rsid w:val="00B3546F"/>
    <w:rsid w:val="00B3578A"/>
    <w:rsid w:val="00B36023"/>
    <w:rsid w:val="00B37031"/>
    <w:rsid w:val="00B433CF"/>
    <w:rsid w:val="00B4409F"/>
    <w:rsid w:val="00B450FE"/>
    <w:rsid w:val="00B47550"/>
    <w:rsid w:val="00B47D3F"/>
    <w:rsid w:val="00B5052A"/>
    <w:rsid w:val="00B50881"/>
    <w:rsid w:val="00B50CC6"/>
    <w:rsid w:val="00B53941"/>
    <w:rsid w:val="00B53E82"/>
    <w:rsid w:val="00B55328"/>
    <w:rsid w:val="00B5564C"/>
    <w:rsid w:val="00B55942"/>
    <w:rsid w:val="00B55E2D"/>
    <w:rsid w:val="00B60A18"/>
    <w:rsid w:val="00B60A52"/>
    <w:rsid w:val="00B61B45"/>
    <w:rsid w:val="00B6201B"/>
    <w:rsid w:val="00B621EB"/>
    <w:rsid w:val="00B623A1"/>
    <w:rsid w:val="00B629BA"/>
    <w:rsid w:val="00B62D8C"/>
    <w:rsid w:val="00B62D97"/>
    <w:rsid w:val="00B63CC1"/>
    <w:rsid w:val="00B63DBC"/>
    <w:rsid w:val="00B64C93"/>
    <w:rsid w:val="00B67004"/>
    <w:rsid w:val="00B67A27"/>
    <w:rsid w:val="00B67D8B"/>
    <w:rsid w:val="00B67DAB"/>
    <w:rsid w:val="00B70652"/>
    <w:rsid w:val="00B707CC"/>
    <w:rsid w:val="00B70850"/>
    <w:rsid w:val="00B71829"/>
    <w:rsid w:val="00B72748"/>
    <w:rsid w:val="00B727F5"/>
    <w:rsid w:val="00B7282B"/>
    <w:rsid w:val="00B73478"/>
    <w:rsid w:val="00B73527"/>
    <w:rsid w:val="00B740B7"/>
    <w:rsid w:val="00B74193"/>
    <w:rsid w:val="00B7461D"/>
    <w:rsid w:val="00B74B85"/>
    <w:rsid w:val="00B74CB5"/>
    <w:rsid w:val="00B75200"/>
    <w:rsid w:val="00B753AD"/>
    <w:rsid w:val="00B759BF"/>
    <w:rsid w:val="00B7697D"/>
    <w:rsid w:val="00B7725F"/>
    <w:rsid w:val="00B7774D"/>
    <w:rsid w:val="00B77C3A"/>
    <w:rsid w:val="00B802C9"/>
    <w:rsid w:val="00B8090D"/>
    <w:rsid w:val="00B82330"/>
    <w:rsid w:val="00B83449"/>
    <w:rsid w:val="00B83799"/>
    <w:rsid w:val="00B83917"/>
    <w:rsid w:val="00B83B11"/>
    <w:rsid w:val="00B83E92"/>
    <w:rsid w:val="00B847E2"/>
    <w:rsid w:val="00B84B69"/>
    <w:rsid w:val="00B857A3"/>
    <w:rsid w:val="00B85A2E"/>
    <w:rsid w:val="00B85D72"/>
    <w:rsid w:val="00B86CD8"/>
    <w:rsid w:val="00B86E5F"/>
    <w:rsid w:val="00B87AC7"/>
    <w:rsid w:val="00B90591"/>
    <w:rsid w:val="00B90A06"/>
    <w:rsid w:val="00B919C7"/>
    <w:rsid w:val="00B92830"/>
    <w:rsid w:val="00B92CE8"/>
    <w:rsid w:val="00B93302"/>
    <w:rsid w:val="00B93A65"/>
    <w:rsid w:val="00B93E3E"/>
    <w:rsid w:val="00B9452D"/>
    <w:rsid w:val="00B95616"/>
    <w:rsid w:val="00B95EA7"/>
    <w:rsid w:val="00B96425"/>
    <w:rsid w:val="00B96E73"/>
    <w:rsid w:val="00B97130"/>
    <w:rsid w:val="00B9778D"/>
    <w:rsid w:val="00B9798F"/>
    <w:rsid w:val="00B97CB1"/>
    <w:rsid w:val="00B97F5A"/>
    <w:rsid w:val="00BA0A7D"/>
    <w:rsid w:val="00BA0EF3"/>
    <w:rsid w:val="00BA2D6F"/>
    <w:rsid w:val="00BA4A0F"/>
    <w:rsid w:val="00BA59C2"/>
    <w:rsid w:val="00BA5B6C"/>
    <w:rsid w:val="00BA626F"/>
    <w:rsid w:val="00BA6B56"/>
    <w:rsid w:val="00BA6C71"/>
    <w:rsid w:val="00BA6D32"/>
    <w:rsid w:val="00BA6EB9"/>
    <w:rsid w:val="00BB096C"/>
    <w:rsid w:val="00BB2F3A"/>
    <w:rsid w:val="00BB317B"/>
    <w:rsid w:val="00BB484B"/>
    <w:rsid w:val="00BB4CB6"/>
    <w:rsid w:val="00BB4DD5"/>
    <w:rsid w:val="00BB6C16"/>
    <w:rsid w:val="00BB74BC"/>
    <w:rsid w:val="00BB78CD"/>
    <w:rsid w:val="00BC0029"/>
    <w:rsid w:val="00BC0B42"/>
    <w:rsid w:val="00BC0CE4"/>
    <w:rsid w:val="00BC12C3"/>
    <w:rsid w:val="00BC1396"/>
    <w:rsid w:val="00BC1A9C"/>
    <w:rsid w:val="00BC1CD0"/>
    <w:rsid w:val="00BC23A7"/>
    <w:rsid w:val="00BC2C4D"/>
    <w:rsid w:val="00BC2EAF"/>
    <w:rsid w:val="00BC3984"/>
    <w:rsid w:val="00BC417D"/>
    <w:rsid w:val="00BC422C"/>
    <w:rsid w:val="00BC4529"/>
    <w:rsid w:val="00BC4B0C"/>
    <w:rsid w:val="00BC519D"/>
    <w:rsid w:val="00BC6009"/>
    <w:rsid w:val="00BC6F3A"/>
    <w:rsid w:val="00BC72A6"/>
    <w:rsid w:val="00BD0A00"/>
    <w:rsid w:val="00BD1069"/>
    <w:rsid w:val="00BD1441"/>
    <w:rsid w:val="00BD188F"/>
    <w:rsid w:val="00BD1B19"/>
    <w:rsid w:val="00BD1EA0"/>
    <w:rsid w:val="00BD2A91"/>
    <w:rsid w:val="00BD2A92"/>
    <w:rsid w:val="00BD335C"/>
    <w:rsid w:val="00BD3712"/>
    <w:rsid w:val="00BD39CE"/>
    <w:rsid w:val="00BD40EA"/>
    <w:rsid w:val="00BD449F"/>
    <w:rsid w:val="00BD5173"/>
    <w:rsid w:val="00BD5522"/>
    <w:rsid w:val="00BD609B"/>
    <w:rsid w:val="00BD71C6"/>
    <w:rsid w:val="00BD7363"/>
    <w:rsid w:val="00BD78FB"/>
    <w:rsid w:val="00BE1FE1"/>
    <w:rsid w:val="00BE2DCF"/>
    <w:rsid w:val="00BE3669"/>
    <w:rsid w:val="00BE36EF"/>
    <w:rsid w:val="00BE4FC8"/>
    <w:rsid w:val="00BE50B9"/>
    <w:rsid w:val="00BE52B9"/>
    <w:rsid w:val="00BE54A0"/>
    <w:rsid w:val="00BE56F8"/>
    <w:rsid w:val="00BE5A49"/>
    <w:rsid w:val="00BE71EA"/>
    <w:rsid w:val="00BE7F67"/>
    <w:rsid w:val="00BF18E2"/>
    <w:rsid w:val="00BF21C9"/>
    <w:rsid w:val="00BF3101"/>
    <w:rsid w:val="00BF43F8"/>
    <w:rsid w:val="00BF4762"/>
    <w:rsid w:val="00BF4972"/>
    <w:rsid w:val="00BF5635"/>
    <w:rsid w:val="00BF63F1"/>
    <w:rsid w:val="00BF659F"/>
    <w:rsid w:val="00BF77B6"/>
    <w:rsid w:val="00BF7867"/>
    <w:rsid w:val="00C0003D"/>
    <w:rsid w:val="00C00DD3"/>
    <w:rsid w:val="00C01426"/>
    <w:rsid w:val="00C0312D"/>
    <w:rsid w:val="00C03C66"/>
    <w:rsid w:val="00C0427B"/>
    <w:rsid w:val="00C04DB9"/>
    <w:rsid w:val="00C04E6A"/>
    <w:rsid w:val="00C05D19"/>
    <w:rsid w:val="00C06956"/>
    <w:rsid w:val="00C07446"/>
    <w:rsid w:val="00C07478"/>
    <w:rsid w:val="00C102E6"/>
    <w:rsid w:val="00C1155F"/>
    <w:rsid w:val="00C11B9E"/>
    <w:rsid w:val="00C11C95"/>
    <w:rsid w:val="00C12B6F"/>
    <w:rsid w:val="00C13657"/>
    <w:rsid w:val="00C1480D"/>
    <w:rsid w:val="00C15DC6"/>
    <w:rsid w:val="00C162E9"/>
    <w:rsid w:val="00C1652C"/>
    <w:rsid w:val="00C169B0"/>
    <w:rsid w:val="00C16D0C"/>
    <w:rsid w:val="00C17553"/>
    <w:rsid w:val="00C178D6"/>
    <w:rsid w:val="00C204C9"/>
    <w:rsid w:val="00C21FFB"/>
    <w:rsid w:val="00C228DC"/>
    <w:rsid w:val="00C25594"/>
    <w:rsid w:val="00C26830"/>
    <w:rsid w:val="00C2736B"/>
    <w:rsid w:val="00C274EC"/>
    <w:rsid w:val="00C305AF"/>
    <w:rsid w:val="00C315A0"/>
    <w:rsid w:val="00C31D5D"/>
    <w:rsid w:val="00C31EF3"/>
    <w:rsid w:val="00C33035"/>
    <w:rsid w:val="00C3418B"/>
    <w:rsid w:val="00C36382"/>
    <w:rsid w:val="00C36392"/>
    <w:rsid w:val="00C36832"/>
    <w:rsid w:val="00C377AC"/>
    <w:rsid w:val="00C40100"/>
    <w:rsid w:val="00C409B4"/>
    <w:rsid w:val="00C4147E"/>
    <w:rsid w:val="00C42F21"/>
    <w:rsid w:val="00C43CCE"/>
    <w:rsid w:val="00C43EA6"/>
    <w:rsid w:val="00C4488C"/>
    <w:rsid w:val="00C44B67"/>
    <w:rsid w:val="00C455FA"/>
    <w:rsid w:val="00C45818"/>
    <w:rsid w:val="00C466BD"/>
    <w:rsid w:val="00C46A6D"/>
    <w:rsid w:val="00C46B0C"/>
    <w:rsid w:val="00C46BB7"/>
    <w:rsid w:val="00C46D00"/>
    <w:rsid w:val="00C470D7"/>
    <w:rsid w:val="00C47649"/>
    <w:rsid w:val="00C477FE"/>
    <w:rsid w:val="00C50164"/>
    <w:rsid w:val="00C50642"/>
    <w:rsid w:val="00C50B11"/>
    <w:rsid w:val="00C50C9F"/>
    <w:rsid w:val="00C526CF"/>
    <w:rsid w:val="00C53625"/>
    <w:rsid w:val="00C54C49"/>
    <w:rsid w:val="00C54DC7"/>
    <w:rsid w:val="00C54E34"/>
    <w:rsid w:val="00C555A0"/>
    <w:rsid w:val="00C5585B"/>
    <w:rsid w:val="00C55CDF"/>
    <w:rsid w:val="00C5685A"/>
    <w:rsid w:val="00C56879"/>
    <w:rsid w:val="00C570E6"/>
    <w:rsid w:val="00C577D6"/>
    <w:rsid w:val="00C6022C"/>
    <w:rsid w:val="00C60842"/>
    <w:rsid w:val="00C6098C"/>
    <w:rsid w:val="00C60B06"/>
    <w:rsid w:val="00C613AB"/>
    <w:rsid w:val="00C6235B"/>
    <w:rsid w:val="00C62532"/>
    <w:rsid w:val="00C6294D"/>
    <w:rsid w:val="00C63700"/>
    <w:rsid w:val="00C637C5"/>
    <w:rsid w:val="00C64376"/>
    <w:rsid w:val="00C649CA"/>
    <w:rsid w:val="00C64C45"/>
    <w:rsid w:val="00C65172"/>
    <w:rsid w:val="00C65468"/>
    <w:rsid w:val="00C660C0"/>
    <w:rsid w:val="00C66142"/>
    <w:rsid w:val="00C66DC9"/>
    <w:rsid w:val="00C70749"/>
    <w:rsid w:val="00C7101E"/>
    <w:rsid w:val="00C712B6"/>
    <w:rsid w:val="00C7202C"/>
    <w:rsid w:val="00C724FF"/>
    <w:rsid w:val="00C726F3"/>
    <w:rsid w:val="00C72DF9"/>
    <w:rsid w:val="00C7354A"/>
    <w:rsid w:val="00C75D5E"/>
    <w:rsid w:val="00C765DA"/>
    <w:rsid w:val="00C80B47"/>
    <w:rsid w:val="00C81F56"/>
    <w:rsid w:val="00C82059"/>
    <w:rsid w:val="00C82E29"/>
    <w:rsid w:val="00C844DA"/>
    <w:rsid w:val="00C84E15"/>
    <w:rsid w:val="00C854E6"/>
    <w:rsid w:val="00C85A91"/>
    <w:rsid w:val="00C85C18"/>
    <w:rsid w:val="00C861B2"/>
    <w:rsid w:val="00C86290"/>
    <w:rsid w:val="00C8738B"/>
    <w:rsid w:val="00C90BCF"/>
    <w:rsid w:val="00C90EA3"/>
    <w:rsid w:val="00C912E9"/>
    <w:rsid w:val="00C91458"/>
    <w:rsid w:val="00C91FC3"/>
    <w:rsid w:val="00C9207F"/>
    <w:rsid w:val="00C92932"/>
    <w:rsid w:val="00C94EA2"/>
    <w:rsid w:val="00C9527B"/>
    <w:rsid w:val="00C963A9"/>
    <w:rsid w:val="00C9658E"/>
    <w:rsid w:val="00C96D4D"/>
    <w:rsid w:val="00C97F50"/>
    <w:rsid w:val="00CA0032"/>
    <w:rsid w:val="00CA0DFC"/>
    <w:rsid w:val="00CA1341"/>
    <w:rsid w:val="00CA1665"/>
    <w:rsid w:val="00CA30D3"/>
    <w:rsid w:val="00CA4D89"/>
    <w:rsid w:val="00CA5D72"/>
    <w:rsid w:val="00CA5F25"/>
    <w:rsid w:val="00CA72D5"/>
    <w:rsid w:val="00CB146A"/>
    <w:rsid w:val="00CB187E"/>
    <w:rsid w:val="00CB1B72"/>
    <w:rsid w:val="00CB25CB"/>
    <w:rsid w:val="00CB378B"/>
    <w:rsid w:val="00CB450D"/>
    <w:rsid w:val="00CB5485"/>
    <w:rsid w:val="00CB659F"/>
    <w:rsid w:val="00CB74C9"/>
    <w:rsid w:val="00CB7530"/>
    <w:rsid w:val="00CB79EC"/>
    <w:rsid w:val="00CC0818"/>
    <w:rsid w:val="00CC0963"/>
    <w:rsid w:val="00CC122F"/>
    <w:rsid w:val="00CC1C70"/>
    <w:rsid w:val="00CC1CF3"/>
    <w:rsid w:val="00CC21FA"/>
    <w:rsid w:val="00CC232D"/>
    <w:rsid w:val="00CC2521"/>
    <w:rsid w:val="00CC2BF6"/>
    <w:rsid w:val="00CC3017"/>
    <w:rsid w:val="00CC3F45"/>
    <w:rsid w:val="00CC44C2"/>
    <w:rsid w:val="00CC473E"/>
    <w:rsid w:val="00CC67A1"/>
    <w:rsid w:val="00CC6B46"/>
    <w:rsid w:val="00CC738B"/>
    <w:rsid w:val="00CC75DD"/>
    <w:rsid w:val="00CC7FB0"/>
    <w:rsid w:val="00CD0055"/>
    <w:rsid w:val="00CD04FB"/>
    <w:rsid w:val="00CD05CB"/>
    <w:rsid w:val="00CD0C21"/>
    <w:rsid w:val="00CD1C7E"/>
    <w:rsid w:val="00CD2A5C"/>
    <w:rsid w:val="00CD315A"/>
    <w:rsid w:val="00CD3AD5"/>
    <w:rsid w:val="00CD42EA"/>
    <w:rsid w:val="00CD432F"/>
    <w:rsid w:val="00CD45CE"/>
    <w:rsid w:val="00CD5E62"/>
    <w:rsid w:val="00CD6068"/>
    <w:rsid w:val="00CD691A"/>
    <w:rsid w:val="00CD6B78"/>
    <w:rsid w:val="00CD75AD"/>
    <w:rsid w:val="00CD7956"/>
    <w:rsid w:val="00CE1704"/>
    <w:rsid w:val="00CE1E7E"/>
    <w:rsid w:val="00CE3DAF"/>
    <w:rsid w:val="00CE4222"/>
    <w:rsid w:val="00CE4E14"/>
    <w:rsid w:val="00CE5F12"/>
    <w:rsid w:val="00CE6020"/>
    <w:rsid w:val="00CE604E"/>
    <w:rsid w:val="00CE6654"/>
    <w:rsid w:val="00CF093C"/>
    <w:rsid w:val="00CF11D7"/>
    <w:rsid w:val="00CF158F"/>
    <w:rsid w:val="00CF1ECA"/>
    <w:rsid w:val="00CF1FCC"/>
    <w:rsid w:val="00CF2360"/>
    <w:rsid w:val="00CF3107"/>
    <w:rsid w:val="00CF3448"/>
    <w:rsid w:val="00CF37F4"/>
    <w:rsid w:val="00CF48C1"/>
    <w:rsid w:val="00CF4FFC"/>
    <w:rsid w:val="00CF5380"/>
    <w:rsid w:val="00CF5841"/>
    <w:rsid w:val="00CF58AB"/>
    <w:rsid w:val="00CF6A56"/>
    <w:rsid w:val="00CF7E3D"/>
    <w:rsid w:val="00CF7F91"/>
    <w:rsid w:val="00D00820"/>
    <w:rsid w:val="00D01AE3"/>
    <w:rsid w:val="00D03C31"/>
    <w:rsid w:val="00D0400C"/>
    <w:rsid w:val="00D049A2"/>
    <w:rsid w:val="00D054DC"/>
    <w:rsid w:val="00D05AF5"/>
    <w:rsid w:val="00D06844"/>
    <w:rsid w:val="00D06BB5"/>
    <w:rsid w:val="00D103D1"/>
    <w:rsid w:val="00D10D12"/>
    <w:rsid w:val="00D11024"/>
    <w:rsid w:val="00D119FC"/>
    <w:rsid w:val="00D124BC"/>
    <w:rsid w:val="00D13CCD"/>
    <w:rsid w:val="00D13EE3"/>
    <w:rsid w:val="00D14974"/>
    <w:rsid w:val="00D156AC"/>
    <w:rsid w:val="00D16898"/>
    <w:rsid w:val="00D168BA"/>
    <w:rsid w:val="00D16DBF"/>
    <w:rsid w:val="00D1770C"/>
    <w:rsid w:val="00D202F2"/>
    <w:rsid w:val="00D207EE"/>
    <w:rsid w:val="00D20B0D"/>
    <w:rsid w:val="00D211BD"/>
    <w:rsid w:val="00D22BCB"/>
    <w:rsid w:val="00D22CE4"/>
    <w:rsid w:val="00D22F75"/>
    <w:rsid w:val="00D23503"/>
    <w:rsid w:val="00D239CA"/>
    <w:rsid w:val="00D243AB"/>
    <w:rsid w:val="00D24A8C"/>
    <w:rsid w:val="00D24E32"/>
    <w:rsid w:val="00D2582F"/>
    <w:rsid w:val="00D25D86"/>
    <w:rsid w:val="00D26D9A"/>
    <w:rsid w:val="00D27B9C"/>
    <w:rsid w:val="00D3041F"/>
    <w:rsid w:val="00D31C0B"/>
    <w:rsid w:val="00D3280B"/>
    <w:rsid w:val="00D328A5"/>
    <w:rsid w:val="00D33AC2"/>
    <w:rsid w:val="00D33CAD"/>
    <w:rsid w:val="00D34800"/>
    <w:rsid w:val="00D34C58"/>
    <w:rsid w:val="00D34FF4"/>
    <w:rsid w:val="00D37F59"/>
    <w:rsid w:val="00D427B6"/>
    <w:rsid w:val="00D4359F"/>
    <w:rsid w:val="00D440D7"/>
    <w:rsid w:val="00D44AC4"/>
    <w:rsid w:val="00D44E0B"/>
    <w:rsid w:val="00D45C6D"/>
    <w:rsid w:val="00D51A70"/>
    <w:rsid w:val="00D52409"/>
    <w:rsid w:val="00D536C0"/>
    <w:rsid w:val="00D53FC0"/>
    <w:rsid w:val="00D54B7A"/>
    <w:rsid w:val="00D54CD3"/>
    <w:rsid w:val="00D56B7D"/>
    <w:rsid w:val="00D56C42"/>
    <w:rsid w:val="00D5709D"/>
    <w:rsid w:val="00D579E3"/>
    <w:rsid w:val="00D57A42"/>
    <w:rsid w:val="00D6035F"/>
    <w:rsid w:val="00D6080E"/>
    <w:rsid w:val="00D6117E"/>
    <w:rsid w:val="00D6252B"/>
    <w:rsid w:val="00D62772"/>
    <w:rsid w:val="00D62C86"/>
    <w:rsid w:val="00D64402"/>
    <w:rsid w:val="00D64D01"/>
    <w:rsid w:val="00D65D2F"/>
    <w:rsid w:val="00D6643C"/>
    <w:rsid w:val="00D667E3"/>
    <w:rsid w:val="00D672DD"/>
    <w:rsid w:val="00D673A8"/>
    <w:rsid w:val="00D67A43"/>
    <w:rsid w:val="00D67A44"/>
    <w:rsid w:val="00D70364"/>
    <w:rsid w:val="00D71CFF"/>
    <w:rsid w:val="00D7231C"/>
    <w:rsid w:val="00D72795"/>
    <w:rsid w:val="00D72D2A"/>
    <w:rsid w:val="00D73B55"/>
    <w:rsid w:val="00D750E4"/>
    <w:rsid w:val="00D75328"/>
    <w:rsid w:val="00D75481"/>
    <w:rsid w:val="00D75920"/>
    <w:rsid w:val="00D76A05"/>
    <w:rsid w:val="00D76A32"/>
    <w:rsid w:val="00D77A1D"/>
    <w:rsid w:val="00D801AF"/>
    <w:rsid w:val="00D837AE"/>
    <w:rsid w:val="00D83A55"/>
    <w:rsid w:val="00D84E26"/>
    <w:rsid w:val="00D857B5"/>
    <w:rsid w:val="00D86F72"/>
    <w:rsid w:val="00D872EF"/>
    <w:rsid w:val="00D9042E"/>
    <w:rsid w:val="00D90EDC"/>
    <w:rsid w:val="00D920B7"/>
    <w:rsid w:val="00D935D0"/>
    <w:rsid w:val="00D93640"/>
    <w:rsid w:val="00D9434C"/>
    <w:rsid w:val="00D95D53"/>
    <w:rsid w:val="00D96583"/>
    <w:rsid w:val="00D96AA9"/>
    <w:rsid w:val="00D96AC7"/>
    <w:rsid w:val="00D97143"/>
    <w:rsid w:val="00D97DEE"/>
    <w:rsid w:val="00DA0063"/>
    <w:rsid w:val="00DA1554"/>
    <w:rsid w:val="00DA2433"/>
    <w:rsid w:val="00DA3963"/>
    <w:rsid w:val="00DA3C1C"/>
    <w:rsid w:val="00DA4BD8"/>
    <w:rsid w:val="00DA5B11"/>
    <w:rsid w:val="00DA789A"/>
    <w:rsid w:val="00DB0845"/>
    <w:rsid w:val="00DB0A92"/>
    <w:rsid w:val="00DB10EE"/>
    <w:rsid w:val="00DB119A"/>
    <w:rsid w:val="00DB16C9"/>
    <w:rsid w:val="00DB2B96"/>
    <w:rsid w:val="00DB3503"/>
    <w:rsid w:val="00DB43F6"/>
    <w:rsid w:val="00DB48C3"/>
    <w:rsid w:val="00DB4939"/>
    <w:rsid w:val="00DB5383"/>
    <w:rsid w:val="00DB5CB4"/>
    <w:rsid w:val="00DB657A"/>
    <w:rsid w:val="00DB69FC"/>
    <w:rsid w:val="00DB6E85"/>
    <w:rsid w:val="00DB7C9E"/>
    <w:rsid w:val="00DB7F8C"/>
    <w:rsid w:val="00DC008C"/>
    <w:rsid w:val="00DC01AD"/>
    <w:rsid w:val="00DC06F0"/>
    <w:rsid w:val="00DC09D4"/>
    <w:rsid w:val="00DC174D"/>
    <w:rsid w:val="00DC187D"/>
    <w:rsid w:val="00DC1BCC"/>
    <w:rsid w:val="00DC1CA7"/>
    <w:rsid w:val="00DC2188"/>
    <w:rsid w:val="00DC2FDF"/>
    <w:rsid w:val="00DC4AE8"/>
    <w:rsid w:val="00DC5247"/>
    <w:rsid w:val="00DC5540"/>
    <w:rsid w:val="00DC5E2D"/>
    <w:rsid w:val="00DC68F6"/>
    <w:rsid w:val="00DC6CF5"/>
    <w:rsid w:val="00DD1789"/>
    <w:rsid w:val="00DD1BA4"/>
    <w:rsid w:val="00DD2D83"/>
    <w:rsid w:val="00DD34E0"/>
    <w:rsid w:val="00DD5FAA"/>
    <w:rsid w:val="00DD6625"/>
    <w:rsid w:val="00DD668C"/>
    <w:rsid w:val="00DD6C17"/>
    <w:rsid w:val="00DD73E7"/>
    <w:rsid w:val="00DD7441"/>
    <w:rsid w:val="00DD7DE4"/>
    <w:rsid w:val="00DE0756"/>
    <w:rsid w:val="00DE12E4"/>
    <w:rsid w:val="00DE202E"/>
    <w:rsid w:val="00DE2A66"/>
    <w:rsid w:val="00DE3438"/>
    <w:rsid w:val="00DE4098"/>
    <w:rsid w:val="00DE40CB"/>
    <w:rsid w:val="00DE40E1"/>
    <w:rsid w:val="00DE4309"/>
    <w:rsid w:val="00DE4822"/>
    <w:rsid w:val="00DE575E"/>
    <w:rsid w:val="00DE5CEE"/>
    <w:rsid w:val="00DE5E3B"/>
    <w:rsid w:val="00DE666C"/>
    <w:rsid w:val="00DE693D"/>
    <w:rsid w:val="00DE73DE"/>
    <w:rsid w:val="00DE78AA"/>
    <w:rsid w:val="00DE7F59"/>
    <w:rsid w:val="00DF004A"/>
    <w:rsid w:val="00DF00A4"/>
    <w:rsid w:val="00DF0B3D"/>
    <w:rsid w:val="00DF16C4"/>
    <w:rsid w:val="00DF2103"/>
    <w:rsid w:val="00DF26E7"/>
    <w:rsid w:val="00DF4A5A"/>
    <w:rsid w:val="00DF5BCD"/>
    <w:rsid w:val="00DF6456"/>
    <w:rsid w:val="00DF7BD0"/>
    <w:rsid w:val="00E00173"/>
    <w:rsid w:val="00E00FF8"/>
    <w:rsid w:val="00E01717"/>
    <w:rsid w:val="00E02F51"/>
    <w:rsid w:val="00E06C49"/>
    <w:rsid w:val="00E1069B"/>
    <w:rsid w:val="00E11F3D"/>
    <w:rsid w:val="00E122B4"/>
    <w:rsid w:val="00E128D8"/>
    <w:rsid w:val="00E14A0F"/>
    <w:rsid w:val="00E14E51"/>
    <w:rsid w:val="00E15097"/>
    <w:rsid w:val="00E15585"/>
    <w:rsid w:val="00E179DA"/>
    <w:rsid w:val="00E2019C"/>
    <w:rsid w:val="00E21C6F"/>
    <w:rsid w:val="00E21D16"/>
    <w:rsid w:val="00E22B07"/>
    <w:rsid w:val="00E22DEC"/>
    <w:rsid w:val="00E237B9"/>
    <w:rsid w:val="00E24790"/>
    <w:rsid w:val="00E24CF7"/>
    <w:rsid w:val="00E25437"/>
    <w:rsid w:val="00E256EB"/>
    <w:rsid w:val="00E2592C"/>
    <w:rsid w:val="00E25B95"/>
    <w:rsid w:val="00E2614E"/>
    <w:rsid w:val="00E26DDC"/>
    <w:rsid w:val="00E27692"/>
    <w:rsid w:val="00E300D7"/>
    <w:rsid w:val="00E310E5"/>
    <w:rsid w:val="00E318D4"/>
    <w:rsid w:val="00E31B9F"/>
    <w:rsid w:val="00E31DB1"/>
    <w:rsid w:val="00E322A5"/>
    <w:rsid w:val="00E323E5"/>
    <w:rsid w:val="00E32587"/>
    <w:rsid w:val="00E33C47"/>
    <w:rsid w:val="00E33E9E"/>
    <w:rsid w:val="00E3596F"/>
    <w:rsid w:val="00E36278"/>
    <w:rsid w:val="00E36310"/>
    <w:rsid w:val="00E37112"/>
    <w:rsid w:val="00E406F8"/>
    <w:rsid w:val="00E40F52"/>
    <w:rsid w:val="00E414B5"/>
    <w:rsid w:val="00E43504"/>
    <w:rsid w:val="00E43B62"/>
    <w:rsid w:val="00E44CB0"/>
    <w:rsid w:val="00E44D08"/>
    <w:rsid w:val="00E4642B"/>
    <w:rsid w:val="00E46E13"/>
    <w:rsid w:val="00E50638"/>
    <w:rsid w:val="00E53055"/>
    <w:rsid w:val="00E53E64"/>
    <w:rsid w:val="00E54B40"/>
    <w:rsid w:val="00E5596E"/>
    <w:rsid w:val="00E55EAE"/>
    <w:rsid w:val="00E57173"/>
    <w:rsid w:val="00E6481F"/>
    <w:rsid w:val="00E64B03"/>
    <w:rsid w:val="00E64B82"/>
    <w:rsid w:val="00E66386"/>
    <w:rsid w:val="00E66BEC"/>
    <w:rsid w:val="00E673F5"/>
    <w:rsid w:val="00E70C29"/>
    <w:rsid w:val="00E72E22"/>
    <w:rsid w:val="00E73BED"/>
    <w:rsid w:val="00E740C6"/>
    <w:rsid w:val="00E7424B"/>
    <w:rsid w:val="00E7499A"/>
    <w:rsid w:val="00E75022"/>
    <w:rsid w:val="00E77BED"/>
    <w:rsid w:val="00E77C2C"/>
    <w:rsid w:val="00E77E42"/>
    <w:rsid w:val="00E8007A"/>
    <w:rsid w:val="00E80DDF"/>
    <w:rsid w:val="00E81768"/>
    <w:rsid w:val="00E82020"/>
    <w:rsid w:val="00E83584"/>
    <w:rsid w:val="00E838C6"/>
    <w:rsid w:val="00E843C4"/>
    <w:rsid w:val="00E84882"/>
    <w:rsid w:val="00E8550C"/>
    <w:rsid w:val="00E86786"/>
    <w:rsid w:val="00E86B12"/>
    <w:rsid w:val="00E87034"/>
    <w:rsid w:val="00E90740"/>
    <w:rsid w:val="00E91513"/>
    <w:rsid w:val="00E916AF"/>
    <w:rsid w:val="00E928F7"/>
    <w:rsid w:val="00E94E68"/>
    <w:rsid w:val="00E952D2"/>
    <w:rsid w:val="00E961A6"/>
    <w:rsid w:val="00E96448"/>
    <w:rsid w:val="00E97DFB"/>
    <w:rsid w:val="00EA0AB4"/>
    <w:rsid w:val="00EA1FA8"/>
    <w:rsid w:val="00EA22A0"/>
    <w:rsid w:val="00EA2DC2"/>
    <w:rsid w:val="00EA304B"/>
    <w:rsid w:val="00EA523D"/>
    <w:rsid w:val="00EA5499"/>
    <w:rsid w:val="00EA61E6"/>
    <w:rsid w:val="00EA6252"/>
    <w:rsid w:val="00EA6A28"/>
    <w:rsid w:val="00EA785E"/>
    <w:rsid w:val="00EA7F8C"/>
    <w:rsid w:val="00EB0148"/>
    <w:rsid w:val="00EB0214"/>
    <w:rsid w:val="00EB05E2"/>
    <w:rsid w:val="00EB185C"/>
    <w:rsid w:val="00EB19D3"/>
    <w:rsid w:val="00EB35CA"/>
    <w:rsid w:val="00EB3BFB"/>
    <w:rsid w:val="00EB491D"/>
    <w:rsid w:val="00EB4D67"/>
    <w:rsid w:val="00EB51E0"/>
    <w:rsid w:val="00EB5401"/>
    <w:rsid w:val="00EB5B77"/>
    <w:rsid w:val="00EB5E9B"/>
    <w:rsid w:val="00EB676B"/>
    <w:rsid w:val="00EB6B29"/>
    <w:rsid w:val="00EB7326"/>
    <w:rsid w:val="00EC0845"/>
    <w:rsid w:val="00EC1A3D"/>
    <w:rsid w:val="00EC1BD4"/>
    <w:rsid w:val="00EC25FB"/>
    <w:rsid w:val="00EC260C"/>
    <w:rsid w:val="00EC2650"/>
    <w:rsid w:val="00EC3158"/>
    <w:rsid w:val="00EC342C"/>
    <w:rsid w:val="00EC3CED"/>
    <w:rsid w:val="00EC4327"/>
    <w:rsid w:val="00EC46FE"/>
    <w:rsid w:val="00EC77FE"/>
    <w:rsid w:val="00EC7F8D"/>
    <w:rsid w:val="00ED008C"/>
    <w:rsid w:val="00ED021A"/>
    <w:rsid w:val="00ED02B7"/>
    <w:rsid w:val="00ED0D27"/>
    <w:rsid w:val="00ED302F"/>
    <w:rsid w:val="00ED3270"/>
    <w:rsid w:val="00ED36AD"/>
    <w:rsid w:val="00ED4262"/>
    <w:rsid w:val="00ED4DEA"/>
    <w:rsid w:val="00ED5DD1"/>
    <w:rsid w:val="00ED5DE7"/>
    <w:rsid w:val="00ED61F5"/>
    <w:rsid w:val="00ED6835"/>
    <w:rsid w:val="00ED69F2"/>
    <w:rsid w:val="00ED6FAB"/>
    <w:rsid w:val="00ED6FF1"/>
    <w:rsid w:val="00ED710A"/>
    <w:rsid w:val="00ED7F52"/>
    <w:rsid w:val="00EE0223"/>
    <w:rsid w:val="00EE2895"/>
    <w:rsid w:val="00EE2D77"/>
    <w:rsid w:val="00EE3D79"/>
    <w:rsid w:val="00EE4C0B"/>
    <w:rsid w:val="00EE4DF6"/>
    <w:rsid w:val="00EE5CDF"/>
    <w:rsid w:val="00EE6228"/>
    <w:rsid w:val="00EE64D6"/>
    <w:rsid w:val="00EE6E6F"/>
    <w:rsid w:val="00EE6FCF"/>
    <w:rsid w:val="00EF1585"/>
    <w:rsid w:val="00EF1FCA"/>
    <w:rsid w:val="00EF1FE0"/>
    <w:rsid w:val="00EF22A3"/>
    <w:rsid w:val="00EF24D5"/>
    <w:rsid w:val="00EF275F"/>
    <w:rsid w:val="00EF377A"/>
    <w:rsid w:val="00EF42AE"/>
    <w:rsid w:val="00EF4392"/>
    <w:rsid w:val="00EF6367"/>
    <w:rsid w:val="00EF64BC"/>
    <w:rsid w:val="00EF6553"/>
    <w:rsid w:val="00EF661E"/>
    <w:rsid w:val="00EF6F86"/>
    <w:rsid w:val="00EF72FF"/>
    <w:rsid w:val="00EF7BCE"/>
    <w:rsid w:val="00F00171"/>
    <w:rsid w:val="00F002C9"/>
    <w:rsid w:val="00F01198"/>
    <w:rsid w:val="00F015FE"/>
    <w:rsid w:val="00F01940"/>
    <w:rsid w:val="00F01A91"/>
    <w:rsid w:val="00F01BAD"/>
    <w:rsid w:val="00F02AB1"/>
    <w:rsid w:val="00F035EB"/>
    <w:rsid w:val="00F03A67"/>
    <w:rsid w:val="00F043FB"/>
    <w:rsid w:val="00F04410"/>
    <w:rsid w:val="00F04562"/>
    <w:rsid w:val="00F04836"/>
    <w:rsid w:val="00F04CB2"/>
    <w:rsid w:val="00F056FB"/>
    <w:rsid w:val="00F066A4"/>
    <w:rsid w:val="00F07791"/>
    <w:rsid w:val="00F07B7B"/>
    <w:rsid w:val="00F12662"/>
    <w:rsid w:val="00F131DD"/>
    <w:rsid w:val="00F13225"/>
    <w:rsid w:val="00F1428C"/>
    <w:rsid w:val="00F1454A"/>
    <w:rsid w:val="00F14A19"/>
    <w:rsid w:val="00F14AA4"/>
    <w:rsid w:val="00F17E30"/>
    <w:rsid w:val="00F17FD8"/>
    <w:rsid w:val="00F20305"/>
    <w:rsid w:val="00F20852"/>
    <w:rsid w:val="00F22ED8"/>
    <w:rsid w:val="00F22FF8"/>
    <w:rsid w:val="00F23ACC"/>
    <w:rsid w:val="00F24395"/>
    <w:rsid w:val="00F24C2C"/>
    <w:rsid w:val="00F24D89"/>
    <w:rsid w:val="00F25798"/>
    <w:rsid w:val="00F26103"/>
    <w:rsid w:val="00F2610F"/>
    <w:rsid w:val="00F261ED"/>
    <w:rsid w:val="00F2664F"/>
    <w:rsid w:val="00F26E0E"/>
    <w:rsid w:val="00F270D9"/>
    <w:rsid w:val="00F305B3"/>
    <w:rsid w:val="00F30663"/>
    <w:rsid w:val="00F30B92"/>
    <w:rsid w:val="00F317F6"/>
    <w:rsid w:val="00F31ECC"/>
    <w:rsid w:val="00F327AE"/>
    <w:rsid w:val="00F33C42"/>
    <w:rsid w:val="00F3434D"/>
    <w:rsid w:val="00F35A4C"/>
    <w:rsid w:val="00F35B57"/>
    <w:rsid w:val="00F40142"/>
    <w:rsid w:val="00F40DB9"/>
    <w:rsid w:val="00F40F34"/>
    <w:rsid w:val="00F42A7B"/>
    <w:rsid w:val="00F43775"/>
    <w:rsid w:val="00F4454F"/>
    <w:rsid w:val="00F4489A"/>
    <w:rsid w:val="00F45998"/>
    <w:rsid w:val="00F46196"/>
    <w:rsid w:val="00F4635B"/>
    <w:rsid w:val="00F46817"/>
    <w:rsid w:val="00F469FC"/>
    <w:rsid w:val="00F46A55"/>
    <w:rsid w:val="00F4751E"/>
    <w:rsid w:val="00F50B91"/>
    <w:rsid w:val="00F51726"/>
    <w:rsid w:val="00F522CE"/>
    <w:rsid w:val="00F529A3"/>
    <w:rsid w:val="00F529C1"/>
    <w:rsid w:val="00F5333E"/>
    <w:rsid w:val="00F544F3"/>
    <w:rsid w:val="00F54990"/>
    <w:rsid w:val="00F54E76"/>
    <w:rsid w:val="00F550DE"/>
    <w:rsid w:val="00F55C60"/>
    <w:rsid w:val="00F574AC"/>
    <w:rsid w:val="00F60388"/>
    <w:rsid w:val="00F606EF"/>
    <w:rsid w:val="00F60A2D"/>
    <w:rsid w:val="00F60E24"/>
    <w:rsid w:val="00F6105F"/>
    <w:rsid w:val="00F62BC9"/>
    <w:rsid w:val="00F62BCC"/>
    <w:rsid w:val="00F62DF6"/>
    <w:rsid w:val="00F63A12"/>
    <w:rsid w:val="00F63FF3"/>
    <w:rsid w:val="00F64626"/>
    <w:rsid w:val="00F64DC9"/>
    <w:rsid w:val="00F65E25"/>
    <w:rsid w:val="00F6659C"/>
    <w:rsid w:val="00F66A9C"/>
    <w:rsid w:val="00F67147"/>
    <w:rsid w:val="00F671B4"/>
    <w:rsid w:val="00F674DF"/>
    <w:rsid w:val="00F67B57"/>
    <w:rsid w:val="00F67C0A"/>
    <w:rsid w:val="00F67EDC"/>
    <w:rsid w:val="00F67F1B"/>
    <w:rsid w:val="00F70C96"/>
    <w:rsid w:val="00F70E91"/>
    <w:rsid w:val="00F711E7"/>
    <w:rsid w:val="00F72073"/>
    <w:rsid w:val="00F72910"/>
    <w:rsid w:val="00F73041"/>
    <w:rsid w:val="00F7416C"/>
    <w:rsid w:val="00F74627"/>
    <w:rsid w:val="00F74BA0"/>
    <w:rsid w:val="00F80007"/>
    <w:rsid w:val="00F804D3"/>
    <w:rsid w:val="00F80BF2"/>
    <w:rsid w:val="00F80C1C"/>
    <w:rsid w:val="00F80C4D"/>
    <w:rsid w:val="00F818D1"/>
    <w:rsid w:val="00F832F6"/>
    <w:rsid w:val="00F84B0C"/>
    <w:rsid w:val="00F85A6E"/>
    <w:rsid w:val="00F87167"/>
    <w:rsid w:val="00F873D7"/>
    <w:rsid w:val="00F91BC9"/>
    <w:rsid w:val="00F92164"/>
    <w:rsid w:val="00F930D3"/>
    <w:rsid w:val="00F930DC"/>
    <w:rsid w:val="00F936A7"/>
    <w:rsid w:val="00F9550D"/>
    <w:rsid w:val="00F96632"/>
    <w:rsid w:val="00F96B9B"/>
    <w:rsid w:val="00FA042F"/>
    <w:rsid w:val="00FA11E4"/>
    <w:rsid w:val="00FA2800"/>
    <w:rsid w:val="00FA36D9"/>
    <w:rsid w:val="00FA37CF"/>
    <w:rsid w:val="00FA3F77"/>
    <w:rsid w:val="00FA42B4"/>
    <w:rsid w:val="00FA45ED"/>
    <w:rsid w:val="00FA4DD1"/>
    <w:rsid w:val="00FA537B"/>
    <w:rsid w:val="00FA580F"/>
    <w:rsid w:val="00FA5BBC"/>
    <w:rsid w:val="00FA5CEB"/>
    <w:rsid w:val="00FA7415"/>
    <w:rsid w:val="00FB0DC9"/>
    <w:rsid w:val="00FB19BE"/>
    <w:rsid w:val="00FB1AB1"/>
    <w:rsid w:val="00FB293C"/>
    <w:rsid w:val="00FB2FF7"/>
    <w:rsid w:val="00FB3EC4"/>
    <w:rsid w:val="00FB449E"/>
    <w:rsid w:val="00FB4B78"/>
    <w:rsid w:val="00FB5417"/>
    <w:rsid w:val="00FB5B9F"/>
    <w:rsid w:val="00FB66A0"/>
    <w:rsid w:val="00FB678A"/>
    <w:rsid w:val="00FB7A89"/>
    <w:rsid w:val="00FB7B41"/>
    <w:rsid w:val="00FC0267"/>
    <w:rsid w:val="00FC12E4"/>
    <w:rsid w:val="00FC2119"/>
    <w:rsid w:val="00FC51C3"/>
    <w:rsid w:val="00FC6959"/>
    <w:rsid w:val="00FC6C1F"/>
    <w:rsid w:val="00FC7A14"/>
    <w:rsid w:val="00FD03F3"/>
    <w:rsid w:val="00FD0879"/>
    <w:rsid w:val="00FD0EFB"/>
    <w:rsid w:val="00FD1BF0"/>
    <w:rsid w:val="00FD2BBD"/>
    <w:rsid w:val="00FD3A3D"/>
    <w:rsid w:val="00FD4CB3"/>
    <w:rsid w:val="00FD52AF"/>
    <w:rsid w:val="00FD59F9"/>
    <w:rsid w:val="00FD60F2"/>
    <w:rsid w:val="00FD6362"/>
    <w:rsid w:val="00FD669E"/>
    <w:rsid w:val="00FD6D15"/>
    <w:rsid w:val="00FD6E0F"/>
    <w:rsid w:val="00FD7150"/>
    <w:rsid w:val="00FD74A9"/>
    <w:rsid w:val="00FE0407"/>
    <w:rsid w:val="00FE0F08"/>
    <w:rsid w:val="00FE1870"/>
    <w:rsid w:val="00FE2E41"/>
    <w:rsid w:val="00FE2F15"/>
    <w:rsid w:val="00FE37EC"/>
    <w:rsid w:val="00FE471A"/>
    <w:rsid w:val="00FE4DB3"/>
    <w:rsid w:val="00FE52DA"/>
    <w:rsid w:val="00FE540D"/>
    <w:rsid w:val="00FE5647"/>
    <w:rsid w:val="00FE5AEF"/>
    <w:rsid w:val="00FE61A2"/>
    <w:rsid w:val="00FE6D18"/>
    <w:rsid w:val="00FE71D1"/>
    <w:rsid w:val="00FE7C8F"/>
    <w:rsid w:val="00FF0450"/>
    <w:rsid w:val="00FF0F70"/>
    <w:rsid w:val="00FF15D8"/>
    <w:rsid w:val="00FF203F"/>
    <w:rsid w:val="00FF26D4"/>
    <w:rsid w:val="00FF4443"/>
    <w:rsid w:val="00FF4AB1"/>
    <w:rsid w:val="00FF72BA"/>
    <w:rsid w:val="00FF741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9CD17"/>
  <w15:chartTrackingRefBased/>
  <w15:docId w15:val="{BD625C9C-F2B9-4ED6-96A5-6B188F5E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308"/>
    <w:rPr>
      <w:sz w:val="24"/>
      <w:szCs w:val="24"/>
    </w:rPr>
  </w:style>
  <w:style w:type="paragraph" w:styleId="1">
    <w:name w:val="heading 1"/>
    <w:basedOn w:val="a"/>
    <w:link w:val="10"/>
    <w:qFormat/>
    <w:rsid w:val="00F80C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B6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F80C1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locked/>
    <w:rsid w:val="003B6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 Indent"/>
    <w:aliases w:val="Основной текст без отступа,Основной текст 1,Нумерованный список !!,Надин стиль,Основной текст с отступом Знак Знак Знак Знак,Основной текст с отступом Знак Знак Знак"/>
    <w:basedOn w:val="a"/>
    <w:link w:val="a4"/>
    <w:rsid w:val="008C030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Основной текст с отступом Знак Знак Знак Знак Знак,Основной текст с отступом Знак Знак Знак Знак1"/>
    <w:link w:val="a3"/>
    <w:locked/>
    <w:rsid w:val="003B632F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8C03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 Знак Знак Знак1 Знак"/>
    <w:basedOn w:val="a"/>
    <w:rsid w:val="00F47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712B6"/>
    <w:rPr>
      <w:rFonts w:ascii="Calibri" w:hAnsi="Calibri"/>
      <w:sz w:val="22"/>
      <w:szCs w:val="22"/>
      <w:lang w:eastAsia="en-US"/>
    </w:rPr>
  </w:style>
  <w:style w:type="paragraph" w:styleId="a5">
    <w:name w:val="Обычный (веб)"/>
    <w:basedOn w:val="a"/>
    <w:rsid w:val="00816359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5065D"/>
    <w:pPr>
      <w:spacing w:after="120"/>
    </w:pPr>
  </w:style>
  <w:style w:type="paragraph" w:styleId="a8">
    <w:name w:val="Balloon Text"/>
    <w:basedOn w:val="a"/>
    <w:link w:val="a9"/>
    <w:rsid w:val="00A20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0DF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3B632F"/>
    <w:pPr>
      <w:spacing w:after="120" w:line="480" w:lineRule="auto"/>
      <w:ind w:left="283"/>
    </w:pPr>
  </w:style>
  <w:style w:type="paragraph" w:styleId="aa">
    <w:name w:val="Название"/>
    <w:basedOn w:val="a"/>
    <w:link w:val="ab"/>
    <w:qFormat/>
    <w:rsid w:val="003B632F"/>
    <w:pPr>
      <w:jc w:val="center"/>
    </w:pPr>
    <w:rPr>
      <w:b/>
      <w:bCs/>
    </w:rPr>
  </w:style>
  <w:style w:type="paragraph" w:customStyle="1" w:styleId="ac">
    <w:name w:val="Нумерованный абзац"/>
    <w:rsid w:val="003B632F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styleId="ad">
    <w:name w:val="header"/>
    <w:basedOn w:val="a"/>
    <w:link w:val="ae"/>
    <w:uiPriority w:val="99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e">
    <w:name w:val="Верхний колонтитул Знак"/>
    <w:link w:val="ad"/>
    <w:uiPriority w:val="99"/>
    <w:locked/>
    <w:rsid w:val="003B632F"/>
    <w:rPr>
      <w:b/>
      <w:bCs/>
      <w:sz w:val="28"/>
      <w:szCs w:val="28"/>
      <w:lang w:val="ru-RU" w:eastAsia="ru-RU" w:bidi="ar-SA"/>
    </w:rPr>
  </w:style>
  <w:style w:type="character" w:styleId="af">
    <w:name w:val="page number"/>
    <w:basedOn w:val="a0"/>
    <w:rsid w:val="003B632F"/>
  </w:style>
  <w:style w:type="paragraph" w:styleId="af0">
    <w:name w:val="footer"/>
    <w:basedOn w:val="a"/>
    <w:link w:val="af1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paragraph" w:customStyle="1" w:styleId="ListParagraph">
    <w:name w:val="List Paragraph"/>
    <w:basedOn w:val="a"/>
    <w:rsid w:val="003B632F"/>
    <w:pPr>
      <w:ind w:left="720"/>
      <w:contextualSpacing/>
    </w:pPr>
    <w:rPr>
      <w:rFonts w:eastAsia="Calibri"/>
      <w:b/>
      <w:bCs/>
      <w:sz w:val="28"/>
      <w:szCs w:val="28"/>
    </w:rPr>
  </w:style>
  <w:style w:type="character" w:styleId="af2">
    <w:name w:val="footnote reference"/>
    <w:semiHidden/>
    <w:rsid w:val="003B632F"/>
    <w:rPr>
      <w:vertAlign w:val="superscript"/>
    </w:rPr>
  </w:style>
  <w:style w:type="paragraph" w:customStyle="1" w:styleId="12">
    <w:name w:val="Абзац списка1"/>
    <w:basedOn w:val="a"/>
    <w:rsid w:val="003B632F"/>
    <w:pPr>
      <w:ind w:left="720"/>
      <w:contextualSpacing/>
    </w:pPr>
    <w:rPr>
      <w:b/>
      <w:bCs/>
      <w:sz w:val="28"/>
      <w:szCs w:val="28"/>
    </w:rPr>
  </w:style>
  <w:style w:type="paragraph" w:customStyle="1" w:styleId="14">
    <w:name w:val="точно 14"/>
    <w:basedOn w:val="a"/>
    <w:rsid w:val="003B632F"/>
    <w:pPr>
      <w:spacing w:line="280" w:lineRule="exact"/>
    </w:pPr>
    <w:rPr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locked/>
    <w:rsid w:val="003B632F"/>
    <w:rPr>
      <w:rFonts w:cs="Times New Roman"/>
      <w:b/>
      <w:bCs/>
      <w:sz w:val="28"/>
      <w:szCs w:val="28"/>
    </w:rPr>
  </w:style>
  <w:style w:type="character" w:customStyle="1" w:styleId="HeaderChar">
    <w:name w:val="Header Char"/>
    <w:locked/>
    <w:rsid w:val="003B632F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3B63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 Знак Знак4"/>
    <w:locked/>
    <w:rsid w:val="003B632F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Default">
    <w:name w:val="Default"/>
    <w:rsid w:val="005666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pt0pt">
    <w:name w:val="Основной текст + 9 pt;Не полужирный;Интервал 0 pt"/>
    <w:rsid w:val="0056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table" w:styleId="af3">
    <w:name w:val="Table Grid"/>
    <w:basedOn w:val="a1"/>
    <w:uiPriority w:val="59"/>
    <w:rsid w:val="00FB19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654A3F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654A3F"/>
    <w:rPr>
      <w:sz w:val="24"/>
      <w:szCs w:val="24"/>
    </w:rPr>
  </w:style>
  <w:style w:type="character" w:customStyle="1" w:styleId="ab">
    <w:name w:val="Название Знак"/>
    <w:link w:val="aa"/>
    <w:rsid w:val="00654A3F"/>
    <w:rPr>
      <w:b/>
      <w:bCs/>
      <w:sz w:val="24"/>
      <w:szCs w:val="24"/>
    </w:rPr>
  </w:style>
  <w:style w:type="character" w:customStyle="1" w:styleId="af1">
    <w:name w:val="Нижний колонтитул Знак"/>
    <w:link w:val="af0"/>
    <w:rsid w:val="00654A3F"/>
    <w:rPr>
      <w:b/>
      <w:bCs/>
      <w:sz w:val="28"/>
      <w:szCs w:val="28"/>
    </w:rPr>
  </w:style>
  <w:style w:type="character" w:customStyle="1" w:styleId="13">
    <w:name w:val="Основной текст с отступом Знак1"/>
    <w:aliases w:val="Основной текст без отступа Знак1,Основной текст 1 Знак1,Нумерованный список !! Знак1,Надин стиль Знак1,Основной текст с отступом Знак Знак Знак Знак Знак1,Основной текст с отступом Знак Знак Знак Знак2"/>
    <w:semiHidden/>
    <w:rsid w:val="00654A3F"/>
    <w:rPr>
      <w:sz w:val="24"/>
      <w:szCs w:val="24"/>
    </w:rPr>
  </w:style>
  <w:style w:type="paragraph" w:styleId="af4">
    <w:name w:val="No Spacing"/>
    <w:uiPriority w:val="1"/>
    <w:qFormat/>
    <w:rsid w:val="009A63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D6E0-98FF-4D58-9C79-71BF69C3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31624</Words>
  <Characters>180259</Characters>
  <Application>Microsoft Office Word</Application>
  <DocSecurity>0</DocSecurity>
  <Lines>1502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Лена</dc:creator>
  <cp:keywords/>
  <cp:lastModifiedBy>Олег Кузьменко</cp:lastModifiedBy>
  <cp:revision>2</cp:revision>
  <cp:lastPrinted>2022-10-13T09:06:00Z</cp:lastPrinted>
  <dcterms:created xsi:type="dcterms:W3CDTF">2022-10-18T13:49:00Z</dcterms:created>
  <dcterms:modified xsi:type="dcterms:W3CDTF">2022-10-18T13:49:00Z</dcterms:modified>
</cp:coreProperties>
</file>