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456" w:type="dxa"/>
        <w:tblInd w:w="-147" w:type="dxa"/>
        <w:tblLayout w:type="fixed"/>
        <w:tblLook w:val="04A0" w:firstRow="1" w:lastRow="0" w:firstColumn="1" w:lastColumn="0" w:noHBand="0" w:noVBand="1"/>
      </w:tblPr>
      <w:tblGrid>
        <w:gridCol w:w="709"/>
        <w:gridCol w:w="1418"/>
        <w:gridCol w:w="5386"/>
        <w:gridCol w:w="4253"/>
        <w:gridCol w:w="3690"/>
      </w:tblGrid>
      <w:tr w:rsidR="00193732" w:rsidRPr="003F5477" w14:paraId="0203B815" w14:textId="77777777" w:rsidTr="0010491D">
        <w:tc>
          <w:tcPr>
            <w:tcW w:w="15456" w:type="dxa"/>
            <w:gridSpan w:val="5"/>
            <w:tcBorders>
              <w:top w:val="nil"/>
              <w:left w:val="nil"/>
              <w:bottom w:val="single" w:sz="4" w:space="0" w:color="auto"/>
              <w:right w:val="nil"/>
            </w:tcBorders>
          </w:tcPr>
          <w:p w14:paraId="5605BFE4" w14:textId="77777777" w:rsidR="008972E1" w:rsidRPr="003F5477" w:rsidRDefault="008972E1" w:rsidP="003F5477">
            <w:pPr>
              <w:spacing w:line="216" w:lineRule="auto"/>
              <w:jc w:val="center"/>
              <w:rPr>
                <w:rFonts w:ascii="Times New Roman" w:hAnsi="Times New Roman" w:cs="Times New Roman"/>
                <w:b/>
                <w:bCs/>
                <w:sz w:val="25"/>
                <w:szCs w:val="25"/>
              </w:rPr>
            </w:pPr>
            <w:r w:rsidRPr="003F5477">
              <w:rPr>
                <w:rFonts w:ascii="Times New Roman" w:hAnsi="Times New Roman" w:cs="Times New Roman"/>
                <w:b/>
                <w:bCs/>
                <w:sz w:val="25"/>
                <w:szCs w:val="25"/>
              </w:rPr>
              <w:t>Сравнительная таблица к проекту решения Думы Изобильненского городского округа Ставропольского края</w:t>
            </w:r>
          </w:p>
          <w:p w14:paraId="331C309B" w14:textId="5B8176F5" w:rsidR="003F5477" w:rsidRDefault="008972E1" w:rsidP="003F5477">
            <w:pPr>
              <w:spacing w:line="216" w:lineRule="auto"/>
              <w:jc w:val="center"/>
              <w:rPr>
                <w:rFonts w:ascii="Times New Roman" w:hAnsi="Times New Roman" w:cs="Times New Roman"/>
                <w:b/>
                <w:bCs/>
                <w:sz w:val="25"/>
                <w:szCs w:val="25"/>
              </w:rPr>
            </w:pPr>
            <w:r w:rsidRPr="003F5477">
              <w:rPr>
                <w:rFonts w:ascii="Times New Roman" w:hAnsi="Times New Roman" w:cs="Times New Roman"/>
                <w:b/>
                <w:bCs/>
                <w:sz w:val="25"/>
                <w:szCs w:val="25"/>
              </w:rPr>
              <w:t>«О внесении изменений в Порядок проведения конкурса по отбору</w:t>
            </w:r>
            <w:r w:rsidR="00F23757" w:rsidRPr="003F5477">
              <w:rPr>
                <w:rFonts w:ascii="Times New Roman" w:hAnsi="Times New Roman" w:cs="Times New Roman"/>
                <w:b/>
                <w:bCs/>
                <w:sz w:val="25"/>
                <w:szCs w:val="25"/>
              </w:rPr>
              <w:t xml:space="preserve"> </w:t>
            </w:r>
            <w:r w:rsidRPr="003F5477">
              <w:rPr>
                <w:rFonts w:ascii="Times New Roman" w:hAnsi="Times New Roman" w:cs="Times New Roman"/>
                <w:b/>
                <w:bCs/>
                <w:sz w:val="25"/>
                <w:szCs w:val="25"/>
              </w:rPr>
              <w:t xml:space="preserve">кандидатур на должность Главы Изобильненского городского округа Ставропольского края, утвержденный решением Думы Изобильненского городского округа Ставропольского края </w:t>
            </w:r>
          </w:p>
          <w:p w14:paraId="359F735B" w14:textId="5EDF2F08" w:rsidR="008972E1" w:rsidRPr="003F5477" w:rsidRDefault="008972E1" w:rsidP="003F5477">
            <w:pPr>
              <w:spacing w:line="216" w:lineRule="auto"/>
              <w:jc w:val="center"/>
              <w:rPr>
                <w:rFonts w:ascii="Times New Roman" w:hAnsi="Times New Roman" w:cs="Times New Roman"/>
                <w:b/>
                <w:bCs/>
                <w:sz w:val="25"/>
                <w:szCs w:val="25"/>
              </w:rPr>
            </w:pPr>
            <w:r w:rsidRPr="003F5477">
              <w:rPr>
                <w:rFonts w:ascii="Times New Roman" w:hAnsi="Times New Roman" w:cs="Times New Roman"/>
                <w:b/>
                <w:bCs/>
                <w:sz w:val="25"/>
                <w:szCs w:val="25"/>
              </w:rPr>
              <w:t>от 30 сентября 2022 года №12»</w:t>
            </w:r>
          </w:p>
          <w:p w14:paraId="4119489E" w14:textId="77777777" w:rsidR="00193732" w:rsidRPr="0010491D" w:rsidRDefault="00193732" w:rsidP="003F5477">
            <w:pPr>
              <w:spacing w:line="216" w:lineRule="auto"/>
              <w:rPr>
                <w:rFonts w:ascii="Times New Roman" w:hAnsi="Times New Roman" w:cs="Times New Roman"/>
                <w:sz w:val="12"/>
                <w:szCs w:val="12"/>
              </w:rPr>
            </w:pPr>
          </w:p>
        </w:tc>
      </w:tr>
      <w:tr w:rsidR="007E6B0A" w:rsidRPr="003F5477" w14:paraId="335675AE" w14:textId="77777777" w:rsidTr="0010491D">
        <w:tc>
          <w:tcPr>
            <w:tcW w:w="709" w:type="dxa"/>
            <w:tcBorders>
              <w:top w:val="single" w:sz="4" w:space="0" w:color="auto"/>
            </w:tcBorders>
            <w:vAlign w:val="center"/>
          </w:tcPr>
          <w:p w14:paraId="63B9B992" w14:textId="77777777" w:rsidR="00193732" w:rsidRPr="003F5477" w:rsidRDefault="00193732" w:rsidP="003F5477">
            <w:pPr>
              <w:spacing w:line="216" w:lineRule="auto"/>
              <w:jc w:val="center"/>
              <w:rPr>
                <w:rFonts w:ascii="Times New Roman" w:hAnsi="Times New Roman" w:cs="Times New Roman"/>
                <w:sz w:val="25"/>
                <w:szCs w:val="25"/>
              </w:rPr>
            </w:pPr>
            <w:r w:rsidRPr="003F5477">
              <w:rPr>
                <w:rFonts w:ascii="Times New Roman" w:hAnsi="Times New Roman" w:cs="Times New Roman"/>
                <w:sz w:val="25"/>
                <w:szCs w:val="25"/>
              </w:rPr>
              <w:t>№</w:t>
            </w:r>
            <w:r w:rsidR="00540A23" w:rsidRPr="003F5477">
              <w:rPr>
                <w:rFonts w:ascii="Times New Roman" w:hAnsi="Times New Roman" w:cs="Times New Roman"/>
                <w:sz w:val="25"/>
                <w:szCs w:val="25"/>
              </w:rPr>
              <w:t xml:space="preserve"> </w:t>
            </w:r>
            <w:r w:rsidRPr="003F5477">
              <w:rPr>
                <w:rFonts w:ascii="Times New Roman" w:hAnsi="Times New Roman" w:cs="Times New Roman"/>
                <w:sz w:val="25"/>
                <w:szCs w:val="25"/>
              </w:rPr>
              <w:t>п/п</w:t>
            </w:r>
          </w:p>
        </w:tc>
        <w:tc>
          <w:tcPr>
            <w:tcW w:w="1418" w:type="dxa"/>
            <w:tcBorders>
              <w:top w:val="single" w:sz="4" w:space="0" w:color="auto"/>
            </w:tcBorders>
            <w:vAlign w:val="center"/>
          </w:tcPr>
          <w:p w14:paraId="6710FBDE" w14:textId="77777777" w:rsidR="00193732" w:rsidRPr="003F5477" w:rsidRDefault="00193732" w:rsidP="003F5477">
            <w:pPr>
              <w:spacing w:line="216" w:lineRule="auto"/>
              <w:jc w:val="center"/>
              <w:rPr>
                <w:rFonts w:ascii="Times New Roman" w:hAnsi="Times New Roman" w:cs="Times New Roman"/>
                <w:sz w:val="25"/>
                <w:szCs w:val="25"/>
              </w:rPr>
            </w:pPr>
            <w:r w:rsidRPr="003F5477">
              <w:rPr>
                <w:rFonts w:ascii="Times New Roman" w:hAnsi="Times New Roman" w:cs="Times New Roman"/>
                <w:sz w:val="25"/>
                <w:szCs w:val="25"/>
              </w:rPr>
              <w:t>Структурная единица</w:t>
            </w:r>
          </w:p>
        </w:tc>
        <w:tc>
          <w:tcPr>
            <w:tcW w:w="5386" w:type="dxa"/>
            <w:tcBorders>
              <w:top w:val="single" w:sz="4" w:space="0" w:color="auto"/>
            </w:tcBorders>
            <w:vAlign w:val="center"/>
          </w:tcPr>
          <w:p w14:paraId="119B5EB9" w14:textId="77777777" w:rsidR="00193732" w:rsidRPr="003F5477" w:rsidRDefault="00193732" w:rsidP="003F5477">
            <w:pPr>
              <w:spacing w:line="216" w:lineRule="auto"/>
              <w:jc w:val="center"/>
              <w:rPr>
                <w:rFonts w:ascii="Times New Roman" w:hAnsi="Times New Roman" w:cs="Times New Roman"/>
                <w:sz w:val="25"/>
                <w:szCs w:val="25"/>
              </w:rPr>
            </w:pPr>
            <w:r w:rsidRPr="003F5477">
              <w:rPr>
                <w:rFonts w:ascii="Times New Roman" w:hAnsi="Times New Roman" w:cs="Times New Roman"/>
                <w:sz w:val="25"/>
                <w:szCs w:val="25"/>
              </w:rPr>
              <w:t>Действующая редакция</w:t>
            </w:r>
          </w:p>
        </w:tc>
        <w:tc>
          <w:tcPr>
            <w:tcW w:w="4253" w:type="dxa"/>
            <w:tcBorders>
              <w:top w:val="single" w:sz="4" w:space="0" w:color="auto"/>
            </w:tcBorders>
            <w:vAlign w:val="center"/>
          </w:tcPr>
          <w:p w14:paraId="108DA857" w14:textId="77777777" w:rsidR="00193732" w:rsidRPr="003F5477" w:rsidRDefault="00193732" w:rsidP="003F5477">
            <w:pPr>
              <w:spacing w:line="216" w:lineRule="auto"/>
              <w:jc w:val="center"/>
              <w:rPr>
                <w:rFonts w:ascii="Times New Roman" w:hAnsi="Times New Roman" w:cs="Times New Roman"/>
                <w:sz w:val="25"/>
                <w:szCs w:val="25"/>
              </w:rPr>
            </w:pPr>
            <w:r w:rsidRPr="003F5477">
              <w:rPr>
                <w:rFonts w:ascii="Times New Roman" w:hAnsi="Times New Roman" w:cs="Times New Roman"/>
                <w:sz w:val="25"/>
                <w:szCs w:val="25"/>
              </w:rPr>
              <w:t>Текст в предлагаемой редакции</w:t>
            </w:r>
          </w:p>
        </w:tc>
        <w:tc>
          <w:tcPr>
            <w:tcW w:w="3690" w:type="dxa"/>
            <w:tcBorders>
              <w:top w:val="single" w:sz="4" w:space="0" w:color="auto"/>
            </w:tcBorders>
            <w:vAlign w:val="center"/>
          </w:tcPr>
          <w:p w14:paraId="257FCFDF" w14:textId="77777777" w:rsidR="00193732" w:rsidRPr="003F5477" w:rsidRDefault="00193732" w:rsidP="003F5477">
            <w:pPr>
              <w:spacing w:line="216" w:lineRule="auto"/>
              <w:jc w:val="center"/>
              <w:rPr>
                <w:rFonts w:ascii="Times New Roman" w:hAnsi="Times New Roman" w:cs="Times New Roman"/>
                <w:sz w:val="25"/>
                <w:szCs w:val="25"/>
              </w:rPr>
            </w:pPr>
            <w:r w:rsidRPr="003F5477">
              <w:rPr>
                <w:rFonts w:ascii="Times New Roman" w:hAnsi="Times New Roman" w:cs="Times New Roman"/>
                <w:sz w:val="25"/>
                <w:szCs w:val="25"/>
              </w:rPr>
              <w:t>Примечание</w:t>
            </w:r>
          </w:p>
        </w:tc>
      </w:tr>
      <w:tr w:rsidR="000C319D" w:rsidRPr="003F5477" w14:paraId="5F2ABFCA" w14:textId="77777777" w:rsidTr="0010491D">
        <w:tc>
          <w:tcPr>
            <w:tcW w:w="709" w:type="dxa"/>
          </w:tcPr>
          <w:p w14:paraId="16ED5B9F" w14:textId="77777777" w:rsidR="000C319D" w:rsidRPr="003F5477" w:rsidRDefault="000C319D" w:rsidP="003F5477">
            <w:pPr>
              <w:pStyle w:val="a8"/>
              <w:numPr>
                <w:ilvl w:val="0"/>
                <w:numId w:val="1"/>
              </w:numPr>
              <w:spacing w:line="216" w:lineRule="auto"/>
              <w:ind w:left="0" w:firstLine="0"/>
              <w:rPr>
                <w:rFonts w:ascii="Times New Roman" w:hAnsi="Times New Roman" w:cs="Times New Roman"/>
                <w:sz w:val="25"/>
                <w:szCs w:val="25"/>
              </w:rPr>
            </w:pPr>
          </w:p>
        </w:tc>
        <w:tc>
          <w:tcPr>
            <w:tcW w:w="1418" w:type="dxa"/>
          </w:tcPr>
          <w:p w14:paraId="2AE09A36" w14:textId="2851B4C6" w:rsidR="000C319D" w:rsidRPr="003F5477" w:rsidRDefault="00F13598"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пункт</w:t>
            </w:r>
            <w:r w:rsidR="00BA4FD8" w:rsidRPr="003F5477">
              <w:rPr>
                <w:rFonts w:ascii="Times New Roman" w:hAnsi="Times New Roman" w:cs="Times New Roman"/>
                <w:sz w:val="25"/>
                <w:szCs w:val="25"/>
              </w:rPr>
              <w:t xml:space="preserve"> 1.5</w:t>
            </w:r>
            <w:r w:rsidR="003F5477">
              <w:rPr>
                <w:rFonts w:ascii="Times New Roman" w:hAnsi="Times New Roman" w:cs="Times New Roman"/>
                <w:sz w:val="25"/>
                <w:szCs w:val="25"/>
              </w:rPr>
              <w:t>.</w:t>
            </w:r>
          </w:p>
        </w:tc>
        <w:tc>
          <w:tcPr>
            <w:tcW w:w="5386" w:type="dxa"/>
          </w:tcPr>
          <w:p w14:paraId="0588CCFB" w14:textId="77777777" w:rsidR="00BA4FD8" w:rsidRPr="003F5477" w:rsidRDefault="00BA4FD8" w:rsidP="003F5477">
            <w:pPr>
              <w:spacing w:line="216" w:lineRule="auto"/>
              <w:jc w:val="both"/>
              <w:rPr>
                <w:rFonts w:ascii="Times New Roman" w:hAnsi="Times New Roman" w:cs="Times New Roman"/>
                <w:strike/>
                <w:sz w:val="25"/>
                <w:szCs w:val="25"/>
              </w:rPr>
            </w:pPr>
            <w:r w:rsidRPr="003F5477">
              <w:rPr>
                <w:rFonts w:ascii="Times New Roman" w:hAnsi="Times New Roman" w:cs="Times New Roman"/>
                <w:strike/>
                <w:sz w:val="25"/>
                <w:szCs w:val="25"/>
              </w:rPr>
              <w:t>1.5. Дума городского округа принимает решение об объявлении Конкурса:</w:t>
            </w:r>
          </w:p>
          <w:p w14:paraId="6C2C77F9" w14:textId="77777777" w:rsidR="00BA4FD8" w:rsidRPr="003F5477" w:rsidRDefault="00BA4FD8" w:rsidP="003F5477">
            <w:pPr>
              <w:spacing w:line="216" w:lineRule="auto"/>
              <w:jc w:val="both"/>
              <w:rPr>
                <w:rFonts w:ascii="Times New Roman" w:hAnsi="Times New Roman" w:cs="Times New Roman"/>
                <w:strike/>
                <w:sz w:val="25"/>
                <w:szCs w:val="25"/>
              </w:rPr>
            </w:pPr>
            <w:r w:rsidRPr="003F5477">
              <w:rPr>
                <w:rFonts w:ascii="Times New Roman" w:hAnsi="Times New Roman" w:cs="Times New Roman"/>
                <w:strike/>
                <w:sz w:val="25"/>
                <w:szCs w:val="25"/>
              </w:rPr>
              <w:t xml:space="preserve">1) в связи с истечением срока полномочий Главы городского округа - не позднее, чем за 30 дней до дня окончания срока полномочий действующего Главы городского округа;  </w:t>
            </w:r>
          </w:p>
          <w:p w14:paraId="01036D8B" w14:textId="77777777" w:rsidR="00BA4FD8" w:rsidRPr="003F5477" w:rsidRDefault="00BA4FD8" w:rsidP="003F5477">
            <w:pPr>
              <w:spacing w:line="216" w:lineRule="auto"/>
              <w:jc w:val="both"/>
              <w:rPr>
                <w:rFonts w:ascii="Times New Roman" w:hAnsi="Times New Roman" w:cs="Times New Roman"/>
                <w:strike/>
                <w:sz w:val="25"/>
                <w:szCs w:val="25"/>
              </w:rPr>
            </w:pPr>
            <w:r w:rsidRPr="003F5477">
              <w:rPr>
                <w:rFonts w:ascii="Times New Roman" w:hAnsi="Times New Roman" w:cs="Times New Roman"/>
                <w:strike/>
                <w:sz w:val="25"/>
                <w:szCs w:val="25"/>
              </w:rPr>
              <w:t xml:space="preserve">2) в случае досрочного прекращения полномочий Главы городского округа, - не позднее, чем через 30 дней со дня возникновения основания; </w:t>
            </w:r>
          </w:p>
          <w:p w14:paraId="15409165" w14:textId="10BD8E3E" w:rsidR="00BA4FD8" w:rsidRPr="003F5477" w:rsidRDefault="00BA4FD8" w:rsidP="003F5477">
            <w:pPr>
              <w:spacing w:line="216" w:lineRule="auto"/>
              <w:jc w:val="both"/>
              <w:rPr>
                <w:rFonts w:ascii="Times New Roman" w:hAnsi="Times New Roman" w:cs="Times New Roman"/>
                <w:strike/>
                <w:sz w:val="25"/>
                <w:szCs w:val="25"/>
              </w:rPr>
            </w:pPr>
            <w:r w:rsidRPr="003F5477">
              <w:rPr>
                <w:rFonts w:ascii="Times New Roman" w:hAnsi="Times New Roman" w:cs="Times New Roman"/>
                <w:strike/>
                <w:sz w:val="25"/>
                <w:szCs w:val="25"/>
              </w:rPr>
              <w:t xml:space="preserve">3) в случае признания Конкурса несостоявшимся, а также не избрания Думой городского округа Главы городского округа из представленных Конкурсной комиссией кандидатов - в течение 10 дней со дня возникновения основания. </w:t>
            </w:r>
          </w:p>
        </w:tc>
        <w:tc>
          <w:tcPr>
            <w:tcW w:w="4253" w:type="dxa"/>
          </w:tcPr>
          <w:p w14:paraId="691681D1" w14:textId="77777777" w:rsidR="000C319D" w:rsidRPr="003F5477" w:rsidRDefault="00BA4FD8" w:rsidP="003F5477">
            <w:pPr>
              <w:spacing w:line="216" w:lineRule="auto"/>
              <w:jc w:val="both"/>
              <w:rPr>
                <w:rFonts w:ascii="Times New Roman" w:hAnsi="Times New Roman" w:cs="Times New Roman"/>
                <w:b/>
                <w:bCs/>
                <w:sz w:val="25"/>
                <w:szCs w:val="25"/>
              </w:rPr>
            </w:pPr>
            <w:r w:rsidRPr="003F5477">
              <w:rPr>
                <w:rFonts w:ascii="Times New Roman" w:hAnsi="Times New Roman" w:cs="Times New Roman"/>
                <w:b/>
                <w:bCs/>
                <w:sz w:val="25"/>
                <w:szCs w:val="25"/>
              </w:rPr>
              <w:t xml:space="preserve">Признать </w:t>
            </w:r>
            <w:r w:rsidR="00A92359" w:rsidRPr="003F5477">
              <w:rPr>
                <w:rFonts w:ascii="Times New Roman" w:hAnsi="Times New Roman" w:cs="Times New Roman"/>
                <w:b/>
                <w:bCs/>
                <w:sz w:val="25"/>
                <w:szCs w:val="25"/>
              </w:rPr>
              <w:t>утратившим силу</w:t>
            </w:r>
            <w:r w:rsidRPr="003F5477">
              <w:rPr>
                <w:rFonts w:ascii="Times New Roman" w:hAnsi="Times New Roman" w:cs="Times New Roman"/>
                <w:b/>
                <w:bCs/>
                <w:sz w:val="25"/>
                <w:szCs w:val="25"/>
              </w:rPr>
              <w:t>.</w:t>
            </w:r>
          </w:p>
          <w:p w14:paraId="1F7F1CA0" w14:textId="77777777" w:rsidR="000C319D" w:rsidRPr="003F5477" w:rsidRDefault="000C319D" w:rsidP="003F5477">
            <w:pPr>
              <w:spacing w:line="216" w:lineRule="auto"/>
              <w:jc w:val="both"/>
              <w:rPr>
                <w:rFonts w:ascii="Times New Roman" w:hAnsi="Times New Roman" w:cs="Times New Roman"/>
                <w:sz w:val="25"/>
                <w:szCs w:val="25"/>
              </w:rPr>
            </w:pPr>
          </w:p>
        </w:tc>
        <w:tc>
          <w:tcPr>
            <w:tcW w:w="3690" w:type="dxa"/>
          </w:tcPr>
          <w:p w14:paraId="7F456481" w14:textId="53068FF4" w:rsidR="00336B10" w:rsidRPr="003F5477" w:rsidRDefault="00336B10"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ч. 8.1-1.ст.36 Федерального закона от 06.10.2003 №131-ФЗ</w:t>
            </w:r>
          </w:p>
          <w:p w14:paraId="6A79D69A" w14:textId="2AC8D12A" w:rsidR="000C319D" w:rsidRPr="003F5477" w:rsidRDefault="00336B10" w:rsidP="003F5477">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 xml:space="preserve"> «В случае досрочного прекращения полномочий главы муниципального образования избрание главы муниципального образования, осуществляется не позднее </w:t>
            </w:r>
            <w:r w:rsidRPr="003C4BFE">
              <w:rPr>
                <w:rFonts w:ascii="Times New Roman" w:hAnsi="Times New Roman" w:cs="Times New Roman"/>
                <w:sz w:val="25"/>
                <w:szCs w:val="25"/>
                <w:u w:val="single"/>
              </w:rPr>
              <w:t>чем через шесть</w:t>
            </w:r>
            <w:r w:rsidRPr="003F5477">
              <w:rPr>
                <w:rFonts w:ascii="Times New Roman" w:hAnsi="Times New Roman" w:cs="Times New Roman"/>
                <w:sz w:val="25"/>
                <w:szCs w:val="25"/>
              </w:rPr>
              <w:t xml:space="preserve"> месяцев со дня такого прекращения полномочий»</w:t>
            </w:r>
          </w:p>
        </w:tc>
      </w:tr>
      <w:tr w:rsidR="00BA4FD8" w:rsidRPr="003F5477" w14:paraId="59B08F48" w14:textId="77777777" w:rsidTr="0010491D">
        <w:tc>
          <w:tcPr>
            <w:tcW w:w="709" w:type="dxa"/>
          </w:tcPr>
          <w:p w14:paraId="060C8D2A" w14:textId="77777777" w:rsidR="00BA4FD8" w:rsidRPr="003F5477" w:rsidRDefault="00BA4FD8" w:rsidP="003F5477">
            <w:pPr>
              <w:pStyle w:val="a8"/>
              <w:numPr>
                <w:ilvl w:val="0"/>
                <w:numId w:val="1"/>
              </w:numPr>
              <w:spacing w:line="216" w:lineRule="auto"/>
              <w:ind w:left="0" w:firstLine="0"/>
              <w:rPr>
                <w:rFonts w:ascii="Times New Roman" w:hAnsi="Times New Roman" w:cs="Times New Roman"/>
                <w:sz w:val="25"/>
                <w:szCs w:val="25"/>
              </w:rPr>
            </w:pPr>
          </w:p>
        </w:tc>
        <w:tc>
          <w:tcPr>
            <w:tcW w:w="1418" w:type="dxa"/>
          </w:tcPr>
          <w:p w14:paraId="2A904380" w14:textId="6190DC0E" w:rsidR="00BA4FD8" w:rsidRPr="003F5477" w:rsidRDefault="00BA4FD8"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пункт 1.8</w:t>
            </w:r>
            <w:r w:rsidR="003F5477">
              <w:rPr>
                <w:rFonts w:ascii="Times New Roman" w:hAnsi="Times New Roman" w:cs="Times New Roman"/>
                <w:sz w:val="25"/>
                <w:szCs w:val="25"/>
              </w:rPr>
              <w:t>.</w:t>
            </w:r>
          </w:p>
        </w:tc>
        <w:tc>
          <w:tcPr>
            <w:tcW w:w="5386" w:type="dxa"/>
          </w:tcPr>
          <w:p w14:paraId="7B7A44A9" w14:textId="77777777" w:rsidR="00BA4FD8" w:rsidRPr="003F5477" w:rsidRDefault="00BA4FD8" w:rsidP="003F5477">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 xml:space="preserve">1.8. Объявление о Конкурсе подлежит официальному опубликованию (обнародованию) не позднее, чем за 20 календарных дней до дня проведения Конкурса, и </w:t>
            </w:r>
            <w:r w:rsidRPr="003F5477">
              <w:rPr>
                <w:rFonts w:ascii="Times New Roman" w:hAnsi="Times New Roman" w:cs="Times New Roman"/>
                <w:b/>
                <w:sz w:val="25"/>
                <w:szCs w:val="25"/>
              </w:rPr>
              <w:t>содержит</w:t>
            </w:r>
            <w:r w:rsidRPr="003F5477">
              <w:rPr>
                <w:rFonts w:ascii="Times New Roman" w:hAnsi="Times New Roman" w:cs="Times New Roman"/>
                <w:sz w:val="25"/>
                <w:szCs w:val="25"/>
              </w:rPr>
              <w:t>:</w:t>
            </w:r>
          </w:p>
          <w:p w14:paraId="762C4F9E" w14:textId="20D94353" w:rsidR="00BA4FD8" w:rsidRPr="003F5477" w:rsidRDefault="008D5160" w:rsidP="003F5477">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w:t>
            </w:r>
          </w:p>
        </w:tc>
        <w:tc>
          <w:tcPr>
            <w:tcW w:w="4253" w:type="dxa"/>
          </w:tcPr>
          <w:p w14:paraId="1CF762A0" w14:textId="77777777" w:rsidR="00BA4FD8" w:rsidRPr="003F5477" w:rsidRDefault="00BA4FD8" w:rsidP="003F5477">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 xml:space="preserve">1.8. Объявление о Конкурсе подлежит официальному опубликованию (обнародованию) не позднее, чем за 20 календарных дней до дня проведения Конкурса, и </w:t>
            </w:r>
            <w:r w:rsidRPr="003F5477">
              <w:rPr>
                <w:rFonts w:ascii="Times New Roman" w:hAnsi="Times New Roman" w:cs="Times New Roman"/>
                <w:b/>
                <w:sz w:val="25"/>
                <w:szCs w:val="25"/>
              </w:rPr>
              <w:t>должно содержать</w:t>
            </w:r>
            <w:r w:rsidRPr="003F5477">
              <w:rPr>
                <w:rFonts w:ascii="Times New Roman" w:hAnsi="Times New Roman" w:cs="Times New Roman"/>
                <w:sz w:val="25"/>
                <w:szCs w:val="25"/>
              </w:rPr>
              <w:t>:</w:t>
            </w:r>
          </w:p>
          <w:p w14:paraId="6C27AD79" w14:textId="3DCD5CA8" w:rsidR="00A94B3C" w:rsidRPr="003F5477" w:rsidRDefault="008D5160" w:rsidP="003F5477">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w:t>
            </w:r>
          </w:p>
        </w:tc>
        <w:tc>
          <w:tcPr>
            <w:tcW w:w="3690" w:type="dxa"/>
          </w:tcPr>
          <w:p w14:paraId="4936E308" w14:textId="386179CB" w:rsidR="00BA4FD8" w:rsidRPr="003F5477" w:rsidRDefault="00BE37D1"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Редакционная поправка</w:t>
            </w:r>
          </w:p>
        </w:tc>
      </w:tr>
      <w:tr w:rsidR="00076739" w:rsidRPr="003F5477" w14:paraId="68C1B326" w14:textId="77777777" w:rsidTr="0010491D">
        <w:tc>
          <w:tcPr>
            <w:tcW w:w="709" w:type="dxa"/>
          </w:tcPr>
          <w:p w14:paraId="6575B424" w14:textId="77777777" w:rsidR="00076739" w:rsidRPr="003F5477" w:rsidRDefault="00076739" w:rsidP="003F5477">
            <w:pPr>
              <w:pStyle w:val="a8"/>
              <w:numPr>
                <w:ilvl w:val="0"/>
                <w:numId w:val="1"/>
              </w:numPr>
              <w:spacing w:line="216" w:lineRule="auto"/>
              <w:ind w:left="0" w:firstLine="0"/>
              <w:rPr>
                <w:rFonts w:ascii="Times New Roman" w:hAnsi="Times New Roman" w:cs="Times New Roman"/>
                <w:sz w:val="25"/>
                <w:szCs w:val="25"/>
              </w:rPr>
            </w:pPr>
          </w:p>
        </w:tc>
        <w:tc>
          <w:tcPr>
            <w:tcW w:w="1418" w:type="dxa"/>
          </w:tcPr>
          <w:p w14:paraId="6F8CB400" w14:textId="16F5CD68" w:rsidR="00076739" w:rsidRPr="003F5477" w:rsidRDefault="00076739"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пункт 2.1</w:t>
            </w:r>
            <w:r w:rsidR="00BE37D1" w:rsidRPr="003F5477">
              <w:rPr>
                <w:rFonts w:ascii="Times New Roman" w:hAnsi="Times New Roman" w:cs="Times New Roman"/>
                <w:sz w:val="25"/>
                <w:szCs w:val="25"/>
              </w:rPr>
              <w:t>.</w:t>
            </w:r>
          </w:p>
        </w:tc>
        <w:tc>
          <w:tcPr>
            <w:tcW w:w="5386" w:type="dxa"/>
          </w:tcPr>
          <w:p w14:paraId="03E24590" w14:textId="77777777" w:rsidR="00076739" w:rsidRPr="003F5477" w:rsidRDefault="00076739" w:rsidP="003F5477">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 xml:space="preserve">2.1. Право на участие в Конкурсе имеют граждане Российской Федерации, </w:t>
            </w:r>
            <w:r w:rsidRPr="003F5477">
              <w:rPr>
                <w:rFonts w:ascii="Times New Roman" w:hAnsi="Times New Roman" w:cs="Times New Roman"/>
                <w:strike/>
                <w:sz w:val="25"/>
                <w:szCs w:val="25"/>
              </w:rPr>
              <w:t>достигшие возраста 21 года,</w:t>
            </w:r>
            <w:r w:rsidRPr="003F5477">
              <w:rPr>
                <w:rFonts w:ascii="Times New Roman" w:hAnsi="Times New Roman" w:cs="Times New Roman"/>
                <w:sz w:val="25"/>
                <w:szCs w:val="25"/>
              </w:rPr>
              <w:t xml:space="preserve"> которые на день проведения Конкурса не имеют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1A93459C" w14:textId="77777777" w:rsidR="00076739" w:rsidRPr="003F5477" w:rsidRDefault="00076739" w:rsidP="003F5477">
            <w:pPr>
              <w:spacing w:line="216" w:lineRule="auto"/>
              <w:jc w:val="both"/>
              <w:rPr>
                <w:rFonts w:ascii="Times New Roman" w:hAnsi="Times New Roman" w:cs="Times New Roman"/>
                <w:sz w:val="25"/>
                <w:szCs w:val="25"/>
              </w:rPr>
            </w:pPr>
          </w:p>
        </w:tc>
        <w:tc>
          <w:tcPr>
            <w:tcW w:w="4253" w:type="dxa"/>
          </w:tcPr>
          <w:p w14:paraId="665E8177" w14:textId="0D56F3E9" w:rsidR="00076739" w:rsidRPr="003F5477" w:rsidRDefault="00076739" w:rsidP="003F5477">
            <w:pPr>
              <w:spacing w:line="216" w:lineRule="auto"/>
              <w:jc w:val="both"/>
              <w:rPr>
                <w:rFonts w:ascii="Times New Roman" w:hAnsi="Times New Roman" w:cs="Times New Roman"/>
                <w:spacing w:val="-4"/>
                <w:sz w:val="25"/>
                <w:szCs w:val="25"/>
              </w:rPr>
            </w:pPr>
            <w:r w:rsidRPr="003F5477">
              <w:rPr>
                <w:rFonts w:ascii="Times New Roman" w:hAnsi="Times New Roman" w:cs="Times New Roman"/>
                <w:spacing w:val="-4"/>
                <w:sz w:val="25"/>
                <w:szCs w:val="25"/>
              </w:rPr>
              <w:t xml:space="preserve">2.1. Право на участие в Конкурсе имеют граждане Российской Федерации, </w:t>
            </w:r>
            <w:r w:rsidRPr="003F5477">
              <w:rPr>
                <w:rFonts w:ascii="Times New Roman" w:hAnsi="Times New Roman" w:cs="Times New Roman"/>
                <w:b/>
                <w:spacing w:val="-4"/>
                <w:sz w:val="25"/>
                <w:szCs w:val="25"/>
              </w:rPr>
              <w:t>которые на день проведения Конкурса достигли возраста 21 год</w:t>
            </w:r>
            <w:r w:rsidR="001D6ABF" w:rsidRPr="003F5477">
              <w:rPr>
                <w:rFonts w:ascii="Times New Roman" w:hAnsi="Times New Roman" w:cs="Times New Roman"/>
                <w:b/>
                <w:spacing w:val="-4"/>
                <w:sz w:val="25"/>
                <w:szCs w:val="25"/>
              </w:rPr>
              <w:t>а</w:t>
            </w:r>
            <w:r w:rsidRPr="003F5477">
              <w:rPr>
                <w:rFonts w:ascii="Times New Roman" w:hAnsi="Times New Roman" w:cs="Times New Roman"/>
                <w:b/>
                <w:spacing w:val="-4"/>
                <w:sz w:val="25"/>
                <w:szCs w:val="25"/>
              </w:rPr>
              <w:t xml:space="preserve"> и не имеют</w:t>
            </w:r>
            <w:r w:rsidRPr="003F5477">
              <w:rPr>
                <w:rFonts w:ascii="Times New Roman" w:hAnsi="Times New Roman" w:cs="Times New Roman"/>
                <w:spacing w:val="-4"/>
                <w:sz w:val="25"/>
                <w:szCs w:val="25"/>
              </w:rPr>
              <w:t xml:space="preserve">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w:t>
            </w:r>
            <w:r w:rsidRPr="003F5477">
              <w:rPr>
                <w:rFonts w:ascii="Times New Roman" w:hAnsi="Times New Roman" w:cs="Times New Roman"/>
                <w:b/>
                <w:bCs/>
                <w:spacing w:val="-4"/>
                <w:sz w:val="25"/>
                <w:szCs w:val="25"/>
              </w:rPr>
              <w:t>»</w:t>
            </w:r>
            <w:r w:rsidR="0053689F" w:rsidRPr="003F5477">
              <w:rPr>
                <w:rFonts w:ascii="Times New Roman" w:hAnsi="Times New Roman" w:cs="Times New Roman"/>
                <w:b/>
                <w:bCs/>
                <w:spacing w:val="-4"/>
                <w:sz w:val="25"/>
                <w:szCs w:val="25"/>
              </w:rPr>
              <w:t xml:space="preserve"> (далее – Федеральный закон №67-ФЗ)</w:t>
            </w:r>
            <w:r w:rsidRPr="003F5477">
              <w:rPr>
                <w:rFonts w:ascii="Times New Roman" w:hAnsi="Times New Roman" w:cs="Times New Roman"/>
                <w:spacing w:val="-4"/>
                <w:sz w:val="25"/>
                <w:szCs w:val="25"/>
              </w:rPr>
              <w:t xml:space="preserve"> ограничений пассивного </w:t>
            </w:r>
            <w:r w:rsidRPr="003F5477">
              <w:rPr>
                <w:rFonts w:ascii="Times New Roman" w:hAnsi="Times New Roman" w:cs="Times New Roman"/>
                <w:spacing w:val="-4"/>
                <w:sz w:val="25"/>
                <w:szCs w:val="25"/>
              </w:rPr>
              <w:lastRenderedPageBreak/>
              <w:t>избирательного права для избрания выборным должностным лицом местного самоуправления.</w:t>
            </w:r>
          </w:p>
        </w:tc>
        <w:tc>
          <w:tcPr>
            <w:tcW w:w="3690" w:type="dxa"/>
          </w:tcPr>
          <w:p w14:paraId="529993A3" w14:textId="6A2E58F3" w:rsidR="00076739" w:rsidRPr="003F5477" w:rsidRDefault="009C509C"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lastRenderedPageBreak/>
              <w:t>Редакционная поправка</w:t>
            </w:r>
          </w:p>
        </w:tc>
      </w:tr>
      <w:tr w:rsidR="002205F9" w:rsidRPr="003F5477" w14:paraId="375FCC3C" w14:textId="77777777" w:rsidTr="0010491D">
        <w:tc>
          <w:tcPr>
            <w:tcW w:w="709" w:type="dxa"/>
          </w:tcPr>
          <w:p w14:paraId="5CE026D1" w14:textId="77777777" w:rsidR="002205F9" w:rsidRPr="003F5477" w:rsidRDefault="002205F9" w:rsidP="003F5477">
            <w:pPr>
              <w:pStyle w:val="a8"/>
              <w:numPr>
                <w:ilvl w:val="0"/>
                <w:numId w:val="1"/>
              </w:numPr>
              <w:spacing w:line="216" w:lineRule="auto"/>
              <w:ind w:left="0" w:firstLine="0"/>
              <w:rPr>
                <w:rFonts w:ascii="Times New Roman" w:hAnsi="Times New Roman" w:cs="Times New Roman"/>
                <w:sz w:val="25"/>
                <w:szCs w:val="25"/>
              </w:rPr>
            </w:pPr>
          </w:p>
        </w:tc>
        <w:tc>
          <w:tcPr>
            <w:tcW w:w="1418" w:type="dxa"/>
          </w:tcPr>
          <w:p w14:paraId="1E3E181D" w14:textId="74A201AB" w:rsidR="002205F9" w:rsidRPr="003F5477" w:rsidRDefault="002205F9"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 xml:space="preserve">абзац </w:t>
            </w:r>
            <w:r w:rsidR="00D577A7" w:rsidRPr="003F5477">
              <w:rPr>
                <w:rFonts w:ascii="Times New Roman" w:hAnsi="Times New Roman" w:cs="Times New Roman"/>
                <w:sz w:val="25"/>
                <w:szCs w:val="25"/>
              </w:rPr>
              <w:t xml:space="preserve">5 </w:t>
            </w:r>
            <w:r w:rsidRPr="003F5477">
              <w:rPr>
                <w:rFonts w:ascii="Times New Roman" w:hAnsi="Times New Roman" w:cs="Times New Roman"/>
                <w:sz w:val="25"/>
                <w:szCs w:val="25"/>
              </w:rPr>
              <w:t>пункта 3.2</w:t>
            </w:r>
            <w:r w:rsidR="007F53F4" w:rsidRPr="003F5477">
              <w:rPr>
                <w:rFonts w:ascii="Times New Roman" w:hAnsi="Times New Roman" w:cs="Times New Roman"/>
                <w:sz w:val="25"/>
                <w:szCs w:val="25"/>
              </w:rPr>
              <w:t>.</w:t>
            </w:r>
          </w:p>
        </w:tc>
        <w:tc>
          <w:tcPr>
            <w:tcW w:w="5386" w:type="dxa"/>
          </w:tcPr>
          <w:p w14:paraId="4F2FD17F" w14:textId="77777777" w:rsidR="002205F9" w:rsidRPr="003F5477" w:rsidRDefault="002205F9" w:rsidP="003F5477">
            <w:pPr>
              <w:spacing w:line="216" w:lineRule="auto"/>
              <w:jc w:val="both"/>
              <w:rPr>
                <w:rFonts w:ascii="Times New Roman" w:hAnsi="Times New Roman" w:cs="Times New Roman"/>
                <w:bCs/>
                <w:sz w:val="25"/>
                <w:szCs w:val="25"/>
              </w:rPr>
            </w:pPr>
            <w:r w:rsidRPr="003F5477">
              <w:rPr>
                <w:rFonts w:ascii="Times New Roman" w:hAnsi="Times New Roman" w:cs="Times New Roman"/>
                <w:bCs/>
                <w:sz w:val="25"/>
                <w:szCs w:val="25"/>
              </w:rPr>
              <w:t>отсутствует</w:t>
            </w:r>
          </w:p>
        </w:tc>
        <w:tc>
          <w:tcPr>
            <w:tcW w:w="4253" w:type="dxa"/>
          </w:tcPr>
          <w:p w14:paraId="7884E17B" w14:textId="77777777" w:rsidR="002205F9" w:rsidRPr="003F5477" w:rsidRDefault="002205F9" w:rsidP="003F5477">
            <w:pPr>
              <w:spacing w:line="216" w:lineRule="auto"/>
              <w:jc w:val="both"/>
              <w:rPr>
                <w:rFonts w:ascii="Times New Roman" w:hAnsi="Times New Roman" w:cs="Times New Roman"/>
                <w:b/>
                <w:sz w:val="25"/>
                <w:szCs w:val="25"/>
              </w:rPr>
            </w:pPr>
            <w:r w:rsidRPr="003F5477">
              <w:rPr>
                <w:rFonts w:ascii="Times New Roman" w:hAnsi="Times New Roman" w:cs="Times New Roman"/>
                <w:b/>
                <w:sz w:val="25"/>
                <w:szCs w:val="25"/>
              </w:rPr>
              <w:t xml:space="preserve">В любой период проведения Конкурса полномочия члена </w:t>
            </w:r>
            <w:r w:rsidR="00D577A7" w:rsidRPr="003F5477">
              <w:rPr>
                <w:rFonts w:ascii="Times New Roman" w:hAnsi="Times New Roman" w:cs="Times New Roman"/>
                <w:b/>
                <w:sz w:val="25"/>
                <w:szCs w:val="25"/>
              </w:rPr>
              <w:t>Конкурсной к</w:t>
            </w:r>
            <w:r w:rsidRPr="003F5477">
              <w:rPr>
                <w:rFonts w:ascii="Times New Roman" w:hAnsi="Times New Roman" w:cs="Times New Roman"/>
                <w:b/>
                <w:sz w:val="25"/>
                <w:szCs w:val="25"/>
              </w:rPr>
              <w:t>омиссии могут быть прекращены досрочно по решению органа, его назначившего.</w:t>
            </w:r>
          </w:p>
        </w:tc>
        <w:tc>
          <w:tcPr>
            <w:tcW w:w="3690" w:type="dxa"/>
          </w:tcPr>
          <w:p w14:paraId="1CCB1E8D" w14:textId="00C4589A" w:rsidR="002205F9" w:rsidRPr="003F5477" w:rsidRDefault="00862FE5" w:rsidP="003F5477">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 xml:space="preserve">Рекомендации </w:t>
            </w:r>
            <w:r w:rsidRPr="003C4BFE">
              <w:rPr>
                <w:rFonts w:ascii="Times New Roman" w:hAnsi="Times New Roman" w:cs="Times New Roman"/>
                <w:sz w:val="25"/>
                <w:szCs w:val="25"/>
              </w:rPr>
              <w:t>Правительства Ставропольского края</w:t>
            </w:r>
          </w:p>
        </w:tc>
      </w:tr>
      <w:tr w:rsidR="001D6ABF" w:rsidRPr="003F5477" w14:paraId="2FEA2702" w14:textId="77777777" w:rsidTr="0010491D">
        <w:tc>
          <w:tcPr>
            <w:tcW w:w="709" w:type="dxa"/>
          </w:tcPr>
          <w:p w14:paraId="712AD86F" w14:textId="77777777" w:rsidR="001D6ABF" w:rsidRPr="003F5477" w:rsidRDefault="001D6ABF" w:rsidP="003F5477">
            <w:pPr>
              <w:pStyle w:val="a8"/>
              <w:numPr>
                <w:ilvl w:val="0"/>
                <w:numId w:val="1"/>
              </w:numPr>
              <w:spacing w:line="216" w:lineRule="auto"/>
              <w:ind w:left="0" w:firstLine="0"/>
              <w:rPr>
                <w:rFonts w:ascii="Times New Roman" w:hAnsi="Times New Roman" w:cs="Times New Roman"/>
                <w:sz w:val="25"/>
                <w:szCs w:val="25"/>
              </w:rPr>
            </w:pPr>
          </w:p>
        </w:tc>
        <w:tc>
          <w:tcPr>
            <w:tcW w:w="1418" w:type="dxa"/>
          </w:tcPr>
          <w:p w14:paraId="13BE14D6" w14:textId="056AA9C6" w:rsidR="001D6ABF" w:rsidRPr="003F5477" w:rsidRDefault="001D6ABF"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пункт 3.4</w:t>
            </w:r>
            <w:r w:rsidR="0034630C" w:rsidRPr="003F5477">
              <w:rPr>
                <w:rFonts w:ascii="Times New Roman" w:hAnsi="Times New Roman" w:cs="Times New Roman"/>
                <w:sz w:val="25"/>
                <w:szCs w:val="25"/>
              </w:rPr>
              <w:t>.</w:t>
            </w:r>
          </w:p>
        </w:tc>
        <w:tc>
          <w:tcPr>
            <w:tcW w:w="5386" w:type="dxa"/>
          </w:tcPr>
          <w:p w14:paraId="60817C0C" w14:textId="5BD7D78F" w:rsidR="001D6ABF" w:rsidRPr="003F5477" w:rsidRDefault="001D6ABF" w:rsidP="003F5477">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3.4. Конкурсная комиссия осуществляет свою деятельность в форме заседа</w:t>
            </w:r>
            <w:r w:rsidRPr="003F5477">
              <w:rPr>
                <w:rFonts w:ascii="Times New Roman" w:hAnsi="Times New Roman" w:cs="Times New Roman"/>
                <w:sz w:val="25"/>
                <w:szCs w:val="25"/>
              </w:rPr>
              <w:softHyphen/>
              <w:t>ний. Заседание Конкурсной комиссии считается правомочным (имеется кворум), если на нем присутствуют не менее двух третей членов Конкурсной комиссии</w:t>
            </w:r>
            <w:r w:rsidRPr="003F5477">
              <w:rPr>
                <w:rFonts w:ascii="Times New Roman" w:hAnsi="Times New Roman" w:cs="Times New Roman"/>
                <w:strike/>
                <w:sz w:val="25"/>
                <w:szCs w:val="25"/>
              </w:rPr>
              <w:t>, назначенных Думой городского округа, и не менее двух третей членов Конкурсной комиссии, назначенных Губернатором Ставропольского края.</w:t>
            </w:r>
          </w:p>
        </w:tc>
        <w:tc>
          <w:tcPr>
            <w:tcW w:w="4253" w:type="dxa"/>
          </w:tcPr>
          <w:p w14:paraId="6280D2DE" w14:textId="77777777" w:rsidR="00E033DF" w:rsidRPr="003F5477" w:rsidRDefault="00E033DF" w:rsidP="003F5477">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3.4. Конкурсная комиссия осуществляет свою деятельность в форме заседа</w:t>
            </w:r>
            <w:r w:rsidRPr="003F5477">
              <w:rPr>
                <w:rFonts w:ascii="Times New Roman" w:hAnsi="Times New Roman" w:cs="Times New Roman"/>
                <w:sz w:val="25"/>
                <w:szCs w:val="25"/>
              </w:rPr>
              <w:softHyphen/>
              <w:t xml:space="preserve">ний. Заседание Конкурсной комиссии считается правомочным (имеется кворум), если на нем присутствуют не менее двух третей членов </w:t>
            </w:r>
            <w:r w:rsidRPr="003F5477">
              <w:rPr>
                <w:rFonts w:ascii="Times New Roman" w:hAnsi="Times New Roman" w:cs="Times New Roman"/>
                <w:b/>
                <w:sz w:val="25"/>
                <w:szCs w:val="25"/>
              </w:rPr>
              <w:t>от установленной численности</w:t>
            </w:r>
            <w:r w:rsidRPr="003F5477">
              <w:rPr>
                <w:rFonts w:ascii="Times New Roman" w:hAnsi="Times New Roman" w:cs="Times New Roman"/>
                <w:sz w:val="25"/>
                <w:szCs w:val="25"/>
              </w:rPr>
              <w:t xml:space="preserve"> Конкурсной комиссии.</w:t>
            </w:r>
          </w:p>
          <w:p w14:paraId="032667D1" w14:textId="77777777" w:rsidR="001D6ABF" w:rsidRPr="003F5477" w:rsidRDefault="001D6ABF" w:rsidP="003F5477">
            <w:pPr>
              <w:tabs>
                <w:tab w:val="left" w:pos="2130"/>
              </w:tabs>
              <w:spacing w:line="216" w:lineRule="auto"/>
              <w:jc w:val="both"/>
              <w:rPr>
                <w:rFonts w:ascii="Times New Roman" w:hAnsi="Times New Roman" w:cs="Times New Roman"/>
                <w:sz w:val="25"/>
                <w:szCs w:val="25"/>
              </w:rPr>
            </w:pPr>
          </w:p>
        </w:tc>
        <w:tc>
          <w:tcPr>
            <w:tcW w:w="3690" w:type="dxa"/>
          </w:tcPr>
          <w:p w14:paraId="61ABA8EF" w14:textId="77777777" w:rsidR="001D6ABF" w:rsidRPr="003F5477" w:rsidRDefault="0061715E"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Рекомендации Правительства Ставропольского края</w:t>
            </w:r>
          </w:p>
          <w:p w14:paraId="7CB5DDB0" w14:textId="77777777" w:rsidR="00320954" w:rsidRPr="003F5477" w:rsidRDefault="00320954" w:rsidP="003F5477">
            <w:pPr>
              <w:spacing w:line="216" w:lineRule="auto"/>
              <w:rPr>
                <w:rFonts w:ascii="Times New Roman" w:hAnsi="Times New Roman" w:cs="Times New Roman"/>
                <w:sz w:val="25"/>
                <w:szCs w:val="25"/>
              </w:rPr>
            </w:pPr>
          </w:p>
          <w:p w14:paraId="60CA9050" w14:textId="4BD44BAA" w:rsidR="00320954" w:rsidRPr="003F5477" w:rsidRDefault="00320954"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Практика работы комиссии</w:t>
            </w:r>
          </w:p>
          <w:p w14:paraId="7369763E" w14:textId="68069D39" w:rsidR="00320954" w:rsidRPr="003F5477" w:rsidRDefault="00320954" w:rsidP="003F5477">
            <w:pPr>
              <w:spacing w:line="216" w:lineRule="auto"/>
              <w:rPr>
                <w:rFonts w:ascii="Times New Roman" w:hAnsi="Times New Roman" w:cs="Times New Roman"/>
                <w:sz w:val="25"/>
                <w:szCs w:val="25"/>
              </w:rPr>
            </w:pPr>
          </w:p>
        </w:tc>
      </w:tr>
      <w:tr w:rsidR="00076739" w:rsidRPr="003F5477" w14:paraId="76798FE2" w14:textId="77777777" w:rsidTr="0010491D">
        <w:tc>
          <w:tcPr>
            <w:tcW w:w="709" w:type="dxa"/>
          </w:tcPr>
          <w:p w14:paraId="44E7334B" w14:textId="77777777" w:rsidR="00076739" w:rsidRPr="003F5477" w:rsidRDefault="00076739" w:rsidP="003F5477">
            <w:pPr>
              <w:pStyle w:val="a8"/>
              <w:numPr>
                <w:ilvl w:val="0"/>
                <w:numId w:val="1"/>
              </w:numPr>
              <w:spacing w:line="216" w:lineRule="auto"/>
              <w:ind w:left="0" w:firstLine="0"/>
              <w:rPr>
                <w:rFonts w:ascii="Times New Roman" w:hAnsi="Times New Roman" w:cs="Times New Roman"/>
                <w:sz w:val="25"/>
                <w:szCs w:val="25"/>
              </w:rPr>
            </w:pPr>
          </w:p>
        </w:tc>
        <w:tc>
          <w:tcPr>
            <w:tcW w:w="1418" w:type="dxa"/>
          </w:tcPr>
          <w:p w14:paraId="74A7AD98" w14:textId="2CEB61A6" w:rsidR="00076739" w:rsidRPr="003F5477" w:rsidRDefault="000D2DE0"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 xml:space="preserve">абзац первый </w:t>
            </w:r>
            <w:r w:rsidR="00076739" w:rsidRPr="003F5477">
              <w:rPr>
                <w:rFonts w:ascii="Times New Roman" w:hAnsi="Times New Roman" w:cs="Times New Roman"/>
                <w:sz w:val="25"/>
                <w:szCs w:val="25"/>
              </w:rPr>
              <w:t>пункт</w:t>
            </w:r>
            <w:r w:rsidRPr="003F5477">
              <w:rPr>
                <w:rFonts w:ascii="Times New Roman" w:hAnsi="Times New Roman" w:cs="Times New Roman"/>
                <w:sz w:val="25"/>
                <w:szCs w:val="25"/>
              </w:rPr>
              <w:t>а</w:t>
            </w:r>
            <w:r w:rsidR="00076739" w:rsidRPr="003F5477">
              <w:rPr>
                <w:rFonts w:ascii="Times New Roman" w:hAnsi="Times New Roman" w:cs="Times New Roman"/>
                <w:sz w:val="25"/>
                <w:szCs w:val="25"/>
              </w:rPr>
              <w:t xml:space="preserve"> 3.5.</w:t>
            </w:r>
          </w:p>
        </w:tc>
        <w:tc>
          <w:tcPr>
            <w:tcW w:w="5386" w:type="dxa"/>
          </w:tcPr>
          <w:p w14:paraId="387F8997" w14:textId="72E54899" w:rsidR="00076739" w:rsidRPr="003F5477" w:rsidRDefault="00076739" w:rsidP="003F5477">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3.5. Первое заседание Конкурсной комиссии проводится</w:t>
            </w:r>
            <w:r w:rsidRPr="003F5477">
              <w:rPr>
                <w:rFonts w:ascii="Times New Roman" w:hAnsi="Times New Roman" w:cs="Times New Roman"/>
                <w:strike/>
                <w:sz w:val="25"/>
                <w:szCs w:val="25"/>
              </w:rPr>
              <w:t xml:space="preserve"> не позднее 5 дней со дня завершения ее формирования. </w:t>
            </w:r>
          </w:p>
        </w:tc>
        <w:tc>
          <w:tcPr>
            <w:tcW w:w="4253" w:type="dxa"/>
          </w:tcPr>
          <w:p w14:paraId="75DBC7EE" w14:textId="02755F58" w:rsidR="00076739" w:rsidRPr="003F5477" w:rsidRDefault="00076739" w:rsidP="003F5477">
            <w:pPr>
              <w:widowControl w:val="0"/>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 xml:space="preserve">3.5. </w:t>
            </w:r>
            <w:r w:rsidR="00E033DF" w:rsidRPr="003F5477">
              <w:rPr>
                <w:rFonts w:ascii="Times New Roman" w:hAnsi="Times New Roman" w:cs="Times New Roman"/>
                <w:sz w:val="25"/>
                <w:szCs w:val="25"/>
              </w:rPr>
              <w:t xml:space="preserve">Первое заседание </w:t>
            </w:r>
            <w:r w:rsidR="00A750E2" w:rsidRPr="003F5477">
              <w:rPr>
                <w:rFonts w:ascii="Times New Roman" w:hAnsi="Times New Roman" w:cs="Times New Roman"/>
                <w:sz w:val="25"/>
                <w:szCs w:val="25"/>
              </w:rPr>
              <w:t>Конкурсной к</w:t>
            </w:r>
            <w:r w:rsidR="00E033DF" w:rsidRPr="003F5477">
              <w:rPr>
                <w:rFonts w:ascii="Times New Roman" w:hAnsi="Times New Roman" w:cs="Times New Roman"/>
                <w:sz w:val="25"/>
                <w:szCs w:val="25"/>
              </w:rPr>
              <w:t>омиссии проводится</w:t>
            </w:r>
            <w:r w:rsidR="00E033DF" w:rsidRPr="003F5477">
              <w:rPr>
                <w:rFonts w:ascii="Times New Roman" w:hAnsi="Times New Roman" w:cs="Times New Roman"/>
                <w:b/>
                <w:sz w:val="25"/>
                <w:szCs w:val="25"/>
              </w:rPr>
              <w:t xml:space="preserve"> после утверждения ее полного состава. </w:t>
            </w:r>
          </w:p>
        </w:tc>
        <w:tc>
          <w:tcPr>
            <w:tcW w:w="3690" w:type="dxa"/>
          </w:tcPr>
          <w:p w14:paraId="0B91E136" w14:textId="3A834813" w:rsidR="00076739" w:rsidRPr="003F5477" w:rsidRDefault="00DB7566"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Практика работы комиссии</w:t>
            </w:r>
          </w:p>
        </w:tc>
      </w:tr>
      <w:tr w:rsidR="005E65C6" w:rsidRPr="003F5477" w14:paraId="0F8C76CE" w14:textId="77777777" w:rsidTr="0010491D">
        <w:tc>
          <w:tcPr>
            <w:tcW w:w="709" w:type="dxa"/>
          </w:tcPr>
          <w:p w14:paraId="3091C4F1" w14:textId="77777777" w:rsidR="005E65C6" w:rsidRPr="003F5477" w:rsidRDefault="005E65C6" w:rsidP="003F5477">
            <w:pPr>
              <w:pStyle w:val="a8"/>
              <w:numPr>
                <w:ilvl w:val="0"/>
                <w:numId w:val="1"/>
              </w:numPr>
              <w:spacing w:line="216" w:lineRule="auto"/>
              <w:ind w:left="0" w:firstLine="0"/>
              <w:rPr>
                <w:rFonts w:ascii="Times New Roman" w:hAnsi="Times New Roman" w:cs="Times New Roman"/>
                <w:sz w:val="25"/>
                <w:szCs w:val="25"/>
              </w:rPr>
            </w:pPr>
          </w:p>
        </w:tc>
        <w:tc>
          <w:tcPr>
            <w:tcW w:w="1418" w:type="dxa"/>
          </w:tcPr>
          <w:p w14:paraId="633D247F" w14:textId="04E92E22" w:rsidR="005E65C6" w:rsidRPr="003F5477" w:rsidRDefault="005E65C6"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пункт 3.6</w:t>
            </w:r>
            <w:r w:rsidR="000C3F3A" w:rsidRPr="003F5477">
              <w:rPr>
                <w:rFonts w:ascii="Times New Roman" w:hAnsi="Times New Roman" w:cs="Times New Roman"/>
                <w:sz w:val="25"/>
                <w:szCs w:val="25"/>
              </w:rPr>
              <w:t>.</w:t>
            </w:r>
          </w:p>
        </w:tc>
        <w:tc>
          <w:tcPr>
            <w:tcW w:w="5386" w:type="dxa"/>
          </w:tcPr>
          <w:p w14:paraId="3BADF8E6" w14:textId="77777777" w:rsidR="005E65C6" w:rsidRPr="003F5477" w:rsidRDefault="005E65C6" w:rsidP="003F5477">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 xml:space="preserve">3.6. О заседании Конкурсной комиссии ее члены уведомляются не позднее чем </w:t>
            </w:r>
            <w:r w:rsidRPr="003F5477">
              <w:rPr>
                <w:rFonts w:ascii="Times New Roman" w:hAnsi="Times New Roman" w:cs="Times New Roman"/>
                <w:b/>
                <w:sz w:val="25"/>
                <w:szCs w:val="25"/>
              </w:rPr>
              <w:t>за 2 календарных дня</w:t>
            </w:r>
            <w:r w:rsidRPr="003F5477">
              <w:rPr>
                <w:rFonts w:ascii="Times New Roman" w:hAnsi="Times New Roman" w:cs="Times New Roman"/>
                <w:sz w:val="25"/>
                <w:szCs w:val="25"/>
              </w:rPr>
              <w:t xml:space="preserve"> до его проведения в письменном виде либо посредством телефонных, электронных, факсимильных средств связи и sms-сообщений.</w:t>
            </w:r>
          </w:p>
          <w:p w14:paraId="1C326473" w14:textId="77777777" w:rsidR="005E65C6" w:rsidRPr="003F5477" w:rsidRDefault="005E65C6" w:rsidP="003F5477">
            <w:pPr>
              <w:spacing w:line="216" w:lineRule="auto"/>
              <w:jc w:val="both"/>
              <w:rPr>
                <w:rFonts w:ascii="Times New Roman" w:hAnsi="Times New Roman" w:cs="Times New Roman"/>
                <w:sz w:val="25"/>
                <w:szCs w:val="25"/>
              </w:rPr>
            </w:pPr>
          </w:p>
        </w:tc>
        <w:tc>
          <w:tcPr>
            <w:tcW w:w="4253" w:type="dxa"/>
          </w:tcPr>
          <w:p w14:paraId="5E6C9164" w14:textId="78DDC877" w:rsidR="005E65C6" w:rsidRPr="003F5477" w:rsidRDefault="005E65C6" w:rsidP="003F5477">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 xml:space="preserve">3.6. О заседании Конкурсной комиссии ее члены уведомляются не позднее чем </w:t>
            </w:r>
            <w:r w:rsidRPr="003F5477">
              <w:rPr>
                <w:rFonts w:ascii="Times New Roman" w:hAnsi="Times New Roman" w:cs="Times New Roman"/>
                <w:b/>
                <w:sz w:val="25"/>
                <w:szCs w:val="25"/>
              </w:rPr>
              <w:t>за один день</w:t>
            </w:r>
            <w:r w:rsidRPr="003F5477">
              <w:rPr>
                <w:rFonts w:ascii="Times New Roman" w:hAnsi="Times New Roman" w:cs="Times New Roman"/>
                <w:sz w:val="25"/>
                <w:szCs w:val="25"/>
              </w:rPr>
              <w:t xml:space="preserve"> до его проведения в письменном виде либо посредством телефонных, электронных, факсимильных средств связи и sms-сообщений.</w:t>
            </w:r>
          </w:p>
        </w:tc>
        <w:tc>
          <w:tcPr>
            <w:tcW w:w="3690" w:type="dxa"/>
          </w:tcPr>
          <w:p w14:paraId="06128532" w14:textId="3F57747E" w:rsidR="005E65C6" w:rsidRPr="003F5477" w:rsidRDefault="000C3F3A"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Практика работы комиссии</w:t>
            </w:r>
          </w:p>
        </w:tc>
      </w:tr>
      <w:tr w:rsidR="005E65C6" w:rsidRPr="003F5477" w14:paraId="015179A9" w14:textId="77777777" w:rsidTr="0010491D">
        <w:tc>
          <w:tcPr>
            <w:tcW w:w="709" w:type="dxa"/>
          </w:tcPr>
          <w:p w14:paraId="1AB673B0" w14:textId="77777777" w:rsidR="005E65C6" w:rsidRPr="003F5477" w:rsidRDefault="005E65C6" w:rsidP="003F5477">
            <w:pPr>
              <w:pStyle w:val="a8"/>
              <w:numPr>
                <w:ilvl w:val="0"/>
                <w:numId w:val="1"/>
              </w:numPr>
              <w:spacing w:line="216" w:lineRule="auto"/>
              <w:ind w:left="0" w:firstLine="0"/>
              <w:rPr>
                <w:rFonts w:ascii="Times New Roman" w:hAnsi="Times New Roman" w:cs="Times New Roman"/>
                <w:sz w:val="25"/>
                <w:szCs w:val="25"/>
              </w:rPr>
            </w:pPr>
          </w:p>
        </w:tc>
        <w:tc>
          <w:tcPr>
            <w:tcW w:w="1418" w:type="dxa"/>
          </w:tcPr>
          <w:p w14:paraId="6480D8EA" w14:textId="191CE77C" w:rsidR="005E65C6" w:rsidRPr="003F5477" w:rsidRDefault="005E65C6"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абзац второй пункта 3.7</w:t>
            </w:r>
            <w:r w:rsidR="000C3F3A" w:rsidRPr="003F5477">
              <w:rPr>
                <w:rFonts w:ascii="Times New Roman" w:hAnsi="Times New Roman" w:cs="Times New Roman"/>
                <w:sz w:val="25"/>
                <w:szCs w:val="25"/>
              </w:rPr>
              <w:t>.</w:t>
            </w:r>
          </w:p>
        </w:tc>
        <w:tc>
          <w:tcPr>
            <w:tcW w:w="5386" w:type="dxa"/>
          </w:tcPr>
          <w:p w14:paraId="3E0E68C4" w14:textId="77777777" w:rsidR="005E65C6" w:rsidRPr="003F5477" w:rsidRDefault="005E65C6" w:rsidP="003F5477">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 xml:space="preserve">О новой дате и времени заседания Конкурсной комиссии ее члены уведомляются не позднее чем </w:t>
            </w:r>
            <w:r w:rsidRPr="003F5477">
              <w:rPr>
                <w:rFonts w:ascii="Times New Roman" w:hAnsi="Times New Roman" w:cs="Times New Roman"/>
                <w:b/>
                <w:sz w:val="25"/>
                <w:szCs w:val="25"/>
              </w:rPr>
              <w:t>за 2 календарных дня</w:t>
            </w:r>
            <w:r w:rsidRPr="003F5477">
              <w:rPr>
                <w:rFonts w:ascii="Times New Roman" w:hAnsi="Times New Roman" w:cs="Times New Roman"/>
                <w:sz w:val="25"/>
                <w:szCs w:val="25"/>
              </w:rPr>
              <w:t xml:space="preserve"> до его проведения.</w:t>
            </w:r>
          </w:p>
          <w:p w14:paraId="49D60649" w14:textId="77777777" w:rsidR="005E65C6" w:rsidRPr="003F5477" w:rsidRDefault="005E65C6" w:rsidP="003F5477">
            <w:pPr>
              <w:spacing w:line="216" w:lineRule="auto"/>
              <w:jc w:val="both"/>
              <w:rPr>
                <w:rFonts w:ascii="Times New Roman" w:hAnsi="Times New Roman" w:cs="Times New Roman"/>
                <w:sz w:val="25"/>
                <w:szCs w:val="25"/>
              </w:rPr>
            </w:pPr>
          </w:p>
        </w:tc>
        <w:tc>
          <w:tcPr>
            <w:tcW w:w="4253" w:type="dxa"/>
          </w:tcPr>
          <w:p w14:paraId="731671DB" w14:textId="72C14889" w:rsidR="005E65C6" w:rsidRPr="003F5477" w:rsidRDefault="005E65C6" w:rsidP="0010491D">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 xml:space="preserve">О новой дате и времени заседания Конкурсной комиссии ее члены уведомляются не позднее </w:t>
            </w:r>
            <w:r w:rsidRPr="003F5477">
              <w:rPr>
                <w:rFonts w:ascii="Times New Roman" w:hAnsi="Times New Roman" w:cs="Times New Roman"/>
                <w:b/>
                <w:sz w:val="25"/>
                <w:szCs w:val="25"/>
              </w:rPr>
              <w:t>чем за один день</w:t>
            </w:r>
            <w:r w:rsidRPr="003F5477">
              <w:rPr>
                <w:rFonts w:ascii="Times New Roman" w:hAnsi="Times New Roman" w:cs="Times New Roman"/>
                <w:sz w:val="25"/>
                <w:szCs w:val="25"/>
              </w:rPr>
              <w:t xml:space="preserve"> до его проведения.</w:t>
            </w:r>
          </w:p>
        </w:tc>
        <w:tc>
          <w:tcPr>
            <w:tcW w:w="3690" w:type="dxa"/>
          </w:tcPr>
          <w:p w14:paraId="3F1AC702" w14:textId="476DCC30" w:rsidR="005E65C6" w:rsidRPr="003F5477" w:rsidRDefault="00665CDC"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Практика работы комиссии</w:t>
            </w:r>
          </w:p>
        </w:tc>
      </w:tr>
      <w:tr w:rsidR="00AD32FC" w:rsidRPr="003F5477" w14:paraId="76A6C105" w14:textId="77777777" w:rsidTr="0010491D">
        <w:trPr>
          <w:trHeight w:val="5120"/>
        </w:trPr>
        <w:tc>
          <w:tcPr>
            <w:tcW w:w="709" w:type="dxa"/>
          </w:tcPr>
          <w:p w14:paraId="2DB50B62" w14:textId="77777777" w:rsidR="00AD32FC" w:rsidRPr="003F5477" w:rsidRDefault="00AD32FC" w:rsidP="0010491D">
            <w:pPr>
              <w:pStyle w:val="a8"/>
              <w:numPr>
                <w:ilvl w:val="0"/>
                <w:numId w:val="1"/>
              </w:numPr>
              <w:spacing w:line="204" w:lineRule="auto"/>
              <w:ind w:left="0" w:firstLine="0"/>
              <w:rPr>
                <w:rFonts w:ascii="Times New Roman" w:hAnsi="Times New Roman" w:cs="Times New Roman"/>
                <w:sz w:val="25"/>
                <w:szCs w:val="25"/>
              </w:rPr>
            </w:pPr>
          </w:p>
        </w:tc>
        <w:tc>
          <w:tcPr>
            <w:tcW w:w="1418" w:type="dxa"/>
          </w:tcPr>
          <w:p w14:paraId="27F0EC99" w14:textId="610F354C" w:rsidR="007574C2" w:rsidRPr="003F5477" w:rsidRDefault="0015081D" w:rsidP="0010491D">
            <w:pPr>
              <w:spacing w:line="204" w:lineRule="auto"/>
              <w:rPr>
                <w:rFonts w:ascii="Times New Roman" w:hAnsi="Times New Roman" w:cs="Times New Roman"/>
                <w:sz w:val="25"/>
                <w:szCs w:val="25"/>
                <w:vertAlign w:val="superscript"/>
              </w:rPr>
            </w:pPr>
            <w:r w:rsidRPr="003F5477">
              <w:rPr>
                <w:rFonts w:ascii="Times New Roman" w:hAnsi="Times New Roman" w:cs="Times New Roman"/>
                <w:sz w:val="25"/>
                <w:szCs w:val="25"/>
              </w:rPr>
              <w:t>п</w:t>
            </w:r>
            <w:r w:rsidR="00AD32FC" w:rsidRPr="003F5477">
              <w:rPr>
                <w:rFonts w:ascii="Times New Roman" w:hAnsi="Times New Roman" w:cs="Times New Roman"/>
                <w:sz w:val="25"/>
                <w:szCs w:val="25"/>
              </w:rPr>
              <w:t>одпункт</w:t>
            </w:r>
            <w:r w:rsidR="007574C2" w:rsidRPr="003F5477">
              <w:rPr>
                <w:rFonts w:ascii="Times New Roman" w:hAnsi="Times New Roman" w:cs="Times New Roman"/>
                <w:sz w:val="25"/>
                <w:szCs w:val="25"/>
              </w:rPr>
              <w:t xml:space="preserve">ы </w:t>
            </w:r>
            <w:r w:rsidR="00AD32FC" w:rsidRPr="003F5477">
              <w:rPr>
                <w:rFonts w:ascii="Times New Roman" w:hAnsi="Times New Roman" w:cs="Times New Roman"/>
                <w:sz w:val="25"/>
                <w:szCs w:val="25"/>
              </w:rPr>
              <w:t xml:space="preserve"> 9</w:t>
            </w:r>
            <w:r w:rsidR="007574C2" w:rsidRPr="003F5477">
              <w:rPr>
                <w:rFonts w:ascii="Times New Roman" w:hAnsi="Times New Roman" w:cs="Times New Roman"/>
                <w:sz w:val="25"/>
                <w:szCs w:val="25"/>
              </w:rPr>
              <w:t>,10</w:t>
            </w:r>
            <w:r w:rsidR="007574C2" w:rsidRPr="003F5477">
              <w:rPr>
                <w:rFonts w:ascii="Times New Roman" w:hAnsi="Times New Roman" w:cs="Times New Roman"/>
                <w:sz w:val="25"/>
                <w:szCs w:val="25"/>
                <w:vertAlign w:val="superscript"/>
              </w:rPr>
              <w:t xml:space="preserve">1 </w:t>
            </w:r>
            <w:r w:rsidR="007574C2" w:rsidRPr="003F5477">
              <w:rPr>
                <w:rFonts w:ascii="Times New Roman" w:hAnsi="Times New Roman" w:cs="Times New Roman"/>
                <w:sz w:val="25"/>
                <w:szCs w:val="25"/>
              </w:rPr>
              <w:t>,11</w:t>
            </w:r>
            <w:r w:rsidR="007574C2" w:rsidRPr="003F5477">
              <w:rPr>
                <w:rFonts w:ascii="Times New Roman" w:hAnsi="Times New Roman" w:cs="Times New Roman"/>
                <w:sz w:val="25"/>
                <w:szCs w:val="25"/>
                <w:vertAlign w:val="superscript"/>
              </w:rPr>
              <w:t>1</w:t>
            </w:r>
          </w:p>
          <w:p w14:paraId="7BEEE95B" w14:textId="6A71B9C7" w:rsidR="00AD32FC" w:rsidRPr="003F5477" w:rsidRDefault="007574C2" w:rsidP="0010491D">
            <w:pPr>
              <w:spacing w:line="204" w:lineRule="auto"/>
              <w:rPr>
                <w:rFonts w:ascii="Times New Roman" w:hAnsi="Times New Roman" w:cs="Times New Roman"/>
                <w:sz w:val="25"/>
                <w:szCs w:val="25"/>
              </w:rPr>
            </w:pPr>
            <w:r w:rsidRPr="003F5477">
              <w:rPr>
                <w:rFonts w:ascii="Times New Roman" w:hAnsi="Times New Roman" w:cs="Times New Roman"/>
                <w:sz w:val="25"/>
                <w:szCs w:val="25"/>
              </w:rPr>
              <w:t xml:space="preserve"> </w:t>
            </w:r>
            <w:r w:rsidR="00AD32FC" w:rsidRPr="003F5477">
              <w:rPr>
                <w:rFonts w:ascii="Times New Roman" w:hAnsi="Times New Roman" w:cs="Times New Roman"/>
                <w:sz w:val="25"/>
                <w:szCs w:val="25"/>
              </w:rPr>
              <w:t xml:space="preserve"> пункта 3.13.</w:t>
            </w:r>
          </w:p>
          <w:p w14:paraId="158270EB" w14:textId="2FB91545" w:rsidR="00AD32FC" w:rsidRPr="003F5477" w:rsidRDefault="00AD32FC" w:rsidP="0010491D">
            <w:pPr>
              <w:spacing w:line="204" w:lineRule="auto"/>
              <w:rPr>
                <w:rFonts w:ascii="Times New Roman" w:hAnsi="Times New Roman" w:cs="Times New Roman"/>
                <w:sz w:val="25"/>
                <w:szCs w:val="25"/>
              </w:rPr>
            </w:pPr>
          </w:p>
        </w:tc>
        <w:tc>
          <w:tcPr>
            <w:tcW w:w="5386" w:type="dxa"/>
          </w:tcPr>
          <w:p w14:paraId="388D1B7A" w14:textId="17536F52" w:rsidR="00AD32FC" w:rsidRPr="003F5477" w:rsidRDefault="00AD32FC" w:rsidP="0010491D">
            <w:pPr>
              <w:spacing w:line="204" w:lineRule="auto"/>
              <w:jc w:val="both"/>
              <w:rPr>
                <w:rFonts w:ascii="Times New Roman" w:hAnsi="Times New Roman" w:cs="Times New Roman"/>
                <w:sz w:val="25"/>
                <w:szCs w:val="25"/>
              </w:rPr>
            </w:pPr>
            <w:r w:rsidRPr="003F5477">
              <w:rPr>
                <w:rFonts w:ascii="Times New Roman" w:hAnsi="Times New Roman" w:cs="Times New Roman"/>
                <w:sz w:val="25"/>
                <w:szCs w:val="25"/>
              </w:rPr>
              <w:t>3.13. Конкурсная комиссия обладает следующими полномочиями:</w:t>
            </w:r>
          </w:p>
          <w:p w14:paraId="4D192436" w14:textId="3E2DE47A" w:rsidR="00AD32FC" w:rsidRPr="003F5477" w:rsidRDefault="00AD32FC" w:rsidP="0010491D">
            <w:pPr>
              <w:spacing w:line="204" w:lineRule="auto"/>
              <w:jc w:val="both"/>
              <w:rPr>
                <w:rFonts w:ascii="Times New Roman" w:hAnsi="Times New Roman" w:cs="Times New Roman"/>
                <w:sz w:val="25"/>
                <w:szCs w:val="25"/>
              </w:rPr>
            </w:pPr>
            <w:r w:rsidRPr="003F5477">
              <w:rPr>
                <w:rFonts w:ascii="Times New Roman" w:hAnsi="Times New Roman" w:cs="Times New Roman"/>
                <w:sz w:val="25"/>
                <w:szCs w:val="25"/>
              </w:rPr>
              <w:t>...</w:t>
            </w:r>
          </w:p>
          <w:p w14:paraId="48329CD5" w14:textId="2C61F96B" w:rsidR="00AD32FC" w:rsidRPr="003F5477" w:rsidRDefault="00AD32FC" w:rsidP="0010491D">
            <w:pPr>
              <w:spacing w:line="204" w:lineRule="auto"/>
              <w:jc w:val="both"/>
              <w:rPr>
                <w:rFonts w:ascii="Times New Roman" w:hAnsi="Times New Roman" w:cs="Times New Roman"/>
                <w:sz w:val="25"/>
                <w:szCs w:val="25"/>
              </w:rPr>
            </w:pPr>
            <w:r w:rsidRPr="003F5477">
              <w:rPr>
                <w:rFonts w:ascii="Times New Roman" w:hAnsi="Times New Roman" w:cs="Times New Roman"/>
                <w:sz w:val="25"/>
                <w:szCs w:val="25"/>
              </w:rPr>
              <w:t>9) утверждает форму бланка оценки профессиональных и личностных качеств, знаний и навыков конкурсантов, необходимых для исполнения полномочий Главы городского округа, бланка сводной ведомости оценок;</w:t>
            </w:r>
          </w:p>
          <w:p w14:paraId="45AA43A1" w14:textId="27F3B8D1" w:rsidR="001F5D36" w:rsidRPr="003F5477" w:rsidRDefault="0078170D" w:rsidP="0010491D">
            <w:pPr>
              <w:spacing w:line="204" w:lineRule="auto"/>
              <w:jc w:val="both"/>
              <w:rPr>
                <w:rFonts w:ascii="Times New Roman" w:hAnsi="Times New Roman" w:cs="Times New Roman"/>
                <w:sz w:val="25"/>
                <w:szCs w:val="25"/>
              </w:rPr>
            </w:pPr>
            <w:r w:rsidRPr="003F5477">
              <w:rPr>
                <w:rFonts w:ascii="Times New Roman" w:hAnsi="Times New Roman" w:cs="Times New Roman"/>
                <w:sz w:val="25"/>
                <w:szCs w:val="25"/>
              </w:rPr>
              <w:t>....</w:t>
            </w:r>
          </w:p>
          <w:p w14:paraId="5867EE13" w14:textId="6F60659A" w:rsidR="001F5D36" w:rsidRDefault="001F5D36" w:rsidP="0010491D">
            <w:pPr>
              <w:spacing w:line="204" w:lineRule="auto"/>
              <w:jc w:val="both"/>
              <w:rPr>
                <w:rFonts w:ascii="Times New Roman" w:hAnsi="Times New Roman" w:cs="Times New Roman"/>
                <w:sz w:val="25"/>
                <w:szCs w:val="25"/>
              </w:rPr>
            </w:pPr>
          </w:p>
          <w:p w14:paraId="6026C632" w14:textId="4A8E52BE" w:rsidR="003F5477" w:rsidRDefault="003F5477" w:rsidP="0010491D">
            <w:pPr>
              <w:spacing w:line="204" w:lineRule="auto"/>
              <w:jc w:val="both"/>
              <w:rPr>
                <w:rFonts w:ascii="Times New Roman" w:hAnsi="Times New Roman" w:cs="Times New Roman"/>
                <w:sz w:val="25"/>
                <w:szCs w:val="25"/>
              </w:rPr>
            </w:pPr>
          </w:p>
          <w:p w14:paraId="5109100D" w14:textId="63B99212" w:rsidR="003F5477" w:rsidRDefault="003F5477" w:rsidP="0010491D">
            <w:pPr>
              <w:spacing w:line="204" w:lineRule="auto"/>
              <w:jc w:val="both"/>
              <w:rPr>
                <w:rFonts w:ascii="Times New Roman" w:hAnsi="Times New Roman" w:cs="Times New Roman"/>
                <w:sz w:val="25"/>
                <w:szCs w:val="25"/>
              </w:rPr>
            </w:pPr>
          </w:p>
          <w:p w14:paraId="6125A417" w14:textId="7C14E13D" w:rsidR="003F5477" w:rsidRDefault="003F5477" w:rsidP="0010491D">
            <w:pPr>
              <w:spacing w:line="204" w:lineRule="auto"/>
              <w:jc w:val="both"/>
              <w:rPr>
                <w:rFonts w:ascii="Times New Roman" w:hAnsi="Times New Roman" w:cs="Times New Roman"/>
                <w:sz w:val="25"/>
                <w:szCs w:val="25"/>
              </w:rPr>
            </w:pPr>
          </w:p>
          <w:p w14:paraId="4811EE06" w14:textId="77777777" w:rsidR="003F5477" w:rsidRPr="003F5477" w:rsidRDefault="003F5477" w:rsidP="0010491D">
            <w:pPr>
              <w:spacing w:line="204" w:lineRule="auto"/>
              <w:jc w:val="both"/>
              <w:rPr>
                <w:rFonts w:ascii="Times New Roman" w:hAnsi="Times New Roman" w:cs="Times New Roman"/>
                <w:sz w:val="25"/>
                <w:szCs w:val="25"/>
              </w:rPr>
            </w:pPr>
          </w:p>
          <w:p w14:paraId="57975006" w14:textId="24562DE8" w:rsidR="00DF72E8" w:rsidRDefault="00DF72E8" w:rsidP="0010491D">
            <w:pPr>
              <w:spacing w:line="204" w:lineRule="auto"/>
              <w:jc w:val="both"/>
              <w:rPr>
                <w:rFonts w:ascii="Times New Roman" w:hAnsi="Times New Roman" w:cs="Times New Roman"/>
                <w:bCs/>
                <w:sz w:val="25"/>
                <w:szCs w:val="25"/>
              </w:rPr>
            </w:pPr>
            <w:r w:rsidRPr="003F5477">
              <w:rPr>
                <w:rFonts w:ascii="Times New Roman" w:hAnsi="Times New Roman" w:cs="Times New Roman"/>
                <w:bCs/>
                <w:sz w:val="25"/>
                <w:szCs w:val="25"/>
              </w:rPr>
              <w:t>О</w:t>
            </w:r>
            <w:r w:rsidR="00AD32FC" w:rsidRPr="003F5477">
              <w:rPr>
                <w:rFonts w:ascii="Times New Roman" w:hAnsi="Times New Roman" w:cs="Times New Roman"/>
                <w:bCs/>
                <w:sz w:val="25"/>
                <w:szCs w:val="25"/>
              </w:rPr>
              <w:t>тсутствует</w:t>
            </w:r>
          </w:p>
          <w:p w14:paraId="42AF203B" w14:textId="77777777" w:rsidR="00DF72E8" w:rsidRDefault="00DF72E8" w:rsidP="0010491D">
            <w:pPr>
              <w:spacing w:line="204" w:lineRule="auto"/>
              <w:jc w:val="both"/>
              <w:rPr>
                <w:rFonts w:ascii="Times New Roman" w:hAnsi="Times New Roman" w:cs="Times New Roman"/>
                <w:bCs/>
                <w:sz w:val="25"/>
                <w:szCs w:val="25"/>
              </w:rPr>
            </w:pPr>
          </w:p>
          <w:p w14:paraId="78C15836" w14:textId="192BDC4C" w:rsidR="001F5D36" w:rsidRDefault="0078170D" w:rsidP="0010491D">
            <w:pPr>
              <w:spacing w:line="204" w:lineRule="auto"/>
              <w:jc w:val="both"/>
              <w:rPr>
                <w:rFonts w:ascii="Times New Roman" w:hAnsi="Times New Roman" w:cs="Times New Roman"/>
                <w:bCs/>
                <w:sz w:val="25"/>
                <w:szCs w:val="25"/>
              </w:rPr>
            </w:pPr>
            <w:r w:rsidRPr="003F5477">
              <w:rPr>
                <w:rFonts w:ascii="Times New Roman" w:hAnsi="Times New Roman" w:cs="Times New Roman"/>
                <w:bCs/>
                <w:sz w:val="25"/>
                <w:szCs w:val="25"/>
              </w:rPr>
              <w:t>....</w:t>
            </w:r>
          </w:p>
          <w:p w14:paraId="1B8D9BE5" w14:textId="77777777" w:rsidR="00DF72E8" w:rsidRPr="003F5477" w:rsidRDefault="00DF72E8" w:rsidP="0010491D">
            <w:pPr>
              <w:spacing w:line="204" w:lineRule="auto"/>
              <w:jc w:val="both"/>
              <w:rPr>
                <w:rFonts w:ascii="Times New Roman" w:hAnsi="Times New Roman" w:cs="Times New Roman"/>
                <w:bCs/>
                <w:sz w:val="25"/>
                <w:szCs w:val="25"/>
              </w:rPr>
            </w:pPr>
          </w:p>
          <w:p w14:paraId="58B77513" w14:textId="5374625B" w:rsidR="00AD32FC" w:rsidRPr="003F5477" w:rsidRDefault="001F5D36" w:rsidP="0010491D">
            <w:pPr>
              <w:spacing w:line="204" w:lineRule="auto"/>
              <w:jc w:val="both"/>
              <w:rPr>
                <w:rFonts w:ascii="Times New Roman" w:hAnsi="Times New Roman" w:cs="Times New Roman"/>
                <w:sz w:val="25"/>
                <w:szCs w:val="25"/>
              </w:rPr>
            </w:pPr>
            <w:r w:rsidRPr="003F5477">
              <w:rPr>
                <w:rFonts w:ascii="Times New Roman" w:hAnsi="Times New Roman" w:cs="Times New Roman"/>
                <w:bCs/>
                <w:sz w:val="25"/>
                <w:szCs w:val="25"/>
              </w:rPr>
              <w:t>о</w:t>
            </w:r>
            <w:r w:rsidR="00AD32FC" w:rsidRPr="003F5477">
              <w:rPr>
                <w:rFonts w:ascii="Times New Roman" w:hAnsi="Times New Roman" w:cs="Times New Roman"/>
                <w:bCs/>
                <w:sz w:val="25"/>
                <w:szCs w:val="25"/>
              </w:rPr>
              <w:t>тсутствует</w:t>
            </w:r>
          </w:p>
        </w:tc>
        <w:tc>
          <w:tcPr>
            <w:tcW w:w="4253" w:type="dxa"/>
          </w:tcPr>
          <w:p w14:paraId="65F1328F" w14:textId="0A86F762" w:rsidR="00AD32FC" w:rsidRPr="003F5477" w:rsidRDefault="00AD32FC" w:rsidP="0010491D">
            <w:pPr>
              <w:spacing w:line="204" w:lineRule="auto"/>
              <w:jc w:val="both"/>
              <w:rPr>
                <w:rFonts w:ascii="Times New Roman" w:hAnsi="Times New Roman" w:cs="Times New Roman"/>
                <w:sz w:val="25"/>
                <w:szCs w:val="25"/>
              </w:rPr>
            </w:pPr>
            <w:r w:rsidRPr="003F5477">
              <w:rPr>
                <w:rFonts w:ascii="Times New Roman" w:hAnsi="Times New Roman" w:cs="Times New Roman"/>
                <w:sz w:val="25"/>
                <w:szCs w:val="25"/>
              </w:rPr>
              <w:t>3.13. Конкурсная комиссия обладает следующими полномочиями:</w:t>
            </w:r>
          </w:p>
          <w:p w14:paraId="7AAEFECE" w14:textId="129F2312" w:rsidR="00AD32FC" w:rsidRPr="003F5477" w:rsidRDefault="00AD32FC" w:rsidP="0010491D">
            <w:pPr>
              <w:spacing w:line="204" w:lineRule="auto"/>
              <w:jc w:val="both"/>
              <w:rPr>
                <w:rFonts w:ascii="Times New Roman" w:hAnsi="Times New Roman" w:cs="Times New Roman"/>
                <w:sz w:val="25"/>
                <w:szCs w:val="25"/>
              </w:rPr>
            </w:pPr>
            <w:r w:rsidRPr="003F5477">
              <w:rPr>
                <w:rFonts w:ascii="Times New Roman" w:hAnsi="Times New Roman" w:cs="Times New Roman"/>
                <w:sz w:val="25"/>
                <w:szCs w:val="25"/>
              </w:rPr>
              <w:t>...</w:t>
            </w:r>
          </w:p>
          <w:p w14:paraId="11134C65" w14:textId="0D7154FE" w:rsidR="00AD32FC" w:rsidRPr="003F5477" w:rsidRDefault="00AD32FC" w:rsidP="0010491D">
            <w:pPr>
              <w:spacing w:line="204" w:lineRule="auto"/>
              <w:jc w:val="both"/>
              <w:rPr>
                <w:rFonts w:ascii="Times New Roman" w:hAnsi="Times New Roman" w:cs="Times New Roman"/>
                <w:b/>
                <w:bCs/>
                <w:sz w:val="25"/>
                <w:szCs w:val="25"/>
              </w:rPr>
            </w:pPr>
            <w:r w:rsidRPr="003F5477">
              <w:rPr>
                <w:rFonts w:ascii="Times New Roman" w:hAnsi="Times New Roman" w:cs="Times New Roman"/>
                <w:sz w:val="25"/>
                <w:szCs w:val="25"/>
              </w:rPr>
              <w:t xml:space="preserve">9) утверждает форму бланка оценки профессиональных и личностных качеств, знаний и навыков конкурсантов, необходимых для исполнения полномочий Главы городского округа, бланка сводной ведомости оценок, </w:t>
            </w:r>
            <w:r w:rsidRPr="003F5477">
              <w:rPr>
                <w:rFonts w:ascii="Times New Roman" w:hAnsi="Times New Roman" w:cs="Times New Roman"/>
                <w:b/>
                <w:bCs/>
                <w:sz w:val="25"/>
                <w:szCs w:val="25"/>
              </w:rPr>
              <w:t>иные формы и бланки, необходимые для осуществления Конкурсной комиссией своих полномочий;</w:t>
            </w:r>
          </w:p>
          <w:p w14:paraId="4FD63F35" w14:textId="78AEEB3B" w:rsidR="0078170D" w:rsidRPr="0010491D" w:rsidRDefault="0078170D" w:rsidP="0010491D">
            <w:pPr>
              <w:spacing w:line="204" w:lineRule="auto"/>
              <w:jc w:val="both"/>
              <w:rPr>
                <w:rFonts w:ascii="Times New Roman" w:hAnsi="Times New Roman" w:cs="Times New Roman"/>
                <w:b/>
                <w:bCs/>
              </w:rPr>
            </w:pPr>
            <w:r w:rsidRPr="003F5477">
              <w:rPr>
                <w:rFonts w:ascii="Times New Roman" w:hAnsi="Times New Roman" w:cs="Times New Roman"/>
                <w:b/>
                <w:bCs/>
                <w:sz w:val="25"/>
                <w:szCs w:val="25"/>
              </w:rPr>
              <w:t>...</w:t>
            </w:r>
          </w:p>
          <w:p w14:paraId="39202DD1" w14:textId="77777777" w:rsidR="00AD32FC" w:rsidRPr="003F5477" w:rsidRDefault="00AD32FC" w:rsidP="0010491D">
            <w:pPr>
              <w:spacing w:line="204" w:lineRule="auto"/>
              <w:jc w:val="both"/>
              <w:rPr>
                <w:rFonts w:ascii="Times New Roman" w:hAnsi="Times New Roman" w:cs="Times New Roman"/>
                <w:b/>
                <w:sz w:val="25"/>
                <w:szCs w:val="25"/>
              </w:rPr>
            </w:pPr>
            <w:r w:rsidRPr="003F5477">
              <w:rPr>
                <w:rFonts w:ascii="Times New Roman" w:hAnsi="Times New Roman" w:cs="Times New Roman"/>
                <w:b/>
                <w:sz w:val="25"/>
                <w:szCs w:val="25"/>
              </w:rPr>
              <w:t>10</w:t>
            </w:r>
            <w:r w:rsidRPr="003F5477">
              <w:rPr>
                <w:rFonts w:ascii="Times New Roman" w:hAnsi="Times New Roman" w:cs="Times New Roman"/>
                <w:b/>
                <w:sz w:val="25"/>
                <w:szCs w:val="25"/>
                <w:vertAlign w:val="superscript"/>
              </w:rPr>
              <w:t>1</w:t>
            </w:r>
            <w:r w:rsidRPr="003F5477">
              <w:rPr>
                <w:rFonts w:ascii="Times New Roman" w:hAnsi="Times New Roman" w:cs="Times New Roman"/>
                <w:b/>
                <w:sz w:val="25"/>
                <w:szCs w:val="25"/>
              </w:rPr>
              <w:t>) приостанавливает полномочия члена Конкурсной комиссии в случаях, установленных настоящим Порядком;</w:t>
            </w:r>
          </w:p>
          <w:p w14:paraId="2C668726" w14:textId="327822C0" w:rsidR="00AD32FC" w:rsidRPr="003F5477" w:rsidRDefault="00AD32FC" w:rsidP="0010491D">
            <w:pPr>
              <w:spacing w:line="204" w:lineRule="auto"/>
              <w:jc w:val="both"/>
              <w:rPr>
                <w:rFonts w:ascii="Times New Roman" w:hAnsi="Times New Roman" w:cs="Times New Roman"/>
                <w:sz w:val="25"/>
                <w:szCs w:val="25"/>
              </w:rPr>
            </w:pPr>
            <w:r w:rsidRPr="003F5477">
              <w:rPr>
                <w:rFonts w:ascii="Times New Roman" w:hAnsi="Times New Roman" w:cs="Times New Roman"/>
                <w:b/>
                <w:sz w:val="25"/>
                <w:szCs w:val="25"/>
              </w:rPr>
              <w:t>11</w:t>
            </w:r>
            <w:r w:rsidRPr="003F5477">
              <w:rPr>
                <w:rFonts w:ascii="Times New Roman" w:hAnsi="Times New Roman" w:cs="Times New Roman"/>
                <w:b/>
                <w:sz w:val="25"/>
                <w:szCs w:val="25"/>
                <w:vertAlign w:val="superscript"/>
              </w:rPr>
              <w:t>1</w:t>
            </w:r>
            <w:r w:rsidRPr="003F5477">
              <w:rPr>
                <w:rFonts w:ascii="Times New Roman" w:hAnsi="Times New Roman" w:cs="Times New Roman"/>
                <w:b/>
                <w:sz w:val="25"/>
                <w:szCs w:val="25"/>
              </w:rPr>
              <w:t>) признает Конкурс несостоявшимся в случаях, установленных настоящим Порядком;</w:t>
            </w:r>
          </w:p>
        </w:tc>
        <w:tc>
          <w:tcPr>
            <w:tcW w:w="3690" w:type="dxa"/>
          </w:tcPr>
          <w:p w14:paraId="489CFE8C" w14:textId="77777777" w:rsidR="00AD32FC" w:rsidRPr="003F5477" w:rsidRDefault="003917E3" w:rsidP="0010491D">
            <w:pPr>
              <w:spacing w:line="204" w:lineRule="auto"/>
              <w:rPr>
                <w:rFonts w:ascii="Times New Roman" w:hAnsi="Times New Roman" w:cs="Times New Roman"/>
                <w:sz w:val="25"/>
                <w:szCs w:val="25"/>
              </w:rPr>
            </w:pPr>
            <w:r w:rsidRPr="003F5477">
              <w:rPr>
                <w:rFonts w:ascii="Times New Roman" w:hAnsi="Times New Roman" w:cs="Times New Roman"/>
                <w:sz w:val="25"/>
                <w:szCs w:val="25"/>
              </w:rPr>
              <w:t xml:space="preserve">Практика работы комиссии </w:t>
            </w:r>
          </w:p>
          <w:p w14:paraId="745B8914" w14:textId="01B7A6D2" w:rsidR="003917E3" w:rsidRPr="003F5477" w:rsidRDefault="003917E3" w:rsidP="0010491D">
            <w:pPr>
              <w:spacing w:line="204" w:lineRule="auto"/>
              <w:rPr>
                <w:rFonts w:ascii="Times New Roman" w:hAnsi="Times New Roman" w:cs="Times New Roman"/>
                <w:sz w:val="25"/>
                <w:szCs w:val="25"/>
              </w:rPr>
            </w:pPr>
          </w:p>
        </w:tc>
      </w:tr>
      <w:tr w:rsidR="00F82DC8" w:rsidRPr="003F5477" w14:paraId="67D6CE20" w14:textId="77777777" w:rsidTr="0010491D">
        <w:tc>
          <w:tcPr>
            <w:tcW w:w="709" w:type="dxa"/>
          </w:tcPr>
          <w:p w14:paraId="23A868CB" w14:textId="77777777" w:rsidR="00F82DC8" w:rsidRPr="003F5477" w:rsidRDefault="00F82DC8" w:rsidP="0010491D">
            <w:pPr>
              <w:pStyle w:val="a8"/>
              <w:numPr>
                <w:ilvl w:val="0"/>
                <w:numId w:val="1"/>
              </w:numPr>
              <w:spacing w:line="204" w:lineRule="auto"/>
              <w:ind w:left="0" w:firstLine="0"/>
              <w:rPr>
                <w:rFonts w:ascii="Times New Roman" w:hAnsi="Times New Roman" w:cs="Times New Roman"/>
                <w:sz w:val="25"/>
                <w:szCs w:val="25"/>
              </w:rPr>
            </w:pPr>
          </w:p>
        </w:tc>
        <w:tc>
          <w:tcPr>
            <w:tcW w:w="1418" w:type="dxa"/>
            <w:vMerge w:val="restart"/>
          </w:tcPr>
          <w:p w14:paraId="2ED80EA1" w14:textId="0BC18E1D" w:rsidR="00F82DC8" w:rsidRPr="003F5477" w:rsidRDefault="00F82DC8" w:rsidP="0010491D">
            <w:pPr>
              <w:spacing w:line="204" w:lineRule="auto"/>
              <w:rPr>
                <w:rFonts w:ascii="Times New Roman" w:hAnsi="Times New Roman" w:cs="Times New Roman"/>
                <w:sz w:val="25"/>
                <w:szCs w:val="25"/>
              </w:rPr>
            </w:pPr>
            <w:r w:rsidRPr="003F5477">
              <w:rPr>
                <w:rFonts w:ascii="Times New Roman" w:hAnsi="Times New Roman" w:cs="Times New Roman"/>
                <w:sz w:val="25"/>
                <w:szCs w:val="25"/>
              </w:rPr>
              <w:t>подпункты 3,6 пункта 3.16</w:t>
            </w:r>
            <w:r w:rsidR="0010491D">
              <w:rPr>
                <w:rFonts w:ascii="Times New Roman" w:hAnsi="Times New Roman" w:cs="Times New Roman"/>
                <w:sz w:val="25"/>
                <w:szCs w:val="25"/>
              </w:rPr>
              <w:t>.</w:t>
            </w:r>
          </w:p>
          <w:p w14:paraId="0EC90B0A" w14:textId="3F73E63A" w:rsidR="00F82DC8" w:rsidRPr="003F5477" w:rsidRDefault="00F82DC8" w:rsidP="0010491D">
            <w:pPr>
              <w:spacing w:line="204" w:lineRule="auto"/>
              <w:rPr>
                <w:rFonts w:ascii="Times New Roman" w:hAnsi="Times New Roman" w:cs="Times New Roman"/>
                <w:sz w:val="25"/>
                <w:szCs w:val="25"/>
              </w:rPr>
            </w:pPr>
          </w:p>
        </w:tc>
        <w:tc>
          <w:tcPr>
            <w:tcW w:w="5386" w:type="dxa"/>
            <w:vMerge w:val="restart"/>
          </w:tcPr>
          <w:p w14:paraId="01CE6916" w14:textId="4306C5CC" w:rsidR="00F82DC8" w:rsidRPr="003F5477" w:rsidRDefault="00F82DC8" w:rsidP="0010491D">
            <w:pPr>
              <w:spacing w:line="204" w:lineRule="auto"/>
              <w:jc w:val="both"/>
              <w:rPr>
                <w:rFonts w:ascii="Times New Roman" w:hAnsi="Times New Roman" w:cs="Times New Roman"/>
                <w:sz w:val="25"/>
                <w:szCs w:val="25"/>
              </w:rPr>
            </w:pPr>
            <w:r w:rsidRPr="003F5477">
              <w:rPr>
                <w:rFonts w:ascii="Times New Roman" w:hAnsi="Times New Roman" w:cs="Times New Roman"/>
                <w:sz w:val="25"/>
                <w:szCs w:val="25"/>
              </w:rPr>
              <w:t>3.16. Секретарь Конкурсной комиссии:</w:t>
            </w:r>
          </w:p>
          <w:p w14:paraId="746F577F" w14:textId="50353025" w:rsidR="00F82DC8" w:rsidRPr="003F5477" w:rsidRDefault="00F82DC8" w:rsidP="0010491D">
            <w:pPr>
              <w:spacing w:line="204" w:lineRule="auto"/>
              <w:jc w:val="both"/>
              <w:rPr>
                <w:rFonts w:ascii="Times New Roman" w:hAnsi="Times New Roman" w:cs="Times New Roman"/>
                <w:sz w:val="25"/>
                <w:szCs w:val="25"/>
              </w:rPr>
            </w:pPr>
            <w:r w:rsidRPr="003F5477">
              <w:rPr>
                <w:rFonts w:ascii="Times New Roman" w:hAnsi="Times New Roman" w:cs="Times New Roman"/>
                <w:sz w:val="25"/>
                <w:szCs w:val="25"/>
              </w:rPr>
              <w:t>....</w:t>
            </w:r>
          </w:p>
          <w:p w14:paraId="4A6673C6" w14:textId="30C5A52E" w:rsidR="00F82DC8" w:rsidRPr="003F5477" w:rsidRDefault="00F82DC8" w:rsidP="0010491D">
            <w:pPr>
              <w:spacing w:line="204" w:lineRule="auto"/>
              <w:jc w:val="both"/>
              <w:rPr>
                <w:rFonts w:ascii="Times New Roman" w:hAnsi="Times New Roman" w:cs="Times New Roman"/>
                <w:sz w:val="25"/>
                <w:szCs w:val="25"/>
              </w:rPr>
            </w:pPr>
            <w:r w:rsidRPr="003F5477">
              <w:rPr>
                <w:rFonts w:ascii="Times New Roman" w:hAnsi="Times New Roman" w:cs="Times New Roman"/>
                <w:sz w:val="25"/>
                <w:szCs w:val="25"/>
              </w:rPr>
              <w:t xml:space="preserve">3) оформляет протоколы заседаний </w:t>
            </w:r>
            <w:r w:rsidRPr="003F5477">
              <w:rPr>
                <w:rFonts w:ascii="Times New Roman" w:hAnsi="Times New Roman" w:cs="Times New Roman"/>
                <w:strike/>
                <w:sz w:val="25"/>
                <w:szCs w:val="25"/>
              </w:rPr>
              <w:t>и решения</w:t>
            </w:r>
            <w:r w:rsidRPr="003F5477">
              <w:rPr>
                <w:rFonts w:ascii="Times New Roman" w:hAnsi="Times New Roman" w:cs="Times New Roman"/>
                <w:sz w:val="25"/>
                <w:szCs w:val="25"/>
              </w:rPr>
              <w:t xml:space="preserve"> Конкурсной комиссии;</w:t>
            </w:r>
          </w:p>
          <w:p w14:paraId="295EA104" w14:textId="2E53DEFC" w:rsidR="00F82DC8" w:rsidRPr="003F5477" w:rsidRDefault="00F82DC8" w:rsidP="0010491D">
            <w:pPr>
              <w:spacing w:line="204" w:lineRule="auto"/>
              <w:jc w:val="both"/>
              <w:rPr>
                <w:rFonts w:ascii="Times New Roman" w:hAnsi="Times New Roman" w:cs="Times New Roman"/>
                <w:sz w:val="25"/>
                <w:szCs w:val="25"/>
              </w:rPr>
            </w:pPr>
          </w:p>
          <w:p w14:paraId="629E3CCA" w14:textId="22A26008" w:rsidR="00F82DC8" w:rsidRDefault="00F82DC8" w:rsidP="0010491D">
            <w:pPr>
              <w:spacing w:line="204" w:lineRule="auto"/>
              <w:jc w:val="both"/>
              <w:rPr>
                <w:rFonts w:ascii="Times New Roman" w:hAnsi="Times New Roman" w:cs="Times New Roman"/>
                <w:sz w:val="25"/>
                <w:szCs w:val="25"/>
              </w:rPr>
            </w:pPr>
            <w:r w:rsidRPr="003F5477">
              <w:rPr>
                <w:rFonts w:ascii="Times New Roman" w:hAnsi="Times New Roman" w:cs="Times New Roman"/>
                <w:sz w:val="25"/>
                <w:szCs w:val="25"/>
              </w:rPr>
              <w:t>......</w:t>
            </w:r>
          </w:p>
          <w:p w14:paraId="4A4AE374" w14:textId="3604BD19" w:rsidR="00DF72E8" w:rsidRDefault="00DF72E8" w:rsidP="0010491D">
            <w:pPr>
              <w:spacing w:line="204" w:lineRule="auto"/>
              <w:jc w:val="both"/>
              <w:rPr>
                <w:rFonts w:ascii="Times New Roman" w:hAnsi="Times New Roman" w:cs="Times New Roman"/>
                <w:sz w:val="25"/>
                <w:szCs w:val="25"/>
              </w:rPr>
            </w:pPr>
          </w:p>
          <w:p w14:paraId="16381DE1" w14:textId="77777777" w:rsidR="00DF72E8" w:rsidRPr="003F5477" w:rsidRDefault="00DF72E8" w:rsidP="0010491D">
            <w:pPr>
              <w:spacing w:line="204" w:lineRule="auto"/>
              <w:jc w:val="both"/>
              <w:rPr>
                <w:rFonts w:ascii="Times New Roman" w:hAnsi="Times New Roman" w:cs="Times New Roman"/>
                <w:sz w:val="25"/>
                <w:szCs w:val="25"/>
              </w:rPr>
            </w:pPr>
          </w:p>
          <w:p w14:paraId="51B9498F" w14:textId="3F47BF42" w:rsidR="00F82DC8" w:rsidRPr="00DF72E8" w:rsidRDefault="00F82DC8" w:rsidP="0010491D">
            <w:pPr>
              <w:spacing w:line="204" w:lineRule="auto"/>
              <w:jc w:val="both"/>
              <w:rPr>
                <w:rFonts w:ascii="Times New Roman" w:hAnsi="Times New Roman" w:cs="Times New Roman"/>
                <w:bCs/>
                <w:sz w:val="25"/>
                <w:szCs w:val="25"/>
              </w:rPr>
            </w:pPr>
            <w:r w:rsidRPr="00DF72E8">
              <w:rPr>
                <w:rFonts w:ascii="Times New Roman" w:hAnsi="Times New Roman" w:cs="Times New Roman"/>
                <w:bCs/>
                <w:sz w:val="25"/>
                <w:szCs w:val="25"/>
              </w:rPr>
              <w:t>отсутствует</w:t>
            </w:r>
          </w:p>
        </w:tc>
        <w:tc>
          <w:tcPr>
            <w:tcW w:w="4253" w:type="dxa"/>
            <w:vMerge w:val="restart"/>
          </w:tcPr>
          <w:p w14:paraId="07A05C2F" w14:textId="7F40AFD1" w:rsidR="00F82DC8" w:rsidRPr="0010491D" w:rsidRDefault="00F82DC8" w:rsidP="0010491D">
            <w:pPr>
              <w:spacing w:line="204" w:lineRule="auto"/>
              <w:jc w:val="both"/>
              <w:rPr>
                <w:rFonts w:ascii="Times New Roman" w:hAnsi="Times New Roman" w:cs="Times New Roman"/>
                <w:spacing w:val="-4"/>
                <w:sz w:val="25"/>
                <w:szCs w:val="25"/>
              </w:rPr>
            </w:pPr>
            <w:r w:rsidRPr="0010491D">
              <w:rPr>
                <w:rFonts w:ascii="Times New Roman" w:hAnsi="Times New Roman" w:cs="Times New Roman"/>
                <w:spacing w:val="-4"/>
                <w:sz w:val="25"/>
                <w:szCs w:val="25"/>
              </w:rPr>
              <w:t>3.16. Секретарь Конкурсной комиссии:</w:t>
            </w:r>
          </w:p>
          <w:p w14:paraId="659266AB" w14:textId="14440939" w:rsidR="00F82DC8" w:rsidRPr="003F5477" w:rsidRDefault="00F82DC8" w:rsidP="0010491D">
            <w:pPr>
              <w:spacing w:line="204" w:lineRule="auto"/>
              <w:jc w:val="both"/>
              <w:rPr>
                <w:rFonts w:ascii="Times New Roman" w:hAnsi="Times New Roman" w:cs="Times New Roman"/>
                <w:sz w:val="25"/>
                <w:szCs w:val="25"/>
              </w:rPr>
            </w:pPr>
            <w:r w:rsidRPr="003F5477">
              <w:rPr>
                <w:rFonts w:ascii="Times New Roman" w:hAnsi="Times New Roman" w:cs="Times New Roman"/>
                <w:sz w:val="25"/>
                <w:szCs w:val="25"/>
              </w:rPr>
              <w:t>...</w:t>
            </w:r>
          </w:p>
          <w:p w14:paraId="4C47E55D" w14:textId="58DF2E9B" w:rsidR="00F82DC8" w:rsidRPr="003F5477" w:rsidRDefault="00F82DC8" w:rsidP="0010491D">
            <w:pPr>
              <w:spacing w:line="204" w:lineRule="auto"/>
              <w:jc w:val="both"/>
              <w:rPr>
                <w:rFonts w:ascii="Times New Roman" w:hAnsi="Times New Roman" w:cs="Times New Roman"/>
                <w:b/>
                <w:bCs/>
                <w:sz w:val="25"/>
                <w:szCs w:val="25"/>
              </w:rPr>
            </w:pPr>
            <w:r w:rsidRPr="003F5477">
              <w:rPr>
                <w:rFonts w:ascii="Times New Roman" w:hAnsi="Times New Roman" w:cs="Times New Roman"/>
                <w:sz w:val="25"/>
                <w:szCs w:val="25"/>
              </w:rPr>
              <w:t xml:space="preserve">3) оформляет протоколы заседаний Конкурсной комиссии, </w:t>
            </w:r>
            <w:r w:rsidRPr="003F5477">
              <w:rPr>
                <w:rFonts w:ascii="Times New Roman" w:hAnsi="Times New Roman" w:cs="Times New Roman"/>
                <w:b/>
                <w:bCs/>
                <w:sz w:val="25"/>
                <w:szCs w:val="25"/>
              </w:rPr>
              <w:t>подписывает и представляет выписки из протоколов заседаний Конкурсной комиссии;</w:t>
            </w:r>
          </w:p>
          <w:p w14:paraId="050BC7C1" w14:textId="10EEB5EB" w:rsidR="00F82DC8" w:rsidRPr="003F5477" w:rsidRDefault="00F82DC8" w:rsidP="0010491D">
            <w:pPr>
              <w:spacing w:line="204" w:lineRule="auto"/>
              <w:jc w:val="both"/>
              <w:rPr>
                <w:rFonts w:ascii="Times New Roman" w:hAnsi="Times New Roman" w:cs="Times New Roman"/>
                <w:b/>
                <w:bCs/>
                <w:i/>
                <w:iCs/>
                <w:sz w:val="25"/>
                <w:szCs w:val="25"/>
              </w:rPr>
            </w:pPr>
            <w:r w:rsidRPr="003F5477">
              <w:rPr>
                <w:rFonts w:ascii="Times New Roman" w:hAnsi="Times New Roman" w:cs="Times New Roman"/>
                <w:b/>
                <w:bCs/>
                <w:sz w:val="25"/>
                <w:szCs w:val="25"/>
              </w:rPr>
              <w:t>....</w:t>
            </w:r>
          </w:p>
          <w:p w14:paraId="7D3708A2" w14:textId="3177EEE1" w:rsidR="00F82DC8" w:rsidRPr="003F5477" w:rsidRDefault="00F82DC8" w:rsidP="0010491D">
            <w:pPr>
              <w:spacing w:line="204" w:lineRule="auto"/>
              <w:jc w:val="both"/>
              <w:rPr>
                <w:rFonts w:ascii="Times New Roman" w:hAnsi="Times New Roman" w:cs="Times New Roman"/>
                <w:b/>
                <w:bCs/>
                <w:sz w:val="25"/>
                <w:szCs w:val="25"/>
              </w:rPr>
            </w:pPr>
            <w:r w:rsidRPr="003F5477">
              <w:rPr>
                <w:rFonts w:ascii="Times New Roman" w:hAnsi="Times New Roman" w:cs="Times New Roman"/>
                <w:b/>
                <w:sz w:val="25"/>
                <w:szCs w:val="25"/>
              </w:rPr>
              <w:t>6</w:t>
            </w:r>
            <w:r w:rsidRPr="0010491D">
              <w:rPr>
                <w:rFonts w:ascii="Times New Roman" w:hAnsi="Times New Roman" w:cs="Times New Roman"/>
                <w:b/>
                <w:bCs/>
                <w:spacing w:val="-4"/>
                <w:sz w:val="25"/>
                <w:szCs w:val="25"/>
              </w:rPr>
              <w:t>) осуществляет иные действия,</w:t>
            </w:r>
            <w:r w:rsidRPr="0010491D">
              <w:rPr>
                <w:rFonts w:ascii="Times New Roman" w:hAnsi="Times New Roman" w:cs="Times New Roman"/>
                <w:spacing w:val="-4"/>
                <w:sz w:val="25"/>
                <w:szCs w:val="25"/>
              </w:rPr>
              <w:t xml:space="preserve"> </w:t>
            </w:r>
            <w:r w:rsidRPr="0010491D">
              <w:rPr>
                <w:rFonts w:ascii="Times New Roman" w:hAnsi="Times New Roman" w:cs="Times New Roman"/>
                <w:b/>
                <w:bCs/>
                <w:spacing w:val="-4"/>
                <w:sz w:val="25"/>
                <w:szCs w:val="25"/>
              </w:rPr>
              <w:t>связанные с подготовкой и проведением конкурса, заседаний Конкурсной комиссии в соответствии с действующим законодательством, настоящим Порядком, внутренними документами Конкурсной комиссии.</w:t>
            </w:r>
          </w:p>
        </w:tc>
        <w:tc>
          <w:tcPr>
            <w:tcW w:w="3690" w:type="dxa"/>
            <w:vMerge w:val="restart"/>
          </w:tcPr>
          <w:p w14:paraId="4353259D" w14:textId="36666D17" w:rsidR="00F82DC8" w:rsidRPr="003F5477" w:rsidRDefault="00F82DC8" w:rsidP="0010491D">
            <w:pPr>
              <w:spacing w:line="204" w:lineRule="auto"/>
              <w:rPr>
                <w:rFonts w:ascii="Times New Roman" w:hAnsi="Times New Roman" w:cs="Times New Roman"/>
                <w:sz w:val="25"/>
                <w:szCs w:val="25"/>
              </w:rPr>
            </w:pPr>
            <w:r w:rsidRPr="003F5477">
              <w:rPr>
                <w:rFonts w:ascii="Times New Roman" w:hAnsi="Times New Roman" w:cs="Times New Roman"/>
                <w:sz w:val="25"/>
                <w:szCs w:val="25"/>
              </w:rPr>
              <w:t>Практика работы комиссии</w:t>
            </w:r>
          </w:p>
        </w:tc>
      </w:tr>
      <w:tr w:rsidR="00F82DC8" w:rsidRPr="003F5477" w14:paraId="5043BEA0" w14:textId="77777777" w:rsidTr="0010491D">
        <w:tc>
          <w:tcPr>
            <w:tcW w:w="709" w:type="dxa"/>
          </w:tcPr>
          <w:p w14:paraId="36AE9684" w14:textId="77777777" w:rsidR="00F82DC8" w:rsidRPr="003F5477" w:rsidRDefault="00F82DC8" w:rsidP="003F5477">
            <w:pPr>
              <w:pStyle w:val="a8"/>
              <w:spacing w:line="216" w:lineRule="auto"/>
              <w:ind w:left="0"/>
              <w:rPr>
                <w:rFonts w:ascii="Times New Roman" w:hAnsi="Times New Roman" w:cs="Times New Roman"/>
                <w:sz w:val="25"/>
                <w:szCs w:val="25"/>
              </w:rPr>
            </w:pPr>
          </w:p>
        </w:tc>
        <w:tc>
          <w:tcPr>
            <w:tcW w:w="1418" w:type="dxa"/>
            <w:vMerge/>
          </w:tcPr>
          <w:p w14:paraId="62D10737" w14:textId="1A439C83" w:rsidR="00F82DC8" w:rsidRPr="003F5477" w:rsidRDefault="00F82DC8" w:rsidP="003F5477">
            <w:pPr>
              <w:spacing w:line="216" w:lineRule="auto"/>
              <w:rPr>
                <w:rFonts w:ascii="Times New Roman" w:hAnsi="Times New Roman" w:cs="Times New Roman"/>
                <w:sz w:val="25"/>
                <w:szCs w:val="25"/>
              </w:rPr>
            </w:pPr>
          </w:p>
        </w:tc>
        <w:tc>
          <w:tcPr>
            <w:tcW w:w="5386" w:type="dxa"/>
            <w:vMerge/>
          </w:tcPr>
          <w:p w14:paraId="080EAAD7" w14:textId="0227C2BD" w:rsidR="00F82DC8" w:rsidRPr="003F5477" w:rsidRDefault="00F82DC8" w:rsidP="003F5477">
            <w:pPr>
              <w:spacing w:line="216" w:lineRule="auto"/>
              <w:jc w:val="both"/>
              <w:rPr>
                <w:rFonts w:ascii="Times New Roman" w:hAnsi="Times New Roman" w:cs="Times New Roman"/>
                <w:b/>
                <w:sz w:val="25"/>
                <w:szCs w:val="25"/>
              </w:rPr>
            </w:pPr>
          </w:p>
        </w:tc>
        <w:tc>
          <w:tcPr>
            <w:tcW w:w="4253" w:type="dxa"/>
            <w:vMerge/>
          </w:tcPr>
          <w:p w14:paraId="23A3B00F" w14:textId="77777777" w:rsidR="00F82DC8" w:rsidRPr="003F5477" w:rsidRDefault="00F82DC8" w:rsidP="003F5477">
            <w:pPr>
              <w:spacing w:line="216" w:lineRule="auto"/>
              <w:jc w:val="both"/>
              <w:rPr>
                <w:rFonts w:ascii="Times New Roman" w:hAnsi="Times New Roman" w:cs="Times New Roman"/>
                <w:sz w:val="25"/>
                <w:szCs w:val="25"/>
              </w:rPr>
            </w:pPr>
          </w:p>
        </w:tc>
        <w:tc>
          <w:tcPr>
            <w:tcW w:w="3690" w:type="dxa"/>
            <w:vMerge/>
          </w:tcPr>
          <w:p w14:paraId="59A5FF65" w14:textId="77777777" w:rsidR="00F82DC8" w:rsidRPr="003F5477" w:rsidRDefault="00F82DC8" w:rsidP="003F5477">
            <w:pPr>
              <w:spacing w:line="216" w:lineRule="auto"/>
              <w:rPr>
                <w:rFonts w:ascii="Times New Roman" w:hAnsi="Times New Roman" w:cs="Times New Roman"/>
                <w:sz w:val="25"/>
                <w:szCs w:val="25"/>
              </w:rPr>
            </w:pPr>
          </w:p>
        </w:tc>
      </w:tr>
      <w:tr w:rsidR="005E65C6" w:rsidRPr="003F5477" w14:paraId="7D46221D" w14:textId="77777777" w:rsidTr="0010491D">
        <w:tc>
          <w:tcPr>
            <w:tcW w:w="709" w:type="dxa"/>
          </w:tcPr>
          <w:p w14:paraId="51F4E068" w14:textId="77777777" w:rsidR="005E65C6" w:rsidRPr="003F5477" w:rsidRDefault="005E65C6" w:rsidP="0010491D">
            <w:pPr>
              <w:pStyle w:val="a8"/>
              <w:numPr>
                <w:ilvl w:val="0"/>
                <w:numId w:val="1"/>
              </w:numPr>
              <w:spacing w:line="192" w:lineRule="auto"/>
              <w:ind w:left="0" w:firstLine="0"/>
              <w:rPr>
                <w:rFonts w:ascii="Times New Roman" w:hAnsi="Times New Roman" w:cs="Times New Roman"/>
                <w:sz w:val="25"/>
                <w:szCs w:val="25"/>
              </w:rPr>
            </w:pPr>
          </w:p>
        </w:tc>
        <w:tc>
          <w:tcPr>
            <w:tcW w:w="1418" w:type="dxa"/>
          </w:tcPr>
          <w:p w14:paraId="3A51DF48" w14:textId="77777777" w:rsidR="005E65C6" w:rsidRPr="003F5477" w:rsidRDefault="005E65C6" w:rsidP="0010491D">
            <w:pPr>
              <w:spacing w:line="192" w:lineRule="auto"/>
              <w:rPr>
                <w:rFonts w:ascii="Times New Roman" w:hAnsi="Times New Roman" w:cs="Times New Roman"/>
                <w:sz w:val="25"/>
                <w:szCs w:val="25"/>
              </w:rPr>
            </w:pPr>
            <w:r w:rsidRPr="003F5477">
              <w:rPr>
                <w:rFonts w:ascii="Times New Roman" w:hAnsi="Times New Roman" w:cs="Times New Roman"/>
                <w:sz w:val="25"/>
                <w:szCs w:val="25"/>
              </w:rPr>
              <w:t>пункт 3.17.</w:t>
            </w:r>
          </w:p>
        </w:tc>
        <w:tc>
          <w:tcPr>
            <w:tcW w:w="5386" w:type="dxa"/>
          </w:tcPr>
          <w:p w14:paraId="71EF9D67" w14:textId="77777777" w:rsidR="005E65C6" w:rsidRPr="003F5477" w:rsidRDefault="005E65C6" w:rsidP="0010491D">
            <w:pPr>
              <w:widowControl w:val="0"/>
              <w:shd w:val="clear" w:color="auto" w:fill="FFFFFF"/>
              <w:tabs>
                <w:tab w:val="left" w:pos="567"/>
                <w:tab w:val="left" w:pos="1276"/>
              </w:tabs>
              <w:autoSpaceDE w:val="0"/>
              <w:autoSpaceDN w:val="0"/>
              <w:adjustRightInd w:val="0"/>
              <w:spacing w:line="192" w:lineRule="auto"/>
              <w:jc w:val="both"/>
              <w:rPr>
                <w:rFonts w:ascii="Times New Roman" w:hAnsi="Times New Roman" w:cs="Times New Roman"/>
                <w:sz w:val="25"/>
                <w:szCs w:val="25"/>
              </w:rPr>
            </w:pPr>
            <w:r w:rsidRPr="003F5477">
              <w:rPr>
                <w:rFonts w:ascii="Times New Roman" w:hAnsi="Times New Roman" w:cs="Times New Roman"/>
                <w:sz w:val="25"/>
                <w:szCs w:val="25"/>
              </w:rPr>
              <w:t>3.17. Заседания Конкурсной комиссии оформля</w:t>
            </w:r>
            <w:r w:rsidRPr="003F5477">
              <w:rPr>
                <w:rFonts w:ascii="Times New Roman" w:hAnsi="Times New Roman" w:cs="Times New Roman"/>
                <w:sz w:val="25"/>
                <w:szCs w:val="25"/>
              </w:rPr>
              <w:lastRenderedPageBreak/>
              <w:t xml:space="preserve">ются протоколом, который подписывается председателем, заместителем председателя, секретарем и членами Конкурсной комиссии, принимавшими участие в ее заседании (за исключением случая, указанного в абзаце втором пункта 3.8. настоящего Порядка). </w:t>
            </w:r>
          </w:p>
          <w:p w14:paraId="2954FC3C" w14:textId="61140447" w:rsidR="005E65C6" w:rsidRPr="003F5477" w:rsidRDefault="005E65C6" w:rsidP="0010491D">
            <w:pPr>
              <w:widowControl w:val="0"/>
              <w:shd w:val="clear" w:color="auto" w:fill="FFFFFF"/>
              <w:tabs>
                <w:tab w:val="left" w:pos="567"/>
                <w:tab w:val="left" w:pos="1276"/>
              </w:tabs>
              <w:autoSpaceDE w:val="0"/>
              <w:autoSpaceDN w:val="0"/>
              <w:adjustRightInd w:val="0"/>
              <w:spacing w:line="192" w:lineRule="auto"/>
              <w:jc w:val="both"/>
              <w:rPr>
                <w:rFonts w:ascii="Times New Roman" w:hAnsi="Times New Roman" w:cs="Times New Roman"/>
                <w:sz w:val="25"/>
                <w:szCs w:val="25"/>
              </w:rPr>
            </w:pPr>
            <w:r w:rsidRPr="003F5477">
              <w:rPr>
                <w:rFonts w:ascii="Times New Roman" w:hAnsi="Times New Roman" w:cs="Times New Roman"/>
                <w:strike/>
                <w:sz w:val="25"/>
                <w:szCs w:val="25"/>
              </w:rPr>
              <w:t xml:space="preserve">Решение Конкурсной комиссии оформляется отдельным документом, прилагаемым к протоколу заседания Конкурсной комиссии, и подписывается председателем, заместителем председателя, секретарем и членами Конкурсной комиссии, принимавшими участие в ее заседании (за исключением случая, указанного в абзаце втором пункта 3.8. настоящего Порядка). </w:t>
            </w:r>
          </w:p>
        </w:tc>
        <w:tc>
          <w:tcPr>
            <w:tcW w:w="4253" w:type="dxa"/>
          </w:tcPr>
          <w:p w14:paraId="3C5D5C5E" w14:textId="77777777" w:rsidR="005E65C6" w:rsidRPr="003F5477" w:rsidRDefault="005E65C6" w:rsidP="0010491D">
            <w:pPr>
              <w:widowControl w:val="0"/>
              <w:shd w:val="clear" w:color="auto" w:fill="FFFFFF"/>
              <w:tabs>
                <w:tab w:val="left" w:pos="567"/>
                <w:tab w:val="left" w:pos="1276"/>
              </w:tabs>
              <w:autoSpaceDE w:val="0"/>
              <w:autoSpaceDN w:val="0"/>
              <w:adjustRightInd w:val="0"/>
              <w:spacing w:line="192" w:lineRule="auto"/>
              <w:jc w:val="both"/>
              <w:rPr>
                <w:rFonts w:ascii="Times New Roman" w:hAnsi="Times New Roman" w:cs="Times New Roman"/>
                <w:sz w:val="25"/>
                <w:szCs w:val="25"/>
              </w:rPr>
            </w:pPr>
            <w:r w:rsidRPr="003F5477">
              <w:rPr>
                <w:rFonts w:ascii="Times New Roman" w:hAnsi="Times New Roman" w:cs="Times New Roman"/>
                <w:sz w:val="25"/>
                <w:szCs w:val="25"/>
              </w:rPr>
              <w:lastRenderedPageBreak/>
              <w:t xml:space="preserve">3.17. Заседания и </w:t>
            </w:r>
            <w:r w:rsidRPr="003F5477">
              <w:rPr>
                <w:rFonts w:ascii="Times New Roman" w:hAnsi="Times New Roman" w:cs="Times New Roman"/>
                <w:b/>
                <w:bCs/>
                <w:sz w:val="25"/>
                <w:szCs w:val="25"/>
              </w:rPr>
              <w:t>решения</w:t>
            </w:r>
            <w:r w:rsidRPr="003F5477">
              <w:rPr>
                <w:rFonts w:ascii="Times New Roman" w:hAnsi="Times New Roman" w:cs="Times New Roman"/>
                <w:sz w:val="25"/>
                <w:szCs w:val="25"/>
              </w:rPr>
              <w:t xml:space="preserve"> Конкурс</w:t>
            </w:r>
            <w:r w:rsidRPr="003F5477">
              <w:rPr>
                <w:rFonts w:ascii="Times New Roman" w:hAnsi="Times New Roman" w:cs="Times New Roman"/>
                <w:sz w:val="25"/>
                <w:szCs w:val="25"/>
              </w:rPr>
              <w:lastRenderedPageBreak/>
              <w:t>ной комиссии оформляются протоколом</w:t>
            </w:r>
            <w:r w:rsidR="000557AD" w:rsidRPr="003F5477">
              <w:rPr>
                <w:rFonts w:ascii="Times New Roman" w:hAnsi="Times New Roman" w:cs="Times New Roman"/>
                <w:sz w:val="25"/>
                <w:szCs w:val="25"/>
              </w:rPr>
              <w:t xml:space="preserve"> </w:t>
            </w:r>
            <w:r w:rsidR="000557AD" w:rsidRPr="003F5477">
              <w:rPr>
                <w:rFonts w:ascii="Times New Roman" w:hAnsi="Times New Roman" w:cs="Times New Roman"/>
                <w:b/>
                <w:sz w:val="25"/>
                <w:szCs w:val="25"/>
              </w:rPr>
              <w:t>в срок не позднее трех рабочих дней со дня проведения заседания</w:t>
            </w:r>
            <w:r w:rsidRPr="003F5477">
              <w:rPr>
                <w:rFonts w:ascii="Times New Roman" w:hAnsi="Times New Roman" w:cs="Times New Roman"/>
                <w:sz w:val="25"/>
                <w:szCs w:val="25"/>
              </w:rPr>
              <w:t xml:space="preserve">, который подписывается председателем, заместителем председателя, секретарем и членами Конкурсной комиссии, принимавшими участие в ее заседании (за исключением случая, указанного в абзаце втором пункта 3.8. настоящего Порядка). </w:t>
            </w:r>
          </w:p>
          <w:p w14:paraId="64AD626E" w14:textId="77777777" w:rsidR="005E65C6" w:rsidRPr="003F5477" w:rsidRDefault="005E65C6" w:rsidP="0010491D">
            <w:pPr>
              <w:widowControl w:val="0"/>
              <w:shd w:val="clear" w:color="auto" w:fill="FFFFFF"/>
              <w:tabs>
                <w:tab w:val="left" w:pos="567"/>
                <w:tab w:val="left" w:pos="1276"/>
              </w:tabs>
              <w:autoSpaceDE w:val="0"/>
              <w:autoSpaceDN w:val="0"/>
              <w:adjustRightInd w:val="0"/>
              <w:spacing w:line="192" w:lineRule="auto"/>
              <w:jc w:val="both"/>
              <w:rPr>
                <w:rFonts w:ascii="Times New Roman" w:hAnsi="Times New Roman" w:cs="Times New Roman"/>
                <w:sz w:val="25"/>
                <w:szCs w:val="25"/>
              </w:rPr>
            </w:pPr>
          </w:p>
        </w:tc>
        <w:tc>
          <w:tcPr>
            <w:tcW w:w="3690" w:type="dxa"/>
          </w:tcPr>
          <w:p w14:paraId="6AA5FF75" w14:textId="53FB1A6B" w:rsidR="005E65C6" w:rsidRPr="003F5477" w:rsidRDefault="003E6EA3" w:rsidP="0010491D">
            <w:pPr>
              <w:spacing w:line="192" w:lineRule="auto"/>
              <w:rPr>
                <w:rFonts w:ascii="Times New Roman" w:hAnsi="Times New Roman" w:cs="Times New Roman"/>
                <w:sz w:val="25"/>
                <w:szCs w:val="25"/>
              </w:rPr>
            </w:pPr>
            <w:r w:rsidRPr="003F5477">
              <w:rPr>
                <w:rFonts w:ascii="Times New Roman" w:hAnsi="Times New Roman" w:cs="Times New Roman"/>
                <w:sz w:val="25"/>
                <w:szCs w:val="25"/>
              </w:rPr>
              <w:lastRenderedPageBreak/>
              <w:t>Практика работы комиссии</w:t>
            </w:r>
          </w:p>
        </w:tc>
      </w:tr>
      <w:tr w:rsidR="005E65C6" w:rsidRPr="003F5477" w14:paraId="67188A36" w14:textId="77777777" w:rsidTr="0010491D">
        <w:tc>
          <w:tcPr>
            <w:tcW w:w="709" w:type="dxa"/>
          </w:tcPr>
          <w:p w14:paraId="0697A0FC" w14:textId="77777777" w:rsidR="005E65C6" w:rsidRPr="003F5477" w:rsidRDefault="005E65C6" w:rsidP="0010491D">
            <w:pPr>
              <w:pStyle w:val="a8"/>
              <w:numPr>
                <w:ilvl w:val="0"/>
                <w:numId w:val="1"/>
              </w:numPr>
              <w:spacing w:line="192" w:lineRule="auto"/>
              <w:ind w:left="0" w:firstLine="0"/>
              <w:rPr>
                <w:rFonts w:ascii="Times New Roman" w:hAnsi="Times New Roman" w:cs="Times New Roman"/>
                <w:sz w:val="25"/>
                <w:szCs w:val="25"/>
              </w:rPr>
            </w:pPr>
          </w:p>
        </w:tc>
        <w:tc>
          <w:tcPr>
            <w:tcW w:w="1418" w:type="dxa"/>
          </w:tcPr>
          <w:p w14:paraId="02078D23" w14:textId="3189BA6C" w:rsidR="005E65C6" w:rsidRPr="003F5477" w:rsidRDefault="005E65C6" w:rsidP="0010491D">
            <w:pPr>
              <w:spacing w:line="192" w:lineRule="auto"/>
              <w:rPr>
                <w:rFonts w:ascii="Times New Roman" w:hAnsi="Times New Roman" w:cs="Times New Roman"/>
                <w:sz w:val="25"/>
                <w:szCs w:val="25"/>
              </w:rPr>
            </w:pPr>
            <w:r w:rsidRPr="003F5477">
              <w:rPr>
                <w:rFonts w:ascii="Times New Roman" w:hAnsi="Times New Roman" w:cs="Times New Roman"/>
                <w:sz w:val="25"/>
                <w:szCs w:val="25"/>
              </w:rPr>
              <w:t>п</w:t>
            </w:r>
            <w:r w:rsidR="000557AD" w:rsidRPr="003F5477">
              <w:rPr>
                <w:rFonts w:ascii="Times New Roman" w:hAnsi="Times New Roman" w:cs="Times New Roman"/>
                <w:sz w:val="25"/>
                <w:szCs w:val="25"/>
              </w:rPr>
              <w:t>ункт 3.18</w:t>
            </w:r>
            <w:r w:rsidR="0010491D">
              <w:rPr>
                <w:rFonts w:ascii="Times New Roman" w:hAnsi="Times New Roman" w:cs="Times New Roman"/>
                <w:sz w:val="25"/>
                <w:szCs w:val="25"/>
              </w:rPr>
              <w:t>.</w:t>
            </w:r>
          </w:p>
        </w:tc>
        <w:tc>
          <w:tcPr>
            <w:tcW w:w="5386" w:type="dxa"/>
          </w:tcPr>
          <w:p w14:paraId="76BE23EB" w14:textId="77777777" w:rsidR="005E65C6" w:rsidRPr="003F5477" w:rsidRDefault="005E65C6" w:rsidP="0010491D">
            <w:pPr>
              <w:spacing w:line="192" w:lineRule="auto"/>
              <w:jc w:val="both"/>
              <w:rPr>
                <w:rFonts w:ascii="Times New Roman" w:hAnsi="Times New Roman" w:cs="Times New Roman"/>
                <w:sz w:val="25"/>
                <w:szCs w:val="25"/>
              </w:rPr>
            </w:pPr>
            <w:r w:rsidRPr="003F5477">
              <w:rPr>
                <w:rFonts w:ascii="Times New Roman" w:hAnsi="Times New Roman" w:cs="Times New Roman"/>
                <w:sz w:val="25"/>
                <w:szCs w:val="25"/>
              </w:rPr>
              <w:t xml:space="preserve">3.18. Выписки из протоколов заседаний Конкурсной комиссии </w:t>
            </w:r>
            <w:r w:rsidRPr="003F5477">
              <w:rPr>
                <w:rFonts w:ascii="Times New Roman" w:hAnsi="Times New Roman" w:cs="Times New Roman"/>
                <w:strike/>
                <w:sz w:val="25"/>
                <w:szCs w:val="25"/>
              </w:rPr>
              <w:t>и копии решений Конкурсной комиссии</w:t>
            </w:r>
            <w:r w:rsidRPr="003F5477">
              <w:rPr>
                <w:rFonts w:ascii="Times New Roman" w:hAnsi="Times New Roman" w:cs="Times New Roman"/>
                <w:sz w:val="25"/>
                <w:szCs w:val="25"/>
              </w:rPr>
              <w:t xml:space="preserve"> выдаются по письменным заявлениям участников Конкурса, обратившихся в Конкурсную комиссию.</w:t>
            </w:r>
          </w:p>
        </w:tc>
        <w:tc>
          <w:tcPr>
            <w:tcW w:w="4253" w:type="dxa"/>
          </w:tcPr>
          <w:p w14:paraId="5CE89AF4" w14:textId="57F51020" w:rsidR="005E65C6" w:rsidRPr="003F5477" w:rsidRDefault="005E65C6" w:rsidP="0010491D">
            <w:pPr>
              <w:widowControl w:val="0"/>
              <w:spacing w:line="192" w:lineRule="auto"/>
              <w:jc w:val="both"/>
              <w:rPr>
                <w:rFonts w:ascii="Times New Roman" w:hAnsi="Times New Roman" w:cs="Times New Roman"/>
                <w:sz w:val="25"/>
                <w:szCs w:val="25"/>
              </w:rPr>
            </w:pPr>
            <w:r w:rsidRPr="003F5477">
              <w:rPr>
                <w:rFonts w:ascii="Times New Roman" w:hAnsi="Times New Roman" w:cs="Times New Roman"/>
                <w:sz w:val="25"/>
                <w:szCs w:val="25"/>
              </w:rPr>
              <w:t>3.18. Выписки из протоколов заседаний Конкурсной комиссии выдаются по письменным заявлениям участников Конкурса, обратившихся в Конкурсную комиссию.</w:t>
            </w:r>
            <w:r w:rsidR="000557AD" w:rsidRPr="003F5477">
              <w:rPr>
                <w:rFonts w:ascii="Times New Roman" w:hAnsi="Times New Roman" w:cs="Times New Roman"/>
                <w:sz w:val="25"/>
                <w:szCs w:val="25"/>
              </w:rPr>
              <w:t xml:space="preserve"> </w:t>
            </w:r>
            <w:r w:rsidR="000557AD" w:rsidRPr="003F5477">
              <w:rPr>
                <w:rFonts w:ascii="Times New Roman" w:hAnsi="Times New Roman" w:cs="Times New Roman"/>
                <w:b/>
                <w:sz w:val="25"/>
                <w:szCs w:val="25"/>
              </w:rPr>
              <w:t xml:space="preserve">После прекращения полномочий Конкурсной комиссии выписки из протоколов заседаний Конкурсной комиссии участникам Конкурса предоставляются аппаратом Думы </w:t>
            </w:r>
            <w:r w:rsidR="007253BE" w:rsidRPr="003F5477">
              <w:rPr>
                <w:rFonts w:ascii="Times New Roman" w:hAnsi="Times New Roman" w:cs="Times New Roman"/>
                <w:b/>
                <w:sz w:val="25"/>
                <w:szCs w:val="25"/>
              </w:rPr>
              <w:t xml:space="preserve">Изобильненского </w:t>
            </w:r>
            <w:r w:rsidR="000557AD" w:rsidRPr="003F5477">
              <w:rPr>
                <w:rFonts w:ascii="Times New Roman" w:hAnsi="Times New Roman" w:cs="Times New Roman"/>
                <w:b/>
                <w:sz w:val="25"/>
                <w:szCs w:val="25"/>
              </w:rPr>
              <w:t>городского округа</w:t>
            </w:r>
            <w:r w:rsidR="007253BE" w:rsidRPr="003F5477">
              <w:rPr>
                <w:rFonts w:ascii="Times New Roman" w:hAnsi="Times New Roman" w:cs="Times New Roman"/>
                <w:b/>
                <w:sz w:val="25"/>
                <w:szCs w:val="25"/>
              </w:rPr>
              <w:t xml:space="preserve"> Ставропольского края (далее – аппарат Думы городского округа)</w:t>
            </w:r>
            <w:r w:rsidR="000557AD" w:rsidRPr="003F5477">
              <w:rPr>
                <w:rFonts w:ascii="Times New Roman" w:hAnsi="Times New Roman" w:cs="Times New Roman"/>
                <w:b/>
                <w:sz w:val="25"/>
                <w:szCs w:val="25"/>
              </w:rPr>
              <w:t>.</w:t>
            </w:r>
          </w:p>
        </w:tc>
        <w:tc>
          <w:tcPr>
            <w:tcW w:w="3690" w:type="dxa"/>
          </w:tcPr>
          <w:p w14:paraId="6F71C221" w14:textId="5BFFF19F" w:rsidR="005E65C6" w:rsidRPr="003F5477" w:rsidRDefault="00A22A9C" w:rsidP="0010491D">
            <w:pPr>
              <w:spacing w:line="192" w:lineRule="auto"/>
              <w:rPr>
                <w:rFonts w:ascii="Times New Roman" w:hAnsi="Times New Roman" w:cs="Times New Roman"/>
                <w:sz w:val="25"/>
                <w:szCs w:val="25"/>
              </w:rPr>
            </w:pPr>
            <w:r w:rsidRPr="003F5477">
              <w:rPr>
                <w:rFonts w:ascii="Times New Roman" w:hAnsi="Times New Roman" w:cs="Times New Roman"/>
                <w:sz w:val="25"/>
                <w:szCs w:val="25"/>
              </w:rPr>
              <w:t>Практика работы комиссии</w:t>
            </w:r>
          </w:p>
          <w:p w14:paraId="04E54C96" w14:textId="6BB7D894" w:rsidR="001D6B74" w:rsidRPr="003F5477" w:rsidRDefault="001D6B74" w:rsidP="0010491D">
            <w:pPr>
              <w:spacing w:line="192" w:lineRule="auto"/>
              <w:rPr>
                <w:rFonts w:ascii="Times New Roman" w:hAnsi="Times New Roman" w:cs="Times New Roman"/>
                <w:sz w:val="25"/>
                <w:szCs w:val="25"/>
              </w:rPr>
            </w:pPr>
          </w:p>
          <w:p w14:paraId="06FC878D" w14:textId="56CAAAB1" w:rsidR="001D6B74" w:rsidRPr="003F5477" w:rsidRDefault="001D6B74" w:rsidP="0010491D">
            <w:pPr>
              <w:spacing w:line="192" w:lineRule="auto"/>
              <w:rPr>
                <w:rFonts w:ascii="Times New Roman" w:hAnsi="Times New Roman" w:cs="Times New Roman"/>
                <w:sz w:val="25"/>
                <w:szCs w:val="25"/>
              </w:rPr>
            </w:pPr>
            <w:r w:rsidRPr="003F5477">
              <w:rPr>
                <w:rFonts w:ascii="Times New Roman" w:hAnsi="Times New Roman" w:cs="Times New Roman"/>
                <w:sz w:val="25"/>
                <w:szCs w:val="25"/>
              </w:rPr>
              <w:t>Рекомендации Правительства Ставропольского края</w:t>
            </w:r>
          </w:p>
          <w:p w14:paraId="50CC16B1" w14:textId="77777777" w:rsidR="00A22A9C" w:rsidRPr="003F5477" w:rsidRDefault="00A22A9C" w:rsidP="0010491D">
            <w:pPr>
              <w:spacing w:line="192" w:lineRule="auto"/>
              <w:rPr>
                <w:rFonts w:ascii="Times New Roman" w:hAnsi="Times New Roman" w:cs="Times New Roman"/>
                <w:sz w:val="25"/>
                <w:szCs w:val="25"/>
              </w:rPr>
            </w:pPr>
          </w:p>
          <w:p w14:paraId="628D7042" w14:textId="7A314FB7" w:rsidR="00A22A9C" w:rsidRPr="003F5477" w:rsidRDefault="00A22A9C" w:rsidP="0010491D">
            <w:pPr>
              <w:spacing w:line="192" w:lineRule="auto"/>
              <w:rPr>
                <w:rFonts w:ascii="Times New Roman" w:hAnsi="Times New Roman" w:cs="Times New Roman"/>
                <w:sz w:val="25"/>
                <w:szCs w:val="25"/>
              </w:rPr>
            </w:pPr>
          </w:p>
        </w:tc>
      </w:tr>
      <w:tr w:rsidR="00A03C91" w:rsidRPr="003F5477" w14:paraId="6F41623D" w14:textId="77777777" w:rsidTr="0010491D">
        <w:tc>
          <w:tcPr>
            <w:tcW w:w="709" w:type="dxa"/>
          </w:tcPr>
          <w:p w14:paraId="337B2B96" w14:textId="77777777" w:rsidR="00A03C91" w:rsidRPr="003F5477" w:rsidRDefault="00A03C91" w:rsidP="0010491D">
            <w:pPr>
              <w:pStyle w:val="a8"/>
              <w:numPr>
                <w:ilvl w:val="0"/>
                <w:numId w:val="1"/>
              </w:numPr>
              <w:spacing w:line="192" w:lineRule="auto"/>
              <w:ind w:left="0" w:firstLine="0"/>
              <w:rPr>
                <w:rFonts w:ascii="Times New Roman" w:hAnsi="Times New Roman" w:cs="Times New Roman"/>
                <w:sz w:val="25"/>
                <w:szCs w:val="25"/>
              </w:rPr>
            </w:pPr>
          </w:p>
        </w:tc>
        <w:tc>
          <w:tcPr>
            <w:tcW w:w="1418" w:type="dxa"/>
          </w:tcPr>
          <w:p w14:paraId="1743D789" w14:textId="11EB8B91" w:rsidR="00A03C91" w:rsidRPr="003F5477" w:rsidRDefault="00A03C91" w:rsidP="0010491D">
            <w:pPr>
              <w:spacing w:line="192" w:lineRule="auto"/>
              <w:rPr>
                <w:rFonts w:ascii="Times New Roman" w:hAnsi="Times New Roman" w:cs="Times New Roman"/>
                <w:sz w:val="25"/>
                <w:szCs w:val="25"/>
              </w:rPr>
            </w:pPr>
            <w:r w:rsidRPr="003F5477">
              <w:rPr>
                <w:rFonts w:ascii="Times New Roman" w:hAnsi="Times New Roman" w:cs="Times New Roman"/>
                <w:sz w:val="25"/>
                <w:szCs w:val="25"/>
              </w:rPr>
              <w:t>пункт 3.21</w:t>
            </w:r>
            <w:r w:rsidR="005B45D7" w:rsidRPr="003F5477">
              <w:rPr>
                <w:rFonts w:ascii="Times New Roman" w:hAnsi="Times New Roman" w:cs="Times New Roman"/>
                <w:sz w:val="25"/>
                <w:szCs w:val="25"/>
              </w:rPr>
              <w:t>.</w:t>
            </w:r>
          </w:p>
        </w:tc>
        <w:tc>
          <w:tcPr>
            <w:tcW w:w="5386" w:type="dxa"/>
          </w:tcPr>
          <w:p w14:paraId="20B06588" w14:textId="77777777" w:rsidR="00A03C91" w:rsidRPr="003F5477" w:rsidRDefault="00A03C91" w:rsidP="0010491D">
            <w:pPr>
              <w:spacing w:line="192" w:lineRule="auto"/>
              <w:jc w:val="both"/>
              <w:rPr>
                <w:rFonts w:ascii="Times New Roman" w:hAnsi="Times New Roman" w:cs="Times New Roman"/>
                <w:sz w:val="25"/>
                <w:szCs w:val="25"/>
              </w:rPr>
            </w:pPr>
            <w:r w:rsidRPr="003F5477">
              <w:rPr>
                <w:rFonts w:ascii="Times New Roman" w:hAnsi="Times New Roman" w:cs="Times New Roman"/>
                <w:sz w:val="25"/>
                <w:szCs w:val="25"/>
              </w:rPr>
              <w:t>3.21. Полномочия Комиссии прекращаются со дня избрания Главы городского округа либо со дня признания Конкурса несостоявшимся.</w:t>
            </w:r>
          </w:p>
          <w:p w14:paraId="2A33E62E" w14:textId="77777777" w:rsidR="00A03C91" w:rsidRPr="003F5477" w:rsidRDefault="00A03C91" w:rsidP="0010491D">
            <w:pPr>
              <w:spacing w:line="192" w:lineRule="auto"/>
              <w:jc w:val="both"/>
              <w:rPr>
                <w:rFonts w:ascii="Times New Roman" w:hAnsi="Times New Roman" w:cs="Times New Roman"/>
                <w:sz w:val="25"/>
                <w:szCs w:val="25"/>
              </w:rPr>
            </w:pPr>
          </w:p>
        </w:tc>
        <w:tc>
          <w:tcPr>
            <w:tcW w:w="4253" w:type="dxa"/>
          </w:tcPr>
          <w:p w14:paraId="67BD0C31" w14:textId="6F7890E3" w:rsidR="00A03C91" w:rsidRPr="0010491D" w:rsidRDefault="00A03C91" w:rsidP="0010491D">
            <w:pPr>
              <w:spacing w:line="192" w:lineRule="auto"/>
              <w:jc w:val="both"/>
              <w:rPr>
                <w:rFonts w:ascii="Times New Roman" w:hAnsi="Times New Roman" w:cs="Times New Roman"/>
                <w:spacing w:val="-4"/>
                <w:sz w:val="25"/>
                <w:szCs w:val="25"/>
              </w:rPr>
            </w:pPr>
            <w:r w:rsidRPr="0010491D">
              <w:rPr>
                <w:rFonts w:ascii="Times New Roman" w:hAnsi="Times New Roman" w:cs="Times New Roman"/>
                <w:spacing w:val="-4"/>
                <w:sz w:val="25"/>
                <w:szCs w:val="25"/>
              </w:rPr>
              <w:t xml:space="preserve">3.21. Полномочия </w:t>
            </w:r>
            <w:r w:rsidR="00753328" w:rsidRPr="0010491D">
              <w:rPr>
                <w:rFonts w:ascii="Times New Roman" w:hAnsi="Times New Roman" w:cs="Times New Roman"/>
                <w:b/>
                <w:bCs/>
                <w:spacing w:val="-4"/>
                <w:sz w:val="25"/>
                <w:szCs w:val="25"/>
              </w:rPr>
              <w:t>Конкурсной к</w:t>
            </w:r>
            <w:r w:rsidRPr="0010491D">
              <w:rPr>
                <w:rFonts w:ascii="Times New Roman" w:hAnsi="Times New Roman" w:cs="Times New Roman"/>
                <w:spacing w:val="-4"/>
                <w:sz w:val="25"/>
                <w:szCs w:val="25"/>
              </w:rPr>
              <w:t xml:space="preserve">омиссии прекращаются со дня избрания Главы городского округа либо со дня признания Конкурса несостоявшимся. </w:t>
            </w:r>
            <w:r w:rsidRPr="0010491D">
              <w:rPr>
                <w:rFonts w:ascii="Times New Roman" w:hAnsi="Times New Roman" w:cs="Times New Roman"/>
                <w:b/>
                <w:spacing w:val="-4"/>
                <w:sz w:val="25"/>
                <w:szCs w:val="25"/>
              </w:rPr>
              <w:t xml:space="preserve">После завершения полномочий </w:t>
            </w:r>
            <w:r w:rsidR="00753328" w:rsidRPr="0010491D">
              <w:rPr>
                <w:rFonts w:ascii="Times New Roman" w:hAnsi="Times New Roman" w:cs="Times New Roman"/>
                <w:b/>
                <w:spacing w:val="-4"/>
                <w:sz w:val="25"/>
                <w:szCs w:val="25"/>
              </w:rPr>
              <w:t>Конкурсная к</w:t>
            </w:r>
            <w:r w:rsidRPr="0010491D">
              <w:rPr>
                <w:rFonts w:ascii="Times New Roman" w:hAnsi="Times New Roman" w:cs="Times New Roman"/>
                <w:b/>
                <w:spacing w:val="-4"/>
                <w:sz w:val="25"/>
                <w:szCs w:val="25"/>
              </w:rPr>
              <w:t>омиссия не вправе принимать какие-либо решения.</w:t>
            </w:r>
          </w:p>
        </w:tc>
        <w:tc>
          <w:tcPr>
            <w:tcW w:w="3690" w:type="dxa"/>
          </w:tcPr>
          <w:p w14:paraId="5A89B068" w14:textId="6F217A5A" w:rsidR="00A03C91" w:rsidRPr="003F5477" w:rsidRDefault="00A22A9C" w:rsidP="0010491D">
            <w:pPr>
              <w:spacing w:line="192" w:lineRule="auto"/>
              <w:rPr>
                <w:rFonts w:ascii="Times New Roman" w:hAnsi="Times New Roman" w:cs="Times New Roman"/>
                <w:sz w:val="25"/>
                <w:szCs w:val="25"/>
              </w:rPr>
            </w:pPr>
            <w:r w:rsidRPr="003F5477">
              <w:rPr>
                <w:rFonts w:ascii="Times New Roman" w:hAnsi="Times New Roman" w:cs="Times New Roman"/>
                <w:sz w:val="25"/>
                <w:szCs w:val="25"/>
              </w:rPr>
              <w:t>Рекомендации Правительства Ставропольского края</w:t>
            </w:r>
          </w:p>
        </w:tc>
      </w:tr>
      <w:tr w:rsidR="000315F0" w:rsidRPr="003F5477" w14:paraId="700460EF" w14:textId="77777777" w:rsidTr="0010491D">
        <w:tc>
          <w:tcPr>
            <w:tcW w:w="709" w:type="dxa"/>
          </w:tcPr>
          <w:p w14:paraId="3A62C3E8" w14:textId="77777777" w:rsidR="000315F0" w:rsidRPr="003F5477" w:rsidRDefault="000315F0" w:rsidP="0010491D">
            <w:pPr>
              <w:pStyle w:val="a8"/>
              <w:numPr>
                <w:ilvl w:val="0"/>
                <w:numId w:val="1"/>
              </w:numPr>
              <w:spacing w:line="192" w:lineRule="auto"/>
              <w:ind w:left="0" w:firstLine="0"/>
              <w:rPr>
                <w:rFonts w:ascii="Times New Roman" w:hAnsi="Times New Roman" w:cs="Times New Roman"/>
                <w:sz w:val="25"/>
                <w:szCs w:val="25"/>
              </w:rPr>
            </w:pPr>
          </w:p>
        </w:tc>
        <w:tc>
          <w:tcPr>
            <w:tcW w:w="1418" w:type="dxa"/>
          </w:tcPr>
          <w:p w14:paraId="7A027DF5" w14:textId="1B0362D8" w:rsidR="000315F0" w:rsidRPr="003F5477" w:rsidRDefault="000315F0" w:rsidP="0010491D">
            <w:pPr>
              <w:spacing w:line="192" w:lineRule="auto"/>
              <w:rPr>
                <w:rFonts w:ascii="Times New Roman" w:hAnsi="Times New Roman" w:cs="Times New Roman"/>
                <w:sz w:val="25"/>
                <w:szCs w:val="25"/>
              </w:rPr>
            </w:pPr>
            <w:r w:rsidRPr="003F5477">
              <w:rPr>
                <w:rFonts w:ascii="Times New Roman" w:hAnsi="Times New Roman" w:cs="Times New Roman"/>
                <w:sz w:val="25"/>
                <w:szCs w:val="25"/>
              </w:rPr>
              <w:t>подпункты 1, 7, 9 ,12 пункта 4.1</w:t>
            </w:r>
            <w:r w:rsidR="00F076DE">
              <w:rPr>
                <w:rFonts w:ascii="Times New Roman" w:hAnsi="Times New Roman" w:cs="Times New Roman"/>
                <w:sz w:val="25"/>
                <w:szCs w:val="25"/>
              </w:rPr>
              <w:t>.</w:t>
            </w:r>
          </w:p>
        </w:tc>
        <w:tc>
          <w:tcPr>
            <w:tcW w:w="5386" w:type="dxa"/>
            <w:vMerge w:val="restart"/>
          </w:tcPr>
          <w:p w14:paraId="3B7C2936" w14:textId="73376A2D" w:rsidR="0010491D" w:rsidRDefault="000315F0" w:rsidP="0010491D">
            <w:pPr>
              <w:spacing w:line="204" w:lineRule="auto"/>
              <w:jc w:val="both"/>
              <w:rPr>
                <w:rFonts w:ascii="Times New Roman" w:hAnsi="Times New Roman" w:cs="Times New Roman"/>
                <w:sz w:val="25"/>
                <w:szCs w:val="25"/>
              </w:rPr>
            </w:pPr>
            <w:r w:rsidRPr="003F5477">
              <w:rPr>
                <w:rFonts w:ascii="Times New Roman" w:hAnsi="Times New Roman" w:cs="Times New Roman"/>
                <w:sz w:val="25"/>
                <w:szCs w:val="25"/>
              </w:rPr>
              <w:t>4.1. Граждане, желающие участвовать в Конкурсе, представляют в Конкурсную комиссию:</w:t>
            </w:r>
            <w:r w:rsidR="0010491D">
              <w:rPr>
                <w:rFonts w:ascii="Times New Roman" w:hAnsi="Times New Roman" w:cs="Times New Roman"/>
                <w:sz w:val="25"/>
                <w:szCs w:val="25"/>
              </w:rPr>
              <w:t xml:space="preserve"> </w:t>
            </w:r>
            <w:r w:rsidRPr="003F5477">
              <w:rPr>
                <w:rFonts w:ascii="Times New Roman" w:hAnsi="Times New Roman" w:cs="Times New Roman"/>
                <w:sz w:val="25"/>
                <w:szCs w:val="25"/>
              </w:rPr>
              <w:t>1) личное заявление в письменной форме об участии в Конкурсе с обяза</w:t>
            </w:r>
            <w:r w:rsidRPr="003F5477">
              <w:rPr>
                <w:rFonts w:ascii="Times New Roman" w:hAnsi="Times New Roman" w:cs="Times New Roman"/>
                <w:sz w:val="25"/>
                <w:szCs w:val="25"/>
              </w:rPr>
              <w:softHyphen/>
              <w:t xml:space="preserve">тельством в случае избрания на должность Главы городского округа </w:t>
            </w:r>
            <w:r w:rsidRPr="003F5477">
              <w:rPr>
                <w:rFonts w:ascii="Times New Roman" w:hAnsi="Times New Roman" w:cs="Times New Roman"/>
                <w:sz w:val="25"/>
                <w:szCs w:val="25"/>
              </w:rPr>
              <w:lastRenderedPageBreak/>
              <w:t xml:space="preserve">прекратить деятельность, несовместимую со статусом </w:t>
            </w:r>
            <w:r w:rsidRPr="003F5477">
              <w:rPr>
                <w:rFonts w:ascii="Times New Roman" w:hAnsi="Times New Roman" w:cs="Times New Roman"/>
                <w:strike/>
                <w:sz w:val="25"/>
                <w:szCs w:val="25"/>
              </w:rPr>
              <w:t>Главы городского округа</w:t>
            </w:r>
            <w:r w:rsidRPr="003F5477">
              <w:rPr>
                <w:rFonts w:ascii="Times New Roman" w:hAnsi="Times New Roman" w:cs="Times New Roman"/>
                <w:sz w:val="25"/>
                <w:szCs w:val="25"/>
              </w:rPr>
              <w:t>.</w:t>
            </w:r>
          </w:p>
          <w:p w14:paraId="43D03450" w14:textId="37F3A044" w:rsidR="000315F0" w:rsidRPr="003F5477" w:rsidRDefault="00C21F56" w:rsidP="0010491D">
            <w:pPr>
              <w:spacing w:line="204"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000315F0" w:rsidRPr="003F5477">
              <w:rPr>
                <w:rFonts w:ascii="Times New Roman" w:hAnsi="Times New Roman" w:cs="Times New Roman"/>
                <w:sz w:val="25"/>
                <w:szCs w:val="25"/>
              </w:rPr>
              <w:t xml:space="preserve">В заявлении указываются фамилия, имя, отчество, дата и место рождения, </w:t>
            </w:r>
            <w:r w:rsidR="000315F0" w:rsidRPr="003F5477">
              <w:rPr>
                <w:rFonts w:ascii="Times New Roman" w:hAnsi="Times New Roman" w:cs="Times New Roman"/>
                <w:bCs/>
                <w:strike/>
                <w:sz w:val="25"/>
                <w:szCs w:val="25"/>
              </w:rPr>
              <w:t>адрес места жительства</w:t>
            </w:r>
            <w:r w:rsidR="000315F0" w:rsidRPr="003F5477">
              <w:rPr>
                <w:rFonts w:ascii="Times New Roman" w:hAnsi="Times New Roman" w:cs="Times New Roman"/>
                <w:sz w:val="25"/>
                <w:szCs w:val="25"/>
              </w:rPr>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w:t>
            </w:r>
            <w:r w:rsidR="000315F0" w:rsidRPr="003F5477">
              <w:rPr>
                <w:rFonts w:ascii="Times New Roman" w:hAnsi="Times New Roman" w:cs="Times New Roman"/>
                <w:sz w:val="25"/>
                <w:szCs w:val="25"/>
              </w:rPr>
              <w:softHyphen/>
              <w:t xml:space="preserve">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сведений о деятельности, несовместимой со статусом </w:t>
            </w:r>
            <w:r w:rsidR="000315F0" w:rsidRPr="00C21F56">
              <w:rPr>
                <w:rFonts w:ascii="Times New Roman" w:hAnsi="Times New Roman" w:cs="Times New Roman"/>
                <w:strike/>
                <w:sz w:val="25"/>
                <w:szCs w:val="25"/>
              </w:rPr>
              <w:t>Главы городского округа</w:t>
            </w:r>
            <w:r w:rsidR="000315F0" w:rsidRPr="003F5477">
              <w:rPr>
                <w:rFonts w:ascii="Times New Roman" w:hAnsi="Times New Roman" w:cs="Times New Roman"/>
                <w:sz w:val="25"/>
                <w:szCs w:val="25"/>
              </w:rPr>
              <w:t xml:space="preserve"> (при наличии такой деятельности на момент представления заявления).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сведения о дате снятия или погашения судимости;</w:t>
            </w:r>
          </w:p>
          <w:p w14:paraId="4D4E4CD3" w14:textId="2788B22A" w:rsidR="000315F0" w:rsidRPr="003F5477" w:rsidRDefault="000315F0" w:rsidP="0010491D">
            <w:pPr>
              <w:spacing w:line="204" w:lineRule="auto"/>
              <w:jc w:val="both"/>
              <w:rPr>
                <w:rFonts w:ascii="Times New Roman" w:hAnsi="Times New Roman" w:cs="Times New Roman"/>
                <w:sz w:val="25"/>
                <w:szCs w:val="25"/>
              </w:rPr>
            </w:pPr>
          </w:p>
          <w:p w14:paraId="4FE624E6" w14:textId="77777777" w:rsidR="000315F0" w:rsidRPr="003F5477" w:rsidRDefault="000315F0" w:rsidP="0010491D">
            <w:pPr>
              <w:spacing w:line="204" w:lineRule="auto"/>
              <w:jc w:val="both"/>
              <w:rPr>
                <w:rFonts w:ascii="Times New Roman" w:hAnsi="Times New Roman" w:cs="Times New Roman"/>
                <w:sz w:val="25"/>
                <w:szCs w:val="25"/>
              </w:rPr>
            </w:pPr>
            <w:r w:rsidRPr="003F5477">
              <w:rPr>
                <w:rFonts w:ascii="Times New Roman" w:hAnsi="Times New Roman" w:cs="Times New Roman"/>
                <w:sz w:val="25"/>
                <w:szCs w:val="25"/>
              </w:rPr>
              <w:t>...</w:t>
            </w:r>
          </w:p>
          <w:p w14:paraId="0B8BABE8" w14:textId="77777777" w:rsidR="000315F0" w:rsidRPr="003F5477" w:rsidRDefault="000315F0" w:rsidP="0010491D">
            <w:pPr>
              <w:spacing w:line="204" w:lineRule="auto"/>
              <w:jc w:val="both"/>
              <w:rPr>
                <w:rFonts w:ascii="Times New Roman" w:hAnsi="Times New Roman" w:cs="Times New Roman"/>
                <w:sz w:val="25"/>
                <w:szCs w:val="25"/>
              </w:rPr>
            </w:pPr>
          </w:p>
          <w:p w14:paraId="48931250" w14:textId="77777777" w:rsidR="000315F0" w:rsidRPr="003F5477" w:rsidRDefault="000315F0" w:rsidP="0010491D">
            <w:pPr>
              <w:spacing w:line="204" w:lineRule="auto"/>
              <w:jc w:val="both"/>
              <w:rPr>
                <w:rFonts w:ascii="Times New Roman" w:hAnsi="Times New Roman" w:cs="Times New Roman"/>
                <w:sz w:val="25"/>
                <w:szCs w:val="25"/>
              </w:rPr>
            </w:pPr>
          </w:p>
          <w:p w14:paraId="2320940C" w14:textId="77777777" w:rsidR="000315F0" w:rsidRPr="003F5477" w:rsidRDefault="000315F0" w:rsidP="0010491D">
            <w:pPr>
              <w:spacing w:line="204" w:lineRule="auto"/>
              <w:jc w:val="both"/>
              <w:rPr>
                <w:rFonts w:ascii="Times New Roman" w:hAnsi="Times New Roman" w:cs="Times New Roman"/>
                <w:sz w:val="25"/>
                <w:szCs w:val="25"/>
              </w:rPr>
            </w:pPr>
          </w:p>
          <w:p w14:paraId="24C1534E" w14:textId="77777777" w:rsidR="000315F0" w:rsidRPr="003F5477" w:rsidRDefault="000315F0" w:rsidP="0010491D">
            <w:pPr>
              <w:spacing w:line="204" w:lineRule="auto"/>
              <w:jc w:val="both"/>
              <w:rPr>
                <w:rFonts w:ascii="Times New Roman" w:hAnsi="Times New Roman" w:cs="Times New Roman"/>
                <w:sz w:val="25"/>
                <w:szCs w:val="25"/>
              </w:rPr>
            </w:pPr>
          </w:p>
          <w:p w14:paraId="1540F9EF" w14:textId="77777777" w:rsidR="000315F0" w:rsidRPr="003F5477" w:rsidRDefault="000315F0" w:rsidP="0010491D">
            <w:pPr>
              <w:spacing w:line="204" w:lineRule="auto"/>
              <w:jc w:val="both"/>
              <w:rPr>
                <w:rFonts w:ascii="Times New Roman" w:hAnsi="Times New Roman" w:cs="Times New Roman"/>
                <w:sz w:val="25"/>
                <w:szCs w:val="25"/>
              </w:rPr>
            </w:pPr>
          </w:p>
          <w:p w14:paraId="218449FA" w14:textId="77777777" w:rsidR="000315F0" w:rsidRPr="003F5477" w:rsidRDefault="000315F0" w:rsidP="0010491D">
            <w:pPr>
              <w:spacing w:line="204" w:lineRule="auto"/>
              <w:jc w:val="both"/>
              <w:rPr>
                <w:rFonts w:ascii="Times New Roman" w:hAnsi="Times New Roman" w:cs="Times New Roman"/>
                <w:sz w:val="25"/>
                <w:szCs w:val="25"/>
              </w:rPr>
            </w:pPr>
          </w:p>
          <w:p w14:paraId="6551CE9A" w14:textId="77777777" w:rsidR="000315F0" w:rsidRPr="003F5477" w:rsidRDefault="000315F0" w:rsidP="0010491D">
            <w:pPr>
              <w:spacing w:line="204" w:lineRule="auto"/>
              <w:jc w:val="both"/>
              <w:rPr>
                <w:rFonts w:ascii="Times New Roman" w:hAnsi="Times New Roman" w:cs="Times New Roman"/>
                <w:sz w:val="25"/>
                <w:szCs w:val="25"/>
              </w:rPr>
            </w:pPr>
          </w:p>
          <w:p w14:paraId="7129C284" w14:textId="77777777" w:rsidR="000315F0" w:rsidRPr="003F5477" w:rsidRDefault="000315F0" w:rsidP="0010491D">
            <w:pPr>
              <w:spacing w:line="204" w:lineRule="auto"/>
              <w:jc w:val="both"/>
              <w:rPr>
                <w:rFonts w:ascii="Times New Roman" w:hAnsi="Times New Roman" w:cs="Times New Roman"/>
                <w:sz w:val="25"/>
                <w:szCs w:val="25"/>
              </w:rPr>
            </w:pPr>
          </w:p>
          <w:p w14:paraId="3DE89EB6" w14:textId="77777777" w:rsidR="000315F0" w:rsidRPr="003F5477" w:rsidRDefault="000315F0" w:rsidP="0010491D">
            <w:pPr>
              <w:spacing w:line="204" w:lineRule="auto"/>
              <w:jc w:val="both"/>
              <w:rPr>
                <w:rFonts w:ascii="Times New Roman" w:hAnsi="Times New Roman" w:cs="Times New Roman"/>
                <w:sz w:val="25"/>
                <w:szCs w:val="25"/>
              </w:rPr>
            </w:pPr>
          </w:p>
          <w:p w14:paraId="287AB03D" w14:textId="77777777" w:rsidR="000315F0" w:rsidRPr="003F5477" w:rsidRDefault="000315F0" w:rsidP="0010491D">
            <w:pPr>
              <w:spacing w:line="204" w:lineRule="auto"/>
              <w:jc w:val="both"/>
              <w:rPr>
                <w:rFonts w:ascii="Times New Roman" w:hAnsi="Times New Roman" w:cs="Times New Roman"/>
                <w:sz w:val="25"/>
                <w:szCs w:val="25"/>
              </w:rPr>
            </w:pPr>
          </w:p>
          <w:p w14:paraId="5D1A2030" w14:textId="77777777" w:rsidR="000315F0" w:rsidRPr="003F5477" w:rsidRDefault="000315F0" w:rsidP="0010491D">
            <w:pPr>
              <w:spacing w:line="204" w:lineRule="auto"/>
              <w:jc w:val="both"/>
              <w:rPr>
                <w:rFonts w:ascii="Times New Roman" w:hAnsi="Times New Roman" w:cs="Times New Roman"/>
                <w:sz w:val="25"/>
                <w:szCs w:val="25"/>
              </w:rPr>
            </w:pPr>
          </w:p>
          <w:p w14:paraId="2DBFF8FE" w14:textId="77777777" w:rsidR="000315F0" w:rsidRPr="003F5477" w:rsidRDefault="000315F0" w:rsidP="0010491D">
            <w:pPr>
              <w:spacing w:line="204" w:lineRule="auto"/>
              <w:jc w:val="both"/>
              <w:rPr>
                <w:rFonts w:ascii="Times New Roman" w:hAnsi="Times New Roman" w:cs="Times New Roman"/>
                <w:sz w:val="25"/>
                <w:szCs w:val="25"/>
              </w:rPr>
            </w:pPr>
          </w:p>
          <w:p w14:paraId="30067D01" w14:textId="461FFA83" w:rsidR="000315F0" w:rsidRDefault="000315F0" w:rsidP="0010491D">
            <w:pPr>
              <w:spacing w:line="204" w:lineRule="auto"/>
              <w:jc w:val="both"/>
              <w:rPr>
                <w:rFonts w:ascii="Times New Roman" w:hAnsi="Times New Roman" w:cs="Times New Roman"/>
                <w:sz w:val="25"/>
                <w:szCs w:val="25"/>
              </w:rPr>
            </w:pPr>
          </w:p>
          <w:p w14:paraId="53DA45A3" w14:textId="77AE5414" w:rsidR="0010491D" w:rsidRDefault="0010491D" w:rsidP="0010491D">
            <w:pPr>
              <w:spacing w:line="204" w:lineRule="auto"/>
              <w:jc w:val="both"/>
              <w:rPr>
                <w:rFonts w:ascii="Times New Roman" w:hAnsi="Times New Roman" w:cs="Times New Roman"/>
                <w:sz w:val="25"/>
                <w:szCs w:val="25"/>
              </w:rPr>
            </w:pPr>
          </w:p>
          <w:p w14:paraId="75DC899C" w14:textId="289819BD" w:rsidR="0010491D" w:rsidRDefault="0010491D" w:rsidP="0010491D">
            <w:pPr>
              <w:spacing w:line="204" w:lineRule="auto"/>
              <w:jc w:val="both"/>
              <w:rPr>
                <w:rFonts w:ascii="Times New Roman" w:hAnsi="Times New Roman" w:cs="Times New Roman"/>
                <w:sz w:val="25"/>
                <w:szCs w:val="25"/>
              </w:rPr>
            </w:pPr>
          </w:p>
          <w:p w14:paraId="6E202912" w14:textId="62D48755" w:rsidR="0010491D" w:rsidRDefault="0010491D" w:rsidP="0010491D">
            <w:pPr>
              <w:spacing w:line="204" w:lineRule="auto"/>
              <w:jc w:val="both"/>
              <w:rPr>
                <w:rFonts w:ascii="Times New Roman" w:hAnsi="Times New Roman" w:cs="Times New Roman"/>
                <w:sz w:val="25"/>
                <w:szCs w:val="25"/>
              </w:rPr>
            </w:pPr>
          </w:p>
          <w:p w14:paraId="0E58A205" w14:textId="794C60FF" w:rsidR="0010491D" w:rsidRDefault="0010491D" w:rsidP="0010491D">
            <w:pPr>
              <w:spacing w:line="204" w:lineRule="auto"/>
              <w:jc w:val="both"/>
              <w:rPr>
                <w:rFonts w:ascii="Times New Roman" w:hAnsi="Times New Roman" w:cs="Times New Roman"/>
                <w:sz w:val="25"/>
                <w:szCs w:val="25"/>
              </w:rPr>
            </w:pPr>
          </w:p>
          <w:p w14:paraId="023205E9" w14:textId="54196514" w:rsidR="0010491D" w:rsidRDefault="0010491D" w:rsidP="0010491D">
            <w:pPr>
              <w:spacing w:line="204" w:lineRule="auto"/>
              <w:jc w:val="both"/>
              <w:rPr>
                <w:rFonts w:ascii="Times New Roman" w:hAnsi="Times New Roman" w:cs="Times New Roman"/>
                <w:sz w:val="25"/>
                <w:szCs w:val="25"/>
              </w:rPr>
            </w:pPr>
          </w:p>
          <w:p w14:paraId="6D479B43" w14:textId="6F1C58DE" w:rsidR="0010491D" w:rsidRDefault="0010491D" w:rsidP="0010491D">
            <w:pPr>
              <w:spacing w:line="204" w:lineRule="auto"/>
              <w:jc w:val="both"/>
              <w:rPr>
                <w:rFonts w:ascii="Times New Roman" w:hAnsi="Times New Roman" w:cs="Times New Roman"/>
                <w:sz w:val="25"/>
                <w:szCs w:val="25"/>
              </w:rPr>
            </w:pPr>
          </w:p>
          <w:p w14:paraId="2D8A1C7C" w14:textId="267380D0" w:rsidR="0010491D" w:rsidRDefault="0010491D" w:rsidP="0010491D">
            <w:pPr>
              <w:spacing w:line="204" w:lineRule="auto"/>
              <w:jc w:val="both"/>
              <w:rPr>
                <w:rFonts w:ascii="Times New Roman" w:hAnsi="Times New Roman" w:cs="Times New Roman"/>
                <w:sz w:val="25"/>
                <w:szCs w:val="25"/>
              </w:rPr>
            </w:pPr>
          </w:p>
          <w:p w14:paraId="38217525" w14:textId="7697CE27" w:rsidR="0010491D" w:rsidRDefault="0010491D" w:rsidP="0010491D">
            <w:pPr>
              <w:spacing w:line="204" w:lineRule="auto"/>
              <w:jc w:val="both"/>
              <w:rPr>
                <w:rFonts w:ascii="Times New Roman" w:hAnsi="Times New Roman" w:cs="Times New Roman"/>
                <w:sz w:val="25"/>
                <w:szCs w:val="25"/>
              </w:rPr>
            </w:pPr>
          </w:p>
          <w:p w14:paraId="38CC9379" w14:textId="1B42529D" w:rsidR="0010491D" w:rsidRDefault="0010491D" w:rsidP="0010491D">
            <w:pPr>
              <w:spacing w:line="204" w:lineRule="auto"/>
              <w:jc w:val="both"/>
              <w:rPr>
                <w:rFonts w:ascii="Times New Roman" w:hAnsi="Times New Roman" w:cs="Times New Roman"/>
                <w:sz w:val="25"/>
                <w:szCs w:val="25"/>
              </w:rPr>
            </w:pPr>
          </w:p>
          <w:p w14:paraId="5A6819B7" w14:textId="66AF62A9" w:rsidR="0010491D" w:rsidRDefault="0010491D" w:rsidP="0010491D">
            <w:pPr>
              <w:spacing w:line="204" w:lineRule="auto"/>
              <w:jc w:val="both"/>
              <w:rPr>
                <w:rFonts w:ascii="Times New Roman" w:hAnsi="Times New Roman" w:cs="Times New Roman"/>
                <w:sz w:val="25"/>
                <w:szCs w:val="25"/>
              </w:rPr>
            </w:pPr>
          </w:p>
          <w:p w14:paraId="7168DDC9" w14:textId="5F11538A" w:rsidR="0010491D" w:rsidRDefault="0010491D" w:rsidP="0010491D">
            <w:pPr>
              <w:spacing w:line="204" w:lineRule="auto"/>
              <w:jc w:val="both"/>
              <w:rPr>
                <w:rFonts w:ascii="Times New Roman" w:hAnsi="Times New Roman" w:cs="Times New Roman"/>
                <w:sz w:val="25"/>
                <w:szCs w:val="25"/>
              </w:rPr>
            </w:pPr>
          </w:p>
          <w:p w14:paraId="36BEC826" w14:textId="50112CAD" w:rsidR="0010491D" w:rsidRDefault="0010491D" w:rsidP="0010491D">
            <w:pPr>
              <w:spacing w:line="204" w:lineRule="auto"/>
              <w:jc w:val="both"/>
              <w:rPr>
                <w:rFonts w:ascii="Times New Roman" w:hAnsi="Times New Roman" w:cs="Times New Roman"/>
                <w:sz w:val="25"/>
                <w:szCs w:val="25"/>
              </w:rPr>
            </w:pPr>
          </w:p>
          <w:p w14:paraId="3DEBBEA4" w14:textId="17FD7299" w:rsidR="0010491D" w:rsidRDefault="0010491D" w:rsidP="0010491D">
            <w:pPr>
              <w:spacing w:line="204" w:lineRule="auto"/>
              <w:jc w:val="both"/>
              <w:rPr>
                <w:rFonts w:ascii="Times New Roman" w:hAnsi="Times New Roman" w:cs="Times New Roman"/>
                <w:sz w:val="25"/>
                <w:szCs w:val="25"/>
              </w:rPr>
            </w:pPr>
          </w:p>
          <w:p w14:paraId="712202F6" w14:textId="60494112" w:rsidR="0010491D" w:rsidRDefault="0010491D" w:rsidP="0010491D">
            <w:pPr>
              <w:spacing w:line="204" w:lineRule="auto"/>
              <w:jc w:val="both"/>
              <w:rPr>
                <w:rFonts w:ascii="Times New Roman" w:hAnsi="Times New Roman" w:cs="Times New Roman"/>
                <w:sz w:val="25"/>
                <w:szCs w:val="25"/>
              </w:rPr>
            </w:pPr>
          </w:p>
          <w:p w14:paraId="75524985" w14:textId="77777777" w:rsidR="007A741D" w:rsidRPr="003F5477" w:rsidRDefault="007A741D" w:rsidP="0010491D">
            <w:pPr>
              <w:spacing w:line="204" w:lineRule="auto"/>
              <w:jc w:val="both"/>
              <w:rPr>
                <w:rFonts w:ascii="Times New Roman" w:hAnsi="Times New Roman" w:cs="Times New Roman"/>
                <w:sz w:val="25"/>
                <w:szCs w:val="25"/>
              </w:rPr>
            </w:pPr>
          </w:p>
          <w:p w14:paraId="1B606469" w14:textId="77777777" w:rsidR="000315F0" w:rsidRPr="003F5477" w:rsidRDefault="000315F0" w:rsidP="0010491D">
            <w:pPr>
              <w:spacing w:line="204" w:lineRule="auto"/>
              <w:jc w:val="both"/>
              <w:rPr>
                <w:rFonts w:ascii="Times New Roman" w:hAnsi="Times New Roman" w:cs="Times New Roman"/>
                <w:sz w:val="25"/>
                <w:szCs w:val="25"/>
              </w:rPr>
            </w:pPr>
          </w:p>
          <w:p w14:paraId="4B227B1F" w14:textId="656E6903" w:rsidR="000315F0" w:rsidRPr="003F5477" w:rsidRDefault="000315F0" w:rsidP="0010491D">
            <w:pPr>
              <w:spacing w:line="204" w:lineRule="auto"/>
              <w:jc w:val="both"/>
              <w:rPr>
                <w:rFonts w:ascii="Times New Roman" w:hAnsi="Times New Roman" w:cs="Times New Roman"/>
                <w:sz w:val="25"/>
                <w:szCs w:val="25"/>
              </w:rPr>
            </w:pPr>
            <w:r w:rsidRPr="003F5477">
              <w:rPr>
                <w:rFonts w:ascii="Times New Roman" w:hAnsi="Times New Roman" w:cs="Times New Roman"/>
                <w:sz w:val="25"/>
                <w:szCs w:val="25"/>
              </w:rPr>
              <w:t>7) документы, подтверждающие наличие профессионального образования, квалификации и стажа работы (копии трудовой книжки и (или) сведений о трудовой деятельности или копии иных документов, подтверждающих трудовую (служебную) деятельность гражданина, документов о профессиональном образовании, по</w:t>
            </w:r>
            <w:r w:rsidRPr="003F5477">
              <w:rPr>
                <w:rFonts w:ascii="Times New Roman" w:hAnsi="Times New Roman" w:cs="Times New Roman"/>
                <w:sz w:val="25"/>
                <w:szCs w:val="25"/>
              </w:rPr>
              <w:softHyphen/>
              <w:t>вышении квалификации, переподготовке, присвоении ученого звания и ученой степени, заверенные нота</w:t>
            </w:r>
            <w:r w:rsidRPr="003F5477">
              <w:rPr>
                <w:rFonts w:ascii="Times New Roman" w:hAnsi="Times New Roman" w:cs="Times New Roman"/>
                <w:sz w:val="25"/>
                <w:szCs w:val="25"/>
              </w:rPr>
              <w:softHyphen/>
              <w:t>риально или кадровой службой по месту работы) (по прибытии на Конкурс предъявляются оригиналы);</w:t>
            </w:r>
          </w:p>
          <w:p w14:paraId="63FDF0AC" w14:textId="68A59C66" w:rsidR="000315F0" w:rsidRDefault="000315F0" w:rsidP="0010491D">
            <w:pPr>
              <w:spacing w:line="204" w:lineRule="auto"/>
              <w:jc w:val="both"/>
              <w:rPr>
                <w:rFonts w:ascii="Times New Roman" w:hAnsi="Times New Roman" w:cs="Times New Roman"/>
                <w:sz w:val="25"/>
                <w:szCs w:val="25"/>
              </w:rPr>
            </w:pPr>
            <w:r w:rsidRPr="003F5477">
              <w:rPr>
                <w:rFonts w:ascii="Times New Roman" w:hAnsi="Times New Roman" w:cs="Times New Roman"/>
                <w:sz w:val="25"/>
                <w:szCs w:val="25"/>
              </w:rPr>
              <w:t>....</w:t>
            </w:r>
          </w:p>
          <w:p w14:paraId="346DEAC5" w14:textId="77D448C0" w:rsidR="0010491D" w:rsidRDefault="0010491D" w:rsidP="0010491D">
            <w:pPr>
              <w:spacing w:line="204" w:lineRule="auto"/>
              <w:jc w:val="both"/>
              <w:rPr>
                <w:rFonts w:ascii="Times New Roman" w:hAnsi="Times New Roman" w:cs="Times New Roman"/>
                <w:sz w:val="25"/>
                <w:szCs w:val="25"/>
              </w:rPr>
            </w:pPr>
          </w:p>
          <w:p w14:paraId="25F7EF01" w14:textId="3398B994" w:rsidR="0010491D" w:rsidRDefault="0010491D" w:rsidP="0010491D">
            <w:pPr>
              <w:spacing w:line="204" w:lineRule="auto"/>
              <w:jc w:val="both"/>
              <w:rPr>
                <w:rFonts w:ascii="Times New Roman" w:hAnsi="Times New Roman" w:cs="Times New Roman"/>
                <w:sz w:val="25"/>
                <w:szCs w:val="25"/>
              </w:rPr>
            </w:pPr>
          </w:p>
          <w:p w14:paraId="05142FCC" w14:textId="727A4E18" w:rsidR="0010491D" w:rsidRDefault="0010491D" w:rsidP="0010491D">
            <w:pPr>
              <w:spacing w:line="204" w:lineRule="auto"/>
              <w:jc w:val="both"/>
              <w:rPr>
                <w:rFonts w:ascii="Times New Roman" w:hAnsi="Times New Roman" w:cs="Times New Roman"/>
                <w:sz w:val="25"/>
                <w:szCs w:val="25"/>
              </w:rPr>
            </w:pPr>
          </w:p>
          <w:p w14:paraId="5912D645" w14:textId="42B2F01B" w:rsidR="0010491D" w:rsidRDefault="0010491D" w:rsidP="0010491D">
            <w:pPr>
              <w:spacing w:line="204" w:lineRule="auto"/>
              <w:jc w:val="both"/>
              <w:rPr>
                <w:rFonts w:ascii="Times New Roman" w:hAnsi="Times New Roman" w:cs="Times New Roman"/>
                <w:sz w:val="25"/>
                <w:szCs w:val="25"/>
              </w:rPr>
            </w:pPr>
          </w:p>
          <w:p w14:paraId="65B209E2" w14:textId="37C0C95E" w:rsidR="0010491D" w:rsidRDefault="0010491D" w:rsidP="0010491D">
            <w:pPr>
              <w:spacing w:line="204" w:lineRule="auto"/>
              <w:jc w:val="both"/>
              <w:rPr>
                <w:rFonts w:ascii="Times New Roman" w:hAnsi="Times New Roman" w:cs="Times New Roman"/>
                <w:sz w:val="25"/>
                <w:szCs w:val="25"/>
              </w:rPr>
            </w:pPr>
          </w:p>
          <w:p w14:paraId="79F9F030" w14:textId="048067DD" w:rsidR="009B4701" w:rsidRDefault="009B4701" w:rsidP="0010491D">
            <w:pPr>
              <w:spacing w:line="204" w:lineRule="auto"/>
              <w:jc w:val="both"/>
              <w:rPr>
                <w:rFonts w:ascii="Times New Roman" w:hAnsi="Times New Roman" w:cs="Times New Roman"/>
                <w:sz w:val="25"/>
                <w:szCs w:val="25"/>
              </w:rPr>
            </w:pPr>
          </w:p>
          <w:p w14:paraId="4D1D37AA" w14:textId="74ED5F4E" w:rsidR="009B4701" w:rsidRDefault="009B4701" w:rsidP="0010491D">
            <w:pPr>
              <w:spacing w:line="204" w:lineRule="auto"/>
              <w:jc w:val="both"/>
              <w:rPr>
                <w:rFonts w:ascii="Times New Roman" w:hAnsi="Times New Roman" w:cs="Times New Roman"/>
                <w:sz w:val="25"/>
                <w:szCs w:val="25"/>
              </w:rPr>
            </w:pPr>
          </w:p>
          <w:p w14:paraId="516E186A" w14:textId="07AB75B3" w:rsidR="009B4701" w:rsidRDefault="009B4701" w:rsidP="0010491D">
            <w:pPr>
              <w:spacing w:line="204" w:lineRule="auto"/>
              <w:jc w:val="both"/>
              <w:rPr>
                <w:rFonts w:ascii="Times New Roman" w:hAnsi="Times New Roman" w:cs="Times New Roman"/>
                <w:sz w:val="25"/>
                <w:szCs w:val="25"/>
              </w:rPr>
            </w:pPr>
          </w:p>
          <w:p w14:paraId="3C24ACFD" w14:textId="77777777" w:rsidR="009B4701" w:rsidRDefault="009B4701" w:rsidP="0010491D">
            <w:pPr>
              <w:spacing w:line="204" w:lineRule="auto"/>
              <w:jc w:val="both"/>
              <w:rPr>
                <w:rFonts w:ascii="Times New Roman" w:hAnsi="Times New Roman" w:cs="Times New Roman"/>
                <w:sz w:val="25"/>
                <w:szCs w:val="25"/>
              </w:rPr>
            </w:pPr>
          </w:p>
          <w:p w14:paraId="04DA3FDD" w14:textId="2ED3627F" w:rsidR="000315F0" w:rsidRPr="003F5477" w:rsidRDefault="000315F0" w:rsidP="0010491D">
            <w:pPr>
              <w:spacing w:line="204" w:lineRule="auto"/>
              <w:jc w:val="both"/>
              <w:rPr>
                <w:rFonts w:ascii="Times New Roman" w:hAnsi="Times New Roman" w:cs="Times New Roman"/>
                <w:sz w:val="25"/>
                <w:szCs w:val="25"/>
              </w:rPr>
            </w:pPr>
            <w:r w:rsidRPr="003F5477">
              <w:rPr>
                <w:rFonts w:ascii="Times New Roman" w:hAnsi="Times New Roman" w:cs="Times New Roman"/>
                <w:sz w:val="25"/>
                <w:szCs w:val="25"/>
              </w:rPr>
              <w:t xml:space="preserve">9) копии документов, подтверждающих сведения, указанные в </w:t>
            </w:r>
            <w:r w:rsidRPr="003F5477">
              <w:rPr>
                <w:rFonts w:ascii="Times New Roman" w:hAnsi="Times New Roman" w:cs="Times New Roman"/>
                <w:b/>
                <w:sz w:val="25"/>
                <w:szCs w:val="25"/>
              </w:rPr>
              <w:t>анкете</w:t>
            </w:r>
            <w:r w:rsidRPr="003F5477">
              <w:rPr>
                <w:rFonts w:ascii="Times New Roman" w:hAnsi="Times New Roman" w:cs="Times New Roman"/>
                <w:sz w:val="25"/>
                <w:szCs w:val="25"/>
              </w:rPr>
              <w:t xml:space="preserve"> (военный билет, свидетельство о заключении (расторжении) брака и другие документы), заверенные нотариально или кадровой службой по месту работы (по прибытии на Конкурс предъявляются оригиналы);</w:t>
            </w:r>
          </w:p>
          <w:p w14:paraId="7E766A70" w14:textId="34E70EA1" w:rsidR="000315F0" w:rsidRPr="003F5477" w:rsidRDefault="000315F0" w:rsidP="0010491D">
            <w:pPr>
              <w:spacing w:line="204" w:lineRule="auto"/>
              <w:jc w:val="both"/>
              <w:rPr>
                <w:rFonts w:ascii="Times New Roman" w:hAnsi="Times New Roman" w:cs="Times New Roman"/>
                <w:sz w:val="25"/>
                <w:szCs w:val="25"/>
              </w:rPr>
            </w:pPr>
            <w:r w:rsidRPr="003F5477">
              <w:rPr>
                <w:rFonts w:ascii="Times New Roman" w:hAnsi="Times New Roman" w:cs="Times New Roman"/>
                <w:sz w:val="25"/>
                <w:szCs w:val="25"/>
              </w:rPr>
              <w:t>........</w:t>
            </w:r>
          </w:p>
          <w:p w14:paraId="1F2907F0" w14:textId="042246AD" w:rsidR="000315F0" w:rsidRPr="003F5477" w:rsidRDefault="000315F0" w:rsidP="0010491D">
            <w:pPr>
              <w:spacing w:line="204" w:lineRule="auto"/>
              <w:jc w:val="both"/>
              <w:rPr>
                <w:rFonts w:ascii="Times New Roman" w:hAnsi="Times New Roman" w:cs="Times New Roman"/>
                <w:sz w:val="25"/>
                <w:szCs w:val="25"/>
              </w:rPr>
            </w:pPr>
          </w:p>
          <w:p w14:paraId="31FE0F13" w14:textId="0C091CC8" w:rsidR="000315F0" w:rsidRDefault="000315F0" w:rsidP="0010491D">
            <w:pPr>
              <w:spacing w:line="204" w:lineRule="auto"/>
              <w:jc w:val="both"/>
              <w:rPr>
                <w:rFonts w:ascii="Times New Roman" w:hAnsi="Times New Roman" w:cs="Times New Roman"/>
                <w:sz w:val="25"/>
                <w:szCs w:val="25"/>
              </w:rPr>
            </w:pPr>
          </w:p>
          <w:p w14:paraId="54A1DE6D" w14:textId="60DED729" w:rsidR="0010491D" w:rsidRDefault="0010491D" w:rsidP="0010491D">
            <w:pPr>
              <w:spacing w:line="204" w:lineRule="auto"/>
              <w:jc w:val="both"/>
              <w:rPr>
                <w:rFonts w:ascii="Times New Roman" w:hAnsi="Times New Roman" w:cs="Times New Roman"/>
                <w:sz w:val="25"/>
                <w:szCs w:val="25"/>
              </w:rPr>
            </w:pPr>
          </w:p>
          <w:p w14:paraId="5FF11862" w14:textId="77777777" w:rsidR="0010491D" w:rsidRPr="003F5477" w:rsidRDefault="0010491D" w:rsidP="0010491D">
            <w:pPr>
              <w:spacing w:line="204" w:lineRule="auto"/>
              <w:jc w:val="both"/>
              <w:rPr>
                <w:rFonts w:ascii="Times New Roman" w:hAnsi="Times New Roman" w:cs="Times New Roman"/>
                <w:sz w:val="25"/>
                <w:szCs w:val="25"/>
              </w:rPr>
            </w:pPr>
          </w:p>
          <w:p w14:paraId="448E35F3" w14:textId="7E2952FE" w:rsidR="000315F0" w:rsidRDefault="000315F0" w:rsidP="0010491D">
            <w:pPr>
              <w:spacing w:line="204" w:lineRule="auto"/>
              <w:jc w:val="both"/>
              <w:rPr>
                <w:rFonts w:ascii="Times New Roman" w:hAnsi="Times New Roman" w:cs="Times New Roman"/>
                <w:sz w:val="25"/>
                <w:szCs w:val="25"/>
              </w:rPr>
            </w:pPr>
          </w:p>
          <w:p w14:paraId="1261E81E" w14:textId="51127487" w:rsidR="0010491D" w:rsidRDefault="0010491D" w:rsidP="0010491D">
            <w:pPr>
              <w:spacing w:line="204" w:lineRule="auto"/>
              <w:jc w:val="both"/>
              <w:rPr>
                <w:rFonts w:ascii="Times New Roman" w:hAnsi="Times New Roman" w:cs="Times New Roman"/>
                <w:sz w:val="25"/>
                <w:szCs w:val="25"/>
              </w:rPr>
            </w:pPr>
          </w:p>
          <w:p w14:paraId="4C0D50A2" w14:textId="6CC4E4A7" w:rsidR="0010491D" w:rsidRDefault="0010491D" w:rsidP="0010491D">
            <w:pPr>
              <w:spacing w:line="204" w:lineRule="auto"/>
              <w:jc w:val="both"/>
              <w:rPr>
                <w:rFonts w:ascii="Times New Roman" w:hAnsi="Times New Roman" w:cs="Times New Roman"/>
                <w:sz w:val="25"/>
                <w:szCs w:val="25"/>
              </w:rPr>
            </w:pPr>
          </w:p>
          <w:p w14:paraId="5884DE9E" w14:textId="7C5D284A" w:rsidR="0010491D" w:rsidRDefault="0010491D" w:rsidP="0010491D">
            <w:pPr>
              <w:spacing w:line="204" w:lineRule="auto"/>
              <w:jc w:val="both"/>
              <w:rPr>
                <w:rFonts w:ascii="Times New Roman" w:hAnsi="Times New Roman" w:cs="Times New Roman"/>
                <w:sz w:val="25"/>
                <w:szCs w:val="25"/>
              </w:rPr>
            </w:pPr>
          </w:p>
          <w:p w14:paraId="0BDCEA24" w14:textId="77777777" w:rsidR="000315F0" w:rsidRPr="003F5477" w:rsidRDefault="000315F0" w:rsidP="0010491D">
            <w:pPr>
              <w:spacing w:line="204" w:lineRule="auto"/>
              <w:jc w:val="both"/>
              <w:rPr>
                <w:rFonts w:ascii="Times New Roman" w:hAnsi="Times New Roman" w:cs="Times New Roman"/>
                <w:strike/>
                <w:sz w:val="25"/>
                <w:szCs w:val="25"/>
              </w:rPr>
            </w:pPr>
            <w:r w:rsidRPr="003F5477">
              <w:rPr>
                <w:rFonts w:ascii="Times New Roman" w:hAnsi="Times New Roman" w:cs="Times New Roman"/>
                <w:sz w:val="25"/>
                <w:szCs w:val="25"/>
              </w:rPr>
              <w:t>12</w:t>
            </w:r>
            <w:r w:rsidRPr="003F5477">
              <w:rPr>
                <w:rFonts w:ascii="Times New Roman" w:hAnsi="Times New Roman" w:cs="Times New Roman"/>
                <w:strike/>
                <w:sz w:val="25"/>
                <w:szCs w:val="25"/>
              </w:rPr>
              <w:t>) копию страхового свидетельства обязательного пенсионного страхования или копию документа, подтверждающего регистрацию в системе индивидуального (персонифицированного) учета, заверенную нотариально или кадровой службой по месту работы (по прибытии на Конкурс предъявляется оригинал, в том числе в форме электронного документа);</w:t>
            </w:r>
          </w:p>
          <w:p w14:paraId="207D3F9F" w14:textId="77777777" w:rsidR="00AF4CAF" w:rsidRPr="001D0842" w:rsidRDefault="00AF4CAF" w:rsidP="0010491D">
            <w:pPr>
              <w:spacing w:line="204" w:lineRule="auto"/>
              <w:jc w:val="both"/>
              <w:rPr>
                <w:rFonts w:ascii="Times New Roman" w:hAnsi="Times New Roman" w:cs="Times New Roman"/>
                <w:strike/>
                <w:sz w:val="14"/>
                <w:szCs w:val="14"/>
              </w:rPr>
            </w:pPr>
          </w:p>
          <w:p w14:paraId="2573B522" w14:textId="7A90C3F0" w:rsidR="00AF4CAF" w:rsidRPr="003F5477" w:rsidRDefault="00AF4CAF" w:rsidP="0010491D">
            <w:pPr>
              <w:spacing w:line="204" w:lineRule="auto"/>
              <w:jc w:val="both"/>
              <w:rPr>
                <w:rFonts w:ascii="Times New Roman" w:hAnsi="Times New Roman" w:cs="Times New Roman"/>
                <w:sz w:val="25"/>
                <w:szCs w:val="25"/>
              </w:rPr>
            </w:pPr>
            <w:r w:rsidRPr="003F5477">
              <w:rPr>
                <w:rFonts w:ascii="Times New Roman" w:hAnsi="Times New Roman" w:cs="Times New Roman"/>
                <w:strike/>
                <w:sz w:val="25"/>
                <w:szCs w:val="25"/>
              </w:rPr>
              <w:t>13) копию свидетельства о постановке физического лица на учет в налоговом органе по месту жительства на территории Российской Федерации, заверенную нотариально или кадровой службой по месту работы (по прибытии на Конкурс предъявляется оригинал</w:t>
            </w:r>
            <w:r w:rsidRPr="003F5477">
              <w:rPr>
                <w:rFonts w:ascii="Times New Roman" w:hAnsi="Times New Roman" w:cs="Times New Roman"/>
                <w:sz w:val="25"/>
                <w:szCs w:val="25"/>
              </w:rPr>
              <w:t>);</w:t>
            </w:r>
          </w:p>
        </w:tc>
        <w:tc>
          <w:tcPr>
            <w:tcW w:w="4253" w:type="dxa"/>
            <w:vMerge w:val="restart"/>
          </w:tcPr>
          <w:p w14:paraId="62F8AB8C" w14:textId="492A28E7" w:rsidR="000315F0" w:rsidRPr="003F5477" w:rsidRDefault="000315F0" w:rsidP="0010491D">
            <w:pPr>
              <w:spacing w:line="204" w:lineRule="auto"/>
              <w:jc w:val="both"/>
              <w:rPr>
                <w:rFonts w:ascii="Times New Roman" w:hAnsi="Times New Roman" w:cs="Times New Roman"/>
                <w:sz w:val="25"/>
                <w:szCs w:val="25"/>
              </w:rPr>
            </w:pPr>
            <w:r w:rsidRPr="003F5477">
              <w:rPr>
                <w:rFonts w:ascii="Times New Roman" w:hAnsi="Times New Roman" w:cs="Times New Roman"/>
                <w:sz w:val="25"/>
                <w:szCs w:val="25"/>
              </w:rPr>
              <w:lastRenderedPageBreak/>
              <w:t>4.1. Граждане, желающие участвовать в Конкурсе, представляют в Конкурсную комиссию:</w:t>
            </w:r>
            <w:r w:rsidR="0010491D">
              <w:rPr>
                <w:rFonts w:ascii="Times New Roman" w:hAnsi="Times New Roman" w:cs="Times New Roman"/>
                <w:sz w:val="25"/>
                <w:szCs w:val="25"/>
              </w:rPr>
              <w:t xml:space="preserve"> </w:t>
            </w:r>
            <w:r w:rsidRPr="003F5477">
              <w:rPr>
                <w:rFonts w:ascii="Times New Roman" w:hAnsi="Times New Roman" w:cs="Times New Roman"/>
                <w:sz w:val="25"/>
                <w:szCs w:val="25"/>
              </w:rPr>
              <w:t>1) личное заявление в письменной форме об участии в Конкурсе с обяза</w:t>
            </w:r>
            <w:r w:rsidRPr="003F5477">
              <w:rPr>
                <w:rFonts w:ascii="Times New Roman" w:hAnsi="Times New Roman" w:cs="Times New Roman"/>
                <w:sz w:val="25"/>
                <w:szCs w:val="25"/>
              </w:rPr>
              <w:softHyphen/>
              <w:t>тельством в случае из</w:t>
            </w:r>
            <w:r w:rsidRPr="003F5477">
              <w:rPr>
                <w:rFonts w:ascii="Times New Roman" w:hAnsi="Times New Roman" w:cs="Times New Roman"/>
                <w:sz w:val="25"/>
                <w:szCs w:val="25"/>
              </w:rPr>
              <w:lastRenderedPageBreak/>
              <w:t xml:space="preserve">брания на должность Главы городского округа прекратить деятельность, несовместимую со статусом </w:t>
            </w:r>
            <w:r w:rsidRPr="003F5477">
              <w:rPr>
                <w:rFonts w:ascii="Times New Roman" w:hAnsi="Times New Roman" w:cs="Times New Roman"/>
                <w:b/>
                <w:sz w:val="25"/>
                <w:szCs w:val="25"/>
              </w:rPr>
              <w:t>выборного должностного лица местного самоуправления</w:t>
            </w:r>
            <w:r w:rsidRPr="003F5477">
              <w:rPr>
                <w:rFonts w:ascii="Times New Roman" w:hAnsi="Times New Roman" w:cs="Times New Roman"/>
                <w:sz w:val="25"/>
                <w:szCs w:val="25"/>
              </w:rPr>
              <w:t>.</w:t>
            </w:r>
          </w:p>
          <w:p w14:paraId="2C2F282A" w14:textId="77777777" w:rsidR="007A741D" w:rsidRDefault="00C21F56" w:rsidP="0010491D">
            <w:pPr>
              <w:widowControl w:val="0"/>
              <w:spacing w:line="204"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000315F0" w:rsidRPr="003F5477">
              <w:rPr>
                <w:rFonts w:ascii="Times New Roman" w:hAnsi="Times New Roman" w:cs="Times New Roman"/>
                <w:sz w:val="25"/>
                <w:szCs w:val="25"/>
              </w:rPr>
              <w:t xml:space="preserve">В заявлении указываются фамилия, имя, отчество, дата и место рождения, адрес </w:t>
            </w:r>
            <w:r w:rsidR="000315F0" w:rsidRPr="003F5477">
              <w:rPr>
                <w:rFonts w:ascii="Times New Roman" w:hAnsi="Times New Roman" w:cs="Times New Roman"/>
                <w:b/>
                <w:sz w:val="25"/>
                <w:szCs w:val="25"/>
              </w:rPr>
              <w:t>регистрации по месту жительства (фактического проживания)</w:t>
            </w:r>
            <w:r w:rsidR="000315F0" w:rsidRPr="003F5477">
              <w:rPr>
                <w:rFonts w:ascii="Times New Roman" w:hAnsi="Times New Roman" w:cs="Times New Roman"/>
                <w:sz w:val="25"/>
                <w:szCs w:val="25"/>
              </w:rPr>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w:t>
            </w:r>
            <w:r w:rsidR="000315F0" w:rsidRPr="003F5477">
              <w:rPr>
                <w:rFonts w:ascii="Times New Roman" w:hAnsi="Times New Roman" w:cs="Times New Roman"/>
                <w:sz w:val="25"/>
                <w:szCs w:val="25"/>
              </w:rPr>
              <w:softHyphen/>
              <w:t xml:space="preserve">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сведений о деятельности, несовместимой со статусом </w:t>
            </w:r>
            <w:r w:rsidR="007A741D" w:rsidRPr="007A741D">
              <w:rPr>
                <w:rFonts w:ascii="Times New Roman" w:hAnsi="Times New Roman" w:cs="Times New Roman"/>
                <w:b/>
                <w:bCs/>
                <w:sz w:val="25"/>
                <w:szCs w:val="25"/>
              </w:rPr>
              <w:t>выборного должностного лица местного самоуправления</w:t>
            </w:r>
            <w:r w:rsidR="000315F0" w:rsidRPr="003F5477">
              <w:rPr>
                <w:rFonts w:ascii="Times New Roman" w:hAnsi="Times New Roman" w:cs="Times New Roman"/>
                <w:sz w:val="25"/>
                <w:szCs w:val="25"/>
              </w:rPr>
              <w:t xml:space="preserve"> (при наличии такой деятельности на момент представления заявления). </w:t>
            </w:r>
          </w:p>
          <w:p w14:paraId="726CBDBB" w14:textId="77777777" w:rsidR="007A741D" w:rsidRDefault="007A741D" w:rsidP="0010491D">
            <w:pPr>
              <w:widowControl w:val="0"/>
              <w:spacing w:line="204" w:lineRule="auto"/>
              <w:jc w:val="both"/>
              <w:rPr>
                <w:rFonts w:cs="Arial"/>
                <w:sz w:val="25"/>
                <w:szCs w:val="25"/>
              </w:rPr>
            </w:pPr>
            <w:r>
              <w:rPr>
                <w:rFonts w:ascii="Times New Roman" w:hAnsi="Times New Roman" w:cs="Times New Roman"/>
                <w:sz w:val="25"/>
                <w:szCs w:val="25"/>
              </w:rPr>
              <w:t xml:space="preserve">     </w:t>
            </w:r>
            <w:r w:rsidR="000315F0" w:rsidRPr="003F5477">
              <w:rPr>
                <w:rFonts w:ascii="Times New Roman" w:hAnsi="Times New Roman" w:cs="Times New Roman"/>
                <w:sz w:val="25"/>
                <w:szCs w:val="25"/>
              </w:rPr>
              <w:t xml:space="preserve">Если гражданин является депутатом и осуществляет свои полномочия на непостоянной основе, в заявлении должны быть указаны сведения об </w:t>
            </w:r>
            <w:r w:rsidR="000315F0" w:rsidRPr="003F5477">
              <w:rPr>
                <w:rFonts w:ascii="Times New Roman" w:hAnsi="Times New Roman" w:cs="Times New Roman"/>
                <w:sz w:val="25"/>
                <w:szCs w:val="25"/>
              </w:rPr>
              <w:lastRenderedPageBreak/>
              <w:t>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сведения о дате снятия или погашения судимости.</w:t>
            </w:r>
            <w:r w:rsidR="000315F0" w:rsidRPr="003F5477">
              <w:rPr>
                <w:rFonts w:cs="Arial"/>
                <w:sz w:val="25"/>
                <w:szCs w:val="25"/>
              </w:rPr>
              <w:t xml:space="preserve"> </w:t>
            </w:r>
          </w:p>
          <w:p w14:paraId="78D9FDA9" w14:textId="29EC10B2" w:rsidR="000315F0" w:rsidRPr="003F5477" w:rsidRDefault="007A741D" w:rsidP="0010491D">
            <w:pPr>
              <w:widowControl w:val="0"/>
              <w:spacing w:line="204" w:lineRule="auto"/>
              <w:jc w:val="both"/>
              <w:rPr>
                <w:rFonts w:ascii="Times New Roman" w:hAnsi="Times New Roman" w:cs="Times New Roman"/>
                <w:b/>
                <w:sz w:val="25"/>
                <w:szCs w:val="25"/>
              </w:rPr>
            </w:pPr>
            <w:r>
              <w:rPr>
                <w:rFonts w:cs="Arial"/>
                <w:sz w:val="25"/>
                <w:szCs w:val="25"/>
              </w:rPr>
              <w:t xml:space="preserve">     </w:t>
            </w:r>
            <w:r w:rsidR="000315F0" w:rsidRPr="003F5477">
              <w:rPr>
                <w:rFonts w:ascii="Times New Roman" w:hAnsi="Times New Roman" w:cs="Times New Roman"/>
                <w:b/>
                <w:sz w:val="25"/>
                <w:szCs w:val="25"/>
              </w:rPr>
              <w:t xml:space="preserve">В заявлении указываются сведения о привлечении к административной ответственности за совершение административных правонарушений, предусмотренных статьями 20.3 и 20.29 </w:t>
            </w:r>
            <w:hyperlink r:id="rId7" w:tooltip="Кодекса Российской Федерации об административных правонарушениях" w:history="1">
              <w:r w:rsidR="000315F0" w:rsidRPr="003F5477">
                <w:rPr>
                  <w:rFonts w:ascii="Times New Roman" w:hAnsi="Times New Roman" w:cs="Times New Roman"/>
                  <w:b/>
                  <w:sz w:val="25"/>
                  <w:szCs w:val="25"/>
                </w:rPr>
                <w:t>Кодекса Российской Федерации об административных правонарушениях</w:t>
              </w:r>
            </w:hyperlink>
            <w:r w:rsidR="000315F0" w:rsidRPr="003F5477">
              <w:rPr>
                <w:rFonts w:ascii="Times New Roman" w:hAnsi="Times New Roman" w:cs="Times New Roman"/>
                <w:b/>
                <w:sz w:val="25"/>
                <w:szCs w:val="25"/>
              </w:rPr>
              <w:t xml:space="preserve"> (при наличии), а также сведения о том, что претендент не имеет в соответствии с Федеральным законом №67-ФЗ ограничений пассивного избирательного права для избрания выборным должностным лицом местного самоуправления;</w:t>
            </w:r>
          </w:p>
          <w:p w14:paraId="36998DD3" w14:textId="77777777" w:rsidR="000315F0" w:rsidRPr="003F5477" w:rsidRDefault="000315F0" w:rsidP="0010491D">
            <w:pPr>
              <w:spacing w:line="204" w:lineRule="auto"/>
              <w:jc w:val="both"/>
              <w:rPr>
                <w:rFonts w:ascii="Times New Roman" w:hAnsi="Times New Roman" w:cs="Times New Roman"/>
                <w:sz w:val="25"/>
                <w:szCs w:val="25"/>
              </w:rPr>
            </w:pPr>
            <w:r w:rsidRPr="003F5477">
              <w:rPr>
                <w:rFonts w:ascii="Times New Roman" w:hAnsi="Times New Roman" w:cs="Times New Roman"/>
                <w:sz w:val="25"/>
                <w:szCs w:val="25"/>
              </w:rPr>
              <w:t>...</w:t>
            </w:r>
          </w:p>
          <w:p w14:paraId="3BE2B444" w14:textId="367905C4" w:rsidR="000315F0" w:rsidRPr="003F5477" w:rsidRDefault="000315F0" w:rsidP="0010491D">
            <w:pPr>
              <w:spacing w:line="204" w:lineRule="auto"/>
              <w:jc w:val="both"/>
              <w:rPr>
                <w:rFonts w:ascii="Times New Roman" w:hAnsi="Times New Roman" w:cs="Times New Roman"/>
                <w:b/>
                <w:sz w:val="25"/>
                <w:szCs w:val="25"/>
              </w:rPr>
            </w:pPr>
            <w:r w:rsidRPr="003F5477">
              <w:rPr>
                <w:rFonts w:ascii="Times New Roman" w:hAnsi="Times New Roman" w:cs="Times New Roman"/>
                <w:sz w:val="25"/>
                <w:szCs w:val="25"/>
              </w:rPr>
              <w:t>7) документы, подтверждающие наличие профессионального образования, квалификации и стажа работы (копии трудовой книжки и (или) сведений о трудовой деятельности или копии иных документов, подтверждающих трудовую (служебную) деятельность гражданина, документов о профессиональном образовании, по</w:t>
            </w:r>
            <w:r w:rsidRPr="003F5477">
              <w:rPr>
                <w:rFonts w:ascii="Times New Roman" w:hAnsi="Times New Roman" w:cs="Times New Roman"/>
                <w:sz w:val="25"/>
                <w:szCs w:val="25"/>
              </w:rPr>
              <w:softHyphen/>
              <w:t>вышении квалификации, переподготовке, присвоении ученого звания и ученой степени, заверенные нота</w:t>
            </w:r>
            <w:r w:rsidRPr="003F5477">
              <w:rPr>
                <w:rFonts w:ascii="Times New Roman" w:hAnsi="Times New Roman" w:cs="Times New Roman"/>
                <w:sz w:val="25"/>
                <w:szCs w:val="25"/>
              </w:rPr>
              <w:softHyphen/>
              <w:t xml:space="preserve">риально или кадровой службой по месту работы) (по прибытии на Конкурс </w:t>
            </w:r>
            <w:r w:rsidRPr="003F5477">
              <w:rPr>
                <w:rFonts w:ascii="Times New Roman" w:hAnsi="Times New Roman" w:cs="Times New Roman"/>
                <w:sz w:val="25"/>
                <w:szCs w:val="25"/>
              </w:rPr>
              <w:lastRenderedPageBreak/>
              <w:t>предъявляются оригиналы)</w:t>
            </w:r>
            <w:r w:rsidRPr="003F5477">
              <w:rPr>
                <w:rFonts w:ascii="Times New Roman" w:hAnsi="Times New Roman" w:cs="Times New Roman"/>
                <w:b/>
                <w:sz w:val="25"/>
                <w:szCs w:val="25"/>
              </w:rPr>
              <w:t xml:space="preserve">. Если </w:t>
            </w:r>
            <w:r w:rsidR="0098647E" w:rsidRPr="003F5477">
              <w:rPr>
                <w:rFonts w:ascii="Times New Roman" w:hAnsi="Times New Roman" w:cs="Times New Roman"/>
                <w:b/>
                <w:sz w:val="25"/>
                <w:szCs w:val="25"/>
              </w:rPr>
              <w:t>претендент</w:t>
            </w:r>
            <w:r w:rsidRPr="003F5477">
              <w:rPr>
                <w:rFonts w:ascii="Times New Roman" w:hAnsi="Times New Roman" w:cs="Times New Roman"/>
                <w:b/>
                <w:sz w:val="25"/>
                <w:szCs w:val="25"/>
              </w:rPr>
              <w:t xml:space="preserve"> изменял фамилию, имя, или отчество, в Конкурсную комиссию</w:t>
            </w:r>
            <w:r w:rsidR="0098647E" w:rsidRPr="003F5477">
              <w:rPr>
                <w:rFonts w:ascii="Times New Roman" w:hAnsi="Times New Roman" w:cs="Times New Roman"/>
                <w:b/>
                <w:sz w:val="25"/>
                <w:szCs w:val="25"/>
              </w:rPr>
              <w:t xml:space="preserve"> представляются</w:t>
            </w:r>
            <w:r w:rsidRPr="003F5477">
              <w:rPr>
                <w:rFonts w:ascii="Times New Roman" w:hAnsi="Times New Roman" w:cs="Times New Roman"/>
                <w:b/>
                <w:sz w:val="25"/>
                <w:szCs w:val="25"/>
              </w:rPr>
              <w:t xml:space="preserve"> копии соответствующих документов</w:t>
            </w:r>
            <w:r w:rsidR="00FF1579" w:rsidRPr="003F5477">
              <w:rPr>
                <w:rFonts w:ascii="Times New Roman" w:hAnsi="Times New Roman" w:cs="Times New Roman"/>
                <w:b/>
                <w:sz w:val="25"/>
                <w:szCs w:val="25"/>
              </w:rPr>
              <w:t xml:space="preserve"> (по прибытии на Конкурс предъявляются оригиналы)</w:t>
            </w:r>
            <w:r w:rsidRPr="003F5477">
              <w:rPr>
                <w:rFonts w:ascii="Times New Roman" w:hAnsi="Times New Roman" w:cs="Times New Roman"/>
                <w:b/>
                <w:sz w:val="25"/>
                <w:szCs w:val="25"/>
              </w:rPr>
              <w:t>;</w:t>
            </w:r>
          </w:p>
          <w:p w14:paraId="468D3738" w14:textId="35471D0A" w:rsidR="000315F0" w:rsidRDefault="000315F0" w:rsidP="0010491D">
            <w:pPr>
              <w:spacing w:line="204" w:lineRule="auto"/>
              <w:jc w:val="both"/>
              <w:rPr>
                <w:rFonts w:ascii="Times New Roman" w:hAnsi="Times New Roman" w:cs="Times New Roman"/>
                <w:b/>
                <w:sz w:val="25"/>
                <w:szCs w:val="25"/>
              </w:rPr>
            </w:pPr>
            <w:r w:rsidRPr="003F5477">
              <w:rPr>
                <w:rFonts w:ascii="Times New Roman" w:hAnsi="Times New Roman" w:cs="Times New Roman"/>
                <w:b/>
                <w:sz w:val="25"/>
                <w:szCs w:val="25"/>
              </w:rPr>
              <w:t>....</w:t>
            </w:r>
          </w:p>
          <w:p w14:paraId="7BC843CE" w14:textId="77777777" w:rsidR="003A60B1" w:rsidRPr="003F5477" w:rsidRDefault="003A60B1" w:rsidP="0010491D">
            <w:pPr>
              <w:spacing w:line="204" w:lineRule="auto"/>
              <w:jc w:val="both"/>
              <w:rPr>
                <w:rFonts w:ascii="Times New Roman" w:hAnsi="Times New Roman" w:cs="Times New Roman"/>
                <w:sz w:val="25"/>
                <w:szCs w:val="25"/>
              </w:rPr>
            </w:pPr>
          </w:p>
          <w:p w14:paraId="032A5BAA" w14:textId="79EA667F" w:rsidR="000315F0" w:rsidRPr="003F5477" w:rsidRDefault="000315F0" w:rsidP="0010491D">
            <w:pPr>
              <w:spacing w:line="204" w:lineRule="auto"/>
              <w:jc w:val="both"/>
              <w:rPr>
                <w:rFonts w:ascii="Times New Roman" w:hAnsi="Times New Roman" w:cs="Times New Roman"/>
                <w:sz w:val="25"/>
                <w:szCs w:val="25"/>
              </w:rPr>
            </w:pPr>
            <w:r w:rsidRPr="003F5477">
              <w:rPr>
                <w:rFonts w:ascii="Times New Roman" w:hAnsi="Times New Roman" w:cs="Times New Roman"/>
                <w:sz w:val="25"/>
                <w:szCs w:val="25"/>
              </w:rPr>
              <w:t xml:space="preserve">9) копии документов, подтверждающих сведения, указанные в </w:t>
            </w:r>
            <w:r w:rsidRPr="003F5477">
              <w:rPr>
                <w:rFonts w:ascii="Times New Roman" w:hAnsi="Times New Roman" w:cs="Times New Roman"/>
                <w:b/>
                <w:sz w:val="25"/>
                <w:szCs w:val="25"/>
              </w:rPr>
              <w:t>пунктах 1-6, 8, 9, 16, 18-21 анкеты,</w:t>
            </w:r>
            <w:r w:rsidRPr="003F5477">
              <w:rPr>
                <w:rFonts w:ascii="Times New Roman" w:hAnsi="Times New Roman" w:cs="Times New Roman"/>
                <w:sz w:val="25"/>
                <w:szCs w:val="25"/>
              </w:rPr>
              <w:t xml:space="preserve"> </w:t>
            </w:r>
            <w:r w:rsidRPr="003F5477">
              <w:rPr>
                <w:rFonts w:ascii="Times New Roman" w:hAnsi="Times New Roman" w:cs="Times New Roman"/>
                <w:b/>
                <w:sz w:val="25"/>
                <w:szCs w:val="25"/>
              </w:rPr>
              <w:t>предусмотренной подпунктом 2 настоящего пункта, и сведения, указанные в пунктах 1-8, 13 анкеты, предусмотренной подпунктом 5 настоящего пункта</w:t>
            </w:r>
            <w:r w:rsidRPr="003F5477">
              <w:rPr>
                <w:rFonts w:ascii="Times New Roman" w:hAnsi="Times New Roman" w:cs="Times New Roman"/>
                <w:sz w:val="25"/>
                <w:szCs w:val="25"/>
              </w:rPr>
              <w:t xml:space="preserve"> (военный билет, свидетельство о заключении (расторжении) брака и другие документы), заверенные нотариально или кадровой службой по месту работы (по прибытии на Конкурс предъявляются оригиналы);</w:t>
            </w:r>
          </w:p>
          <w:p w14:paraId="306B16F1" w14:textId="17731486" w:rsidR="000315F0" w:rsidRPr="003F5477" w:rsidRDefault="000315F0" w:rsidP="0010491D">
            <w:pPr>
              <w:spacing w:line="204" w:lineRule="auto"/>
              <w:jc w:val="both"/>
              <w:rPr>
                <w:rFonts w:ascii="Times New Roman" w:hAnsi="Times New Roman" w:cs="Times New Roman"/>
                <w:sz w:val="25"/>
                <w:szCs w:val="25"/>
              </w:rPr>
            </w:pPr>
            <w:r w:rsidRPr="003F5477">
              <w:rPr>
                <w:rFonts w:ascii="Times New Roman" w:hAnsi="Times New Roman" w:cs="Times New Roman"/>
                <w:sz w:val="25"/>
                <w:szCs w:val="25"/>
              </w:rPr>
              <w:t>........</w:t>
            </w:r>
          </w:p>
          <w:p w14:paraId="6BE4F7F4" w14:textId="5B8330C2" w:rsidR="00AF4CAF" w:rsidRPr="003F5477" w:rsidRDefault="00EC5230" w:rsidP="0010491D">
            <w:pPr>
              <w:spacing w:line="204" w:lineRule="auto"/>
              <w:jc w:val="both"/>
              <w:rPr>
                <w:rFonts w:ascii="Times New Roman" w:hAnsi="Times New Roman" w:cs="Times New Roman"/>
                <w:sz w:val="25"/>
                <w:szCs w:val="25"/>
              </w:rPr>
            </w:pPr>
            <w:r w:rsidRPr="003F5477">
              <w:rPr>
                <w:rFonts w:ascii="Times New Roman" w:hAnsi="Times New Roman" w:cs="Times New Roman"/>
                <w:sz w:val="25"/>
                <w:szCs w:val="25"/>
              </w:rPr>
              <w:t>Признать утратившим силу</w:t>
            </w:r>
          </w:p>
          <w:p w14:paraId="5DFAD9E4" w14:textId="77777777" w:rsidR="00AF4CAF" w:rsidRPr="003F5477" w:rsidRDefault="00AF4CAF" w:rsidP="0010491D">
            <w:pPr>
              <w:spacing w:line="204" w:lineRule="auto"/>
              <w:jc w:val="both"/>
              <w:rPr>
                <w:rFonts w:ascii="Times New Roman" w:hAnsi="Times New Roman" w:cs="Times New Roman"/>
                <w:sz w:val="25"/>
                <w:szCs w:val="25"/>
              </w:rPr>
            </w:pPr>
          </w:p>
          <w:p w14:paraId="5C8B7DCC" w14:textId="77777777" w:rsidR="00AF4CAF" w:rsidRPr="003F5477" w:rsidRDefault="00AF4CAF" w:rsidP="0010491D">
            <w:pPr>
              <w:spacing w:line="204" w:lineRule="auto"/>
              <w:jc w:val="both"/>
              <w:rPr>
                <w:rFonts w:ascii="Times New Roman" w:hAnsi="Times New Roman" w:cs="Times New Roman"/>
                <w:sz w:val="25"/>
                <w:szCs w:val="25"/>
              </w:rPr>
            </w:pPr>
          </w:p>
          <w:p w14:paraId="534B4416" w14:textId="77777777" w:rsidR="00AF4CAF" w:rsidRPr="003F5477" w:rsidRDefault="00AF4CAF" w:rsidP="0010491D">
            <w:pPr>
              <w:spacing w:line="204" w:lineRule="auto"/>
              <w:jc w:val="both"/>
              <w:rPr>
                <w:rFonts w:ascii="Times New Roman" w:hAnsi="Times New Roman" w:cs="Times New Roman"/>
                <w:sz w:val="25"/>
                <w:szCs w:val="25"/>
              </w:rPr>
            </w:pPr>
          </w:p>
          <w:p w14:paraId="0B4CF59A" w14:textId="77777777" w:rsidR="00AF4CAF" w:rsidRPr="003F5477" w:rsidRDefault="00AF4CAF" w:rsidP="0010491D">
            <w:pPr>
              <w:spacing w:line="204" w:lineRule="auto"/>
              <w:jc w:val="both"/>
              <w:rPr>
                <w:rFonts w:ascii="Times New Roman" w:hAnsi="Times New Roman" w:cs="Times New Roman"/>
                <w:sz w:val="25"/>
                <w:szCs w:val="25"/>
              </w:rPr>
            </w:pPr>
          </w:p>
          <w:p w14:paraId="43FED15E" w14:textId="77777777" w:rsidR="00AF4CAF" w:rsidRPr="003F5477" w:rsidRDefault="00AF4CAF" w:rsidP="0010491D">
            <w:pPr>
              <w:spacing w:line="204" w:lineRule="auto"/>
              <w:jc w:val="both"/>
              <w:rPr>
                <w:rFonts w:ascii="Times New Roman" w:hAnsi="Times New Roman" w:cs="Times New Roman"/>
                <w:sz w:val="25"/>
                <w:szCs w:val="25"/>
              </w:rPr>
            </w:pPr>
          </w:p>
          <w:p w14:paraId="68588A9C" w14:textId="77777777" w:rsidR="00AF4CAF" w:rsidRPr="003F5477" w:rsidRDefault="00AF4CAF" w:rsidP="0010491D">
            <w:pPr>
              <w:spacing w:line="204" w:lineRule="auto"/>
              <w:jc w:val="both"/>
              <w:rPr>
                <w:rFonts w:ascii="Times New Roman" w:hAnsi="Times New Roman" w:cs="Times New Roman"/>
                <w:sz w:val="25"/>
                <w:szCs w:val="25"/>
              </w:rPr>
            </w:pPr>
          </w:p>
          <w:p w14:paraId="1E9E61F7" w14:textId="77777777" w:rsidR="00AF4CAF" w:rsidRPr="003F5477" w:rsidRDefault="00AF4CAF" w:rsidP="0010491D">
            <w:pPr>
              <w:spacing w:line="204" w:lineRule="auto"/>
              <w:jc w:val="both"/>
              <w:rPr>
                <w:rFonts w:ascii="Times New Roman" w:hAnsi="Times New Roman" w:cs="Times New Roman"/>
                <w:sz w:val="25"/>
                <w:szCs w:val="25"/>
              </w:rPr>
            </w:pPr>
          </w:p>
          <w:p w14:paraId="34ACE245" w14:textId="77777777" w:rsidR="00AF4CAF" w:rsidRPr="001D0842" w:rsidRDefault="00AF4CAF" w:rsidP="0010491D">
            <w:pPr>
              <w:spacing w:line="204" w:lineRule="auto"/>
              <w:jc w:val="both"/>
              <w:rPr>
                <w:rFonts w:ascii="Times New Roman" w:hAnsi="Times New Roman" w:cs="Times New Roman"/>
                <w:sz w:val="14"/>
                <w:szCs w:val="14"/>
              </w:rPr>
            </w:pPr>
          </w:p>
          <w:p w14:paraId="5DE53A7F" w14:textId="2F9E0BAF" w:rsidR="00AF4CAF" w:rsidRPr="003F5477" w:rsidRDefault="00EC5230" w:rsidP="0010491D">
            <w:pPr>
              <w:spacing w:line="204" w:lineRule="auto"/>
              <w:jc w:val="both"/>
              <w:rPr>
                <w:rFonts w:ascii="Times New Roman" w:hAnsi="Times New Roman" w:cs="Times New Roman"/>
                <w:sz w:val="25"/>
                <w:szCs w:val="25"/>
              </w:rPr>
            </w:pPr>
            <w:r w:rsidRPr="003F5477">
              <w:rPr>
                <w:rFonts w:ascii="Times New Roman" w:hAnsi="Times New Roman" w:cs="Times New Roman"/>
                <w:sz w:val="25"/>
                <w:szCs w:val="25"/>
              </w:rPr>
              <w:t>Признать утратившим силу</w:t>
            </w:r>
          </w:p>
        </w:tc>
        <w:tc>
          <w:tcPr>
            <w:tcW w:w="3690" w:type="dxa"/>
          </w:tcPr>
          <w:p w14:paraId="3BD3CC4B" w14:textId="77777777" w:rsidR="00C5653E" w:rsidRDefault="000315F0" w:rsidP="0010491D">
            <w:pPr>
              <w:spacing w:line="192" w:lineRule="auto"/>
              <w:jc w:val="both"/>
              <w:rPr>
                <w:rFonts w:ascii="Times New Roman" w:hAnsi="Times New Roman" w:cs="Times New Roman"/>
                <w:sz w:val="25"/>
                <w:szCs w:val="25"/>
              </w:rPr>
            </w:pPr>
            <w:r w:rsidRPr="003F5477">
              <w:rPr>
                <w:rFonts w:ascii="Times New Roman" w:hAnsi="Times New Roman" w:cs="Times New Roman"/>
                <w:sz w:val="25"/>
                <w:szCs w:val="25"/>
              </w:rPr>
              <w:lastRenderedPageBreak/>
              <w:t xml:space="preserve">Уточнение в соответствии с Федеральным законом от 12.06.2002 </w:t>
            </w:r>
            <w:r w:rsidR="0010491D">
              <w:rPr>
                <w:rFonts w:ascii="Times New Roman" w:hAnsi="Times New Roman" w:cs="Times New Roman"/>
                <w:sz w:val="25"/>
                <w:szCs w:val="25"/>
              </w:rPr>
              <w:t>№</w:t>
            </w:r>
            <w:r w:rsidRPr="003F5477">
              <w:rPr>
                <w:rFonts w:ascii="Times New Roman" w:hAnsi="Times New Roman" w:cs="Times New Roman"/>
                <w:sz w:val="25"/>
                <w:szCs w:val="25"/>
              </w:rPr>
              <w:t>67-ФЗ</w:t>
            </w:r>
            <w:r w:rsidR="0010491D">
              <w:rPr>
                <w:rFonts w:ascii="Times New Roman" w:hAnsi="Times New Roman" w:cs="Times New Roman"/>
                <w:sz w:val="25"/>
                <w:szCs w:val="25"/>
              </w:rPr>
              <w:t xml:space="preserve"> </w:t>
            </w:r>
            <w:r w:rsidRPr="003F5477">
              <w:rPr>
                <w:rFonts w:ascii="Times New Roman" w:hAnsi="Times New Roman" w:cs="Times New Roman"/>
                <w:sz w:val="25"/>
                <w:szCs w:val="25"/>
              </w:rPr>
              <w:t>"Об основных гарантиях избирательных прав и права на участие в референдуме граждан Российской Федерации"</w:t>
            </w:r>
          </w:p>
          <w:p w14:paraId="11E51BDF" w14:textId="77777777" w:rsidR="003A60B1" w:rsidRDefault="003A60B1" w:rsidP="0010491D">
            <w:pPr>
              <w:spacing w:line="192" w:lineRule="auto"/>
              <w:jc w:val="both"/>
              <w:rPr>
                <w:rFonts w:ascii="Times New Roman" w:hAnsi="Times New Roman" w:cs="Times New Roman"/>
                <w:sz w:val="25"/>
                <w:szCs w:val="25"/>
              </w:rPr>
            </w:pPr>
          </w:p>
          <w:p w14:paraId="2E13B8D2" w14:textId="77777777" w:rsidR="003A60B1" w:rsidRDefault="003A60B1" w:rsidP="0010491D">
            <w:pPr>
              <w:spacing w:line="192" w:lineRule="auto"/>
              <w:jc w:val="both"/>
              <w:rPr>
                <w:rFonts w:ascii="Times New Roman" w:hAnsi="Times New Roman" w:cs="Times New Roman"/>
                <w:sz w:val="25"/>
                <w:szCs w:val="25"/>
              </w:rPr>
            </w:pPr>
          </w:p>
          <w:p w14:paraId="0F2A2E03" w14:textId="77777777" w:rsidR="003A60B1" w:rsidRDefault="003A60B1" w:rsidP="0010491D">
            <w:pPr>
              <w:spacing w:line="192" w:lineRule="auto"/>
              <w:jc w:val="both"/>
              <w:rPr>
                <w:rFonts w:ascii="Times New Roman" w:hAnsi="Times New Roman" w:cs="Times New Roman"/>
                <w:sz w:val="25"/>
                <w:szCs w:val="25"/>
              </w:rPr>
            </w:pPr>
          </w:p>
          <w:p w14:paraId="438716FB" w14:textId="77777777" w:rsidR="003A60B1" w:rsidRDefault="003A60B1" w:rsidP="0010491D">
            <w:pPr>
              <w:spacing w:line="192" w:lineRule="auto"/>
              <w:jc w:val="both"/>
              <w:rPr>
                <w:rFonts w:ascii="Times New Roman" w:hAnsi="Times New Roman" w:cs="Times New Roman"/>
                <w:sz w:val="25"/>
                <w:szCs w:val="25"/>
              </w:rPr>
            </w:pPr>
          </w:p>
          <w:p w14:paraId="25EDA6BF" w14:textId="77777777" w:rsidR="003A60B1" w:rsidRDefault="003A60B1" w:rsidP="0010491D">
            <w:pPr>
              <w:spacing w:line="192" w:lineRule="auto"/>
              <w:jc w:val="both"/>
              <w:rPr>
                <w:rFonts w:ascii="Times New Roman" w:hAnsi="Times New Roman" w:cs="Times New Roman"/>
                <w:sz w:val="25"/>
                <w:szCs w:val="25"/>
              </w:rPr>
            </w:pPr>
          </w:p>
          <w:p w14:paraId="35F7111B" w14:textId="77777777" w:rsidR="003A60B1" w:rsidRDefault="003A60B1" w:rsidP="0010491D">
            <w:pPr>
              <w:spacing w:line="192" w:lineRule="auto"/>
              <w:jc w:val="both"/>
              <w:rPr>
                <w:rFonts w:ascii="Times New Roman" w:hAnsi="Times New Roman" w:cs="Times New Roman"/>
                <w:sz w:val="25"/>
                <w:szCs w:val="25"/>
              </w:rPr>
            </w:pPr>
          </w:p>
          <w:p w14:paraId="668E4A76" w14:textId="77777777" w:rsidR="003A60B1" w:rsidRDefault="003A60B1" w:rsidP="0010491D">
            <w:pPr>
              <w:spacing w:line="192" w:lineRule="auto"/>
              <w:jc w:val="both"/>
              <w:rPr>
                <w:rFonts w:ascii="Times New Roman" w:hAnsi="Times New Roman" w:cs="Times New Roman"/>
                <w:sz w:val="25"/>
                <w:szCs w:val="25"/>
              </w:rPr>
            </w:pPr>
          </w:p>
          <w:p w14:paraId="45E63222" w14:textId="77777777" w:rsidR="003A60B1" w:rsidRDefault="003A60B1" w:rsidP="0010491D">
            <w:pPr>
              <w:spacing w:line="192" w:lineRule="auto"/>
              <w:jc w:val="both"/>
              <w:rPr>
                <w:rFonts w:ascii="Times New Roman" w:hAnsi="Times New Roman" w:cs="Times New Roman"/>
                <w:sz w:val="25"/>
                <w:szCs w:val="25"/>
              </w:rPr>
            </w:pPr>
          </w:p>
          <w:p w14:paraId="3CADDB2A" w14:textId="77777777" w:rsidR="003A60B1" w:rsidRDefault="003A60B1" w:rsidP="0010491D">
            <w:pPr>
              <w:spacing w:line="192" w:lineRule="auto"/>
              <w:jc w:val="both"/>
              <w:rPr>
                <w:rFonts w:ascii="Times New Roman" w:hAnsi="Times New Roman" w:cs="Times New Roman"/>
                <w:sz w:val="25"/>
                <w:szCs w:val="25"/>
              </w:rPr>
            </w:pPr>
          </w:p>
          <w:p w14:paraId="2B0F47A3" w14:textId="77777777" w:rsidR="003A60B1" w:rsidRDefault="003A60B1" w:rsidP="0010491D">
            <w:pPr>
              <w:spacing w:line="192" w:lineRule="auto"/>
              <w:jc w:val="both"/>
              <w:rPr>
                <w:rFonts w:ascii="Times New Roman" w:hAnsi="Times New Roman" w:cs="Times New Roman"/>
                <w:sz w:val="25"/>
                <w:szCs w:val="25"/>
              </w:rPr>
            </w:pPr>
          </w:p>
          <w:p w14:paraId="0DAA8A7D" w14:textId="77777777" w:rsidR="003A60B1" w:rsidRDefault="003A60B1" w:rsidP="0010491D">
            <w:pPr>
              <w:spacing w:line="192" w:lineRule="auto"/>
              <w:jc w:val="both"/>
              <w:rPr>
                <w:rFonts w:ascii="Times New Roman" w:hAnsi="Times New Roman" w:cs="Times New Roman"/>
                <w:sz w:val="25"/>
                <w:szCs w:val="25"/>
              </w:rPr>
            </w:pPr>
          </w:p>
          <w:p w14:paraId="38E9E3CF" w14:textId="77777777" w:rsidR="003A60B1" w:rsidRDefault="003A60B1" w:rsidP="0010491D">
            <w:pPr>
              <w:spacing w:line="192" w:lineRule="auto"/>
              <w:jc w:val="both"/>
              <w:rPr>
                <w:rFonts w:ascii="Times New Roman" w:hAnsi="Times New Roman" w:cs="Times New Roman"/>
                <w:sz w:val="25"/>
                <w:szCs w:val="25"/>
              </w:rPr>
            </w:pPr>
          </w:p>
          <w:p w14:paraId="36A30BAF" w14:textId="77777777" w:rsidR="003A60B1" w:rsidRDefault="003A60B1" w:rsidP="0010491D">
            <w:pPr>
              <w:spacing w:line="192" w:lineRule="auto"/>
              <w:jc w:val="both"/>
              <w:rPr>
                <w:rFonts w:ascii="Times New Roman" w:hAnsi="Times New Roman" w:cs="Times New Roman"/>
                <w:sz w:val="25"/>
                <w:szCs w:val="25"/>
              </w:rPr>
            </w:pPr>
          </w:p>
          <w:p w14:paraId="3F2C3F37" w14:textId="77777777" w:rsidR="003A60B1" w:rsidRDefault="003A60B1" w:rsidP="0010491D">
            <w:pPr>
              <w:spacing w:line="192" w:lineRule="auto"/>
              <w:jc w:val="both"/>
              <w:rPr>
                <w:rFonts w:ascii="Times New Roman" w:hAnsi="Times New Roman" w:cs="Times New Roman"/>
                <w:sz w:val="25"/>
                <w:szCs w:val="25"/>
              </w:rPr>
            </w:pPr>
          </w:p>
          <w:p w14:paraId="579FE60C" w14:textId="77777777" w:rsidR="003A60B1" w:rsidRDefault="003A60B1" w:rsidP="0010491D">
            <w:pPr>
              <w:spacing w:line="192" w:lineRule="auto"/>
              <w:jc w:val="both"/>
              <w:rPr>
                <w:rFonts w:ascii="Times New Roman" w:hAnsi="Times New Roman" w:cs="Times New Roman"/>
                <w:sz w:val="25"/>
                <w:szCs w:val="25"/>
              </w:rPr>
            </w:pPr>
          </w:p>
          <w:p w14:paraId="1180C1E4" w14:textId="77777777" w:rsidR="003A60B1" w:rsidRDefault="003A60B1" w:rsidP="0010491D">
            <w:pPr>
              <w:spacing w:line="192" w:lineRule="auto"/>
              <w:jc w:val="both"/>
              <w:rPr>
                <w:rFonts w:ascii="Times New Roman" w:hAnsi="Times New Roman" w:cs="Times New Roman"/>
                <w:sz w:val="25"/>
                <w:szCs w:val="25"/>
              </w:rPr>
            </w:pPr>
          </w:p>
          <w:p w14:paraId="3A76FEB8" w14:textId="77777777" w:rsidR="003A60B1" w:rsidRDefault="003A60B1" w:rsidP="0010491D">
            <w:pPr>
              <w:spacing w:line="192" w:lineRule="auto"/>
              <w:jc w:val="both"/>
              <w:rPr>
                <w:rFonts w:ascii="Times New Roman" w:hAnsi="Times New Roman" w:cs="Times New Roman"/>
                <w:sz w:val="25"/>
                <w:szCs w:val="25"/>
              </w:rPr>
            </w:pPr>
          </w:p>
          <w:p w14:paraId="3839DEA2" w14:textId="77777777" w:rsidR="003A60B1" w:rsidRDefault="003A60B1" w:rsidP="0010491D">
            <w:pPr>
              <w:spacing w:line="192" w:lineRule="auto"/>
              <w:jc w:val="both"/>
              <w:rPr>
                <w:rFonts w:ascii="Times New Roman" w:hAnsi="Times New Roman" w:cs="Times New Roman"/>
                <w:sz w:val="25"/>
                <w:szCs w:val="25"/>
              </w:rPr>
            </w:pPr>
          </w:p>
          <w:p w14:paraId="77104722" w14:textId="77777777" w:rsidR="003A60B1" w:rsidRDefault="003A60B1" w:rsidP="0010491D">
            <w:pPr>
              <w:spacing w:line="192" w:lineRule="auto"/>
              <w:jc w:val="both"/>
              <w:rPr>
                <w:rFonts w:ascii="Times New Roman" w:hAnsi="Times New Roman" w:cs="Times New Roman"/>
                <w:sz w:val="25"/>
                <w:szCs w:val="25"/>
              </w:rPr>
            </w:pPr>
          </w:p>
          <w:p w14:paraId="18273F8B" w14:textId="77777777" w:rsidR="003A60B1" w:rsidRDefault="003A60B1" w:rsidP="0010491D">
            <w:pPr>
              <w:spacing w:line="192" w:lineRule="auto"/>
              <w:jc w:val="both"/>
              <w:rPr>
                <w:rFonts w:ascii="Times New Roman" w:hAnsi="Times New Roman" w:cs="Times New Roman"/>
                <w:sz w:val="25"/>
                <w:szCs w:val="25"/>
              </w:rPr>
            </w:pPr>
          </w:p>
          <w:p w14:paraId="6147C96E" w14:textId="77777777" w:rsidR="003A60B1" w:rsidRDefault="003A60B1" w:rsidP="0010491D">
            <w:pPr>
              <w:spacing w:line="192" w:lineRule="auto"/>
              <w:jc w:val="both"/>
              <w:rPr>
                <w:rFonts w:ascii="Times New Roman" w:hAnsi="Times New Roman" w:cs="Times New Roman"/>
                <w:sz w:val="25"/>
                <w:szCs w:val="25"/>
              </w:rPr>
            </w:pPr>
          </w:p>
          <w:p w14:paraId="29750227" w14:textId="77777777" w:rsidR="003A60B1" w:rsidRDefault="003A60B1" w:rsidP="0010491D">
            <w:pPr>
              <w:spacing w:line="192" w:lineRule="auto"/>
              <w:jc w:val="both"/>
              <w:rPr>
                <w:rFonts w:ascii="Times New Roman" w:hAnsi="Times New Roman" w:cs="Times New Roman"/>
                <w:sz w:val="25"/>
                <w:szCs w:val="25"/>
              </w:rPr>
            </w:pPr>
          </w:p>
          <w:p w14:paraId="2124225D" w14:textId="77777777" w:rsidR="003A60B1" w:rsidRDefault="003A60B1" w:rsidP="0010491D">
            <w:pPr>
              <w:spacing w:line="192" w:lineRule="auto"/>
              <w:jc w:val="both"/>
              <w:rPr>
                <w:rFonts w:ascii="Times New Roman" w:hAnsi="Times New Roman" w:cs="Times New Roman"/>
                <w:sz w:val="25"/>
                <w:szCs w:val="25"/>
              </w:rPr>
            </w:pPr>
          </w:p>
          <w:p w14:paraId="797A18FB" w14:textId="77777777" w:rsidR="003A60B1" w:rsidRDefault="003A60B1" w:rsidP="0010491D">
            <w:pPr>
              <w:spacing w:line="192" w:lineRule="auto"/>
              <w:jc w:val="both"/>
              <w:rPr>
                <w:rFonts w:ascii="Times New Roman" w:hAnsi="Times New Roman" w:cs="Times New Roman"/>
                <w:sz w:val="25"/>
                <w:szCs w:val="25"/>
              </w:rPr>
            </w:pPr>
          </w:p>
          <w:p w14:paraId="6C5EBFD7" w14:textId="77777777" w:rsidR="003A60B1" w:rsidRDefault="003A60B1" w:rsidP="0010491D">
            <w:pPr>
              <w:spacing w:line="192" w:lineRule="auto"/>
              <w:jc w:val="both"/>
              <w:rPr>
                <w:rFonts w:ascii="Times New Roman" w:hAnsi="Times New Roman" w:cs="Times New Roman"/>
                <w:sz w:val="25"/>
                <w:szCs w:val="25"/>
              </w:rPr>
            </w:pPr>
          </w:p>
          <w:p w14:paraId="3B7954A8" w14:textId="77777777" w:rsidR="003A60B1" w:rsidRDefault="003A60B1" w:rsidP="0010491D">
            <w:pPr>
              <w:spacing w:line="192" w:lineRule="auto"/>
              <w:jc w:val="both"/>
              <w:rPr>
                <w:rFonts w:ascii="Times New Roman" w:hAnsi="Times New Roman" w:cs="Times New Roman"/>
                <w:sz w:val="25"/>
                <w:szCs w:val="25"/>
              </w:rPr>
            </w:pPr>
          </w:p>
          <w:p w14:paraId="0C9F9068" w14:textId="77777777" w:rsidR="003A60B1" w:rsidRDefault="003A60B1" w:rsidP="0010491D">
            <w:pPr>
              <w:spacing w:line="192" w:lineRule="auto"/>
              <w:jc w:val="both"/>
              <w:rPr>
                <w:rFonts w:ascii="Times New Roman" w:hAnsi="Times New Roman" w:cs="Times New Roman"/>
                <w:sz w:val="25"/>
                <w:szCs w:val="25"/>
              </w:rPr>
            </w:pPr>
          </w:p>
          <w:p w14:paraId="4C193E2D" w14:textId="77777777" w:rsidR="003A60B1" w:rsidRDefault="003A60B1" w:rsidP="0010491D">
            <w:pPr>
              <w:spacing w:line="192" w:lineRule="auto"/>
              <w:jc w:val="both"/>
              <w:rPr>
                <w:rFonts w:ascii="Times New Roman" w:hAnsi="Times New Roman" w:cs="Times New Roman"/>
                <w:sz w:val="25"/>
                <w:szCs w:val="25"/>
              </w:rPr>
            </w:pPr>
          </w:p>
          <w:p w14:paraId="7F8D7B45" w14:textId="77777777" w:rsidR="003A60B1" w:rsidRDefault="003A60B1" w:rsidP="0010491D">
            <w:pPr>
              <w:spacing w:line="192" w:lineRule="auto"/>
              <w:jc w:val="both"/>
              <w:rPr>
                <w:rFonts w:ascii="Times New Roman" w:hAnsi="Times New Roman" w:cs="Times New Roman"/>
                <w:sz w:val="25"/>
                <w:szCs w:val="25"/>
              </w:rPr>
            </w:pPr>
          </w:p>
          <w:p w14:paraId="457AB82E" w14:textId="77777777" w:rsidR="003A60B1" w:rsidRDefault="003A60B1" w:rsidP="0010491D">
            <w:pPr>
              <w:spacing w:line="192" w:lineRule="auto"/>
              <w:jc w:val="both"/>
              <w:rPr>
                <w:rFonts w:ascii="Times New Roman" w:hAnsi="Times New Roman" w:cs="Times New Roman"/>
                <w:sz w:val="25"/>
                <w:szCs w:val="25"/>
              </w:rPr>
            </w:pPr>
          </w:p>
          <w:p w14:paraId="4E0DB865" w14:textId="77777777" w:rsidR="003A60B1" w:rsidRDefault="003A60B1" w:rsidP="0010491D">
            <w:pPr>
              <w:spacing w:line="192" w:lineRule="auto"/>
              <w:jc w:val="both"/>
              <w:rPr>
                <w:rFonts w:ascii="Times New Roman" w:hAnsi="Times New Roman" w:cs="Times New Roman"/>
                <w:sz w:val="25"/>
                <w:szCs w:val="25"/>
              </w:rPr>
            </w:pPr>
          </w:p>
          <w:p w14:paraId="4E932898" w14:textId="77777777" w:rsidR="003A60B1" w:rsidRDefault="003A60B1" w:rsidP="0010491D">
            <w:pPr>
              <w:spacing w:line="192" w:lineRule="auto"/>
              <w:jc w:val="both"/>
              <w:rPr>
                <w:rFonts w:ascii="Times New Roman" w:hAnsi="Times New Roman" w:cs="Times New Roman"/>
                <w:sz w:val="25"/>
                <w:szCs w:val="25"/>
              </w:rPr>
            </w:pPr>
          </w:p>
          <w:p w14:paraId="6EBF78B4" w14:textId="77777777" w:rsidR="003A60B1" w:rsidRDefault="003A60B1" w:rsidP="0010491D">
            <w:pPr>
              <w:spacing w:line="192" w:lineRule="auto"/>
              <w:jc w:val="both"/>
              <w:rPr>
                <w:rFonts w:ascii="Times New Roman" w:hAnsi="Times New Roman" w:cs="Times New Roman"/>
                <w:sz w:val="25"/>
                <w:szCs w:val="25"/>
              </w:rPr>
            </w:pPr>
          </w:p>
          <w:p w14:paraId="405B3CA8" w14:textId="77777777" w:rsidR="003A60B1" w:rsidRDefault="003A60B1" w:rsidP="0010491D">
            <w:pPr>
              <w:spacing w:line="192" w:lineRule="auto"/>
              <w:jc w:val="both"/>
              <w:rPr>
                <w:rFonts w:ascii="Times New Roman" w:hAnsi="Times New Roman" w:cs="Times New Roman"/>
                <w:sz w:val="25"/>
                <w:szCs w:val="25"/>
              </w:rPr>
            </w:pPr>
          </w:p>
          <w:p w14:paraId="4091CC0F" w14:textId="77777777" w:rsidR="003A60B1" w:rsidRDefault="003A60B1" w:rsidP="0010491D">
            <w:pPr>
              <w:spacing w:line="192" w:lineRule="auto"/>
              <w:jc w:val="both"/>
              <w:rPr>
                <w:rFonts w:ascii="Times New Roman" w:hAnsi="Times New Roman" w:cs="Times New Roman"/>
                <w:sz w:val="25"/>
                <w:szCs w:val="25"/>
              </w:rPr>
            </w:pPr>
          </w:p>
          <w:p w14:paraId="3790075B" w14:textId="77777777" w:rsidR="003A60B1" w:rsidRDefault="003A60B1" w:rsidP="0010491D">
            <w:pPr>
              <w:spacing w:line="192" w:lineRule="auto"/>
              <w:jc w:val="both"/>
              <w:rPr>
                <w:rFonts w:ascii="Times New Roman" w:hAnsi="Times New Roman" w:cs="Times New Roman"/>
                <w:sz w:val="25"/>
                <w:szCs w:val="25"/>
              </w:rPr>
            </w:pPr>
          </w:p>
          <w:p w14:paraId="1165697F" w14:textId="77777777" w:rsidR="003A60B1" w:rsidRDefault="003A60B1" w:rsidP="0010491D">
            <w:pPr>
              <w:spacing w:line="192" w:lineRule="auto"/>
              <w:jc w:val="both"/>
              <w:rPr>
                <w:rFonts w:ascii="Times New Roman" w:hAnsi="Times New Roman" w:cs="Times New Roman"/>
                <w:sz w:val="25"/>
                <w:szCs w:val="25"/>
              </w:rPr>
            </w:pPr>
          </w:p>
          <w:p w14:paraId="09FC13ED" w14:textId="77777777" w:rsidR="003A60B1" w:rsidRDefault="003A60B1" w:rsidP="0010491D">
            <w:pPr>
              <w:spacing w:line="192" w:lineRule="auto"/>
              <w:jc w:val="both"/>
              <w:rPr>
                <w:rFonts w:ascii="Times New Roman" w:hAnsi="Times New Roman" w:cs="Times New Roman"/>
                <w:sz w:val="25"/>
                <w:szCs w:val="25"/>
              </w:rPr>
            </w:pPr>
          </w:p>
          <w:p w14:paraId="41D9BE0A" w14:textId="77777777" w:rsidR="003A60B1" w:rsidRDefault="003A60B1" w:rsidP="0010491D">
            <w:pPr>
              <w:spacing w:line="192" w:lineRule="auto"/>
              <w:jc w:val="both"/>
              <w:rPr>
                <w:rFonts w:ascii="Times New Roman" w:hAnsi="Times New Roman" w:cs="Times New Roman"/>
                <w:sz w:val="25"/>
                <w:szCs w:val="25"/>
              </w:rPr>
            </w:pPr>
          </w:p>
          <w:p w14:paraId="3E020EF3" w14:textId="26951F2D" w:rsidR="003A60B1" w:rsidRPr="003F5477" w:rsidRDefault="003A60B1" w:rsidP="0010491D">
            <w:pPr>
              <w:spacing w:line="192" w:lineRule="auto"/>
              <w:jc w:val="both"/>
              <w:rPr>
                <w:rFonts w:ascii="Times New Roman" w:hAnsi="Times New Roman" w:cs="Times New Roman"/>
                <w:sz w:val="25"/>
                <w:szCs w:val="25"/>
              </w:rPr>
            </w:pPr>
          </w:p>
        </w:tc>
      </w:tr>
      <w:tr w:rsidR="000315F0" w:rsidRPr="003F5477" w14:paraId="6FBF73F4" w14:textId="77777777" w:rsidTr="0010491D">
        <w:trPr>
          <w:trHeight w:val="13523"/>
        </w:trPr>
        <w:tc>
          <w:tcPr>
            <w:tcW w:w="709" w:type="dxa"/>
          </w:tcPr>
          <w:p w14:paraId="730796CD" w14:textId="77777777" w:rsidR="000315F0" w:rsidRPr="003F5477" w:rsidRDefault="000315F0" w:rsidP="003F5477">
            <w:pPr>
              <w:pStyle w:val="a8"/>
              <w:spacing w:line="216" w:lineRule="auto"/>
              <w:ind w:left="0"/>
              <w:rPr>
                <w:rFonts w:ascii="Times New Roman" w:hAnsi="Times New Roman" w:cs="Times New Roman"/>
                <w:sz w:val="25"/>
                <w:szCs w:val="25"/>
              </w:rPr>
            </w:pPr>
          </w:p>
        </w:tc>
        <w:tc>
          <w:tcPr>
            <w:tcW w:w="1418" w:type="dxa"/>
          </w:tcPr>
          <w:p w14:paraId="0531188F" w14:textId="3362BC17" w:rsidR="000315F0" w:rsidRPr="003F5477" w:rsidRDefault="000315F0" w:rsidP="003F5477">
            <w:pPr>
              <w:spacing w:line="216" w:lineRule="auto"/>
              <w:rPr>
                <w:rFonts w:ascii="Times New Roman" w:hAnsi="Times New Roman" w:cs="Times New Roman"/>
                <w:sz w:val="25"/>
                <w:szCs w:val="25"/>
              </w:rPr>
            </w:pPr>
          </w:p>
        </w:tc>
        <w:tc>
          <w:tcPr>
            <w:tcW w:w="5386" w:type="dxa"/>
            <w:vMerge/>
          </w:tcPr>
          <w:p w14:paraId="4059CB88" w14:textId="77777777" w:rsidR="000315F0" w:rsidRPr="003F5477" w:rsidRDefault="000315F0" w:rsidP="003F5477">
            <w:pPr>
              <w:spacing w:line="216" w:lineRule="auto"/>
              <w:rPr>
                <w:rFonts w:ascii="Times New Roman" w:hAnsi="Times New Roman" w:cs="Times New Roman"/>
                <w:sz w:val="25"/>
                <w:szCs w:val="25"/>
              </w:rPr>
            </w:pPr>
          </w:p>
        </w:tc>
        <w:tc>
          <w:tcPr>
            <w:tcW w:w="4253" w:type="dxa"/>
            <w:vMerge/>
          </w:tcPr>
          <w:p w14:paraId="295BAACE" w14:textId="7F2B9E98" w:rsidR="000315F0" w:rsidRPr="003F5477" w:rsidRDefault="000315F0" w:rsidP="003F5477">
            <w:pPr>
              <w:spacing w:line="216" w:lineRule="auto"/>
              <w:jc w:val="both"/>
              <w:rPr>
                <w:rFonts w:ascii="Times New Roman" w:hAnsi="Times New Roman" w:cs="Times New Roman"/>
                <w:sz w:val="25"/>
                <w:szCs w:val="25"/>
              </w:rPr>
            </w:pPr>
          </w:p>
        </w:tc>
        <w:tc>
          <w:tcPr>
            <w:tcW w:w="3690" w:type="dxa"/>
          </w:tcPr>
          <w:p w14:paraId="48852E18" w14:textId="77777777" w:rsidR="000315F0" w:rsidRDefault="000315F0" w:rsidP="003F5477">
            <w:pPr>
              <w:spacing w:line="216" w:lineRule="auto"/>
              <w:rPr>
                <w:rFonts w:ascii="Times New Roman" w:hAnsi="Times New Roman" w:cs="Times New Roman"/>
                <w:sz w:val="25"/>
                <w:szCs w:val="25"/>
              </w:rPr>
            </w:pPr>
          </w:p>
          <w:p w14:paraId="75F94E58" w14:textId="77777777" w:rsidR="003A60B1" w:rsidRDefault="003A60B1" w:rsidP="003F5477">
            <w:pPr>
              <w:spacing w:line="216" w:lineRule="auto"/>
              <w:rPr>
                <w:rFonts w:ascii="Times New Roman" w:hAnsi="Times New Roman" w:cs="Times New Roman"/>
                <w:sz w:val="25"/>
                <w:szCs w:val="25"/>
              </w:rPr>
            </w:pPr>
          </w:p>
          <w:p w14:paraId="359873ED" w14:textId="77777777" w:rsidR="003A60B1" w:rsidRDefault="003A60B1" w:rsidP="003F5477">
            <w:pPr>
              <w:spacing w:line="216" w:lineRule="auto"/>
              <w:rPr>
                <w:rFonts w:ascii="Times New Roman" w:hAnsi="Times New Roman" w:cs="Times New Roman"/>
                <w:sz w:val="25"/>
                <w:szCs w:val="25"/>
              </w:rPr>
            </w:pPr>
          </w:p>
          <w:p w14:paraId="15CE3805" w14:textId="77777777" w:rsidR="003A60B1" w:rsidRDefault="003A60B1" w:rsidP="003F5477">
            <w:pPr>
              <w:spacing w:line="216" w:lineRule="auto"/>
              <w:rPr>
                <w:rFonts w:ascii="Times New Roman" w:hAnsi="Times New Roman" w:cs="Times New Roman"/>
                <w:sz w:val="25"/>
                <w:szCs w:val="25"/>
              </w:rPr>
            </w:pPr>
          </w:p>
          <w:p w14:paraId="1773A9B6" w14:textId="77777777" w:rsidR="003A60B1" w:rsidRDefault="003A60B1" w:rsidP="003F5477">
            <w:pPr>
              <w:spacing w:line="216" w:lineRule="auto"/>
              <w:rPr>
                <w:rFonts w:ascii="Times New Roman" w:hAnsi="Times New Roman" w:cs="Times New Roman"/>
                <w:sz w:val="25"/>
                <w:szCs w:val="25"/>
              </w:rPr>
            </w:pPr>
          </w:p>
          <w:p w14:paraId="4BAF84D7" w14:textId="77777777" w:rsidR="003A60B1" w:rsidRDefault="003A60B1" w:rsidP="003F5477">
            <w:pPr>
              <w:spacing w:line="216" w:lineRule="auto"/>
              <w:rPr>
                <w:rFonts w:ascii="Times New Roman" w:hAnsi="Times New Roman" w:cs="Times New Roman"/>
                <w:sz w:val="25"/>
                <w:szCs w:val="25"/>
              </w:rPr>
            </w:pPr>
          </w:p>
          <w:p w14:paraId="27F16B3E" w14:textId="77777777" w:rsidR="003A60B1" w:rsidRDefault="003A60B1" w:rsidP="003F5477">
            <w:pPr>
              <w:spacing w:line="216" w:lineRule="auto"/>
              <w:rPr>
                <w:rFonts w:ascii="Times New Roman" w:hAnsi="Times New Roman" w:cs="Times New Roman"/>
                <w:sz w:val="25"/>
                <w:szCs w:val="25"/>
              </w:rPr>
            </w:pPr>
          </w:p>
          <w:p w14:paraId="28352207" w14:textId="77777777" w:rsidR="003A60B1" w:rsidRDefault="003A60B1" w:rsidP="003F5477">
            <w:pPr>
              <w:spacing w:line="216" w:lineRule="auto"/>
              <w:rPr>
                <w:rFonts w:ascii="Times New Roman" w:hAnsi="Times New Roman" w:cs="Times New Roman"/>
                <w:sz w:val="25"/>
                <w:szCs w:val="25"/>
              </w:rPr>
            </w:pPr>
          </w:p>
          <w:p w14:paraId="28C1C56A" w14:textId="77777777" w:rsidR="003A60B1" w:rsidRDefault="003A60B1" w:rsidP="003F5477">
            <w:pPr>
              <w:spacing w:line="216" w:lineRule="auto"/>
              <w:rPr>
                <w:rFonts w:ascii="Times New Roman" w:hAnsi="Times New Roman" w:cs="Times New Roman"/>
                <w:sz w:val="25"/>
                <w:szCs w:val="25"/>
              </w:rPr>
            </w:pPr>
          </w:p>
          <w:p w14:paraId="3EBA0707" w14:textId="77777777" w:rsidR="003A60B1" w:rsidRDefault="003A60B1" w:rsidP="003F5477">
            <w:pPr>
              <w:spacing w:line="216" w:lineRule="auto"/>
              <w:rPr>
                <w:rFonts w:ascii="Times New Roman" w:hAnsi="Times New Roman" w:cs="Times New Roman"/>
                <w:sz w:val="25"/>
                <w:szCs w:val="25"/>
              </w:rPr>
            </w:pPr>
          </w:p>
          <w:p w14:paraId="4D0E2ABA" w14:textId="77777777" w:rsidR="003A60B1" w:rsidRDefault="003A60B1" w:rsidP="003F5477">
            <w:pPr>
              <w:spacing w:line="216" w:lineRule="auto"/>
              <w:rPr>
                <w:rFonts w:ascii="Times New Roman" w:hAnsi="Times New Roman" w:cs="Times New Roman"/>
                <w:sz w:val="25"/>
                <w:szCs w:val="25"/>
              </w:rPr>
            </w:pPr>
          </w:p>
          <w:p w14:paraId="4D512CE8" w14:textId="77777777" w:rsidR="003A60B1" w:rsidRDefault="003A60B1" w:rsidP="003F5477">
            <w:pPr>
              <w:spacing w:line="216" w:lineRule="auto"/>
              <w:rPr>
                <w:rFonts w:ascii="Times New Roman" w:hAnsi="Times New Roman" w:cs="Times New Roman"/>
                <w:sz w:val="25"/>
                <w:szCs w:val="25"/>
              </w:rPr>
            </w:pPr>
          </w:p>
          <w:p w14:paraId="067061C0" w14:textId="77777777" w:rsidR="003A60B1" w:rsidRDefault="003A60B1" w:rsidP="003F5477">
            <w:pPr>
              <w:spacing w:line="216" w:lineRule="auto"/>
              <w:rPr>
                <w:rFonts w:ascii="Times New Roman" w:hAnsi="Times New Roman" w:cs="Times New Roman"/>
                <w:sz w:val="25"/>
                <w:szCs w:val="25"/>
              </w:rPr>
            </w:pPr>
          </w:p>
          <w:p w14:paraId="087C63A6" w14:textId="77777777" w:rsidR="003A60B1" w:rsidRDefault="003A60B1" w:rsidP="003F5477">
            <w:pPr>
              <w:spacing w:line="216" w:lineRule="auto"/>
              <w:rPr>
                <w:rFonts w:ascii="Times New Roman" w:hAnsi="Times New Roman" w:cs="Times New Roman"/>
                <w:sz w:val="25"/>
                <w:szCs w:val="25"/>
              </w:rPr>
            </w:pPr>
          </w:p>
          <w:p w14:paraId="6658985A" w14:textId="77777777" w:rsidR="003A60B1" w:rsidRDefault="003A60B1" w:rsidP="003F5477">
            <w:pPr>
              <w:spacing w:line="216" w:lineRule="auto"/>
              <w:rPr>
                <w:rFonts w:ascii="Times New Roman" w:hAnsi="Times New Roman" w:cs="Times New Roman"/>
                <w:sz w:val="25"/>
                <w:szCs w:val="25"/>
              </w:rPr>
            </w:pPr>
          </w:p>
          <w:p w14:paraId="0DDE0EA7" w14:textId="77777777" w:rsidR="003A60B1" w:rsidRDefault="003A60B1" w:rsidP="003F5477">
            <w:pPr>
              <w:spacing w:line="216" w:lineRule="auto"/>
              <w:rPr>
                <w:rFonts w:ascii="Times New Roman" w:hAnsi="Times New Roman" w:cs="Times New Roman"/>
                <w:sz w:val="25"/>
                <w:szCs w:val="25"/>
              </w:rPr>
            </w:pPr>
          </w:p>
          <w:p w14:paraId="580EE1BB" w14:textId="77777777" w:rsidR="003A60B1" w:rsidRDefault="003A60B1" w:rsidP="003F5477">
            <w:pPr>
              <w:spacing w:line="216" w:lineRule="auto"/>
              <w:rPr>
                <w:rFonts w:ascii="Times New Roman" w:hAnsi="Times New Roman" w:cs="Times New Roman"/>
                <w:sz w:val="25"/>
                <w:szCs w:val="25"/>
              </w:rPr>
            </w:pPr>
          </w:p>
          <w:p w14:paraId="0BFCC62B" w14:textId="77777777" w:rsidR="003A60B1" w:rsidRDefault="003A60B1" w:rsidP="003F5477">
            <w:pPr>
              <w:spacing w:line="216" w:lineRule="auto"/>
              <w:rPr>
                <w:rFonts w:ascii="Times New Roman" w:hAnsi="Times New Roman" w:cs="Times New Roman"/>
                <w:sz w:val="25"/>
                <w:szCs w:val="25"/>
              </w:rPr>
            </w:pPr>
          </w:p>
          <w:p w14:paraId="0D58D307" w14:textId="77777777" w:rsidR="003A60B1" w:rsidRDefault="003A60B1" w:rsidP="003F5477">
            <w:pPr>
              <w:spacing w:line="216" w:lineRule="auto"/>
              <w:rPr>
                <w:rFonts w:ascii="Times New Roman" w:hAnsi="Times New Roman" w:cs="Times New Roman"/>
                <w:sz w:val="25"/>
                <w:szCs w:val="25"/>
              </w:rPr>
            </w:pPr>
          </w:p>
          <w:p w14:paraId="77D9DC6A" w14:textId="77777777" w:rsidR="003A60B1" w:rsidRDefault="003A60B1" w:rsidP="003F5477">
            <w:pPr>
              <w:spacing w:line="216" w:lineRule="auto"/>
              <w:rPr>
                <w:rFonts w:ascii="Times New Roman" w:hAnsi="Times New Roman" w:cs="Times New Roman"/>
                <w:sz w:val="25"/>
                <w:szCs w:val="25"/>
              </w:rPr>
            </w:pPr>
          </w:p>
          <w:p w14:paraId="4FEBD90F" w14:textId="77777777" w:rsidR="003A60B1" w:rsidRDefault="003A60B1" w:rsidP="003F5477">
            <w:pPr>
              <w:spacing w:line="216" w:lineRule="auto"/>
              <w:rPr>
                <w:rFonts w:ascii="Times New Roman" w:hAnsi="Times New Roman" w:cs="Times New Roman"/>
                <w:sz w:val="25"/>
                <w:szCs w:val="25"/>
              </w:rPr>
            </w:pPr>
          </w:p>
          <w:p w14:paraId="73F71B30" w14:textId="77777777" w:rsidR="003A60B1" w:rsidRDefault="003A60B1" w:rsidP="003F5477">
            <w:pPr>
              <w:spacing w:line="216" w:lineRule="auto"/>
              <w:rPr>
                <w:rFonts w:ascii="Times New Roman" w:hAnsi="Times New Roman" w:cs="Times New Roman"/>
                <w:sz w:val="25"/>
                <w:szCs w:val="25"/>
              </w:rPr>
            </w:pPr>
          </w:p>
          <w:p w14:paraId="12D3D865" w14:textId="77777777" w:rsidR="003A60B1" w:rsidRDefault="003A60B1" w:rsidP="003F5477">
            <w:pPr>
              <w:spacing w:line="216" w:lineRule="auto"/>
              <w:rPr>
                <w:rFonts w:ascii="Times New Roman" w:hAnsi="Times New Roman" w:cs="Times New Roman"/>
                <w:sz w:val="25"/>
                <w:szCs w:val="25"/>
              </w:rPr>
            </w:pPr>
          </w:p>
          <w:p w14:paraId="6F361CF8" w14:textId="77777777" w:rsidR="003A60B1" w:rsidRDefault="003A60B1" w:rsidP="003F5477">
            <w:pPr>
              <w:spacing w:line="216" w:lineRule="auto"/>
              <w:rPr>
                <w:rFonts w:ascii="Times New Roman" w:hAnsi="Times New Roman" w:cs="Times New Roman"/>
                <w:sz w:val="25"/>
                <w:szCs w:val="25"/>
              </w:rPr>
            </w:pPr>
          </w:p>
          <w:p w14:paraId="139EF6D9" w14:textId="77777777" w:rsidR="003A60B1" w:rsidRDefault="003A60B1" w:rsidP="003F5477">
            <w:pPr>
              <w:spacing w:line="216" w:lineRule="auto"/>
              <w:rPr>
                <w:rFonts w:ascii="Times New Roman" w:hAnsi="Times New Roman" w:cs="Times New Roman"/>
                <w:sz w:val="25"/>
                <w:szCs w:val="25"/>
              </w:rPr>
            </w:pPr>
          </w:p>
          <w:p w14:paraId="014E2354" w14:textId="77777777" w:rsidR="003A60B1" w:rsidRDefault="003A60B1" w:rsidP="003F5477">
            <w:pPr>
              <w:spacing w:line="216" w:lineRule="auto"/>
              <w:rPr>
                <w:rFonts w:ascii="Times New Roman" w:hAnsi="Times New Roman" w:cs="Times New Roman"/>
                <w:sz w:val="25"/>
                <w:szCs w:val="25"/>
              </w:rPr>
            </w:pPr>
          </w:p>
          <w:p w14:paraId="06B3CA19" w14:textId="77777777" w:rsidR="003A60B1" w:rsidRDefault="003A60B1" w:rsidP="003F5477">
            <w:pPr>
              <w:spacing w:line="216" w:lineRule="auto"/>
              <w:rPr>
                <w:rFonts w:ascii="Times New Roman" w:hAnsi="Times New Roman" w:cs="Times New Roman"/>
                <w:sz w:val="25"/>
                <w:szCs w:val="25"/>
              </w:rPr>
            </w:pPr>
          </w:p>
          <w:p w14:paraId="16A52FF0" w14:textId="77777777" w:rsidR="003A60B1" w:rsidRDefault="003A60B1" w:rsidP="003F5477">
            <w:pPr>
              <w:spacing w:line="216" w:lineRule="auto"/>
              <w:rPr>
                <w:rFonts w:ascii="Times New Roman" w:hAnsi="Times New Roman" w:cs="Times New Roman"/>
                <w:sz w:val="25"/>
                <w:szCs w:val="25"/>
              </w:rPr>
            </w:pPr>
          </w:p>
          <w:p w14:paraId="03EA781C" w14:textId="77777777" w:rsidR="003A60B1" w:rsidRDefault="003A60B1" w:rsidP="003F5477">
            <w:pPr>
              <w:spacing w:line="216" w:lineRule="auto"/>
              <w:rPr>
                <w:rFonts w:ascii="Times New Roman" w:hAnsi="Times New Roman" w:cs="Times New Roman"/>
                <w:sz w:val="25"/>
                <w:szCs w:val="25"/>
              </w:rPr>
            </w:pPr>
          </w:p>
          <w:p w14:paraId="2AA05C54" w14:textId="77777777" w:rsidR="003A60B1" w:rsidRDefault="003A60B1" w:rsidP="003F5477">
            <w:pPr>
              <w:spacing w:line="216" w:lineRule="auto"/>
              <w:rPr>
                <w:rFonts w:ascii="Times New Roman" w:hAnsi="Times New Roman" w:cs="Times New Roman"/>
                <w:sz w:val="25"/>
                <w:szCs w:val="25"/>
              </w:rPr>
            </w:pPr>
          </w:p>
          <w:p w14:paraId="37179FE6" w14:textId="77777777" w:rsidR="003A60B1" w:rsidRDefault="003A60B1" w:rsidP="003F5477">
            <w:pPr>
              <w:spacing w:line="216" w:lineRule="auto"/>
              <w:rPr>
                <w:rFonts w:ascii="Times New Roman" w:hAnsi="Times New Roman" w:cs="Times New Roman"/>
                <w:sz w:val="25"/>
                <w:szCs w:val="25"/>
              </w:rPr>
            </w:pPr>
          </w:p>
          <w:p w14:paraId="538C2083" w14:textId="77777777" w:rsidR="003A60B1" w:rsidRDefault="003A60B1" w:rsidP="003F5477">
            <w:pPr>
              <w:spacing w:line="216" w:lineRule="auto"/>
              <w:rPr>
                <w:rFonts w:ascii="Times New Roman" w:hAnsi="Times New Roman" w:cs="Times New Roman"/>
                <w:sz w:val="25"/>
                <w:szCs w:val="25"/>
              </w:rPr>
            </w:pPr>
          </w:p>
          <w:p w14:paraId="3369CCCD" w14:textId="77777777" w:rsidR="003A60B1" w:rsidRDefault="003A60B1" w:rsidP="003F5477">
            <w:pPr>
              <w:spacing w:line="216" w:lineRule="auto"/>
              <w:rPr>
                <w:rFonts w:ascii="Times New Roman" w:hAnsi="Times New Roman" w:cs="Times New Roman"/>
                <w:sz w:val="25"/>
                <w:szCs w:val="25"/>
              </w:rPr>
            </w:pPr>
          </w:p>
          <w:p w14:paraId="1BEA8B68" w14:textId="77777777" w:rsidR="003A60B1" w:rsidRDefault="003A60B1" w:rsidP="003F5477">
            <w:pPr>
              <w:spacing w:line="216" w:lineRule="auto"/>
              <w:rPr>
                <w:rFonts w:ascii="Times New Roman" w:hAnsi="Times New Roman" w:cs="Times New Roman"/>
                <w:sz w:val="25"/>
                <w:szCs w:val="25"/>
              </w:rPr>
            </w:pPr>
          </w:p>
          <w:p w14:paraId="709A5667" w14:textId="77777777" w:rsidR="003A60B1" w:rsidRDefault="003A60B1" w:rsidP="003F5477">
            <w:pPr>
              <w:spacing w:line="216" w:lineRule="auto"/>
              <w:rPr>
                <w:rFonts w:ascii="Times New Roman" w:hAnsi="Times New Roman" w:cs="Times New Roman"/>
                <w:sz w:val="25"/>
                <w:szCs w:val="25"/>
              </w:rPr>
            </w:pPr>
          </w:p>
          <w:p w14:paraId="31764052" w14:textId="77777777" w:rsidR="003A60B1" w:rsidRDefault="003A60B1" w:rsidP="003F5477">
            <w:pPr>
              <w:spacing w:line="216" w:lineRule="auto"/>
              <w:rPr>
                <w:rFonts w:ascii="Times New Roman" w:hAnsi="Times New Roman" w:cs="Times New Roman"/>
                <w:sz w:val="25"/>
                <w:szCs w:val="25"/>
              </w:rPr>
            </w:pPr>
          </w:p>
          <w:p w14:paraId="0FB3BEA2" w14:textId="77777777" w:rsidR="003A60B1" w:rsidRDefault="003A60B1" w:rsidP="003F5477">
            <w:pPr>
              <w:spacing w:line="216" w:lineRule="auto"/>
              <w:rPr>
                <w:rFonts w:ascii="Times New Roman" w:hAnsi="Times New Roman" w:cs="Times New Roman"/>
                <w:sz w:val="25"/>
                <w:szCs w:val="25"/>
              </w:rPr>
            </w:pPr>
          </w:p>
          <w:p w14:paraId="3D01F416" w14:textId="77777777" w:rsidR="003A60B1" w:rsidRDefault="003A60B1" w:rsidP="003F5477">
            <w:pPr>
              <w:spacing w:line="216" w:lineRule="auto"/>
              <w:rPr>
                <w:rFonts w:ascii="Times New Roman" w:hAnsi="Times New Roman" w:cs="Times New Roman"/>
                <w:sz w:val="25"/>
                <w:szCs w:val="25"/>
              </w:rPr>
            </w:pPr>
          </w:p>
          <w:p w14:paraId="387CCA54" w14:textId="77777777" w:rsidR="003A60B1" w:rsidRDefault="003A60B1" w:rsidP="003F5477">
            <w:pPr>
              <w:spacing w:line="216" w:lineRule="auto"/>
              <w:rPr>
                <w:rFonts w:ascii="Times New Roman" w:hAnsi="Times New Roman" w:cs="Times New Roman"/>
                <w:sz w:val="25"/>
                <w:szCs w:val="25"/>
              </w:rPr>
            </w:pPr>
          </w:p>
          <w:p w14:paraId="6A4B87C8" w14:textId="77777777" w:rsidR="003A60B1" w:rsidRDefault="003A60B1" w:rsidP="003F5477">
            <w:pPr>
              <w:spacing w:line="216" w:lineRule="auto"/>
              <w:rPr>
                <w:rFonts w:ascii="Times New Roman" w:hAnsi="Times New Roman" w:cs="Times New Roman"/>
                <w:sz w:val="25"/>
                <w:szCs w:val="25"/>
              </w:rPr>
            </w:pPr>
          </w:p>
          <w:p w14:paraId="48BD812F" w14:textId="77777777" w:rsidR="003A60B1" w:rsidRDefault="003A60B1" w:rsidP="003F5477">
            <w:pPr>
              <w:spacing w:line="216" w:lineRule="auto"/>
              <w:rPr>
                <w:rFonts w:ascii="Times New Roman" w:hAnsi="Times New Roman" w:cs="Times New Roman"/>
                <w:sz w:val="25"/>
                <w:szCs w:val="25"/>
              </w:rPr>
            </w:pPr>
          </w:p>
          <w:p w14:paraId="29A4FB8B" w14:textId="77777777" w:rsidR="003A60B1" w:rsidRDefault="003A60B1" w:rsidP="003F5477">
            <w:pPr>
              <w:spacing w:line="216" w:lineRule="auto"/>
              <w:rPr>
                <w:rFonts w:ascii="Times New Roman" w:hAnsi="Times New Roman" w:cs="Times New Roman"/>
                <w:sz w:val="25"/>
                <w:szCs w:val="25"/>
              </w:rPr>
            </w:pPr>
          </w:p>
          <w:p w14:paraId="386CDBA9" w14:textId="77777777" w:rsidR="003A60B1" w:rsidRDefault="003A60B1" w:rsidP="003F5477">
            <w:pPr>
              <w:spacing w:line="216" w:lineRule="auto"/>
              <w:rPr>
                <w:rFonts w:ascii="Times New Roman" w:hAnsi="Times New Roman" w:cs="Times New Roman"/>
                <w:sz w:val="25"/>
                <w:szCs w:val="25"/>
              </w:rPr>
            </w:pPr>
          </w:p>
          <w:p w14:paraId="3108AFA5" w14:textId="77777777" w:rsidR="003A60B1" w:rsidRDefault="003A60B1" w:rsidP="003F5477">
            <w:pPr>
              <w:spacing w:line="216" w:lineRule="auto"/>
              <w:rPr>
                <w:rFonts w:ascii="Times New Roman" w:hAnsi="Times New Roman" w:cs="Times New Roman"/>
                <w:sz w:val="25"/>
                <w:szCs w:val="25"/>
              </w:rPr>
            </w:pPr>
          </w:p>
          <w:p w14:paraId="03DD2E9C" w14:textId="77777777" w:rsidR="003A60B1" w:rsidRDefault="003A60B1" w:rsidP="003F5477">
            <w:pPr>
              <w:spacing w:line="216" w:lineRule="auto"/>
              <w:rPr>
                <w:rFonts w:ascii="Times New Roman" w:hAnsi="Times New Roman" w:cs="Times New Roman"/>
                <w:sz w:val="25"/>
                <w:szCs w:val="25"/>
              </w:rPr>
            </w:pPr>
          </w:p>
          <w:p w14:paraId="750A64E6" w14:textId="6AF04B59" w:rsidR="003A60B1" w:rsidRDefault="003A60B1" w:rsidP="003F5477">
            <w:pPr>
              <w:spacing w:line="216" w:lineRule="auto"/>
              <w:rPr>
                <w:rFonts w:ascii="Times New Roman" w:hAnsi="Times New Roman" w:cs="Times New Roman"/>
                <w:sz w:val="25"/>
                <w:szCs w:val="25"/>
              </w:rPr>
            </w:pPr>
          </w:p>
          <w:p w14:paraId="1F87729F" w14:textId="2A450253" w:rsidR="003A60B1" w:rsidRDefault="003A60B1" w:rsidP="003F5477">
            <w:pPr>
              <w:spacing w:line="216" w:lineRule="auto"/>
              <w:rPr>
                <w:rFonts w:ascii="Times New Roman" w:hAnsi="Times New Roman" w:cs="Times New Roman"/>
                <w:sz w:val="25"/>
                <w:szCs w:val="25"/>
              </w:rPr>
            </w:pPr>
          </w:p>
          <w:p w14:paraId="3476E559" w14:textId="50494DD7" w:rsidR="003A60B1" w:rsidRDefault="003A60B1" w:rsidP="003F5477">
            <w:pPr>
              <w:spacing w:line="216" w:lineRule="auto"/>
              <w:rPr>
                <w:rFonts w:ascii="Times New Roman" w:hAnsi="Times New Roman" w:cs="Times New Roman"/>
                <w:sz w:val="25"/>
                <w:szCs w:val="25"/>
              </w:rPr>
            </w:pPr>
          </w:p>
          <w:p w14:paraId="273C0806" w14:textId="450C9CA1" w:rsidR="003A60B1" w:rsidRDefault="003A60B1" w:rsidP="003F5477">
            <w:pPr>
              <w:spacing w:line="216" w:lineRule="auto"/>
              <w:rPr>
                <w:rFonts w:ascii="Times New Roman" w:hAnsi="Times New Roman" w:cs="Times New Roman"/>
                <w:sz w:val="25"/>
                <w:szCs w:val="25"/>
              </w:rPr>
            </w:pPr>
          </w:p>
          <w:p w14:paraId="0FE1AD26" w14:textId="5FBC4A6B" w:rsidR="003A60B1" w:rsidRDefault="003A60B1" w:rsidP="003F5477">
            <w:pPr>
              <w:spacing w:line="216" w:lineRule="auto"/>
              <w:rPr>
                <w:rFonts w:ascii="Times New Roman" w:hAnsi="Times New Roman" w:cs="Times New Roman"/>
                <w:sz w:val="25"/>
                <w:szCs w:val="25"/>
              </w:rPr>
            </w:pPr>
          </w:p>
          <w:p w14:paraId="557FCCE0" w14:textId="22E39DB2" w:rsidR="003A60B1" w:rsidRDefault="003A60B1" w:rsidP="003F5477">
            <w:pPr>
              <w:spacing w:line="216" w:lineRule="auto"/>
              <w:rPr>
                <w:rFonts w:ascii="Times New Roman" w:hAnsi="Times New Roman" w:cs="Times New Roman"/>
                <w:sz w:val="25"/>
                <w:szCs w:val="25"/>
              </w:rPr>
            </w:pPr>
          </w:p>
          <w:p w14:paraId="112573DC" w14:textId="64DA6941" w:rsidR="003A60B1" w:rsidRDefault="003A60B1" w:rsidP="003F5477">
            <w:pPr>
              <w:spacing w:line="216" w:lineRule="auto"/>
              <w:rPr>
                <w:rFonts w:ascii="Times New Roman" w:hAnsi="Times New Roman" w:cs="Times New Roman"/>
                <w:sz w:val="25"/>
                <w:szCs w:val="25"/>
              </w:rPr>
            </w:pPr>
          </w:p>
          <w:p w14:paraId="2A04D482" w14:textId="1659364D" w:rsidR="003A60B1" w:rsidRDefault="003A60B1" w:rsidP="003F5477">
            <w:pPr>
              <w:spacing w:line="216" w:lineRule="auto"/>
              <w:rPr>
                <w:rFonts w:ascii="Times New Roman" w:hAnsi="Times New Roman" w:cs="Times New Roman"/>
                <w:sz w:val="25"/>
                <w:szCs w:val="25"/>
              </w:rPr>
            </w:pPr>
          </w:p>
          <w:p w14:paraId="7784EEDA" w14:textId="41CC1AF4" w:rsidR="003A60B1" w:rsidRDefault="003A60B1" w:rsidP="003F5477">
            <w:pPr>
              <w:spacing w:line="216" w:lineRule="auto"/>
              <w:rPr>
                <w:rFonts w:ascii="Times New Roman" w:hAnsi="Times New Roman" w:cs="Times New Roman"/>
                <w:sz w:val="25"/>
                <w:szCs w:val="25"/>
              </w:rPr>
            </w:pPr>
          </w:p>
          <w:p w14:paraId="4E32E2EC" w14:textId="1138613D" w:rsidR="003A60B1" w:rsidRDefault="003A60B1" w:rsidP="003F5477">
            <w:pPr>
              <w:spacing w:line="216" w:lineRule="auto"/>
              <w:rPr>
                <w:rFonts w:ascii="Times New Roman" w:hAnsi="Times New Roman" w:cs="Times New Roman"/>
                <w:sz w:val="25"/>
                <w:szCs w:val="25"/>
              </w:rPr>
            </w:pPr>
          </w:p>
          <w:p w14:paraId="3AF70B0C" w14:textId="326F9371" w:rsidR="003A60B1" w:rsidRDefault="003A60B1" w:rsidP="003F5477">
            <w:pPr>
              <w:spacing w:line="216" w:lineRule="auto"/>
              <w:rPr>
                <w:rFonts w:ascii="Times New Roman" w:hAnsi="Times New Roman" w:cs="Times New Roman"/>
                <w:sz w:val="25"/>
                <w:szCs w:val="25"/>
              </w:rPr>
            </w:pPr>
          </w:p>
          <w:p w14:paraId="7D7825D9" w14:textId="0550E0D5" w:rsidR="003A60B1" w:rsidRDefault="003A60B1" w:rsidP="003F5477">
            <w:pPr>
              <w:spacing w:line="216" w:lineRule="auto"/>
              <w:rPr>
                <w:rFonts w:ascii="Times New Roman" w:hAnsi="Times New Roman" w:cs="Times New Roman"/>
                <w:sz w:val="25"/>
                <w:szCs w:val="25"/>
              </w:rPr>
            </w:pPr>
          </w:p>
          <w:p w14:paraId="0ACE0D8B" w14:textId="1055DAA4" w:rsidR="003A60B1" w:rsidRDefault="003A60B1" w:rsidP="003F5477">
            <w:pPr>
              <w:spacing w:line="216" w:lineRule="auto"/>
              <w:rPr>
                <w:rFonts w:ascii="Times New Roman" w:hAnsi="Times New Roman" w:cs="Times New Roman"/>
                <w:sz w:val="25"/>
                <w:szCs w:val="25"/>
              </w:rPr>
            </w:pPr>
          </w:p>
          <w:p w14:paraId="3495BD39" w14:textId="692DD6BB" w:rsidR="003A60B1" w:rsidRDefault="003A60B1" w:rsidP="003A60B1">
            <w:pPr>
              <w:spacing w:line="216" w:lineRule="auto"/>
              <w:jc w:val="both"/>
              <w:rPr>
                <w:rFonts w:ascii="Times New Roman" w:hAnsi="Times New Roman" w:cs="Times New Roman"/>
                <w:sz w:val="25"/>
                <w:szCs w:val="25"/>
              </w:rPr>
            </w:pPr>
            <w:r>
              <w:rPr>
                <w:rFonts w:ascii="Times New Roman" w:hAnsi="Times New Roman" w:cs="Times New Roman"/>
                <w:sz w:val="25"/>
                <w:szCs w:val="25"/>
              </w:rPr>
              <w:t>Исключение дублирующих норм. Указанные документы  должны быть представлены претендентом в силу пункта 9</w:t>
            </w:r>
            <w:r w:rsidR="00BC14BC">
              <w:rPr>
                <w:rFonts w:ascii="Times New Roman" w:hAnsi="Times New Roman" w:cs="Times New Roman"/>
                <w:sz w:val="25"/>
                <w:szCs w:val="25"/>
              </w:rPr>
              <w:t xml:space="preserve"> Порядка</w:t>
            </w:r>
            <w:r>
              <w:rPr>
                <w:rFonts w:ascii="Times New Roman" w:hAnsi="Times New Roman" w:cs="Times New Roman"/>
                <w:sz w:val="25"/>
                <w:szCs w:val="25"/>
              </w:rPr>
              <w:t>, как подтверждающие сведения, указанные в анкетах</w:t>
            </w:r>
          </w:p>
          <w:p w14:paraId="73D753B3" w14:textId="77777777" w:rsidR="003A60B1" w:rsidRDefault="003A60B1" w:rsidP="003F5477">
            <w:pPr>
              <w:spacing w:line="216" w:lineRule="auto"/>
              <w:rPr>
                <w:rFonts w:ascii="Times New Roman" w:hAnsi="Times New Roman" w:cs="Times New Roman"/>
                <w:sz w:val="25"/>
                <w:szCs w:val="25"/>
              </w:rPr>
            </w:pPr>
          </w:p>
          <w:p w14:paraId="376AE6E5" w14:textId="77777777" w:rsidR="003A60B1" w:rsidRDefault="003A60B1" w:rsidP="003F5477">
            <w:pPr>
              <w:spacing w:line="216" w:lineRule="auto"/>
              <w:rPr>
                <w:rFonts w:ascii="Times New Roman" w:hAnsi="Times New Roman" w:cs="Times New Roman"/>
                <w:sz w:val="25"/>
                <w:szCs w:val="25"/>
              </w:rPr>
            </w:pPr>
          </w:p>
          <w:p w14:paraId="014FBC1D" w14:textId="77777777" w:rsidR="003A60B1" w:rsidRDefault="003A60B1" w:rsidP="003F5477">
            <w:pPr>
              <w:spacing w:line="216" w:lineRule="auto"/>
              <w:rPr>
                <w:rFonts w:ascii="Times New Roman" w:hAnsi="Times New Roman" w:cs="Times New Roman"/>
                <w:sz w:val="25"/>
                <w:szCs w:val="25"/>
              </w:rPr>
            </w:pPr>
          </w:p>
          <w:p w14:paraId="3CB46625" w14:textId="1B28A507" w:rsidR="003A60B1" w:rsidRPr="003F5477" w:rsidRDefault="003A60B1" w:rsidP="003F5477">
            <w:pPr>
              <w:spacing w:line="216" w:lineRule="auto"/>
              <w:rPr>
                <w:rFonts w:ascii="Times New Roman" w:hAnsi="Times New Roman" w:cs="Times New Roman"/>
                <w:sz w:val="25"/>
                <w:szCs w:val="25"/>
              </w:rPr>
            </w:pPr>
          </w:p>
        </w:tc>
      </w:tr>
      <w:tr w:rsidR="005E65C6" w:rsidRPr="003F5477" w14:paraId="740FBCD5" w14:textId="77777777" w:rsidTr="0010491D">
        <w:tc>
          <w:tcPr>
            <w:tcW w:w="709" w:type="dxa"/>
          </w:tcPr>
          <w:p w14:paraId="17CCDA53" w14:textId="77777777" w:rsidR="005E65C6" w:rsidRPr="003F5477" w:rsidRDefault="005E65C6" w:rsidP="003F5477">
            <w:pPr>
              <w:pStyle w:val="a8"/>
              <w:numPr>
                <w:ilvl w:val="0"/>
                <w:numId w:val="1"/>
              </w:numPr>
              <w:spacing w:line="216" w:lineRule="auto"/>
              <w:ind w:left="0" w:firstLine="0"/>
              <w:rPr>
                <w:rFonts w:ascii="Times New Roman" w:hAnsi="Times New Roman" w:cs="Times New Roman"/>
                <w:sz w:val="25"/>
                <w:szCs w:val="25"/>
              </w:rPr>
            </w:pPr>
          </w:p>
        </w:tc>
        <w:tc>
          <w:tcPr>
            <w:tcW w:w="1418" w:type="dxa"/>
          </w:tcPr>
          <w:p w14:paraId="28E05016" w14:textId="3ADC53DB" w:rsidR="005E65C6" w:rsidRPr="003F5477" w:rsidRDefault="005E65C6" w:rsidP="003F5477">
            <w:pPr>
              <w:spacing w:line="216" w:lineRule="auto"/>
              <w:rPr>
                <w:rFonts w:ascii="Times New Roman" w:hAnsi="Times New Roman" w:cs="Times New Roman"/>
                <w:sz w:val="25"/>
                <w:szCs w:val="25"/>
                <w:vertAlign w:val="superscript"/>
              </w:rPr>
            </w:pPr>
            <w:r w:rsidRPr="003F5477">
              <w:rPr>
                <w:rFonts w:ascii="Times New Roman" w:hAnsi="Times New Roman" w:cs="Times New Roman"/>
                <w:sz w:val="25"/>
                <w:szCs w:val="25"/>
              </w:rPr>
              <w:t>пункт 4.3</w:t>
            </w:r>
            <w:r w:rsidR="0010491D">
              <w:rPr>
                <w:rFonts w:ascii="Times New Roman" w:hAnsi="Times New Roman" w:cs="Times New Roman"/>
                <w:sz w:val="25"/>
                <w:szCs w:val="25"/>
              </w:rPr>
              <w:t>.</w:t>
            </w:r>
            <w:r w:rsidRPr="003F5477">
              <w:rPr>
                <w:rFonts w:ascii="Times New Roman" w:hAnsi="Times New Roman" w:cs="Times New Roman"/>
                <w:sz w:val="25"/>
                <w:szCs w:val="25"/>
                <w:vertAlign w:val="superscript"/>
              </w:rPr>
              <w:t>1</w:t>
            </w:r>
          </w:p>
        </w:tc>
        <w:tc>
          <w:tcPr>
            <w:tcW w:w="5386" w:type="dxa"/>
          </w:tcPr>
          <w:p w14:paraId="406D1CBB" w14:textId="77777777" w:rsidR="005E65C6" w:rsidRPr="003F5477" w:rsidRDefault="00DD0FDC" w:rsidP="003F5477">
            <w:pPr>
              <w:spacing w:line="216" w:lineRule="auto"/>
              <w:rPr>
                <w:rFonts w:ascii="Times New Roman" w:hAnsi="Times New Roman" w:cs="Times New Roman"/>
                <w:bCs/>
                <w:sz w:val="25"/>
                <w:szCs w:val="25"/>
              </w:rPr>
            </w:pPr>
            <w:r w:rsidRPr="003F5477">
              <w:rPr>
                <w:rFonts w:ascii="Times New Roman" w:hAnsi="Times New Roman" w:cs="Times New Roman"/>
                <w:bCs/>
                <w:sz w:val="25"/>
                <w:szCs w:val="25"/>
              </w:rPr>
              <w:t>О</w:t>
            </w:r>
            <w:r w:rsidR="005E65C6" w:rsidRPr="003F5477">
              <w:rPr>
                <w:rFonts w:ascii="Times New Roman" w:hAnsi="Times New Roman" w:cs="Times New Roman"/>
                <w:bCs/>
                <w:sz w:val="25"/>
                <w:szCs w:val="25"/>
              </w:rPr>
              <w:t>тсутствует</w:t>
            </w:r>
            <w:r w:rsidRPr="003F5477">
              <w:rPr>
                <w:rFonts w:ascii="Times New Roman" w:hAnsi="Times New Roman" w:cs="Times New Roman"/>
                <w:bCs/>
                <w:sz w:val="25"/>
                <w:szCs w:val="25"/>
              </w:rPr>
              <w:t>.</w:t>
            </w:r>
          </w:p>
        </w:tc>
        <w:tc>
          <w:tcPr>
            <w:tcW w:w="4253" w:type="dxa"/>
          </w:tcPr>
          <w:p w14:paraId="34F40960" w14:textId="77777777" w:rsidR="005E65C6" w:rsidRPr="003F5477" w:rsidRDefault="005E65C6" w:rsidP="003F5477">
            <w:pPr>
              <w:spacing w:line="216" w:lineRule="auto"/>
              <w:jc w:val="both"/>
              <w:rPr>
                <w:rFonts w:ascii="Times New Roman" w:hAnsi="Times New Roman" w:cs="Times New Roman"/>
                <w:b/>
                <w:bCs/>
                <w:sz w:val="25"/>
                <w:szCs w:val="25"/>
              </w:rPr>
            </w:pPr>
            <w:r w:rsidRPr="003F5477">
              <w:rPr>
                <w:rFonts w:ascii="Times New Roman" w:hAnsi="Times New Roman" w:cs="Times New Roman"/>
                <w:b/>
                <w:bCs/>
                <w:sz w:val="25"/>
                <w:szCs w:val="25"/>
              </w:rPr>
              <w:t>4.3</w:t>
            </w:r>
            <w:r w:rsidRPr="003F5477">
              <w:rPr>
                <w:rFonts w:ascii="Times New Roman" w:hAnsi="Times New Roman" w:cs="Times New Roman"/>
                <w:b/>
                <w:bCs/>
                <w:sz w:val="25"/>
                <w:szCs w:val="25"/>
                <w:vertAlign w:val="superscript"/>
              </w:rPr>
              <w:t>1</w:t>
            </w:r>
            <w:r w:rsidRPr="003F5477">
              <w:rPr>
                <w:rFonts w:ascii="Times New Roman" w:hAnsi="Times New Roman" w:cs="Times New Roman"/>
                <w:b/>
                <w:bCs/>
                <w:sz w:val="25"/>
                <w:szCs w:val="25"/>
              </w:rPr>
              <w:t>. Заявление на участие в Конкурсе и документы к нему представляются в Конкурсную комиссию претендентом лично</w:t>
            </w:r>
            <w:r w:rsidR="00DD0FDC" w:rsidRPr="003F5477">
              <w:rPr>
                <w:rFonts w:ascii="Times New Roman" w:hAnsi="Times New Roman" w:cs="Times New Roman"/>
                <w:b/>
                <w:bCs/>
                <w:sz w:val="25"/>
                <w:szCs w:val="25"/>
              </w:rPr>
              <w:t xml:space="preserve"> либо его представителем по нотариально удостоверенной доверенности</w:t>
            </w:r>
            <w:r w:rsidRPr="003F5477">
              <w:rPr>
                <w:rFonts w:ascii="Times New Roman" w:hAnsi="Times New Roman" w:cs="Times New Roman"/>
                <w:b/>
                <w:bCs/>
                <w:sz w:val="25"/>
                <w:szCs w:val="25"/>
              </w:rPr>
              <w:t>. Не допускается подача документов путем их направления по почте, курьерской связью, с использованием факсимильной и иных видов связи.</w:t>
            </w:r>
          </w:p>
        </w:tc>
        <w:tc>
          <w:tcPr>
            <w:tcW w:w="3690" w:type="dxa"/>
          </w:tcPr>
          <w:p w14:paraId="111880BE" w14:textId="39B0C6C1" w:rsidR="005E65C6" w:rsidRPr="003F5477" w:rsidRDefault="00FF59F4"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Практика работы комиссии</w:t>
            </w:r>
          </w:p>
        </w:tc>
      </w:tr>
      <w:tr w:rsidR="00FF59F4" w:rsidRPr="003F5477" w14:paraId="72EF570A" w14:textId="77777777" w:rsidTr="0010491D">
        <w:tc>
          <w:tcPr>
            <w:tcW w:w="709" w:type="dxa"/>
          </w:tcPr>
          <w:p w14:paraId="28A9A12F" w14:textId="77777777" w:rsidR="00FF59F4" w:rsidRPr="003F5477" w:rsidRDefault="00FF59F4" w:rsidP="003F5477">
            <w:pPr>
              <w:pStyle w:val="a8"/>
              <w:numPr>
                <w:ilvl w:val="0"/>
                <w:numId w:val="1"/>
              </w:numPr>
              <w:spacing w:line="216" w:lineRule="auto"/>
              <w:ind w:left="0" w:firstLine="0"/>
              <w:rPr>
                <w:rFonts w:ascii="Times New Roman" w:hAnsi="Times New Roman" w:cs="Times New Roman"/>
                <w:sz w:val="25"/>
                <w:szCs w:val="25"/>
              </w:rPr>
            </w:pPr>
          </w:p>
        </w:tc>
        <w:tc>
          <w:tcPr>
            <w:tcW w:w="1418" w:type="dxa"/>
          </w:tcPr>
          <w:p w14:paraId="0E994525" w14:textId="291F0848" w:rsidR="00FF59F4" w:rsidRPr="003F5477" w:rsidRDefault="00FF59F4"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пункт 4.7.</w:t>
            </w:r>
          </w:p>
        </w:tc>
        <w:tc>
          <w:tcPr>
            <w:tcW w:w="5386" w:type="dxa"/>
          </w:tcPr>
          <w:p w14:paraId="28FE5158" w14:textId="7CC51BAD" w:rsidR="00FF59F4" w:rsidRPr="003F5477" w:rsidRDefault="00FF59F4" w:rsidP="003F5477">
            <w:pPr>
              <w:spacing w:line="216" w:lineRule="auto"/>
              <w:jc w:val="both"/>
              <w:rPr>
                <w:rFonts w:ascii="Times New Roman" w:hAnsi="Times New Roman" w:cs="Times New Roman"/>
                <w:bCs/>
                <w:sz w:val="25"/>
                <w:szCs w:val="25"/>
              </w:rPr>
            </w:pPr>
            <w:r w:rsidRPr="003F5477">
              <w:rPr>
                <w:rFonts w:ascii="Times New Roman" w:hAnsi="Times New Roman" w:cs="Times New Roman"/>
                <w:bCs/>
                <w:sz w:val="25"/>
                <w:szCs w:val="25"/>
              </w:rPr>
              <w:t>4.7. Представленные претендентом документы и сведения могут подвергаться проверке Конкурсной комиссией в порядке, установленном законодательством Российской Федерации, законодательством Ставропольского края</w:t>
            </w:r>
            <w:r w:rsidRPr="003F5477">
              <w:rPr>
                <w:rFonts w:ascii="Times New Roman" w:hAnsi="Times New Roman" w:cs="Times New Roman"/>
                <w:bCs/>
                <w:strike/>
                <w:sz w:val="25"/>
                <w:szCs w:val="25"/>
              </w:rPr>
              <w:t>, Регламентом работы Конкурсной комиссии.</w:t>
            </w:r>
          </w:p>
        </w:tc>
        <w:tc>
          <w:tcPr>
            <w:tcW w:w="4253" w:type="dxa"/>
          </w:tcPr>
          <w:p w14:paraId="3F835996" w14:textId="259AB196" w:rsidR="00FF59F4" w:rsidRPr="003F5477" w:rsidRDefault="00FF59F4" w:rsidP="003F5477">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4.7. Представленные претендентом документы и сведения могут подвергаться проверке Конкурсной комиссией в порядке, установленном законодательством Российской Федерации, законодательством Ставропольского края</w:t>
            </w:r>
            <w:r w:rsidR="00D2463E" w:rsidRPr="003F5477">
              <w:rPr>
                <w:rFonts w:ascii="Times New Roman" w:hAnsi="Times New Roman" w:cs="Times New Roman"/>
                <w:sz w:val="25"/>
                <w:szCs w:val="25"/>
              </w:rPr>
              <w:t>.</w:t>
            </w:r>
          </w:p>
        </w:tc>
        <w:tc>
          <w:tcPr>
            <w:tcW w:w="3690" w:type="dxa"/>
          </w:tcPr>
          <w:p w14:paraId="2D10A74F" w14:textId="3E037BAD" w:rsidR="00FF59F4" w:rsidRPr="003F5477" w:rsidRDefault="00B26CEE"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Рекомендации Правительства Ставропольского края</w:t>
            </w:r>
          </w:p>
        </w:tc>
      </w:tr>
      <w:tr w:rsidR="00DD0FDC" w:rsidRPr="003F5477" w14:paraId="5D0DF0D9" w14:textId="77777777" w:rsidTr="0010491D">
        <w:tc>
          <w:tcPr>
            <w:tcW w:w="709" w:type="dxa"/>
          </w:tcPr>
          <w:p w14:paraId="1ACC1FFB" w14:textId="77777777" w:rsidR="00DD0FDC" w:rsidRPr="003F5477" w:rsidRDefault="00DD0FDC" w:rsidP="003F5477">
            <w:pPr>
              <w:pStyle w:val="a8"/>
              <w:numPr>
                <w:ilvl w:val="0"/>
                <w:numId w:val="1"/>
              </w:numPr>
              <w:spacing w:line="216" w:lineRule="auto"/>
              <w:ind w:left="0" w:firstLine="0"/>
              <w:rPr>
                <w:rFonts w:ascii="Times New Roman" w:hAnsi="Times New Roman" w:cs="Times New Roman"/>
                <w:sz w:val="25"/>
                <w:szCs w:val="25"/>
              </w:rPr>
            </w:pPr>
          </w:p>
        </w:tc>
        <w:tc>
          <w:tcPr>
            <w:tcW w:w="1418" w:type="dxa"/>
          </w:tcPr>
          <w:p w14:paraId="23F3A98A" w14:textId="66B2538B" w:rsidR="00DD0FDC" w:rsidRPr="0010491D" w:rsidRDefault="00DD0FDC" w:rsidP="003F5477">
            <w:pPr>
              <w:spacing w:line="216" w:lineRule="auto"/>
              <w:rPr>
                <w:rFonts w:ascii="Times New Roman" w:hAnsi="Times New Roman" w:cs="Times New Roman"/>
                <w:sz w:val="25"/>
                <w:szCs w:val="25"/>
              </w:rPr>
            </w:pPr>
            <w:r w:rsidRPr="0010491D">
              <w:rPr>
                <w:rFonts w:ascii="Times New Roman" w:hAnsi="Times New Roman" w:cs="Times New Roman"/>
                <w:sz w:val="25"/>
                <w:szCs w:val="25"/>
              </w:rPr>
              <w:t>пункт 5.</w:t>
            </w:r>
            <w:r w:rsidR="00772C00" w:rsidRPr="0010491D">
              <w:rPr>
                <w:rFonts w:ascii="Times New Roman" w:hAnsi="Times New Roman" w:cs="Times New Roman"/>
                <w:sz w:val="25"/>
                <w:szCs w:val="25"/>
              </w:rPr>
              <w:t>5</w:t>
            </w:r>
            <w:r w:rsidR="0010491D">
              <w:rPr>
                <w:rFonts w:ascii="Times New Roman" w:hAnsi="Times New Roman" w:cs="Times New Roman"/>
                <w:sz w:val="25"/>
                <w:szCs w:val="25"/>
              </w:rPr>
              <w:t>.</w:t>
            </w:r>
          </w:p>
        </w:tc>
        <w:tc>
          <w:tcPr>
            <w:tcW w:w="5386" w:type="dxa"/>
          </w:tcPr>
          <w:p w14:paraId="55BBE64D" w14:textId="77777777" w:rsidR="00772C00" w:rsidRPr="00A965E9" w:rsidRDefault="00772C00" w:rsidP="003F5477">
            <w:pPr>
              <w:spacing w:line="216" w:lineRule="auto"/>
              <w:jc w:val="both"/>
              <w:rPr>
                <w:rFonts w:ascii="Times New Roman" w:hAnsi="Times New Roman" w:cs="Times New Roman"/>
                <w:sz w:val="25"/>
                <w:szCs w:val="25"/>
              </w:rPr>
            </w:pPr>
            <w:r w:rsidRPr="0010491D">
              <w:rPr>
                <w:rFonts w:ascii="Times New Roman" w:hAnsi="Times New Roman" w:cs="Times New Roman"/>
                <w:sz w:val="25"/>
                <w:szCs w:val="25"/>
              </w:rPr>
              <w:t>5.5. Об отказе в допуске к участию в Конкурсе претендент информируется Конкурсной комиссией лично или в письменной форме, либо посредством телефонных, электронных, факсимильных средств связи, SMS-сообщений</w:t>
            </w:r>
            <w:r w:rsidRPr="00A965E9">
              <w:rPr>
                <w:rFonts w:ascii="Times New Roman" w:hAnsi="Times New Roman" w:cs="Times New Roman"/>
                <w:sz w:val="25"/>
                <w:szCs w:val="25"/>
              </w:rPr>
              <w:t>, в течение 2 календарных дней со дня принятия такого решения.</w:t>
            </w:r>
          </w:p>
          <w:p w14:paraId="247F09A4" w14:textId="77777777" w:rsidR="00DD0FDC" w:rsidRPr="0010491D" w:rsidRDefault="00DD0FDC" w:rsidP="003F5477">
            <w:pPr>
              <w:spacing w:line="216" w:lineRule="auto"/>
              <w:rPr>
                <w:rFonts w:ascii="Times New Roman" w:hAnsi="Times New Roman" w:cs="Times New Roman"/>
                <w:b/>
                <w:sz w:val="25"/>
                <w:szCs w:val="25"/>
              </w:rPr>
            </w:pPr>
          </w:p>
        </w:tc>
        <w:tc>
          <w:tcPr>
            <w:tcW w:w="4253" w:type="dxa"/>
          </w:tcPr>
          <w:p w14:paraId="2BAE826B" w14:textId="7E989031" w:rsidR="00DD0FDC" w:rsidRPr="0010491D" w:rsidRDefault="00772C00" w:rsidP="0010491D">
            <w:pPr>
              <w:spacing w:line="216" w:lineRule="auto"/>
              <w:jc w:val="both"/>
              <w:rPr>
                <w:rFonts w:ascii="Times New Roman" w:hAnsi="Times New Roman" w:cs="Times New Roman"/>
                <w:b/>
                <w:bCs/>
                <w:sz w:val="25"/>
                <w:szCs w:val="25"/>
              </w:rPr>
            </w:pPr>
            <w:r w:rsidRPr="0010491D">
              <w:rPr>
                <w:rFonts w:ascii="Times New Roman" w:hAnsi="Times New Roman" w:cs="Times New Roman"/>
                <w:sz w:val="25"/>
                <w:szCs w:val="25"/>
              </w:rPr>
              <w:t xml:space="preserve">5.5. Об отказе в допуске к участию в Конкурсе претендент информируется Конкурсной комиссией </w:t>
            </w:r>
            <w:r w:rsidRPr="0010491D">
              <w:rPr>
                <w:rFonts w:ascii="Times New Roman" w:hAnsi="Times New Roman" w:cs="Times New Roman"/>
                <w:b/>
                <w:sz w:val="25"/>
                <w:szCs w:val="25"/>
              </w:rPr>
              <w:t>до начала проведения второго этапа Конкурса</w:t>
            </w:r>
            <w:r w:rsidRPr="0010491D">
              <w:rPr>
                <w:rFonts w:ascii="Times New Roman" w:hAnsi="Times New Roman" w:cs="Times New Roman"/>
                <w:sz w:val="25"/>
                <w:szCs w:val="25"/>
              </w:rPr>
              <w:t xml:space="preserve"> лично или в письменной форме, либо посредством телефонных, электронных, факсимильных средств связи, SMS-сообщений</w:t>
            </w:r>
            <w:r w:rsidR="00A965E9">
              <w:t xml:space="preserve"> </w:t>
            </w:r>
            <w:r w:rsidR="00A965E9" w:rsidRPr="00A965E9">
              <w:rPr>
                <w:rFonts w:ascii="Times New Roman" w:hAnsi="Times New Roman" w:cs="Times New Roman"/>
                <w:sz w:val="25"/>
                <w:szCs w:val="25"/>
              </w:rPr>
              <w:t>в течение 2 календарных дней со дня принятия такого решения</w:t>
            </w:r>
            <w:r w:rsidRPr="0010491D">
              <w:rPr>
                <w:rFonts w:ascii="Times New Roman" w:hAnsi="Times New Roman" w:cs="Times New Roman"/>
                <w:sz w:val="25"/>
                <w:szCs w:val="25"/>
              </w:rPr>
              <w:t>.</w:t>
            </w:r>
          </w:p>
        </w:tc>
        <w:tc>
          <w:tcPr>
            <w:tcW w:w="3690" w:type="dxa"/>
          </w:tcPr>
          <w:p w14:paraId="25761634" w14:textId="7FBF16A7" w:rsidR="00DD0FDC" w:rsidRPr="003F5477" w:rsidRDefault="00A9005A"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Рекомендации Правительства Ставропольского края</w:t>
            </w:r>
          </w:p>
          <w:p w14:paraId="0132916C" w14:textId="77777777" w:rsidR="00DB2117" w:rsidRPr="003F5477" w:rsidRDefault="00DB2117" w:rsidP="003F5477">
            <w:pPr>
              <w:spacing w:line="216" w:lineRule="auto"/>
              <w:rPr>
                <w:rFonts w:ascii="Times New Roman" w:hAnsi="Times New Roman" w:cs="Times New Roman"/>
                <w:sz w:val="25"/>
                <w:szCs w:val="25"/>
              </w:rPr>
            </w:pPr>
          </w:p>
          <w:p w14:paraId="60CE1524" w14:textId="257A3178" w:rsidR="00DB2117" w:rsidRPr="003F5477" w:rsidRDefault="00DB2117" w:rsidP="003F5477">
            <w:pPr>
              <w:spacing w:line="216" w:lineRule="auto"/>
              <w:rPr>
                <w:rFonts w:ascii="Times New Roman" w:hAnsi="Times New Roman" w:cs="Times New Roman"/>
                <w:sz w:val="25"/>
                <w:szCs w:val="25"/>
                <w:highlight w:val="yellow"/>
              </w:rPr>
            </w:pPr>
          </w:p>
        </w:tc>
      </w:tr>
      <w:tr w:rsidR="004219BC" w:rsidRPr="003F5477" w14:paraId="2C032131" w14:textId="77777777" w:rsidTr="0010491D">
        <w:tc>
          <w:tcPr>
            <w:tcW w:w="709" w:type="dxa"/>
          </w:tcPr>
          <w:p w14:paraId="7ADDAED0" w14:textId="77777777" w:rsidR="004219BC" w:rsidRPr="003F5477" w:rsidRDefault="004219BC" w:rsidP="003F5477">
            <w:pPr>
              <w:pStyle w:val="a8"/>
              <w:numPr>
                <w:ilvl w:val="0"/>
                <w:numId w:val="1"/>
              </w:numPr>
              <w:spacing w:line="216" w:lineRule="auto"/>
              <w:ind w:left="0" w:firstLine="0"/>
              <w:rPr>
                <w:rFonts w:ascii="Times New Roman" w:hAnsi="Times New Roman" w:cs="Times New Roman"/>
                <w:sz w:val="25"/>
                <w:szCs w:val="25"/>
              </w:rPr>
            </w:pPr>
          </w:p>
        </w:tc>
        <w:tc>
          <w:tcPr>
            <w:tcW w:w="1418" w:type="dxa"/>
          </w:tcPr>
          <w:p w14:paraId="258856AD" w14:textId="623BF2C8" w:rsidR="004219BC" w:rsidRPr="003F5477" w:rsidRDefault="004219BC"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пункт 5.15</w:t>
            </w:r>
            <w:r w:rsidR="0010491D">
              <w:rPr>
                <w:rFonts w:ascii="Times New Roman" w:hAnsi="Times New Roman" w:cs="Times New Roman"/>
                <w:sz w:val="25"/>
                <w:szCs w:val="25"/>
              </w:rPr>
              <w:t>.</w:t>
            </w:r>
          </w:p>
        </w:tc>
        <w:tc>
          <w:tcPr>
            <w:tcW w:w="5386" w:type="dxa"/>
          </w:tcPr>
          <w:p w14:paraId="7A720116" w14:textId="77777777" w:rsidR="004219BC" w:rsidRPr="003F5477" w:rsidRDefault="004219BC" w:rsidP="003F5477">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 xml:space="preserve">5.15. </w:t>
            </w:r>
            <w:r w:rsidRPr="003F5477">
              <w:rPr>
                <w:rFonts w:ascii="Times New Roman" w:hAnsi="Times New Roman" w:cs="Times New Roman"/>
                <w:strike/>
                <w:sz w:val="25"/>
                <w:szCs w:val="25"/>
              </w:rPr>
              <w:t>Оценку выполнения конкурсного задания каждому конкурсанту дают члены Конкурсной комиссии по пятибалльной системе.</w:t>
            </w:r>
          </w:p>
          <w:p w14:paraId="68EC5075" w14:textId="7EF062A6" w:rsidR="004219BC" w:rsidRPr="003F5477" w:rsidRDefault="004219BC" w:rsidP="0010491D">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Критерии оценки выполнения конкурсного задания конкурсантами определяются Конкурсной комиссией.</w:t>
            </w:r>
          </w:p>
        </w:tc>
        <w:tc>
          <w:tcPr>
            <w:tcW w:w="4253" w:type="dxa"/>
          </w:tcPr>
          <w:p w14:paraId="4CD7890C" w14:textId="77777777" w:rsidR="004219BC" w:rsidRPr="003F5477" w:rsidRDefault="004219BC" w:rsidP="003F5477">
            <w:pPr>
              <w:spacing w:line="216" w:lineRule="auto"/>
              <w:jc w:val="both"/>
              <w:rPr>
                <w:rFonts w:ascii="Times New Roman" w:hAnsi="Times New Roman" w:cs="Times New Roman"/>
                <w:b/>
                <w:sz w:val="25"/>
                <w:szCs w:val="25"/>
              </w:rPr>
            </w:pPr>
            <w:r w:rsidRPr="003F5477">
              <w:rPr>
                <w:rFonts w:ascii="Times New Roman" w:hAnsi="Times New Roman" w:cs="Times New Roman"/>
                <w:sz w:val="25"/>
                <w:szCs w:val="25"/>
              </w:rPr>
              <w:t xml:space="preserve">5.15. </w:t>
            </w:r>
            <w:r w:rsidRPr="003F5477">
              <w:rPr>
                <w:rFonts w:ascii="Times New Roman" w:hAnsi="Times New Roman" w:cs="Times New Roman"/>
                <w:b/>
                <w:sz w:val="25"/>
                <w:szCs w:val="25"/>
              </w:rPr>
              <w:t>Критерии оценки выполнения конкурсантами форм конкурса-испытания определяются Конкурсной комиссией.</w:t>
            </w:r>
          </w:p>
          <w:p w14:paraId="03B17B76" w14:textId="77777777" w:rsidR="004219BC" w:rsidRPr="003F5477" w:rsidRDefault="004219BC" w:rsidP="003F5477">
            <w:pPr>
              <w:spacing w:line="216" w:lineRule="auto"/>
              <w:jc w:val="both"/>
              <w:rPr>
                <w:rFonts w:ascii="Times New Roman" w:hAnsi="Times New Roman" w:cs="Times New Roman"/>
                <w:sz w:val="25"/>
                <w:szCs w:val="25"/>
              </w:rPr>
            </w:pPr>
          </w:p>
        </w:tc>
        <w:tc>
          <w:tcPr>
            <w:tcW w:w="3690" w:type="dxa"/>
          </w:tcPr>
          <w:p w14:paraId="4ADA1923" w14:textId="3F2254F4" w:rsidR="004219BC" w:rsidRPr="003F5477" w:rsidRDefault="00281D40" w:rsidP="003F5477">
            <w:pPr>
              <w:spacing w:line="216" w:lineRule="auto"/>
              <w:rPr>
                <w:rFonts w:ascii="Times New Roman" w:hAnsi="Times New Roman" w:cs="Times New Roman"/>
                <w:sz w:val="25"/>
                <w:szCs w:val="25"/>
              </w:rPr>
            </w:pPr>
            <w:r w:rsidRPr="00281D40">
              <w:rPr>
                <w:rFonts w:ascii="Times New Roman" w:hAnsi="Times New Roman" w:cs="Times New Roman"/>
                <w:sz w:val="25"/>
                <w:szCs w:val="25"/>
              </w:rPr>
              <w:t>Рекомендации Правительства Ставропольского края</w:t>
            </w:r>
          </w:p>
        </w:tc>
      </w:tr>
      <w:tr w:rsidR="00F65976" w:rsidRPr="003F5477" w14:paraId="2598F575" w14:textId="77777777" w:rsidTr="0010491D">
        <w:tc>
          <w:tcPr>
            <w:tcW w:w="709" w:type="dxa"/>
          </w:tcPr>
          <w:p w14:paraId="0F1D279A" w14:textId="77777777" w:rsidR="00F65976" w:rsidRPr="003F5477" w:rsidRDefault="00F65976" w:rsidP="003F5477">
            <w:pPr>
              <w:pStyle w:val="a8"/>
              <w:numPr>
                <w:ilvl w:val="0"/>
                <w:numId w:val="1"/>
              </w:numPr>
              <w:spacing w:line="216" w:lineRule="auto"/>
              <w:ind w:left="0" w:firstLine="0"/>
              <w:rPr>
                <w:rFonts w:ascii="Times New Roman" w:hAnsi="Times New Roman" w:cs="Times New Roman"/>
                <w:sz w:val="25"/>
                <w:szCs w:val="25"/>
              </w:rPr>
            </w:pPr>
          </w:p>
        </w:tc>
        <w:tc>
          <w:tcPr>
            <w:tcW w:w="1418" w:type="dxa"/>
          </w:tcPr>
          <w:p w14:paraId="6C84E767" w14:textId="30DDC317" w:rsidR="00F65976" w:rsidRPr="003F5477" w:rsidRDefault="00F65976"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подпункт 1 пункта 5.16</w:t>
            </w:r>
            <w:r w:rsidR="0010491D">
              <w:rPr>
                <w:rFonts w:ascii="Times New Roman" w:hAnsi="Times New Roman" w:cs="Times New Roman"/>
                <w:sz w:val="25"/>
                <w:szCs w:val="25"/>
              </w:rPr>
              <w:t>.</w:t>
            </w:r>
          </w:p>
        </w:tc>
        <w:tc>
          <w:tcPr>
            <w:tcW w:w="5386" w:type="dxa"/>
          </w:tcPr>
          <w:p w14:paraId="571E9038" w14:textId="0C217039" w:rsidR="00C43F27" w:rsidRPr="003F5477" w:rsidRDefault="00C43F27" w:rsidP="003F5477">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5.16. По результатам Конкурса Конкурсная комиссия принимает одно из следующих решений:</w:t>
            </w:r>
          </w:p>
          <w:p w14:paraId="41AE5DEB" w14:textId="7FAE2717" w:rsidR="00F65976" w:rsidRPr="003F5477" w:rsidRDefault="00F65976" w:rsidP="003F5477">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lastRenderedPageBreak/>
              <w:t xml:space="preserve">1) </w:t>
            </w:r>
            <w:r w:rsidRPr="003F5477">
              <w:rPr>
                <w:rFonts w:ascii="Times New Roman" w:hAnsi="Times New Roman" w:cs="Times New Roman"/>
                <w:bCs/>
                <w:sz w:val="25"/>
                <w:szCs w:val="25"/>
              </w:rPr>
              <w:t>о представлении кандидатов в</w:t>
            </w:r>
            <w:r w:rsidRPr="003F5477">
              <w:rPr>
                <w:rFonts w:ascii="Times New Roman" w:hAnsi="Times New Roman" w:cs="Times New Roman"/>
                <w:sz w:val="25"/>
                <w:szCs w:val="25"/>
              </w:rPr>
              <w:t xml:space="preserve"> Думу городского округа для избрания на должность Главы городского округа;</w:t>
            </w:r>
          </w:p>
          <w:p w14:paraId="5955D1D1" w14:textId="77777777" w:rsidR="00F65976" w:rsidRPr="003F5477" w:rsidRDefault="00F65976" w:rsidP="003F5477">
            <w:pPr>
              <w:spacing w:line="216" w:lineRule="auto"/>
              <w:jc w:val="both"/>
              <w:rPr>
                <w:rFonts w:ascii="Times New Roman" w:hAnsi="Times New Roman" w:cs="Times New Roman"/>
                <w:sz w:val="25"/>
                <w:szCs w:val="25"/>
              </w:rPr>
            </w:pPr>
          </w:p>
        </w:tc>
        <w:tc>
          <w:tcPr>
            <w:tcW w:w="4253" w:type="dxa"/>
          </w:tcPr>
          <w:p w14:paraId="71E620C6" w14:textId="798CE641" w:rsidR="00C43F27" w:rsidRPr="003F5477" w:rsidRDefault="00C43F27" w:rsidP="003F5477">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lastRenderedPageBreak/>
              <w:t>5.16. По результатам Конкурса Конкурсная комиссия принимает одно из следующих решений:</w:t>
            </w:r>
          </w:p>
          <w:p w14:paraId="79D26B84" w14:textId="67057902" w:rsidR="00F65976" w:rsidRPr="003F5477" w:rsidRDefault="00F65976" w:rsidP="0010491D">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lastRenderedPageBreak/>
              <w:t xml:space="preserve">1) </w:t>
            </w:r>
            <w:r w:rsidRPr="003F5477">
              <w:rPr>
                <w:rFonts w:ascii="Times New Roman" w:hAnsi="Times New Roman" w:cs="Times New Roman"/>
                <w:b/>
                <w:sz w:val="25"/>
                <w:szCs w:val="25"/>
              </w:rPr>
              <w:t>о регистрации конкурсантов кандидатами и представлении их в</w:t>
            </w:r>
            <w:r w:rsidRPr="003F5477">
              <w:rPr>
                <w:rFonts w:ascii="Times New Roman" w:hAnsi="Times New Roman" w:cs="Times New Roman"/>
                <w:sz w:val="25"/>
                <w:szCs w:val="25"/>
              </w:rPr>
              <w:t xml:space="preserve"> Думу городского округа для избрания на должность Главы городского округа;</w:t>
            </w:r>
          </w:p>
        </w:tc>
        <w:tc>
          <w:tcPr>
            <w:tcW w:w="3690" w:type="dxa"/>
          </w:tcPr>
          <w:p w14:paraId="187397F3" w14:textId="6948B20C" w:rsidR="00F65976" w:rsidRPr="003F5477" w:rsidRDefault="00BD1E69"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lastRenderedPageBreak/>
              <w:t>Редакционная поправка</w:t>
            </w:r>
          </w:p>
        </w:tc>
      </w:tr>
      <w:tr w:rsidR="00F65976" w:rsidRPr="003F5477" w14:paraId="17A9D19C" w14:textId="77777777" w:rsidTr="0010491D">
        <w:tc>
          <w:tcPr>
            <w:tcW w:w="709" w:type="dxa"/>
          </w:tcPr>
          <w:p w14:paraId="780D5B79" w14:textId="77777777" w:rsidR="00F65976" w:rsidRPr="003F5477" w:rsidRDefault="00F65976" w:rsidP="003F5477">
            <w:pPr>
              <w:pStyle w:val="a8"/>
              <w:numPr>
                <w:ilvl w:val="0"/>
                <w:numId w:val="1"/>
              </w:numPr>
              <w:spacing w:line="216" w:lineRule="auto"/>
              <w:ind w:left="0" w:firstLine="0"/>
              <w:rPr>
                <w:rFonts w:ascii="Times New Roman" w:hAnsi="Times New Roman" w:cs="Times New Roman"/>
                <w:sz w:val="25"/>
                <w:szCs w:val="25"/>
              </w:rPr>
            </w:pPr>
          </w:p>
        </w:tc>
        <w:tc>
          <w:tcPr>
            <w:tcW w:w="1418" w:type="dxa"/>
          </w:tcPr>
          <w:p w14:paraId="337B2639" w14:textId="46921A6E" w:rsidR="00F65976" w:rsidRPr="003F5477" w:rsidRDefault="00CA3F19"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пункт 5.20</w:t>
            </w:r>
            <w:r w:rsidR="0010491D">
              <w:rPr>
                <w:rFonts w:ascii="Times New Roman" w:hAnsi="Times New Roman" w:cs="Times New Roman"/>
                <w:sz w:val="25"/>
                <w:szCs w:val="25"/>
              </w:rPr>
              <w:t>.</w:t>
            </w:r>
          </w:p>
        </w:tc>
        <w:tc>
          <w:tcPr>
            <w:tcW w:w="5386" w:type="dxa"/>
          </w:tcPr>
          <w:p w14:paraId="16761687" w14:textId="77777777" w:rsidR="00CA3F19" w:rsidRPr="003F5477" w:rsidRDefault="00CA3F19" w:rsidP="003F5477">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5.20. Протокол заседания Конкурсной комиссии и принятое ею решение направляются в Думу городского округа в день проведения Конкурса.</w:t>
            </w:r>
          </w:p>
          <w:p w14:paraId="4B4AE6E6" w14:textId="77777777" w:rsidR="00F65976" w:rsidRPr="003F5477" w:rsidRDefault="00F65976" w:rsidP="003F5477">
            <w:pPr>
              <w:spacing w:line="216" w:lineRule="auto"/>
              <w:jc w:val="both"/>
              <w:rPr>
                <w:rFonts w:ascii="Times New Roman" w:hAnsi="Times New Roman" w:cs="Times New Roman"/>
                <w:sz w:val="25"/>
                <w:szCs w:val="25"/>
              </w:rPr>
            </w:pPr>
          </w:p>
        </w:tc>
        <w:tc>
          <w:tcPr>
            <w:tcW w:w="4253" w:type="dxa"/>
          </w:tcPr>
          <w:p w14:paraId="05E06C81" w14:textId="5800218F" w:rsidR="00F65976" w:rsidRPr="003F5477" w:rsidRDefault="00CA3F19" w:rsidP="0010491D">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5.20. Протокол заседания Конкурсной комиссии</w:t>
            </w:r>
            <w:r w:rsidRPr="003F5477">
              <w:rPr>
                <w:rFonts w:ascii="Times New Roman" w:hAnsi="Times New Roman" w:cs="Times New Roman"/>
                <w:b/>
                <w:sz w:val="25"/>
                <w:szCs w:val="25"/>
              </w:rPr>
              <w:t>, на котором подведены результаты (итоги) Конкурса, направляется</w:t>
            </w:r>
            <w:r w:rsidRPr="003F5477">
              <w:rPr>
                <w:rFonts w:ascii="Times New Roman" w:hAnsi="Times New Roman" w:cs="Times New Roman"/>
                <w:sz w:val="25"/>
                <w:szCs w:val="25"/>
              </w:rPr>
              <w:t xml:space="preserve"> в Думу городского округа в день проведения Конкурса.</w:t>
            </w:r>
          </w:p>
        </w:tc>
        <w:tc>
          <w:tcPr>
            <w:tcW w:w="3690" w:type="dxa"/>
          </w:tcPr>
          <w:p w14:paraId="0DAF42FE" w14:textId="1933CA97" w:rsidR="00F65976" w:rsidRPr="003F5477" w:rsidRDefault="00A51259"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Редакционная поправка</w:t>
            </w:r>
          </w:p>
        </w:tc>
      </w:tr>
      <w:tr w:rsidR="0060768A" w:rsidRPr="003F5477" w14:paraId="77CEFA99" w14:textId="77777777" w:rsidTr="0010491D">
        <w:tc>
          <w:tcPr>
            <w:tcW w:w="709" w:type="dxa"/>
          </w:tcPr>
          <w:p w14:paraId="68DAFE26" w14:textId="77777777" w:rsidR="0060768A" w:rsidRPr="003F5477" w:rsidRDefault="0060768A" w:rsidP="003F5477">
            <w:pPr>
              <w:pStyle w:val="a8"/>
              <w:numPr>
                <w:ilvl w:val="0"/>
                <w:numId w:val="1"/>
              </w:numPr>
              <w:spacing w:line="216" w:lineRule="auto"/>
              <w:ind w:left="0" w:firstLine="0"/>
              <w:rPr>
                <w:rFonts w:ascii="Times New Roman" w:hAnsi="Times New Roman" w:cs="Times New Roman"/>
                <w:sz w:val="25"/>
                <w:szCs w:val="25"/>
              </w:rPr>
            </w:pPr>
          </w:p>
        </w:tc>
        <w:tc>
          <w:tcPr>
            <w:tcW w:w="1418" w:type="dxa"/>
          </w:tcPr>
          <w:p w14:paraId="3454E5A7" w14:textId="6E0CB5F7" w:rsidR="0060768A" w:rsidRPr="003F5477" w:rsidRDefault="00540A23"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 xml:space="preserve">абзац третий </w:t>
            </w:r>
            <w:r w:rsidR="0060768A" w:rsidRPr="003F5477">
              <w:rPr>
                <w:rFonts w:ascii="Times New Roman" w:hAnsi="Times New Roman" w:cs="Times New Roman"/>
                <w:sz w:val="25"/>
                <w:szCs w:val="25"/>
              </w:rPr>
              <w:t>пункт</w:t>
            </w:r>
            <w:r w:rsidRPr="003F5477">
              <w:rPr>
                <w:rFonts w:ascii="Times New Roman" w:hAnsi="Times New Roman" w:cs="Times New Roman"/>
                <w:sz w:val="25"/>
                <w:szCs w:val="25"/>
              </w:rPr>
              <w:t>а</w:t>
            </w:r>
            <w:r w:rsidR="0060768A" w:rsidRPr="003F5477">
              <w:rPr>
                <w:rFonts w:ascii="Times New Roman" w:hAnsi="Times New Roman" w:cs="Times New Roman"/>
                <w:sz w:val="25"/>
                <w:szCs w:val="25"/>
              </w:rPr>
              <w:t xml:space="preserve"> 5.21</w:t>
            </w:r>
            <w:r w:rsidR="0010491D">
              <w:rPr>
                <w:rFonts w:ascii="Times New Roman" w:hAnsi="Times New Roman" w:cs="Times New Roman"/>
                <w:sz w:val="25"/>
                <w:szCs w:val="25"/>
              </w:rPr>
              <w:t>.</w:t>
            </w:r>
          </w:p>
        </w:tc>
        <w:tc>
          <w:tcPr>
            <w:tcW w:w="5386" w:type="dxa"/>
          </w:tcPr>
          <w:p w14:paraId="01B14163" w14:textId="1AA6D675" w:rsidR="00A51259" w:rsidRPr="003F5477" w:rsidRDefault="00A51259" w:rsidP="003F5477">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5.21. По результатам рассмотрения на заседании Думы городского округа итогов Конкурса, Дума городского округа принимает одно из следующих решений:</w:t>
            </w:r>
          </w:p>
          <w:p w14:paraId="374A7FA2" w14:textId="2F0C95C3" w:rsidR="00A51259" w:rsidRDefault="00A51259" w:rsidP="003F5477">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w:t>
            </w:r>
          </w:p>
          <w:p w14:paraId="10DA3927" w14:textId="77777777" w:rsidR="0010491D" w:rsidRPr="003F5477" w:rsidRDefault="0010491D" w:rsidP="003F5477">
            <w:pPr>
              <w:spacing w:line="216" w:lineRule="auto"/>
              <w:jc w:val="both"/>
              <w:rPr>
                <w:rFonts w:ascii="Times New Roman" w:hAnsi="Times New Roman" w:cs="Times New Roman"/>
                <w:sz w:val="25"/>
                <w:szCs w:val="25"/>
              </w:rPr>
            </w:pPr>
          </w:p>
          <w:p w14:paraId="31BF693C" w14:textId="1034C883" w:rsidR="0060768A" w:rsidRPr="003F5477" w:rsidRDefault="00540A23" w:rsidP="0010491D">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 xml:space="preserve">назначить повторно Конкурс в соответствии с настоящим Порядком, в случае признания его несостоявшимся на основании решения Конкурсной комиссии либо в случае неизбрания Главы городского округа из числа кандидатов, представленных Конкурсной комиссией </w:t>
            </w:r>
            <w:r w:rsidRPr="003F5477">
              <w:rPr>
                <w:rFonts w:ascii="Times New Roman" w:hAnsi="Times New Roman" w:cs="Times New Roman"/>
                <w:strike/>
                <w:sz w:val="25"/>
                <w:szCs w:val="25"/>
              </w:rPr>
              <w:t>(ни один из двух кандидатов не набрал требуемого для избрания числа голосов депутатов)</w:t>
            </w:r>
            <w:r w:rsidRPr="003F5477">
              <w:rPr>
                <w:rFonts w:ascii="Times New Roman" w:hAnsi="Times New Roman" w:cs="Times New Roman"/>
                <w:sz w:val="25"/>
                <w:szCs w:val="25"/>
              </w:rPr>
              <w:t>.</w:t>
            </w:r>
          </w:p>
        </w:tc>
        <w:tc>
          <w:tcPr>
            <w:tcW w:w="4253" w:type="dxa"/>
          </w:tcPr>
          <w:p w14:paraId="12008A40" w14:textId="7D35E4C0" w:rsidR="00A51259" w:rsidRPr="003F5477" w:rsidRDefault="00A51259" w:rsidP="003F5477">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5.21. По результатам рассмотрения на заседании Думы городского округа итогов Конкурса, Дума городского округа принимает одно из следующих решений:</w:t>
            </w:r>
          </w:p>
          <w:p w14:paraId="408EA19A" w14:textId="63FFB56F" w:rsidR="00A51259" w:rsidRPr="003F5477" w:rsidRDefault="00A51259" w:rsidP="003F5477">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w:t>
            </w:r>
          </w:p>
          <w:p w14:paraId="62CD78ED" w14:textId="1ECF4272" w:rsidR="0060768A" w:rsidRPr="003F5477" w:rsidRDefault="00540A23" w:rsidP="0010491D">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назначить повторно Конкурс в соответствии с настоящим Порядком, в случае признания его несостоявшимся на основании решения Конкурсной комиссии либо в случае неизбрания Главы городского округа из числа кандидатов, представленных Конкурсной комиссией.</w:t>
            </w:r>
          </w:p>
        </w:tc>
        <w:tc>
          <w:tcPr>
            <w:tcW w:w="3690" w:type="dxa"/>
          </w:tcPr>
          <w:p w14:paraId="7FA4FEC6" w14:textId="5D22957A" w:rsidR="0060768A" w:rsidRPr="003F5477" w:rsidRDefault="00B51865"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Редакционная поправка</w:t>
            </w:r>
          </w:p>
        </w:tc>
      </w:tr>
      <w:tr w:rsidR="0060768A" w:rsidRPr="003F5477" w14:paraId="6EB23B51" w14:textId="77777777" w:rsidTr="0010491D">
        <w:tc>
          <w:tcPr>
            <w:tcW w:w="709" w:type="dxa"/>
          </w:tcPr>
          <w:p w14:paraId="5A70A569" w14:textId="77777777" w:rsidR="0060768A" w:rsidRPr="003F5477" w:rsidRDefault="0060768A" w:rsidP="003F5477">
            <w:pPr>
              <w:pStyle w:val="a8"/>
              <w:numPr>
                <w:ilvl w:val="0"/>
                <w:numId w:val="1"/>
              </w:numPr>
              <w:spacing w:line="216" w:lineRule="auto"/>
              <w:ind w:left="0" w:firstLine="0"/>
              <w:rPr>
                <w:rFonts w:ascii="Times New Roman" w:hAnsi="Times New Roman" w:cs="Times New Roman"/>
                <w:sz w:val="25"/>
                <w:szCs w:val="25"/>
              </w:rPr>
            </w:pPr>
          </w:p>
        </w:tc>
        <w:tc>
          <w:tcPr>
            <w:tcW w:w="1418" w:type="dxa"/>
          </w:tcPr>
          <w:p w14:paraId="2E86814A" w14:textId="78ADB3EC" w:rsidR="0060768A" w:rsidRPr="003F5477" w:rsidRDefault="00ED6E3B" w:rsidP="003F5477">
            <w:pPr>
              <w:spacing w:line="216" w:lineRule="auto"/>
              <w:rPr>
                <w:rFonts w:ascii="Times New Roman" w:hAnsi="Times New Roman" w:cs="Times New Roman"/>
                <w:sz w:val="25"/>
                <w:szCs w:val="25"/>
              </w:rPr>
            </w:pPr>
            <w:r w:rsidRPr="003F5477">
              <w:rPr>
                <w:rFonts w:ascii="Times New Roman" w:hAnsi="Times New Roman" w:cs="Times New Roman"/>
                <w:sz w:val="25"/>
                <w:szCs w:val="25"/>
              </w:rPr>
              <w:t xml:space="preserve">Абзац первый </w:t>
            </w:r>
            <w:r w:rsidR="0060768A" w:rsidRPr="003F5477">
              <w:rPr>
                <w:rFonts w:ascii="Times New Roman" w:hAnsi="Times New Roman" w:cs="Times New Roman"/>
                <w:sz w:val="25"/>
                <w:szCs w:val="25"/>
              </w:rPr>
              <w:t>пункт</w:t>
            </w:r>
            <w:r w:rsidRPr="003F5477">
              <w:rPr>
                <w:rFonts w:ascii="Times New Roman" w:hAnsi="Times New Roman" w:cs="Times New Roman"/>
                <w:sz w:val="25"/>
                <w:szCs w:val="25"/>
              </w:rPr>
              <w:t>а</w:t>
            </w:r>
            <w:r w:rsidR="0060768A" w:rsidRPr="003F5477">
              <w:rPr>
                <w:rFonts w:ascii="Times New Roman" w:hAnsi="Times New Roman" w:cs="Times New Roman"/>
                <w:sz w:val="25"/>
                <w:szCs w:val="25"/>
              </w:rPr>
              <w:t xml:space="preserve"> 6.3</w:t>
            </w:r>
            <w:r w:rsidR="0010491D">
              <w:rPr>
                <w:rFonts w:ascii="Times New Roman" w:hAnsi="Times New Roman" w:cs="Times New Roman"/>
                <w:sz w:val="25"/>
                <w:szCs w:val="25"/>
              </w:rPr>
              <w:t>.</w:t>
            </w:r>
          </w:p>
        </w:tc>
        <w:tc>
          <w:tcPr>
            <w:tcW w:w="5386" w:type="dxa"/>
          </w:tcPr>
          <w:p w14:paraId="1439250C" w14:textId="53FD0CCD" w:rsidR="0060768A" w:rsidRPr="003F5477" w:rsidRDefault="0060768A" w:rsidP="0010491D">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 xml:space="preserve">6.3.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 </w:t>
            </w:r>
            <w:r w:rsidRPr="003F5477">
              <w:rPr>
                <w:rFonts w:ascii="Times New Roman" w:hAnsi="Times New Roman" w:cs="Times New Roman"/>
                <w:strike/>
                <w:sz w:val="25"/>
                <w:szCs w:val="25"/>
              </w:rPr>
              <w:t>и утвержденным Конкурсной комиссией Регламентом ее работы</w:t>
            </w:r>
            <w:r w:rsidRPr="003F5477">
              <w:rPr>
                <w:rFonts w:ascii="Times New Roman" w:hAnsi="Times New Roman" w:cs="Times New Roman"/>
                <w:sz w:val="25"/>
                <w:szCs w:val="25"/>
              </w:rPr>
              <w:t>.</w:t>
            </w:r>
          </w:p>
        </w:tc>
        <w:tc>
          <w:tcPr>
            <w:tcW w:w="4253" w:type="dxa"/>
          </w:tcPr>
          <w:p w14:paraId="6F4EEF2F" w14:textId="77777777" w:rsidR="0060768A" w:rsidRPr="003F5477" w:rsidRDefault="0060768A" w:rsidP="003F5477">
            <w:pPr>
              <w:spacing w:line="216" w:lineRule="auto"/>
              <w:jc w:val="both"/>
              <w:rPr>
                <w:rFonts w:ascii="Times New Roman" w:hAnsi="Times New Roman" w:cs="Times New Roman"/>
                <w:sz w:val="25"/>
                <w:szCs w:val="25"/>
              </w:rPr>
            </w:pPr>
            <w:r w:rsidRPr="003F5477">
              <w:rPr>
                <w:rFonts w:ascii="Times New Roman" w:hAnsi="Times New Roman" w:cs="Times New Roman"/>
                <w:sz w:val="25"/>
                <w:szCs w:val="25"/>
              </w:rPr>
              <w:t>6.3.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14:paraId="423AD642" w14:textId="77777777" w:rsidR="0060768A" w:rsidRPr="003F5477" w:rsidRDefault="0060768A" w:rsidP="003F5477">
            <w:pPr>
              <w:spacing w:line="216" w:lineRule="auto"/>
              <w:jc w:val="both"/>
              <w:rPr>
                <w:rFonts w:ascii="Times New Roman" w:hAnsi="Times New Roman" w:cs="Times New Roman"/>
                <w:sz w:val="25"/>
                <w:szCs w:val="25"/>
              </w:rPr>
            </w:pPr>
          </w:p>
        </w:tc>
        <w:tc>
          <w:tcPr>
            <w:tcW w:w="3690" w:type="dxa"/>
          </w:tcPr>
          <w:p w14:paraId="663A894D" w14:textId="4AA4AFB8" w:rsidR="0060768A" w:rsidRPr="003F5477" w:rsidRDefault="00281D40" w:rsidP="003F5477">
            <w:pPr>
              <w:spacing w:line="216" w:lineRule="auto"/>
              <w:rPr>
                <w:rFonts w:ascii="Times New Roman" w:hAnsi="Times New Roman" w:cs="Times New Roman"/>
                <w:sz w:val="25"/>
                <w:szCs w:val="25"/>
              </w:rPr>
            </w:pPr>
            <w:r w:rsidRPr="00281D40">
              <w:rPr>
                <w:rFonts w:ascii="Times New Roman" w:hAnsi="Times New Roman" w:cs="Times New Roman"/>
                <w:sz w:val="25"/>
                <w:szCs w:val="25"/>
              </w:rPr>
              <w:t>Рекомендации Правительства Ставропольского края</w:t>
            </w:r>
          </w:p>
        </w:tc>
      </w:tr>
    </w:tbl>
    <w:p w14:paraId="469A854A" w14:textId="77777777" w:rsidR="008B5886" w:rsidRPr="003F5477" w:rsidRDefault="008B5886" w:rsidP="003F5477">
      <w:pPr>
        <w:spacing w:line="216" w:lineRule="auto"/>
        <w:rPr>
          <w:rFonts w:ascii="Times New Roman" w:hAnsi="Times New Roman" w:cs="Times New Roman"/>
          <w:sz w:val="25"/>
          <w:szCs w:val="25"/>
        </w:rPr>
      </w:pPr>
    </w:p>
    <w:sectPr w:rsidR="008B5886" w:rsidRPr="003F5477" w:rsidSect="0010491D">
      <w:headerReference w:type="default" r:id="rId8"/>
      <w:pgSz w:w="16838" w:h="11906" w:orient="landscape"/>
      <w:pgMar w:top="709" w:right="1134" w:bottom="1135"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1C6F" w14:textId="77777777" w:rsidR="00BA151F" w:rsidRDefault="00BA151F" w:rsidP="009F13CB">
      <w:pPr>
        <w:spacing w:after="0" w:line="240" w:lineRule="auto"/>
      </w:pPr>
      <w:r>
        <w:separator/>
      </w:r>
    </w:p>
  </w:endnote>
  <w:endnote w:type="continuationSeparator" w:id="0">
    <w:p w14:paraId="2B34ECD6" w14:textId="77777777" w:rsidR="00BA151F" w:rsidRDefault="00BA151F" w:rsidP="009F1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F6830" w14:textId="77777777" w:rsidR="00BA151F" w:rsidRDefault="00BA151F" w:rsidP="009F13CB">
      <w:pPr>
        <w:spacing w:after="0" w:line="240" w:lineRule="auto"/>
      </w:pPr>
      <w:r>
        <w:separator/>
      </w:r>
    </w:p>
  </w:footnote>
  <w:footnote w:type="continuationSeparator" w:id="0">
    <w:p w14:paraId="2C041862" w14:textId="77777777" w:rsidR="00BA151F" w:rsidRDefault="00BA151F" w:rsidP="009F1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91644"/>
      <w:docPartObj>
        <w:docPartGallery w:val="Page Numbers (Top of Page)"/>
        <w:docPartUnique/>
      </w:docPartObj>
    </w:sdtPr>
    <w:sdtContent>
      <w:p w14:paraId="36DB3E77" w14:textId="77777777" w:rsidR="009F13CB" w:rsidRDefault="009F13CB">
        <w:pPr>
          <w:pStyle w:val="a4"/>
          <w:jc w:val="center"/>
        </w:pPr>
        <w:r>
          <w:fldChar w:fldCharType="begin"/>
        </w:r>
        <w:r>
          <w:instrText>PAGE   \* MERGEFORMAT</w:instrText>
        </w:r>
        <w:r>
          <w:fldChar w:fldCharType="separate"/>
        </w:r>
        <w:r w:rsidR="00775999">
          <w:rPr>
            <w:noProof/>
          </w:rPr>
          <w:t>11</w:t>
        </w:r>
        <w:r>
          <w:fldChar w:fldCharType="end"/>
        </w:r>
      </w:p>
    </w:sdtContent>
  </w:sdt>
  <w:p w14:paraId="13F82B42" w14:textId="77777777" w:rsidR="009F13CB" w:rsidRDefault="009F13C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05057"/>
    <w:multiLevelType w:val="hybridMultilevel"/>
    <w:tmpl w:val="5F887B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A60DBD"/>
    <w:multiLevelType w:val="hybridMultilevel"/>
    <w:tmpl w:val="8AE05D2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31509366">
    <w:abstractNumId w:val="1"/>
  </w:num>
  <w:num w:numId="2" w16cid:durableId="1458841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886"/>
    <w:rsid w:val="000136FF"/>
    <w:rsid w:val="000315F0"/>
    <w:rsid w:val="000435A5"/>
    <w:rsid w:val="00043FE5"/>
    <w:rsid w:val="000557AD"/>
    <w:rsid w:val="00076739"/>
    <w:rsid w:val="000A40A6"/>
    <w:rsid w:val="000A7C5F"/>
    <w:rsid w:val="000B35F7"/>
    <w:rsid w:val="000B7803"/>
    <w:rsid w:val="000C01B2"/>
    <w:rsid w:val="000C319D"/>
    <w:rsid w:val="000C3F3A"/>
    <w:rsid w:val="000D1B66"/>
    <w:rsid w:val="000D2DE0"/>
    <w:rsid w:val="000F7A5C"/>
    <w:rsid w:val="0010491D"/>
    <w:rsid w:val="001052C1"/>
    <w:rsid w:val="00114635"/>
    <w:rsid w:val="00114C4C"/>
    <w:rsid w:val="001202EC"/>
    <w:rsid w:val="0015081D"/>
    <w:rsid w:val="00165AB1"/>
    <w:rsid w:val="001728CA"/>
    <w:rsid w:val="00190224"/>
    <w:rsid w:val="00193732"/>
    <w:rsid w:val="001D0842"/>
    <w:rsid w:val="001D6ABF"/>
    <w:rsid w:val="001D6B74"/>
    <w:rsid w:val="001F5D36"/>
    <w:rsid w:val="00201CBB"/>
    <w:rsid w:val="0020732E"/>
    <w:rsid w:val="00210C28"/>
    <w:rsid w:val="002116AD"/>
    <w:rsid w:val="002205F9"/>
    <w:rsid w:val="0023616B"/>
    <w:rsid w:val="002447F4"/>
    <w:rsid w:val="00254767"/>
    <w:rsid w:val="00272103"/>
    <w:rsid w:val="00281D40"/>
    <w:rsid w:val="00290991"/>
    <w:rsid w:val="002C6B3C"/>
    <w:rsid w:val="002D5CBA"/>
    <w:rsid w:val="002F3222"/>
    <w:rsid w:val="00306FB7"/>
    <w:rsid w:val="00312943"/>
    <w:rsid w:val="003172B7"/>
    <w:rsid w:val="00320954"/>
    <w:rsid w:val="00336B10"/>
    <w:rsid w:val="003418B5"/>
    <w:rsid w:val="0034630C"/>
    <w:rsid w:val="003500A4"/>
    <w:rsid w:val="003744FC"/>
    <w:rsid w:val="003917E3"/>
    <w:rsid w:val="003A3751"/>
    <w:rsid w:val="003A60B1"/>
    <w:rsid w:val="003B0690"/>
    <w:rsid w:val="003C4BFE"/>
    <w:rsid w:val="003C6091"/>
    <w:rsid w:val="003D5C2A"/>
    <w:rsid w:val="003E5D2D"/>
    <w:rsid w:val="003E6EA3"/>
    <w:rsid w:val="003F0B53"/>
    <w:rsid w:val="003F5477"/>
    <w:rsid w:val="004010EE"/>
    <w:rsid w:val="00406F5F"/>
    <w:rsid w:val="004219BC"/>
    <w:rsid w:val="00441207"/>
    <w:rsid w:val="00442B7E"/>
    <w:rsid w:val="00477878"/>
    <w:rsid w:val="00494D77"/>
    <w:rsid w:val="004C1C22"/>
    <w:rsid w:val="004D35C5"/>
    <w:rsid w:val="004E1329"/>
    <w:rsid w:val="004F6B53"/>
    <w:rsid w:val="0052414E"/>
    <w:rsid w:val="00524CB1"/>
    <w:rsid w:val="0053689F"/>
    <w:rsid w:val="00540A23"/>
    <w:rsid w:val="0054354D"/>
    <w:rsid w:val="00544312"/>
    <w:rsid w:val="005738F6"/>
    <w:rsid w:val="00580EFC"/>
    <w:rsid w:val="00587EBF"/>
    <w:rsid w:val="005B45D7"/>
    <w:rsid w:val="005E65C6"/>
    <w:rsid w:val="0060768A"/>
    <w:rsid w:val="0061715E"/>
    <w:rsid w:val="00624DF8"/>
    <w:rsid w:val="006327AC"/>
    <w:rsid w:val="00640D84"/>
    <w:rsid w:val="0066039A"/>
    <w:rsid w:val="00665CDC"/>
    <w:rsid w:val="00670C6E"/>
    <w:rsid w:val="006C439E"/>
    <w:rsid w:val="006C7579"/>
    <w:rsid w:val="006D1371"/>
    <w:rsid w:val="006F47F3"/>
    <w:rsid w:val="007136F3"/>
    <w:rsid w:val="007253BE"/>
    <w:rsid w:val="00736E66"/>
    <w:rsid w:val="00753328"/>
    <w:rsid w:val="007574C2"/>
    <w:rsid w:val="00772C00"/>
    <w:rsid w:val="00775999"/>
    <w:rsid w:val="0078170D"/>
    <w:rsid w:val="00785D70"/>
    <w:rsid w:val="007A0C6F"/>
    <w:rsid w:val="007A741D"/>
    <w:rsid w:val="007B1808"/>
    <w:rsid w:val="007E6B0A"/>
    <w:rsid w:val="007F53F4"/>
    <w:rsid w:val="007F5A2F"/>
    <w:rsid w:val="008012DF"/>
    <w:rsid w:val="00810FBC"/>
    <w:rsid w:val="00815060"/>
    <w:rsid w:val="00827EC3"/>
    <w:rsid w:val="0084206B"/>
    <w:rsid w:val="0085224A"/>
    <w:rsid w:val="0086113F"/>
    <w:rsid w:val="00861A35"/>
    <w:rsid w:val="00862FE5"/>
    <w:rsid w:val="008669E6"/>
    <w:rsid w:val="00875D49"/>
    <w:rsid w:val="008972E1"/>
    <w:rsid w:val="008A52AE"/>
    <w:rsid w:val="008B20A5"/>
    <w:rsid w:val="008B5886"/>
    <w:rsid w:val="008D5160"/>
    <w:rsid w:val="008F0A96"/>
    <w:rsid w:val="008F4403"/>
    <w:rsid w:val="0090091E"/>
    <w:rsid w:val="00916B50"/>
    <w:rsid w:val="00946B96"/>
    <w:rsid w:val="0096707F"/>
    <w:rsid w:val="00976B68"/>
    <w:rsid w:val="0098647E"/>
    <w:rsid w:val="00991074"/>
    <w:rsid w:val="009A431F"/>
    <w:rsid w:val="009B4701"/>
    <w:rsid w:val="009B47B3"/>
    <w:rsid w:val="009C509C"/>
    <w:rsid w:val="009F13CB"/>
    <w:rsid w:val="009F2D63"/>
    <w:rsid w:val="00A03C91"/>
    <w:rsid w:val="00A13655"/>
    <w:rsid w:val="00A20D21"/>
    <w:rsid w:val="00A22A9C"/>
    <w:rsid w:val="00A51259"/>
    <w:rsid w:val="00A518EB"/>
    <w:rsid w:val="00A53291"/>
    <w:rsid w:val="00A750E2"/>
    <w:rsid w:val="00A86E03"/>
    <w:rsid w:val="00A9005A"/>
    <w:rsid w:val="00A91D47"/>
    <w:rsid w:val="00A92359"/>
    <w:rsid w:val="00A94B3C"/>
    <w:rsid w:val="00A95303"/>
    <w:rsid w:val="00A965E9"/>
    <w:rsid w:val="00AB1B25"/>
    <w:rsid w:val="00AC2E8C"/>
    <w:rsid w:val="00AD32FC"/>
    <w:rsid w:val="00AE3F46"/>
    <w:rsid w:val="00AF4CAF"/>
    <w:rsid w:val="00B03460"/>
    <w:rsid w:val="00B046BE"/>
    <w:rsid w:val="00B141B3"/>
    <w:rsid w:val="00B16DDD"/>
    <w:rsid w:val="00B2386A"/>
    <w:rsid w:val="00B23D45"/>
    <w:rsid w:val="00B26CEE"/>
    <w:rsid w:val="00B51865"/>
    <w:rsid w:val="00B70B33"/>
    <w:rsid w:val="00B75049"/>
    <w:rsid w:val="00BA151F"/>
    <w:rsid w:val="00BA4FD8"/>
    <w:rsid w:val="00BA70FB"/>
    <w:rsid w:val="00BC14BC"/>
    <w:rsid w:val="00BC2469"/>
    <w:rsid w:val="00BD1E69"/>
    <w:rsid w:val="00BE2B68"/>
    <w:rsid w:val="00BE37D1"/>
    <w:rsid w:val="00C13EC2"/>
    <w:rsid w:val="00C20E4E"/>
    <w:rsid w:val="00C21F56"/>
    <w:rsid w:val="00C261B1"/>
    <w:rsid w:val="00C43F27"/>
    <w:rsid w:val="00C5465E"/>
    <w:rsid w:val="00C5653E"/>
    <w:rsid w:val="00C71D49"/>
    <w:rsid w:val="00C8334D"/>
    <w:rsid w:val="00C90C7B"/>
    <w:rsid w:val="00CA3F19"/>
    <w:rsid w:val="00CB0DFF"/>
    <w:rsid w:val="00CB4BF3"/>
    <w:rsid w:val="00D11F34"/>
    <w:rsid w:val="00D161DF"/>
    <w:rsid w:val="00D16292"/>
    <w:rsid w:val="00D22A5A"/>
    <w:rsid w:val="00D2463E"/>
    <w:rsid w:val="00D3212E"/>
    <w:rsid w:val="00D409D7"/>
    <w:rsid w:val="00D4292D"/>
    <w:rsid w:val="00D45DC8"/>
    <w:rsid w:val="00D577A7"/>
    <w:rsid w:val="00D702D5"/>
    <w:rsid w:val="00D766AA"/>
    <w:rsid w:val="00D915CE"/>
    <w:rsid w:val="00DB2117"/>
    <w:rsid w:val="00DB7566"/>
    <w:rsid w:val="00DD0FDC"/>
    <w:rsid w:val="00DD6942"/>
    <w:rsid w:val="00DF3F01"/>
    <w:rsid w:val="00DF4CDF"/>
    <w:rsid w:val="00DF72E8"/>
    <w:rsid w:val="00E033DF"/>
    <w:rsid w:val="00E12A2B"/>
    <w:rsid w:val="00E16C5A"/>
    <w:rsid w:val="00E60C78"/>
    <w:rsid w:val="00E71804"/>
    <w:rsid w:val="00E830C8"/>
    <w:rsid w:val="00E90CE8"/>
    <w:rsid w:val="00EA0C1F"/>
    <w:rsid w:val="00EA7E4F"/>
    <w:rsid w:val="00EB30A3"/>
    <w:rsid w:val="00EC5230"/>
    <w:rsid w:val="00ED6E3B"/>
    <w:rsid w:val="00EE3793"/>
    <w:rsid w:val="00F05457"/>
    <w:rsid w:val="00F05BD6"/>
    <w:rsid w:val="00F076DE"/>
    <w:rsid w:val="00F13598"/>
    <w:rsid w:val="00F14677"/>
    <w:rsid w:val="00F2254E"/>
    <w:rsid w:val="00F23757"/>
    <w:rsid w:val="00F33058"/>
    <w:rsid w:val="00F47914"/>
    <w:rsid w:val="00F626D3"/>
    <w:rsid w:val="00F65976"/>
    <w:rsid w:val="00F82DC8"/>
    <w:rsid w:val="00F91B4B"/>
    <w:rsid w:val="00F925C4"/>
    <w:rsid w:val="00FB5FEE"/>
    <w:rsid w:val="00FD7703"/>
    <w:rsid w:val="00FF1579"/>
    <w:rsid w:val="00FF5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AB0E"/>
  <w15:chartTrackingRefBased/>
  <w15:docId w15:val="{8074258C-F35F-40D6-81A1-EEBD113F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3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13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13CB"/>
  </w:style>
  <w:style w:type="paragraph" w:styleId="a6">
    <w:name w:val="footer"/>
    <w:basedOn w:val="a"/>
    <w:link w:val="a7"/>
    <w:uiPriority w:val="99"/>
    <w:unhideWhenUsed/>
    <w:rsid w:val="009F13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13CB"/>
  </w:style>
  <w:style w:type="paragraph" w:styleId="a8">
    <w:name w:val="List Paragraph"/>
    <w:basedOn w:val="a"/>
    <w:uiPriority w:val="34"/>
    <w:qFormat/>
    <w:rsid w:val="00BA4FD8"/>
    <w:pPr>
      <w:ind w:left="720"/>
      <w:contextualSpacing/>
    </w:pPr>
  </w:style>
  <w:style w:type="character" w:styleId="a9">
    <w:name w:val="Hyperlink"/>
    <w:basedOn w:val="a0"/>
    <w:rsid w:val="008A52A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la-service.minjust.ru:8080/rnla-links/ws//content/act/c351fa7f-3731-467c-9a38-00ce2ecbe6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2860</Words>
  <Characters>16303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Щепкин Сергей Александрович</dc:creator>
  <cp:keywords/>
  <dc:description/>
  <cp:lastModifiedBy>Секретарь</cp:lastModifiedBy>
  <cp:revision>159</cp:revision>
  <cp:lastPrinted>2022-12-29T13:35:00Z</cp:lastPrinted>
  <dcterms:created xsi:type="dcterms:W3CDTF">2022-12-28T14:14:00Z</dcterms:created>
  <dcterms:modified xsi:type="dcterms:W3CDTF">2022-12-29T13:49:00Z</dcterms:modified>
</cp:coreProperties>
</file>