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3E88" w14:textId="18DBF531" w:rsidR="00824A17" w:rsidRDefault="00824A17" w:rsidP="00824A17">
      <w:pPr>
        <w:ind w:left="567" w:right="-850" w:hanging="1417"/>
        <w:jc w:val="center"/>
        <w:rPr>
          <w:sz w:val="22"/>
          <w:szCs w:val="22"/>
        </w:rPr>
      </w:pPr>
      <w:r>
        <w:rPr>
          <w:noProof/>
        </w:rPr>
        <w:drawing>
          <wp:inline distT="0" distB="0" distL="0" distR="0" wp14:anchorId="584E659E" wp14:editId="4B30593A">
            <wp:extent cx="469900" cy="552450"/>
            <wp:effectExtent l="0" t="0" r="6350" b="0"/>
            <wp:docPr id="2846820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26456" t="22475" r="27046" b="38820"/>
                    <a:stretch>
                      <a:fillRect/>
                    </a:stretch>
                  </pic:blipFill>
                  <pic:spPr bwMode="auto">
                    <a:xfrm>
                      <a:off x="0" y="0"/>
                      <a:ext cx="469900" cy="552450"/>
                    </a:xfrm>
                    <a:prstGeom prst="rect">
                      <a:avLst/>
                    </a:prstGeom>
                    <a:noFill/>
                    <a:ln>
                      <a:noFill/>
                    </a:ln>
                  </pic:spPr>
                </pic:pic>
              </a:graphicData>
            </a:graphic>
          </wp:inline>
        </w:drawing>
      </w:r>
    </w:p>
    <w:p w14:paraId="7574C2F7" w14:textId="77777777" w:rsidR="00824A17" w:rsidRDefault="00824A17" w:rsidP="00824A17">
      <w:pPr>
        <w:ind w:left="567" w:right="-850" w:hanging="1417"/>
        <w:jc w:val="center"/>
        <w:rPr>
          <w:sz w:val="22"/>
          <w:szCs w:val="22"/>
        </w:rPr>
      </w:pPr>
    </w:p>
    <w:p w14:paraId="1B687C96" w14:textId="61BAEAE7" w:rsidR="00824A17" w:rsidRDefault="00824A17" w:rsidP="00824A17">
      <w:pPr>
        <w:pStyle w:val="ConsPlusNormal"/>
        <w:ind w:left="1701" w:hanging="1701"/>
        <w:jc w:val="center"/>
        <w:rPr>
          <w:b/>
          <w:caps/>
          <w:szCs w:val="28"/>
        </w:rPr>
      </w:pPr>
      <w:r>
        <w:rPr>
          <w:b/>
          <w:caps/>
          <w:szCs w:val="28"/>
        </w:rPr>
        <w:t xml:space="preserve">ДУМА ИЗОБИЛЬНЕНСКОГО </w:t>
      </w:r>
      <w:r w:rsidR="00FE2558" w:rsidRPr="00FE2558">
        <w:rPr>
          <w:b/>
          <w:caps/>
          <w:szCs w:val="28"/>
        </w:rPr>
        <w:t>МУНИЦИПАЛЬНОГО</w:t>
      </w:r>
      <w:r>
        <w:rPr>
          <w:b/>
          <w:caps/>
          <w:szCs w:val="28"/>
        </w:rPr>
        <w:t xml:space="preserve"> округа</w:t>
      </w:r>
    </w:p>
    <w:p w14:paraId="12804DE7" w14:textId="77777777" w:rsidR="00824A17" w:rsidRDefault="00824A17" w:rsidP="00824A17">
      <w:pPr>
        <w:pStyle w:val="ConsPlusNormal"/>
        <w:jc w:val="center"/>
        <w:rPr>
          <w:b/>
          <w:caps/>
          <w:szCs w:val="28"/>
        </w:rPr>
      </w:pPr>
      <w:r>
        <w:rPr>
          <w:b/>
          <w:caps/>
          <w:szCs w:val="28"/>
        </w:rPr>
        <w:t>СТАВРОПОЛЬСКОГО КРАЯ</w:t>
      </w:r>
    </w:p>
    <w:p w14:paraId="5F394E5D" w14:textId="77777777" w:rsidR="00824A17" w:rsidRPr="00824A17" w:rsidRDefault="00824A17" w:rsidP="00824A17">
      <w:pPr>
        <w:pStyle w:val="ConsPlusNormal"/>
        <w:jc w:val="center"/>
        <w:rPr>
          <w:b/>
          <w:sz w:val="20"/>
        </w:rPr>
      </w:pPr>
      <w:proofErr w:type="gramStart"/>
      <w:r w:rsidRPr="00824A17">
        <w:rPr>
          <w:b/>
          <w:sz w:val="20"/>
        </w:rPr>
        <w:t>ВТОРОГО  СОЗЫВА</w:t>
      </w:r>
      <w:proofErr w:type="gramEnd"/>
    </w:p>
    <w:p w14:paraId="34802F83" w14:textId="77777777" w:rsidR="00824A17" w:rsidRPr="00824A17" w:rsidRDefault="00824A17" w:rsidP="00824A17">
      <w:pPr>
        <w:jc w:val="center"/>
        <w:rPr>
          <w:b/>
          <w:sz w:val="20"/>
          <w:szCs w:val="20"/>
        </w:rPr>
      </w:pPr>
    </w:p>
    <w:p w14:paraId="34AB7361" w14:textId="77777777" w:rsidR="00824A17" w:rsidRDefault="00824A17" w:rsidP="00824A17">
      <w:pPr>
        <w:pStyle w:val="ConsPlusNormal"/>
        <w:jc w:val="center"/>
        <w:rPr>
          <w:b/>
          <w:spacing w:val="20"/>
          <w:szCs w:val="28"/>
        </w:rPr>
      </w:pPr>
      <w:r>
        <w:rPr>
          <w:b/>
          <w:spacing w:val="20"/>
          <w:szCs w:val="28"/>
        </w:rPr>
        <w:t>РЕШЕНИЕ</w:t>
      </w:r>
    </w:p>
    <w:p w14:paraId="5BF02161" w14:textId="77777777" w:rsidR="004E2DDB" w:rsidRPr="004E2DDB" w:rsidRDefault="004E2DDB" w:rsidP="004E2DDB">
      <w:pPr>
        <w:autoSpaceDE w:val="0"/>
        <w:autoSpaceDN w:val="0"/>
        <w:adjustRightInd w:val="0"/>
        <w:ind w:firstLine="540"/>
        <w:jc w:val="both"/>
        <w:rPr>
          <w:sz w:val="28"/>
          <w:szCs w:val="28"/>
        </w:rPr>
      </w:pPr>
    </w:p>
    <w:p w14:paraId="58015246" w14:textId="77777777" w:rsidR="0089057B" w:rsidRDefault="0089057B" w:rsidP="004E2DDB">
      <w:pPr>
        <w:autoSpaceDE w:val="0"/>
        <w:autoSpaceDN w:val="0"/>
        <w:adjustRightInd w:val="0"/>
        <w:ind w:firstLine="540"/>
        <w:jc w:val="both"/>
        <w:rPr>
          <w:sz w:val="28"/>
          <w:szCs w:val="28"/>
        </w:rPr>
      </w:pPr>
    </w:p>
    <w:p w14:paraId="49E53CE2" w14:textId="7A3611B7" w:rsidR="0089057B" w:rsidRDefault="0089057B" w:rsidP="0089057B">
      <w:pPr>
        <w:rPr>
          <w:bCs/>
          <w:sz w:val="28"/>
          <w:szCs w:val="28"/>
        </w:rPr>
      </w:pPr>
      <w:r>
        <w:rPr>
          <w:sz w:val="28"/>
          <w:szCs w:val="28"/>
        </w:rPr>
        <w:t>29 сентября 2023 года                    г. Изобильный                               №</w:t>
      </w:r>
      <w:r w:rsidR="0024096D">
        <w:rPr>
          <w:sz w:val="28"/>
          <w:szCs w:val="28"/>
        </w:rPr>
        <w:t>130</w:t>
      </w:r>
    </w:p>
    <w:p w14:paraId="3CCAAD77" w14:textId="77777777" w:rsidR="004E2DDB" w:rsidRPr="004E2DDB" w:rsidRDefault="004E2DDB" w:rsidP="004E2DDB">
      <w:pPr>
        <w:autoSpaceDE w:val="0"/>
        <w:autoSpaceDN w:val="0"/>
        <w:adjustRightInd w:val="0"/>
        <w:ind w:firstLine="540"/>
        <w:jc w:val="both"/>
        <w:rPr>
          <w:sz w:val="28"/>
          <w:szCs w:val="28"/>
        </w:rPr>
      </w:pPr>
    </w:p>
    <w:p w14:paraId="745D1CF3" w14:textId="77777777" w:rsidR="004E2DDB" w:rsidRPr="004E2DDB" w:rsidRDefault="004E2DDB" w:rsidP="004E2DDB">
      <w:pPr>
        <w:autoSpaceDE w:val="0"/>
        <w:autoSpaceDN w:val="0"/>
        <w:adjustRightInd w:val="0"/>
        <w:ind w:firstLine="540"/>
        <w:jc w:val="both"/>
        <w:rPr>
          <w:sz w:val="28"/>
          <w:szCs w:val="28"/>
        </w:rPr>
      </w:pPr>
    </w:p>
    <w:p w14:paraId="44E1F6DC" w14:textId="7864D032" w:rsidR="004E2DDB" w:rsidRPr="004E2DDB" w:rsidRDefault="004E2DDB" w:rsidP="004E2DDB">
      <w:pPr>
        <w:autoSpaceDE w:val="0"/>
        <w:autoSpaceDN w:val="0"/>
        <w:adjustRightInd w:val="0"/>
        <w:ind w:firstLine="540"/>
        <w:jc w:val="center"/>
        <w:rPr>
          <w:b/>
          <w:bCs/>
          <w:sz w:val="28"/>
          <w:szCs w:val="28"/>
        </w:rPr>
      </w:pPr>
      <w:r w:rsidRPr="004E2DDB">
        <w:rPr>
          <w:b/>
          <w:bCs/>
          <w:sz w:val="28"/>
          <w:szCs w:val="28"/>
        </w:rPr>
        <w:t>О Порядке проведения общественного обсуждения общественно</w:t>
      </w:r>
    </w:p>
    <w:p w14:paraId="2BC834DC" w14:textId="4E93F6FD" w:rsidR="004E2DDB" w:rsidRPr="004E2DDB" w:rsidRDefault="004E2DDB" w:rsidP="004E2DDB">
      <w:pPr>
        <w:autoSpaceDE w:val="0"/>
        <w:autoSpaceDN w:val="0"/>
        <w:adjustRightInd w:val="0"/>
        <w:ind w:firstLine="540"/>
        <w:jc w:val="center"/>
        <w:rPr>
          <w:b/>
          <w:bCs/>
          <w:sz w:val="28"/>
          <w:szCs w:val="28"/>
        </w:rPr>
      </w:pPr>
      <w:r w:rsidRPr="004E2DDB">
        <w:rPr>
          <w:b/>
          <w:bCs/>
          <w:sz w:val="28"/>
          <w:szCs w:val="28"/>
        </w:rPr>
        <w:t>значимых проектов нормативных правовых актов органов местного</w:t>
      </w:r>
    </w:p>
    <w:p w14:paraId="3AA094B8" w14:textId="1D77263F" w:rsidR="004E2DDB" w:rsidRPr="004E2DDB" w:rsidRDefault="004E2DDB" w:rsidP="004E2DDB">
      <w:pPr>
        <w:autoSpaceDE w:val="0"/>
        <w:autoSpaceDN w:val="0"/>
        <w:adjustRightInd w:val="0"/>
        <w:ind w:firstLine="540"/>
        <w:jc w:val="center"/>
        <w:rPr>
          <w:b/>
          <w:bCs/>
          <w:sz w:val="28"/>
          <w:szCs w:val="28"/>
        </w:rPr>
      </w:pPr>
      <w:r w:rsidRPr="004E2DDB">
        <w:rPr>
          <w:b/>
          <w:bCs/>
          <w:sz w:val="28"/>
          <w:szCs w:val="28"/>
        </w:rPr>
        <w:t>самоуправления Изобильненского муниципального округа</w:t>
      </w:r>
    </w:p>
    <w:p w14:paraId="1557897E" w14:textId="3D76248B" w:rsidR="004E2DDB" w:rsidRPr="004E2DDB" w:rsidRDefault="004E2DDB" w:rsidP="004E2DDB">
      <w:pPr>
        <w:autoSpaceDE w:val="0"/>
        <w:autoSpaceDN w:val="0"/>
        <w:adjustRightInd w:val="0"/>
        <w:ind w:firstLine="540"/>
        <w:jc w:val="center"/>
        <w:rPr>
          <w:b/>
          <w:bCs/>
          <w:sz w:val="28"/>
          <w:szCs w:val="28"/>
        </w:rPr>
      </w:pPr>
      <w:r w:rsidRPr="004E2DDB">
        <w:rPr>
          <w:b/>
          <w:bCs/>
          <w:sz w:val="28"/>
          <w:szCs w:val="28"/>
        </w:rPr>
        <w:t>Ставропольского края</w:t>
      </w:r>
    </w:p>
    <w:p w14:paraId="40B7E1F6" w14:textId="77777777" w:rsidR="004E2DDB" w:rsidRPr="004E2DDB" w:rsidRDefault="004E2DDB" w:rsidP="004E2DDB">
      <w:pPr>
        <w:autoSpaceDE w:val="0"/>
        <w:autoSpaceDN w:val="0"/>
        <w:adjustRightInd w:val="0"/>
        <w:ind w:firstLine="540"/>
        <w:jc w:val="both"/>
        <w:rPr>
          <w:sz w:val="28"/>
          <w:szCs w:val="28"/>
        </w:rPr>
      </w:pPr>
    </w:p>
    <w:p w14:paraId="1F7C438F" w14:textId="60862237" w:rsidR="004E2DDB" w:rsidRPr="004E2DDB" w:rsidRDefault="004E2DDB" w:rsidP="004E2DDB">
      <w:pPr>
        <w:autoSpaceDE w:val="0"/>
        <w:autoSpaceDN w:val="0"/>
        <w:adjustRightInd w:val="0"/>
        <w:ind w:firstLine="709"/>
        <w:jc w:val="both"/>
        <w:rPr>
          <w:sz w:val="28"/>
          <w:szCs w:val="28"/>
        </w:rPr>
      </w:pPr>
      <w:r w:rsidRPr="004E2DDB">
        <w:rPr>
          <w:sz w:val="28"/>
          <w:szCs w:val="28"/>
        </w:rPr>
        <w:t>В соответствии с ф</w:t>
      </w:r>
      <w:r w:rsidRPr="004E2DDB">
        <w:rPr>
          <w:bCs/>
          <w:sz w:val="28"/>
          <w:szCs w:val="28"/>
        </w:rPr>
        <w:t xml:space="preserve">едеральными </w:t>
      </w:r>
      <w:hyperlink r:id="rId8" w:history="1">
        <w:r w:rsidRPr="004E2DDB">
          <w:rPr>
            <w:bCs/>
            <w:sz w:val="28"/>
            <w:szCs w:val="28"/>
          </w:rPr>
          <w:t>закон</w:t>
        </w:r>
      </w:hyperlink>
      <w:r w:rsidRPr="004E2DDB">
        <w:rPr>
          <w:bCs/>
          <w:sz w:val="28"/>
          <w:szCs w:val="28"/>
        </w:rPr>
        <w:t xml:space="preserve">ами от 06 октября 2003 года               №131-ФЗ «Об общих принципах организации местного самоуправления в Российской Федерации», от 09 февраля 2009 года №8-ФЗ «Об обеспечении доступа к информации о деятельности к государственных органов и органов местного самоуправления», от 21 июля 2014 года №212-ФЗ «Об основах общественного контроля в Российской Федерации», </w:t>
      </w:r>
      <w:r w:rsidR="002C3987" w:rsidRPr="004E2DDB">
        <w:rPr>
          <w:sz w:val="28"/>
          <w:szCs w:val="28"/>
        </w:rPr>
        <w:t>З</w:t>
      </w:r>
      <w:r w:rsidR="002C3987" w:rsidRPr="004E2DDB">
        <w:rPr>
          <w:spacing w:val="1"/>
          <w:sz w:val="28"/>
          <w:szCs w:val="28"/>
        </w:rPr>
        <w:t>аконом Ставропольского края от 30 мая 2023 года №45-кз «О наделении Изобильненского городского округа Ставропольского края статусом муниципального округа»</w:t>
      </w:r>
      <w:r w:rsidR="002C3987">
        <w:rPr>
          <w:spacing w:val="1"/>
          <w:sz w:val="28"/>
          <w:szCs w:val="28"/>
        </w:rPr>
        <w:t xml:space="preserve">, </w:t>
      </w:r>
      <w:r w:rsidRPr="004E2DDB">
        <w:rPr>
          <w:bCs/>
          <w:sz w:val="28"/>
          <w:szCs w:val="28"/>
        </w:rPr>
        <w:t>пунктом 2 постановления Правительства Ставропольского края</w:t>
      </w:r>
      <w:r w:rsidRPr="004E2DDB">
        <w:rPr>
          <w:rFonts w:ascii="Calibri" w:hAnsi="Calibri" w:cs="Calibri"/>
          <w:sz w:val="28"/>
          <w:szCs w:val="28"/>
        </w:rPr>
        <w:t xml:space="preserve"> </w:t>
      </w:r>
      <w:r w:rsidRPr="004E2DDB">
        <w:rPr>
          <w:sz w:val="28"/>
          <w:szCs w:val="28"/>
        </w:rPr>
        <w:t xml:space="preserve">от 07 апреля 2014 года №146-п «О порядке проведения общественного обсуждения общественно значимых проектов нормативных правовых актов Правительства Ставропольского края», статьей 15, </w:t>
      </w:r>
      <w:hyperlink r:id="rId9" w:history="1">
        <w:r w:rsidRPr="004E2DDB">
          <w:rPr>
            <w:bCs/>
            <w:sz w:val="28"/>
            <w:szCs w:val="28"/>
          </w:rPr>
          <w:t>пунктами 45</w:t>
        </w:r>
        <w:r w:rsidR="002C3987">
          <w:rPr>
            <w:bCs/>
            <w:sz w:val="28"/>
            <w:szCs w:val="28"/>
          </w:rPr>
          <w:t xml:space="preserve">, </w:t>
        </w:r>
        <w:r w:rsidRPr="004E2DDB">
          <w:rPr>
            <w:bCs/>
            <w:sz w:val="28"/>
            <w:szCs w:val="28"/>
          </w:rPr>
          <w:t>47 части 2 статьи 32</w:t>
        </w:r>
      </w:hyperlink>
      <w:r w:rsidRPr="004E2DDB">
        <w:rPr>
          <w:bCs/>
          <w:sz w:val="28"/>
          <w:szCs w:val="28"/>
        </w:rPr>
        <w:t xml:space="preserve"> Устава Изобильненского муниципального округа Ставропольского края, </w:t>
      </w:r>
    </w:p>
    <w:p w14:paraId="7D388C0E" w14:textId="77777777" w:rsidR="004E2DDB" w:rsidRPr="004E2DDB" w:rsidRDefault="004E2DDB" w:rsidP="004E2DDB">
      <w:pPr>
        <w:pStyle w:val="ConsPlusNormal"/>
        <w:ind w:firstLine="709"/>
        <w:jc w:val="both"/>
        <w:rPr>
          <w:szCs w:val="28"/>
        </w:rPr>
      </w:pPr>
      <w:r w:rsidRPr="004E2DDB">
        <w:rPr>
          <w:szCs w:val="28"/>
        </w:rPr>
        <w:t xml:space="preserve">Дума Изобильненского муниципального округа Ставропольского края </w:t>
      </w:r>
    </w:p>
    <w:p w14:paraId="7D61DD62" w14:textId="77777777" w:rsidR="004E2DDB" w:rsidRPr="004E2DDB" w:rsidRDefault="004E2DDB" w:rsidP="004E2DDB">
      <w:pPr>
        <w:pStyle w:val="ConsPlusNormal"/>
        <w:jc w:val="both"/>
        <w:rPr>
          <w:caps/>
          <w:szCs w:val="28"/>
        </w:rPr>
      </w:pPr>
    </w:p>
    <w:p w14:paraId="2E76F2D0" w14:textId="77777777" w:rsidR="004E2DDB" w:rsidRPr="004E2DDB" w:rsidRDefault="004E2DDB" w:rsidP="004E2DDB">
      <w:pPr>
        <w:pStyle w:val="ConsPlusNormal"/>
        <w:jc w:val="both"/>
        <w:rPr>
          <w:caps/>
          <w:szCs w:val="28"/>
        </w:rPr>
      </w:pPr>
      <w:r w:rsidRPr="004E2DDB">
        <w:rPr>
          <w:caps/>
          <w:szCs w:val="28"/>
        </w:rPr>
        <w:t>решила:</w:t>
      </w:r>
    </w:p>
    <w:p w14:paraId="244DD2EE" w14:textId="77777777" w:rsidR="004E2DDB" w:rsidRPr="004E2DDB" w:rsidRDefault="004E2DDB" w:rsidP="004E2DDB">
      <w:pPr>
        <w:pStyle w:val="ConsPlusNormal"/>
        <w:ind w:firstLine="540"/>
        <w:jc w:val="both"/>
        <w:rPr>
          <w:szCs w:val="28"/>
        </w:rPr>
      </w:pPr>
      <w:bookmarkStart w:id="0" w:name="P15"/>
      <w:bookmarkEnd w:id="0"/>
    </w:p>
    <w:p w14:paraId="58A1C53C" w14:textId="77777777" w:rsidR="004E2DDB" w:rsidRPr="004E2DDB" w:rsidRDefault="004E2DDB" w:rsidP="004E2DDB">
      <w:pPr>
        <w:autoSpaceDE w:val="0"/>
        <w:autoSpaceDN w:val="0"/>
        <w:adjustRightInd w:val="0"/>
        <w:ind w:firstLine="709"/>
        <w:jc w:val="both"/>
        <w:rPr>
          <w:sz w:val="28"/>
          <w:szCs w:val="28"/>
        </w:rPr>
      </w:pPr>
      <w:r w:rsidRPr="004E2DDB">
        <w:rPr>
          <w:sz w:val="28"/>
          <w:szCs w:val="28"/>
        </w:rPr>
        <w:t>1. Утвердить Порядок проведения общественного обсуждения общественно значимых проектов нормативных правовых актов органов местного самоуправления Изобильненского муниципального округа Ставропольского края согласно приложению.</w:t>
      </w:r>
    </w:p>
    <w:p w14:paraId="5118614B" w14:textId="77777777" w:rsidR="004E2DDB" w:rsidRPr="004E2DDB" w:rsidRDefault="004E2DDB" w:rsidP="004E2DDB">
      <w:pPr>
        <w:autoSpaceDE w:val="0"/>
        <w:autoSpaceDN w:val="0"/>
        <w:adjustRightInd w:val="0"/>
        <w:ind w:firstLine="709"/>
        <w:jc w:val="both"/>
        <w:rPr>
          <w:sz w:val="28"/>
          <w:szCs w:val="28"/>
        </w:rPr>
      </w:pPr>
    </w:p>
    <w:p w14:paraId="2F595390" w14:textId="77777777" w:rsidR="004E2DDB" w:rsidRPr="004E2DDB" w:rsidRDefault="004E2DDB" w:rsidP="004E2DDB">
      <w:pPr>
        <w:ind w:firstLine="709"/>
        <w:jc w:val="both"/>
        <w:rPr>
          <w:sz w:val="28"/>
          <w:szCs w:val="28"/>
        </w:rPr>
      </w:pPr>
      <w:r w:rsidRPr="004E2DDB">
        <w:rPr>
          <w:sz w:val="28"/>
          <w:szCs w:val="28"/>
        </w:rPr>
        <w:t>2. Признать утратившим силу решение Думы Изобильненского городского округа Ставропольского края от</w:t>
      </w:r>
      <w:r w:rsidRPr="004E2DDB">
        <w:rPr>
          <w:bCs/>
          <w:sz w:val="28"/>
          <w:szCs w:val="28"/>
        </w:rPr>
        <w:t xml:space="preserve"> 29 октября 2019 года №333 «Об утверждении </w:t>
      </w:r>
      <w:hyperlink r:id="rId10" w:history="1">
        <w:r w:rsidRPr="004E2DDB">
          <w:rPr>
            <w:bCs/>
            <w:sz w:val="28"/>
            <w:szCs w:val="28"/>
          </w:rPr>
          <w:t>Порядк</w:t>
        </w:r>
      </w:hyperlink>
      <w:r w:rsidRPr="004E2DDB">
        <w:rPr>
          <w:bCs/>
          <w:sz w:val="28"/>
          <w:szCs w:val="28"/>
        </w:rPr>
        <w:t>а проведения общественного обсуждения социально значимых проектов нормативных правовых актов органов местного самоуправления Изобильненского городского округа Ставропольского края»</w:t>
      </w:r>
      <w:r w:rsidRPr="004E2DDB">
        <w:rPr>
          <w:sz w:val="28"/>
          <w:szCs w:val="28"/>
        </w:rPr>
        <w:t>.</w:t>
      </w:r>
    </w:p>
    <w:p w14:paraId="10E78293" w14:textId="77777777" w:rsidR="004E2DDB" w:rsidRDefault="004E2DDB" w:rsidP="004E2DDB">
      <w:pPr>
        <w:ind w:firstLine="709"/>
        <w:jc w:val="both"/>
        <w:rPr>
          <w:sz w:val="28"/>
          <w:szCs w:val="28"/>
        </w:rPr>
      </w:pPr>
    </w:p>
    <w:p w14:paraId="1C88EAEA" w14:textId="77777777" w:rsidR="004E2DDB" w:rsidRPr="004E2DDB" w:rsidRDefault="004E2DDB" w:rsidP="004E2DDB">
      <w:pPr>
        <w:ind w:firstLine="709"/>
        <w:jc w:val="both"/>
        <w:rPr>
          <w:sz w:val="28"/>
          <w:szCs w:val="28"/>
        </w:rPr>
      </w:pPr>
      <w:r w:rsidRPr="004E2DDB">
        <w:rPr>
          <w:sz w:val="28"/>
          <w:szCs w:val="28"/>
        </w:rPr>
        <w:t>3. Настоящее решение вступает в силу после его официального опубликования (обнародования).</w:t>
      </w:r>
    </w:p>
    <w:p w14:paraId="4BA8DE9C" w14:textId="77777777" w:rsidR="004E2DDB" w:rsidRPr="004E2DDB" w:rsidRDefault="004E2DDB" w:rsidP="004E2DDB">
      <w:pPr>
        <w:tabs>
          <w:tab w:val="left" w:pos="0"/>
        </w:tabs>
        <w:ind w:firstLine="709"/>
        <w:jc w:val="both"/>
        <w:rPr>
          <w:sz w:val="28"/>
          <w:szCs w:val="28"/>
        </w:rPr>
      </w:pPr>
    </w:p>
    <w:p w14:paraId="2870EB14" w14:textId="77777777" w:rsidR="004E2DDB" w:rsidRPr="004E2DDB" w:rsidRDefault="004E2DDB" w:rsidP="004E2DDB">
      <w:pPr>
        <w:tabs>
          <w:tab w:val="left" w:pos="0"/>
        </w:tabs>
        <w:ind w:firstLine="709"/>
        <w:jc w:val="both"/>
        <w:rPr>
          <w:sz w:val="28"/>
          <w:szCs w:val="28"/>
        </w:rPr>
      </w:pPr>
    </w:p>
    <w:p w14:paraId="0EF72108" w14:textId="77777777" w:rsidR="004E2DDB" w:rsidRPr="004E2DDB" w:rsidRDefault="004E2DDB" w:rsidP="004E2DDB">
      <w:pPr>
        <w:tabs>
          <w:tab w:val="left" w:pos="0"/>
        </w:tabs>
        <w:ind w:firstLine="567"/>
        <w:jc w:val="both"/>
        <w:rPr>
          <w:sz w:val="28"/>
          <w:szCs w:val="28"/>
        </w:rPr>
      </w:pPr>
    </w:p>
    <w:tbl>
      <w:tblPr>
        <w:tblW w:w="9797" w:type="dxa"/>
        <w:tblLook w:val="04A0" w:firstRow="1" w:lastRow="0" w:firstColumn="1" w:lastColumn="0" w:noHBand="0" w:noVBand="1"/>
      </w:tblPr>
      <w:tblGrid>
        <w:gridCol w:w="4531"/>
        <w:gridCol w:w="277"/>
        <w:gridCol w:w="4989"/>
      </w:tblGrid>
      <w:tr w:rsidR="004E2DDB" w:rsidRPr="004E2DDB" w14:paraId="065A1698" w14:textId="77777777" w:rsidTr="004E2DDB">
        <w:tc>
          <w:tcPr>
            <w:tcW w:w="4536" w:type="dxa"/>
            <w:shd w:val="clear" w:color="auto" w:fill="auto"/>
          </w:tcPr>
          <w:p w14:paraId="39BADD50" w14:textId="77777777" w:rsidR="004E2DDB" w:rsidRPr="004E2DDB" w:rsidRDefault="004E2DDB" w:rsidP="004E2DDB">
            <w:pPr>
              <w:rPr>
                <w:bCs/>
                <w:sz w:val="28"/>
                <w:szCs w:val="28"/>
              </w:rPr>
            </w:pPr>
            <w:r w:rsidRPr="004E2DDB">
              <w:rPr>
                <w:bCs/>
                <w:sz w:val="28"/>
                <w:szCs w:val="28"/>
              </w:rPr>
              <w:t xml:space="preserve">Председатель Думы </w:t>
            </w:r>
          </w:p>
          <w:p w14:paraId="4F46EDAD" w14:textId="7AAD91AF" w:rsidR="004E2DDB" w:rsidRPr="004E2DDB" w:rsidRDefault="004E2DDB" w:rsidP="004E2DDB">
            <w:pPr>
              <w:rPr>
                <w:bCs/>
                <w:sz w:val="28"/>
                <w:szCs w:val="28"/>
              </w:rPr>
            </w:pPr>
            <w:r w:rsidRPr="004E2DDB">
              <w:rPr>
                <w:bCs/>
                <w:sz w:val="28"/>
                <w:szCs w:val="28"/>
              </w:rPr>
              <w:t xml:space="preserve">Изобильненского муниципального округа Ставропольского края </w:t>
            </w:r>
          </w:p>
          <w:p w14:paraId="27C03AD2" w14:textId="77777777" w:rsidR="004E2DDB" w:rsidRPr="004E2DDB" w:rsidRDefault="004E2DDB" w:rsidP="004E2DDB">
            <w:pPr>
              <w:rPr>
                <w:bCs/>
                <w:sz w:val="28"/>
                <w:szCs w:val="28"/>
              </w:rPr>
            </w:pPr>
          </w:p>
          <w:p w14:paraId="42072F74" w14:textId="77777777" w:rsidR="004E2DDB" w:rsidRPr="004E2DDB" w:rsidRDefault="004E2DDB" w:rsidP="004E2DDB">
            <w:pPr>
              <w:jc w:val="right"/>
              <w:rPr>
                <w:sz w:val="28"/>
                <w:szCs w:val="28"/>
              </w:rPr>
            </w:pPr>
            <w:r w:rsidRPr="004E2DDB">
              <w:rPr>
                <w:bCs/>
                <w:sz w:val="28"/>
                <w:szCs w:val="28"/>
              </w:rPr>
              <w:t>А.М. Рогов</w:t>
            </w:r>
          </w:p>
        </w:tc>
        <w:tc>
          <w:tcPr>
            <w:tcW w:w="266" w:type="dxa"/>
            <w:shd w:val="clear" w:color="auto" w:fill="auto"/>
          </w:tcPr>
          <w:p w14:paraId="28B45FEA" w14:textId="77777777" w:rsidR="004E2DDB" w:rsidRPr="004E2DDB" w:rsidRDefault="004E2DDB" w:rsidP="004E2DDB">
            <w:pPr>
              <w:rPr>
                <w:sz w:val="28"/>
                <w:szCs w:val="28"/>
              </w:rPr>
            </w:pPr>
          </w:p>
        </w:tc>
        <w:tc>
          <w:tcPr>
            <w:tcW w:w="4995" w:type="dxa"/>
            <w:shd w:val="clear" w:color="auto" w:fill="auto"/>
          </w:tcPr>
          <w:p w14:paraId="2AC4E1E1" w14:textId="77777777" w:rsidR="004E2DDB" w:rsidRDefault="004E2DDB" w:rsidP="004E2DDB">
            <w:pPr>
              <w:pStyle w:val="3"/>
              <w:spacing w:after="0"/>
              <w:ind w:left="0"/>
              <w:rPr>
                <w:sz w:val="28"/>
                <w:szCs w:val="28"/>
              </w:rPr>
            </w:pPr>
            <w:r w:rsidRPr="004E2DDB">
              <w:rPr>
                <w:sz w:val="28"/>
                <w:szCs w:val="28"/>
              </w:rPr>
              <w:t xml:space="preserve">Глава Изобильненского </w:t>
            </w:r>
          </w:p>
          <w:p w14:paraId="307C4A00" w14:textId="77777777" w:rsidR="004E2DDB" w:rsidRDefault="004E2DDB" w:rsidP="004E2DDB">
            <w:pPr>
              <w:pStyle w:val="3"/>
              <w:spacing w:after="0"/>
              <w:ind w:left="0"/>
              <w:rPr>
                <w:sz w:val="28"/>
                <w:szCs w:val="28"/>
              </w:rPr>
            </w:pPr>
            <w:r w:rsidRPr="004E2DDB">
              <w:rPr>
                <w:sz w:val="28"/>
                <w:szCs w:val="28"/>
              </w:rPr>
              <w:t xml:space="preserve">муниципального округа </w:t>
            </w:r>
          </w:p>
          <w:p w14:paraId="18245A3E" w14:textId="5E1A42AA" w:rsidR="004E2DDB" w:rsidRPr="004E2DDB" w:rsidRDefault="004E2DDB" w:rsidP="004E2DDB">
            <w:pPr>
              <w:pStyle w:val="3"/>
              <w:spacing w:after="0"/>
              <w:ind w:left="0"/>
              <w:rPr>
                <w:sz w:val="28"/>
                <w:szCs w:val="28"/>
              </w:rPr>
            </w:pPr>
            <w:r w:rsidRPr="004E2DDB">
              <w:rPr>
                <w:sz w:val="28"/>
                <w:szCs w:val="28"/>
              </w:rPr>
              <w:t>Ставропольского края</w:t>
            </w:r>
          </w:p>
          <w:p w14:paraId="4A2A783B" w14:textId="77E29AEB" w:rsidR="004E2DDB" w:rsidRPr="004E2DDB" w:rsidRDefault="004E2DDB" w:rsidP="004E2DDB">
            <w:pPr>
              <w:pStyle w:val="3"/>
              <w:spacing w:after="0"/>
              <w:ind w:left="0"/>
              <w:jc w:val="right"/>
              <w:rPr>
                <w:sz w:val="28"/>
                <w:szCs w:val="28"/>
              </w:rPr>
            </w:pPr>
            <w:r w:rsidRPr="004E2DDB">
              <w:rPr>
                <w:sz w:val="28"/>
                <w:szCs w:val="28"/>
              </w:rPr>
              <w:t xml:space="preserve">                                   </w:t>
            </w:r>
          </w:p>
          <w:p w14:paraId="4970C59E" w14:textId="77777777" w:rsidR="004E2DDB" w:rsidRPr="004E2DDB" w:rsidRDefault="004E2DDB" w:rsidP="004E2DDB">
            <w:pPr>
              <w:pStyle w:val="3"/>
              <w:spacing w:after="0"/>
              <w:ind w:left="0"/>
              <w:jc w:val="right"/>
              <w:rPr>
                <w:sz w:val="28"/>
                <w:szCs w:val="28"/>
              </w:rPr>
            </w:pPr>
            <w:r w:rsidRPr="004E2DDB">
              <w:rPr>
                <w:sz w:val="28"/>
                <w:szCs w:val="28"/>
              </w:rPr>
              <w:t xml:space="preserve">В.В. </w:t>
            </w:r>
            <w:proofErr w:type="spellStart"/>
            <w:r w:rsidRPr="004E2DDB">
              <w:rPr>
                <w:sz w:val="28"/>
                <w:szCs w:val="28"/>
              </w:rPr>
              <w:t>Форостянов</w:t>
            </w:r>
            <w:proofErr w:type="spellEnd"/>
          </w:p>
        </w:tc>
      </w:tr>
    </w:tbl>
    <w:p w14:paraId="720837C7" w14:textId="77777777" w:rsidR="000D1123" w:rsidRDefault="000D1123" w:rsidP="004E2DDB">
      <w:pPr>
        <w:rPr>
          <w:sz w:val="28"/>
          <w:szCs w:val="28"/>
        </w:rPr>
        <w:sectPr w:rsidR="000D1123" w:rsidSect="004E2DDB">
          <w:headerReference w:type="default" r:id="rId11"/>
          <w:pgSz w:w="11906" w:h="16838"/>
          <w:pgMar w:top="1134" w:right="567" w:bottom="1134" w:left="1701" w:header="709" w:footer="709" w:gutter="0"/>
          <w:cols w:space="708"/>
          <w:titlePg/>
          <w:docGrid w:linePitch="360"/>
        </w:sectPr>
      </w:pPr>
    </w:p>
    <w:tbl>
      <w:tblPr>
        <w:tblStyle w:val="a7"/>
        <w:tblW w:w="100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954"/>
      </w:tblGrid>
      <w:tr w:rsidR="000D1123" w:rsidRPr="007014A5" w14:paraId="28C17DD8" w14:textId="77777777" w:rsidTr="00BF67FA">
        <w:tc>
          <w:tcPr>
            <w:tcW w:w="4111" w:type="dxa"/>
          </w:tcPr>
          <w:p w14:paraId="0C796C55" w14:textId="77777777" w:rsidR="000D1123" w:rsidRPr="007014A5" w:rsidRDefault="000D1123" w:rsidP="00BF67FA">
            <w:pPr>
              <w:pStyle w:val="ConsPlusNormal"/>
              <w:jc w:val="right"/>
              <w:outlineLvl w:val="0"/>
              <w:rPr>
                <w:szCs w:val="28"/>
              </w:rPr>
            </w:pPr>
          </w:p>
        </w:tc>
        <w:tc>
          <w:tcPr>
            <w:tcW w:w="5954" w:type="dxa"/>
          </w:tcPr>
          <w:p w14:paraId="293DB473" w14:textId="77777777" w:rsidR="000D1123" w:rsidRPr="007014A5" w:rsidRDefault="000D1123" w:rsidP="00BF67FA">
            <w:pPr>
              <w:pStyle w:val="ConsPlusNormal"/>
              <w:outlineLvl w:val="0"/>
              <w:rPr>
                <w:szCs w:val="28"/>
              </w:rPr>
            </w:pPr>
            <w:r w:rsidRPr="007014A5">
              <w:rPr>
                <w:szCs w:val="28"/>
              </w:rPr>
              <w:t>Приложение</w:t>
            </w:r>
          </w:p>
          <w:p w14:paraId="3F4062C3" w14:textId="77777777" w:rsidR="000D1123" w:rsidRDefault="000D1123" w:rsidP="00BF67FA">
            <w:pPr>
              <w:pStyle w:val="ConsPlusNormal"/>
              <w:rPr>
                <w:szCs w:val="28"/>
              </w:rPr>
            </w:pPr>
            <w:r w:rsidRPr="007014A5">
              <w:rPr>
                <w:szCs w:val="28"/>
              </w:rPr>
              <w:t>к решени</w:t>
            </w:r>
            <w:r>
              <w:rPr>
                <w:szCs w:val="28"/>
              </w:rPr>
              <w:t xml:space="preserve">ю </w:t>
            </w:r>
            <w:r w:rsidRPr="007014A5">
              <w:rPr>
                <w:szCs w:val="28"/>
              </w:rPr>
              <w:t xml:space="preserve">Думы Изобильненского </w:t>
            </w:r>
          </w:p>
          <w:p w14:paraId="2419BB84" w14:textId="77777777" w:rsidR="000D1123" w:rsidRDefault="000D1123" w:rsidP="00BF67FA">
            <w:pPr>
              <w:pStyle w:val="ConsPlusNormal"/>
              <w:rPr>
                <w:szCs w:val="28"/>
              </w:rPr>
            </w:pPr>
            <w:r>
              <w:rPr>
                <w:szCs w:val="28"/>
              </w:rPr>
              <w:t>муниципального</w:t>
            </w:r>
            <w:r w:rsidRPr="007014A5">
              <w:rPr>
                <w:szCs w:val="28"/>
              </w:rPr>
              <w:t xml:space="preserve"> округа Ставропольского края</w:t>
            </w:r>
            <w:r>
              <w:rPr>
                <w:szCs w:val="28"/>
              </w:rPr>
              <w:t xml:space="preserve"> </w:t>
            </w:r>
          </w:p>
          <w:p w14:paraId="0A3B8748" w14:textId="77777777" w:rsidR="000D1123" w:rsidRPr="007014A5" w:rsidRDefault="000D1123" w:rsidP="00BF67FA">
            <w:pPr>
              <w:pStyle w:val="ConsPlusNormal"/>
              <w:rPr>
                <w:szCs w:val="28"/>
              </w:rPr>
            </w:pPr>
            <w:r>
              <w:rPr>
                <w:szCs w:val="28"/>
              </w:rPr>
              <w:t>от 29 сентября 2023 года №130</w:t>
            </w:r>
          </w:p>
        </w:tc>
      </w:tr>
    </w:tbl>
    <w:p w14:paraId="22059326" w14:textId="77777777" w:rsidR="000D1123" w:rsidRDefault="000D1123" w:rsidP="000D1123">
      <w:pPr>
        <w:pStyle w:val="ConsPlusNormal"/>
        <w:outlineLvl w:val="0"/>
        <w:rPr>
          <w:szCs w:val="28"/>
        </w:rPr>
      </w:pPr>
    </w:p>
    <w:p w14:paraId="4AEADDD0" w14:textId="77777777" w:rsidR="000D1123" w:rsidRDefault="000D1123" w:rsidP="000D1123">
      <w:pPr>
        <w:pStyle w:val="ConsPlusNormal"/>
        <w:outlineLvl w:val="0"/>
        <w:rPr>
          <w:szCs w:val="28"/>
        </w:rPr>
      </w:pPr>
    </w:p>
    <w:p w14:paraId="2F4C5991" w14:textId="77777777" w:rsidR="000D1123" w:rsidRDefault="000D1123" w:rsidP="000D1123">
      <w:pPr>
        <w:pStyle w:val="ConsPlusNormal"/>
        <w:outlineLvl w:val="0"/>
        <w:rPr>
          <w:szCs w:val="28"/>
        </w:rPr>
      </w:pPr>
    </w:p>
    <w:p w14:paraId="1F14E3D3" w14:textId="77777777" w:rsidR="000D1123" w:rsidRPr="007014A5" w:rsidRDefault="000D1123" w:rsidP="000D1123">
      <w:pPr>
        <w:pStyle w:val="ConsPlusNormal"/>
        <w:jc w:val="right"/>
        <w:outlineLvl w:val="0"/>
        <w:rPr>
          <w:szCs w:val="28"/>
        </w:rPr>
      </w:pPr>
    </w:p>
    <w:p w14:paraId="7F74C873" w14:textId="77777777" w:rsidR="000D1123" w:rsidRDefault="000D1123" w:rsidP="000D1123">
      <w:pPr>
        <w:pStyle w:val="ConsPlusTitle"/>
        <w:jc w:val="center"/>
        <w:rPr>
          <w:szCs w:val="28"/>
        </w:rPr>
      </w:pPr>
      <w:bookmarkStart w:id="1" w:name="P41"/>
      <w:bookmarkEnd w:id="1"/>
      <w:r w:rsidRPr="007014A5">
        <w:rPr>
          <w:szCs w:val="28"/>
        </w:rPr>
        <w:t xml:space="preserve">Порядок проведения общественного обсуждения общественно </w:t>
      </w:r>
    </w:p>
    <w:p w14:paraId="3E3AE9D3" w14:textId="77777777" w:rsidR="000D1123" w:rsidRDefault="000D1123" w:rsidP="000D1123">
      <w:pPr>
        <w:pStyle w:val="ConsPlusTitle"/>
        <w:jc w:val="center"/>
        <w:rPr>
          <w:szCs w:val="28"/>
        </w:rPr>
      </w:pPr>
      <w:r w:rsidRPr="007014A5">
        <w:rPr>
          <w:szCs w:val="28"/>
        </w:rPr>
        <w:t xml:space="preserve">значимых проектов нормативных правовых актов органов местного </w:t>
      </w:r>
    </w:p>
    <w:p w14:paraId="75291BD7" w14:textId="77777777" w:rsidR="000D1123" w:rsidRDefault="000D1123" w:rsidP="000D1123">
      <w:pPr>
        <w:pStyle w:val="ConsPlusTitle"/>
        <w:jc w:val="center"/>
        <w:rPr>
          <w:szCs w:val="28"/>
        </w:rPr>
      </w:pPr>
      <w:r w:rsidRPr="007014A5">
        <w:rPr>
          <w:szCs w:val="28"/>
        </w:rPr>
        <w:t xml:space="preserve">самоуправления Изобильненского </w:t>
      </w:r>
      <w:r>
        <w:rPr>
          <w:szCs w:val="28"/>
        </w:rPr>
        <w:t>муниципального</w:t>
      </w:r>
      <w:r w:rsidRPr="007014A5">
        <w:rPr>
          <w:szCs w:val="28"/>
        </w:rPr>
        <w:t xml:space="preserve"> округа </w:t>
      </w:r>
    </w:p>
    <w:p w14:paraId="451DFF4A" w14:textId="77777777" w:rsidR="000D1123" w:rsidRPr="007014A5" w:rsidRDefault="000D1123" w:rsidP="000D1123">
      <w:pPr>
        <w:pStyle w:val="ConsPlusTitle"/>
        <w:jc w:val="center"/>
        <w:rPr>
          <w:szCs w:val="28"/>
        </w:rPr>
      </w:pPr>
      <w:r w:rsidRPr="007014A5">
        <w:rPr>
          <w:szCs w:val="28"/>
        </w:rPr>
        <w:t>Ставропольского края</w:t>
      </w:r>
    </w:p>
    <w:p w14:paraId="2AD7A136" w14:textId="77777777" w:rsidR="000D1123" w:rsidRPr="007014A5" w:rsidRDefault="000D1123" w:rsidP="000D1123">
      <w:pPr>
        <w:pStyle w:val="ConsPlusTitle"/>
        <w:jc w:val="center"/>
        <w:rPr>
          <w:smallCaps/>
          <w:szCs w:val="28"/>
        </w:rPr>
      </w:pPr>
    </w:p>
    <w:p w14:paraId="2D505A9A" w14:textId="77777777" w:rsidR="000D1123" w:rsidRPr="007014A5" w:rsidRDefault="000D1123" w:rsidP="000D1123">
      <w:pPr>
        <w:pStyle w:val="ConsPlusNormal"/>
        <w:ind w:firstLine="709"/>
        <w:jc w:val="both"/>
        <w:rPr>
          <w:szCs w:val="28"/>
        </w:rPr>
      </w:pPr>
      <w:r w:rsidRPr="007014A5">
        <w:rPr>
          <w:szCs w:val="28"/>
        </w:rPr>
        <w:t xml:space="preserve">1. Настоящий Порядок определяет процедуру проведения общественного обсуждения общественно значимых проектов нормативных правовых актов Думы Изобильненского </w:t>
      </w:r>
      <w:r>
        <w:rPr>
          <w:szCs w:val="28"/>
        </w:rPr>
        <w:t>муниципального</w:t>
      </w:r>
      <w:r w:rsidRPr="007014A5">
        <w:rPr>
          <w:szCs w:val="28"/>
        </w:rPr>
        <w:t xml:space="preserve"> округа Ставропольского края (далее – Дума </w:t>
      </w:r>
      <w:r>
        <w:rPr>
          <w:szCs w:val="28"/>
        </w:rPr>
        <w:t>муниципального</w:t>
      </w:r>
      <w:r w:rsidRPr="007014A5">
        <w:rPr>
          <w:szCs w:val="28"/>
        </w:rPr>
        <w:t xml:space="preserve"> округа), Главы Изобильненского </w:t>
      </w:r>
      <w:r>
        <w:rPr>
          <w:szCs w:val="28"/>
        </w:rPr>
        <w:t>муниципального</w:t>
      </w:r>
      <w:r w:rsidRPr="007014A5">
        <w:rPr>
          <w:szCs w:val="28"/>
        </w:rPr>
        <w:t xml:space="preserve"> округа Ставропольского края (далее – Глава </w:t>
      </w:r>
      <w:r>
        <w:rPr>
          <w:szCs w:val="28"/>
        </w:rPr>
        <w:t>муниципального</w:t>
      </w:r>
      <w:r w:rsidRPr="007014A5">
        <w:rPr>
          <w:szCs w:val="28"/>
        </w:rPr>
        <w:t xml:space="preserve"> округа) и администрации Изобильненского </w:t>
      </w:r>
      <w:r>
        <w:rPr>
          <w:szCs w:val="28"/>
        </w:rPr>
        <w:t>муниципального</w:t>
      </w:r>
      <w:r w:rsidRPr="007014A5">
        <w:rPr>
          <w:szCs w:val="28"/>
        </w:rPr>
        <w:t xml:space="preserve"> округа Ставропольского края (далее – администрация </w:t>
      </w:r>
      <w:r>
        <w:rPr>
          <w:szCs w:val="28"/>
        </w:rPr>
        <w:t>муниципального</w:t>
      </w:r>
      <w:r w:rsidRPr="007014A5">
        <w:rPr>
          <w:szCs w:val="28"/>
        </w:rPr>
        <w:t xml:space="preserve"> округа), разработанных Думой </w:t>
      </w:r>
      <w:r>
        <w:rPr>
          <w:szCs w:val="28"/>
        </w:rPr>
        <w:t>муниципального</w:t>
      </w:r>
      <w:r w:rsidRPr="007014A5">
        <w:rPr>
          <w:szCs w:val="28"/>
        </w:rPr>
        <w:t xml:space="preserve"> округа, администрацией </w:t>
      </w:r>
      <w:r>
        <w:rPr>
          <w:szCs w:val="28"/>
        </w:rPr>
        <w:t>муниципального</w:t>
      </w:r>
      <w:r w:rsidRPr="007014A5">
        <w:rPr>
          <w:szCs w:val="28"/>
        </w:rPr>
        <w:t xml:space="preserve"> округа и е</w:t>
      </w:r>
      <w:r>
        <w:rPr>
          <w:szCs w:val="28"/>
        </w:rPr>
        <w:t>е</w:t>
      </w:r>
      <w:r w:rsidRPr="007014A5">
        <w:rPr>
          <w:szCs w:val="28"/>
        </w:rPr>
        <w:t xml:space="preserve"> органами, иными субъектами правотворческой инициативы в соответствии с муниципальными правовыми актами Изобильненского </w:t>
      </w:r>
      <w:r>
        <w:rPr>
          <w:szCs w:val="28"/>
        </w:rPr>
        <w:t>муниципального</w:t>
      </w:r>
      <w:r w:rsidRPr="007014A5">
        <w:rPr>
          <w:szCs w:val="28"/>
        </w:rPr>
        <w:t xml:space="preserve"> округа Ставропольского края (далее соответственно – разработчик, проекты правовых актов).</w:t>
      </w:r>
    </w:p>
    <w:p w14:paraId="7EB09272" w14:textId="77777777" w:rsidR="000D1123" w:rsidRPr="007014A5" w:rsidRDefault="000D1123" w:rsidP="000D1123">
      <w:pPr>
        <w:pStyle w:val="ConsPlusNormal"/>
        <w:ind w:firstLine="709"/>
        <w:jc w:val="both"/>
        <w:rPr>
          <w:szCs w:val="28"/>
        </w:rPr>
      </w:pPr>
      <w:r w:rsidRPr="007014A5">
        <w:rPr>
          <w:szCs w:val="28"/>
        </w:rPr>
        <w:t xml:space="preserve">Действие настоящего Порядка не распространяется на проведение процедуры общественного обсуждения проектов правовых актов по документам стратегического планирования и проектов правовых актов по вопросам градостроительной деятельности на территории Изобильненского </w:t>
      </w:r>
      <w:r>
        <w:rPr>
          <w:szCs w:val="28"/>
        </w:rPr>
        <w:t>муниципального</w:t>
      </w:r>
      <w:r w:rsidRPr="007014A5">
        <w:rPr>
          <w:szCs w:val="28"/>
        </w:rPr>
        <w:t xml:space="preserve"> округа Ставропольского края, правовое регулирование которой осуществляется иными решениями Думы </w:t>
      </w:r>
      <w:r>
        <w:rPr>
          <w:szCs w:val="28"/>
        </w:rPr>
        <w:t>муниципального</w:t>
      </w:r>
      <w:r w:rsidRPr="007014A5">
        <w:rPr>
          <w:szCs w:val="28"/>
        </w:rPr>
        <w:t xml:space="preserve"> округа. </w:t>
      </w:r>
    </w:p>
    <w:p w14:paraId="56EF0AB6" w14:textId="77777777" w:rsidR="000D1123" w:rsidRPr="007014A5" w:rsidRDefault="000D1123" w:rsidP="000D1123">
      <w:pPr>
        <w:pStyle w:val="ConsPlusNormal"/>
        <w:ind w:firstLine="709"/>
        <w:jc w:val="both"/>
        <w:rPr>
          <w:spacing w:val="-4"/>
          <w:szCs w:val="28"/>
        </w:rPr>
      </w:pPr>
      <w:bookmarkStart w:id="2" w:name="P46"/>
      <w:bookmarkEnd w:id="2"/>
      <w:r w:rsidRPr="007014A5">
        <w:rPr>
          <w:spacing w:val="-4"/>
          <w:szCs w:val="28"/>
        </w:rPr>
        <w:t>2. Общественное обсуждение проводится в отношении проектов правовых актов:</w:t>
      </w:r>
    </w:p>
    <w:p w14:paraId="2B7AC627" w14:textId="77777777" w:rsidR="000D1123" w:rsidRPr="007014A5" w:rsidRDefault="000D1123" w:rsidP="000D1123">
      <w:pPr>
        <w:pStyle w:val="ConsPlusNormal"/>
        <w:ind w:firstLine="709"/>
        <w:jc w:val="both"/>
        <w:rPr>
          <w:szCs w:val="28"/>
        </w:rPr>
      </w:pPr>
      <w:r w:rsidRPr="007014A5">
        <w:rPr>
          <w:szCs w:val="28"/>
        </w:rPr>
        <w:t>затрагивающих права, свободы и обязанности человека и гражданина;</w:t>
      </w:r>
    </w:p>
    <w:p w14:paraId="20109E70" w14:textId="77777777" w:rsidR="000D1123" w:rsidRPr="007014A5" w:rsidRDefault="000D1123" w:rsidP="000D1123">
      <w:pPr>
        <w:pStyle w:val="ConsPlusNormal"/>
        <w:ind w:firstLine="709"/>
        <w:jc w:val="both"/>
        <w:rPr>
          <w:szCs w:val="28"/>
        </w:rPr>
      </w:pPr>
      <w:r w:rsidRPr="007014A5">
        <w:rPr>
          <w:szCs w:val="28"/>
        </w:rPr>
        <w:t xml:space="preserve">определяющих основные направления реализации муниципальной политики в сфере социально-экономического развития Изобильненского </w:t>
      </w:r>
      <w:r>
        <w:rPr>
          <w:szCs w:val="28"/>
        </w:rPr>
        <w:t>муниципального</w:t>
      </w:r>
      <w:r w:rsidRPr="007014A5">
        <w:rPr>
          <w:szCs w:val="28"/>
        </w:rPr>
        <w:t xml:space="preserve"> округа Ставропольского края;</w:t>
      </w:r>
    </w:p>
    <w:p w14:paraId="389AE11D" w14:textId="77777777" w:rsidR="000D1123" w:rsidRPr="007014A5" w:rsidRDefault="000D1123" w:rsidP="000D1123">
      <w:pPr>
        <w:autoSpaceDE w:val="0"/>
        <w:autoSpaceDN w:val="0"/>
        <w:adjustRightInd w:val="0"/>
        <w:ind w:firstLine="709"/>
        <w:jc w:val="both"/>
        <w:rPr>
          <w:sz w:val="28"/>
          <w:szCs w:val="28"/>
        </w:rPr>
      </w:pPr>
      <w:r w:rsidRPr="007014A5">
        <w:rPr>
          <w:sz w:val="28"/>
          <w:szCs w:val="28"/>
        </w:rPr>
        <w:t xml:space="preserve">подготовленных разработчиком по результатам рассмотрения общественных инициатив, поступивших в органы местного самоуправления Изобильненского </w:t>
      </w:r>
      <w:r>
        <w:rPr>
          <w:sz w:val="28"/>
          <w:szCs w:val="28"/>
        </w:rPr>
        <w:t>муниципального</w:t>
      </w:r>
      <w:r w:rsidRPr="007014A5">
        <w:rPr>
          <w:sz w:val="28"/>
          <w:szCs w:val="28"/>
        </w:rPr>
        <w:t xml:space="preserve"> округа Ставропольского края (далее – органы местного самоуправления </w:t>
      </w:r>
      <w:r>
        <w:rPr>
          <w:sz w:val="28"/>
          <w:szCs w:val="28"/>
        </w:rPr>
        <w:t>муниципального</w:t>
      </w:r>
      <w:r w:rsidRPr="007014A5">
        <w:rPr>
          <w:sz w:val="28"/>
          <w:szCs w:val="28"/>
        </w:rPr>
        <w:t xml:space="preserve"> округа) в соответствии с </w:t>
      </w:r>
      <w:hyperlink r:id="rId12" w:history="1">
        <w:r w:rsidRPr="007014A5">
          <w:rPr>
            <w:sz w:val="28"/>
            <w:szCs w:val="28"/>
          </w:rPr>
          <w:t>Указом</w:t>
        </w:r>
      </w:hyperlink>
      <w:r w:rsidRPr="007014A5">
        <w:rPr>
          <w:sz w:val="28"/>
          <w:szCs w:val="28"/>
        </w:rPr>
        <w:t xml:space="preserve"> Президента Российской Федерации от 04 марта 2013 года №183 «О рассмотрении общественных инициатив, направленных гражданами Российской </w:t>
      </w:r>
      <w:r w:rsidRPr="007014A5">
        <w:rPr>
          <w:sz w:val="28"/>
          <w:szCs w:val="28"/>
        </w:rPr>
        <w:lastRenderedPageBreak/>
        <w:t>Федерации с использованием интернет-ресурса «Российская общественная инициатива».</w:t>
      </w:r>
    </w:p>
    <w:p w14:paraId="28BAF8BE" w14:textId="77777777" w:rsidR="000D1123" w:rsidRPr="007014A5" w:rsidRDefault="000D1123" w:rsidP="000D1123">
      <w:pPr>
        <w:pStyle w:val="ConsPlusNormal"/>
        <w:ind w:firstLine="709"/>
        <w:jc w:val="both"/>
        <w:rPr>
          <w:szCs w:val="28"/>
        </w:rPr>
      </w:pPr>
      <w:r w:rsidRPr="007014A5">
        <w:rPr>
          <w:szCs w:val="28"/>
        </w:rPr>
        <w:t xml:space="preserve">3. По решению разработчика общественное обсуждение проводится и в отношении иных проектов правовых актов, кроме указанных в </w:t>
      </w:r>
      <w:hyperlink w:anchor="P46" w:history="1">
        <w:r w:rsidRPr="007014A5">
          <w:rPr>
            <w:szCs w:val="28"/>
          </w:rPr>
          <w:t>пункте 2</w:t>
        </w:r>
      </w:hyperlink>
      <w:r w:rsidRPr="007014A5">
        <w:rPr>
          <w:szCs w:val="28"/>
        </w:rPr>
        <w:t xml:space="preserve"> настоящего Порядка, направленных на регулирование общественных отношений, имеющих повышенную общественную значимость.</w:t>
      </w:r>
    </w:p>
    <w:p w14:paraId="27E55762" w14:textId="77777777" w:rsidR="000D1123" w:rsidRPr="003F0DDE" w:rsidRDefault="000D1123" w:rsidP="000D1123">
      <w:pPr>
        <w:pStyle w:val="ConsPlusNormal"/>
        <w:ind w:firstLine="709"/>
        <w:jc w:val="both"/>
        <w:rPr>
          <w:szCs w:val="28"/>
        </w:rPr>
      </w:pPr>
      <w:r w:rsidRPr="003F0DDE">
        <w:rPr>
          <w:szCs w:val="28"/>
        </w:rPr>
        <w:t>4. Общественное обсуждение не проводится в отношении проектов правовых актов:</w:t>
      </w:r>
    </w:p>
    <w:p w14:paraId="24561395" w14:textId="77777777" w:rsidR="000D1123" w:rsidRPr="007014A5" w:rsidRDefault="000D1123" w:rsidP="000D1123">
      <w:pPr>
        <w:pStyle w:val="ConsPlusNormal"/>
        <w:ind w:firstLine="709"/>
        <w:jc w:val="both"/>
        <w:rPr>
          <w:szCs w:val="28"/>
        </w:rPr>
      </w:pPr>
      <w:r w:rsidRPr="007014A5">
        <w:rPr>
          <w:szCs w:val="28"/>
        </w:rPr>
        <w:t xml:space="preserve">перечень которых установлен </w:t>
      </w:r>
      <w:hyperlink r:id="rId13" w:history="1">
        <w:r w:rsidRPr="007014A5">
          <w:rPr>
            <w:szCs w:val="28"/>
          </w:rPr>
          <w:t>частью 3 статьи 28</w:t>
        </w:r>
      </w:hyperlink>
      <w:r w:rsidRPr="007014A5">
        <w:rPr>
          <w:szCs w:val="28"/>
        </w:rPr>
        <w:t xml:space="preserve"> Федерального закона от </w:t>
      </w:r>
      <w:r>
        <w:rPr>
          <w:szCs w:val="28"/>
        </w:rPr>
        <w:t>0</w:t>
      </w:r>
      <w:r w:rsidRPr="007014A5">
        <w:rPr>
          <w:szCs w:val="28"/>
        </w:rPr>
        <w:t>6 октября 2003 года №131-ФЗ «Об общих принципах организации местного самоуправления в Российской Федерации» для вынесения на публичные слушания;</w:t>
      </w:r>
    </w:p>
    <w:p w14:paraId="153A11D3" w14:textId="77777777" w:rsidR="000D1123" w:rsidRPr="007014A5" w:rsidRDefault="000D1123" w:rsidP="000D1123">
      <w:pPr>
        <w:pStyle w:val="ConsPlusNormal"/>
        <w:ind w:firstLine="709"/>
        <w:jc w:val="both"/>
        <w:rPr>
          <w:szCs w:val="28"/>
        </w:rPr>
      </w:pPr>
      <w:r w:rsidRPr="007014A5">
        <w:rPr>
          <w:szCs w:val="28"/>
        </w:rPr>
        <w:t>в отношении которых проведена оценка регулирующего воздействия.</w:t>
      </w:r>
    </w:p>
    <w:p w14:paraId="6FCA8532" w14:textId="77777777" w:rsidR="000D1123" w:rsidRPr="007014A5" w:rsidRDefault="000D1123" w:rsidP="000D1123">
      <w:pPr>
        <w:pStyle w:val="ConsPlusNormal"/>
        <w:ind w:firstLine="709"/>
        <w:jc w:val="both"/>
        <w:rPr>
          <w:szCs w:val="28"/>
        </w:rPr>
      </w:pPr>
      <w:r w:rsidRPr="007014A5">
        <w:rPr>
          <w:szCs w:val="28"/>
        </w:rPr>
        <w:t xml:space="preserve">5. Общественное обсуждение проектов правовых актов осуществляется разработчиком путем их размещения в информационно-телекоммуникационной сети «Интернет» и вынесения их для рассмотрения на заседаниях общественного совета Изобильненского </w:t>
      </w:r>
      <w:r>
        <w:rPr>
          <w:szCs w:val="28"/>
        </w:rPr>
        <w:t>муниципального</w:t>
      </w:r>
      <w:r w:rsidRPr="007014A5">
        <w:rPr>
          <w:szCs w:val="28"/>
        </w:rPr>
        <w:t xml:space="preserve"> округа Ставропольского края (далее – Общественный совет).</w:t>
      </w:r>
    </w:p>
    <w:p w14:paraId="4764BC2F" w14:textId="77777777" w:rsidR="000D1123" w:rsidRPr="007014A5" w:rsidRDefault="000D1123" w:rsidP="000D1123">
      <w:pPr>
        <w:pStyle w:val="ConsPlusNormal"/>
        <w:ind w:firstLine="709"/>
        <w:jc w:val="both"/>
        <w:rPr>
          <w:szCs w:val="28"/>
        </w:rPr>
      </w:pPr>
      <w:r w:rsidRPr="007014A5">
        <w:rPr>
          <w:szCs w:val="28"/>
        </w:rPr>
        <w:t xml:space="preserve">6. В целях проведения общественного обсуждения проектов правовых актов они размещаются в информационно-телекоммуникационной сети «Интернет» на официальном портале органов местного самоуправления Изобильненского </w:t>
      </w:r>
      <w:r>
        <w:rPr>
          <w:szCs w:val="28"/>
        </w:rPr>
        <w:t>муниципального</w:t>
      </w:r>
      <w:r w:rsidRPr="007014A5">
        <w:rPr>
          <w:szCs w:val="28"/>
        </w:rPr>
        <w:t xml:space="preserve"> округа Ставропольского края по адресу: </w:t>
      </w:r>
      <w:r w:rsidRPr="003F0DDE">
        <w:rPr>
          <w:rStyle w:val="a8"/>
          <w:color w:val="000000" w:themeColor="text1"/>
          <w:szCs w:val="28"/>
        </w:rPr>
        <w:t>https://izobadmin.gosuslugi.ru</w:t>
      </w:r>
      <w:r w:rsidRPr="003F0DDE">
        <w:rPr>
          <w:color w:val="000000" w:themeColor="text1"/>
          <w:szCs w:val="28"/>
        </w:rPr>
        <w:t xml:space="preserve"> </w:t>
      </w:r>
      <w:r w:rsidRPr="007014A5">
        <w:rPr>
          <w:szCs w:val="28"/>
        </w:rPr>
        <w:t>в разделе «Общественное обсуждение» (далее - Интернет-портал) в течение рабочего дня, соответствующего дню направления данных проектов на правовую экспертизу.</w:t>
      </w:r>
    </w:p>
    <w:p w14:paraId="7E943C00" w14:textId="77777777" w:rsidR="000D1123" w:rsidRPr="007014A5" w:rsidRDefault="000D1123" w:rsidP="000D1123">
      <w:pPr>
        <w:pStyle w:val="ConsPlusNormal"/>
        <w:ind w:firstLine="709"/>
        <w:jc w:val="both"/>
        <w:rPr>
          <w:szCs w:val="28"/>
        </w:rPr>
      </w:pPr>
      <w:r w:rsidRPr="007014A5">
        <w:rPr>
          <w:szCs w:val="28"/>
        </w:rPr>
        <w:t>На Интернет-портале размещаются следующие сведения:</w:t>
      </w:r>
    </w:p>
    <w:p w14:paraId="17CEBF8B" w14:textId="77777777" w:rsidR="000D1123" w:rsidRPr="007014A5" w:rsidRDefault="000D1123" w:rsidP="000D1123">
      <w:pPr>
        <w:pStyle w:val="ConsPlusNormal"/>
        <w:ind w:firstLine="709"/>
        <w:jc w:val="both"/>
        <w:rPr>
          <w:szCs w:val="28"/>
        </w:rPr>
      </w:pPr>
      <w:r w:rsidRPr="007014A5">
        <w:rPr>
          <w:szCs w:val="28"/>
        </w:rPr>
        <w:t>вид, заголовок, файл текста проекта правового акта;</w:t>
      </w:r>
    </w:p>
    <w:p w14:paraId="7196EE91" w14:textId="77777777" w:rsidR="000D1123" w:rsidRPr="007014A5" w:rsidRDefault="000D1123" w:rsidP="000D1123">
      <w:pPr>
        <w:pStyle w:val="ConsPlusNormal"/>
        <w:ind w:firstLine="709"/>
        <w:jc w:val="both"/>
        <w:rPr>
          <w:szCs w:val="28"/>
        </w:rPr>
      </w:pPr>
      <w:r w:rsidRPr="007014A5">
        <w:rPr>
          <w:szCs w:val="28"/>
        </w:rPr>
        <w:t>файл текста пояснительной записки к проекту правового акта с кратким изложением сути проекта правового акта, правового обоснования необходимости его принятия, включая описание проблем, на решение которых направлено новое правовое регулирование, указанием круга лиц, интересы которых будут затронуты проектом правового акта, прогнозом социально-экономических, финансовых и иных последствий принятия проекта правового акта, а также информацией о последствиях в случае его непринятия (далее - пояснительная записка);</w:t>
      </w:r>
    </w:p>
    <w:p w14:paraId="464B1DEC" w14:textId="77777777" w:rsidR="000D1123" w:rsidRPr="007014A5" w:rsidRDefault="000D1123" w:rsidP="000D1123">
      <w:pPr>
        <w:pStyle w:val="ConsPlusNormal"/>
        <w:ind w:firstLine="709"/>
        <w:jc w:val="both"/>
        <w:rPr>
          <w:szCs w:val="28"/>
        </w:rPr>
      </w:pPr>
      <w:r w:rsidRPr="007014A5">
        <w:rPr>
          <w:szCs w:val="28"/>
        </w:rPr>
        <w:t>дата начала и дата окончания приема предложений по проекту правового акта, вынесенного на общественное обсуждение (далее - предложения по проекту правового акта);</w:t>
      </w:r>
    </w:p>
    <w:p w14:paraId="4AC7BA47" w14:textId="77777777" w:rsidR="000D1123" w:rsidRPr="007014A5" w:rsidRDefault="000D1123" w:rsidP="000D1123">
      <w:pPr>
        <w:pStyle w:val="ConsPlusNormal"/>
        <w:ind w:firstLine="709"/>
        <w:jc w:val="both"/>
        <w:rPr>
          <w:szCs w:val="28"/>
        </w:rPr>
      </w:pPr>
      <w:r w:rsidRPr="007014A5">
        <w:rPr>
          <w:szCs w:val="28"/>
        </w:rPr>
        <w:t>форма предложений по проекту правового акта согласно приложению к настоящему Порядку;</w:t>
      </w:r>
    </w:p>
    <w:p w14:paraId="6B4223EF" w14:textId="77777777" w:rsidR="000D1123" w:rsidRPr="007014A5" w:rsidRDefault="000D1123" w:rsidP="000D1123">
      <w:pPr>
        <w:pStyle w:val="ConsPlusNormal"/>
        <w:ind w:firstLine="709"/>
        <w:jc w:val="both"/>
        <w:rPr>
          <w:szCs w:val="28"/>
        </w:rPr>
      </w:pPr>
      <w:r w:rsidRPr="007014A5">
        <w:rPr>
          <w:szCs w:val="28"/>
        </w:rPr>
        <w:t>способ направления предложений по проекту правового акта (почтовый адрес, адрес электронной почты в информационно-телекоммуникационной сети «Интернет»);</w:t>
      </w:r>
    </w:p>
    <w:p w14:paraId="63698879" w14:textId="77777777" w:rsidR="000D1123" w:rsidRPr="007014A5" w:rsidRDefault="000D1123" w:rsidP="000D1123">
      <w:pPr>
        <w:pStyle w:val="ConsPlusNormal"/>
        <w:ind w:firstLine="709"/>
        <w:jc w:val="both"/>
        <w:rPr>
          <w:szCs w:val="28"/>
        </w:rPr>
      </w:pPr>
      <w:r w:rsidRPr="007014A5">
        <w:rPr>
          <w:szCs w:val="28"/>
        </w:rPr>
        <w:t>информация о разработчике соответствующего проекта правового акта.</w:t>
      </w:r>
    </w:p>
    <w:p w14:paraId="62A58583" w14:textId="77777777" w:rsidR="000D1123" w:rsidRPr="007014A5" w:rsidRDefault="000D1123" w:rsidP="000D1123">
      <w:pPr>
        <w:pStyle w:val="ConsPlusNormal"/>
        <w:ind w:firstLine="709"/>
        <w:jc w:val="both"/>
        <w:rPr>
          <w:szCs w:val="28"/>
        </w:rPr>
      </w:pPr>
      <w:r w:rsidRPr="007014A5">
        <w:rPr>
          <w:szCs w:val="28"/>
        </w:rPr>
        <w:lastRenderedPageBreak/>
        <w:t>Проект правового акта и пояснительная записка к нему также направляются разработчиком в Общественный совет.</w:t>
      </w:r>
    </w:p>
    <w:p w14:paraId="02FFE097" w14:textId="77777777" w:rsidR="000D1123" w:rsidRPr="007014A5" w:rsidRDefault="000D1123" w:rsidP="000D1123">
      <w:pPr>
        <w:pStyle w:val="ConsPlusNormal"/>
        <w:ind w:firstLine="709"/>
        <w:jc w:val="both"/>
        <w:rPr>
          <w:szCs w:val="28"/>
        </w:rPr>
      </w:pPr>
      <w:r w:rsidRPr="007014A5">
        <w:rPr>
          <w:szCs w:val="28"/>
        </w:rPr>
        <w:t>7. Размещение проекта правового акта на Интернет-портале для проведения общественного обсуждения осуществляется на</w:t>
      </w:r>
      <w:r>
        <w:rPr>
          <w:szCs w:val="28"/>
        </w:rPr>
        <w:t xml:space="preserve"> срок </w:t>
      </w:r>
      <w:r w:rsidRPr="007014A5">
        <w:rPr>
          <w:szCs w:val="28"/>
        </w:rPr>
        <w:t>7 календарных дней.</w:t>
      </w:r>
    </w:p>
    <w:p w14:paraId="2D57A6D8" w14:textId="77777777" w:rsidR="000D1123" w:rsidRPr="007014A5" w:rsidRDefault="000D1123" w:rsidP="000D1123">
      <w:pPr>
        <w:pStyle w:val="ConsPlusNormal"/>
        <w:ind w:firstLine="709"/>
        <w:jc w:val="both"/>
        <w:rPr>
          <w:szCs w:val="28"/>
        </w:rPr>
      </w:pPr>
      <w:r w:rsidRPr="007014A5">
        <w:rPr>
          <w:szCs w:val="28"/>
        </w:rPr>
        <w:t>8. Предложения по проекту правового акта направляются разработчику любыми заинтересованными лицами и организациями и носят рекомендательный характер.</w:t>
      </w:r>
    </w:p>
    <w:p w14:paraId="16A889D6" w14:textId="77777777" w:rsidR="000D1123" w:rsidRPr="007014A5" w:rsidRDefault="000D1123" w:rsidP="000D1123">
      <w:pPr>
        <w:pStyle w:val="ConsPlusNormal"/>
        <w:ind w:firstLine="709"/>
        <w:jc w:val="both"/>
        <w:rPr>
          <w:szCs w:val="28"/>
        </w:rPr>
      </w:pPr>
      <w:r w:rsidRPr="007014A5">
        <w:rPr>
          <w:szCs w:val="28"/>
        </w:rPr>
        <w:t>9. Не подлежат рассмотрению разработчиком предложения по проекту правового акта, направленные после окончания срока приема предложений по проекту правового акта, а также предложения по проекту правового акта, не касающиеся предмета правового регулирования проекта правового акта.</w:t>
      </w:r>
    </w:p>
    <w:p w14:paraId="5ABC874B" w14:textId="77777777" w:rsidR="000D1123" w:rsidRPr="007014A5" w:rsidRDefault="000D1123" w:rsidP="000D1123">
      <w:pPr>
        <w:pStyle w:val="ConsPlusNormal"/>
        <w:ind w:firstLine="709"/>
        <w:jc w:val="both"/>
        <w:rPr>
          <w:szCs w:val="28"/>
        </w:rPr>
      </w:pPr>
      <w:r w:rsidRPr="007014A5">
        <w:rPr>
          <w:szCs w:val="28"/>
        </w:rPr>
        <w:t>10. Разработчик не позднее 2 календарных дней после окончания срока приема предложений по проекту правового акта рассматривает предложения по проекту правового акта и размещает на Интернет-портале протокол общественного обсуждения с указанием позиции разработчика по каждому поступившему предложению по проекту правового акта.</w:t>
      </w:r>
    </w:p>
    <w:p w14:paraId="0D9F3D10" w14:textId="77777777" w:rsidR="000D1123" w:rsidRPr="007014A5" w:rsidRDefault="000D1123" w:rsidP="000D1123">
      <w:pPr>
        <w:pStyle w:val="ConsPlusNormal"/>
        <w:ind w:firstLine="709"/>
        <w:jc w:val="both"/>
        <w:rPr>
          <w:szCs w:val="28"/>
        </w:rPr>
      </w:pPr>
      <w:r w:rsidRPr="007014A5">
        <w:rPr>
          <w:szCs w:val="28"/>
        </w:rPr>
        <w:t>При отсутствии предложений по проекту правового акта соответствующая информация указывается в протоколе общественного обсуждения, который размещается на Интернет-портале на следующий день после окончания срока приема предложений по проекту правового акта.</w:t>
      </w:r>
    </w:p>
    <w:p w14:paraId="30F6491C" w14:textId="77777777" w:rsidR="000D1123" w:rsidRPr="007014A5" w:rsidRDefault="000D1123" w:rsidP="000D1123">
      <w:pPr>
        <w:pStyle w:val="ConsPlusNormal"/>
        <w:ind w:firstLine="709"/>
        <w:jc w:val="both"/>
        <w:rPr>
          <w:szCs w:val="28"/>
        </w:rPr>
      </w:pPr>
      <w:r w:rsidRPr="007014A5">
        <w:rPr>
          <w:szCs w:val="28"/>
        </w:rPr>
        <w:t>11. По результатам рассмотрения предложений по проекту правового акта разработчик дорабатывает проект правового акта и дополняет пояснительную записку информацией об учете предложений по проекту правового акта либо в случае принятия решения о нецелесообразности учета предложений по проекту правового акта дополняет ее информацией, содержащей обоснования принятия такого решения.</w:t>
      </w:r>
    </w:p>
    <w:p w14:paraId="735F76C8" w14:textId="77777777" w:rsidR="000D1123" w:rsidRDefault="000D1123" w:rsidP="000D1123">
      <w:pPr>
        <w:pStyle w:val="ConsPlusNormal"/>
        <w:ind w:firstLine="709"/>
        <w:jc w:val="both"/>
        <w:rPr>
          <w:szCs w:val="28"/>
        </w:rPr>
      </w:pPr>
      <w:r w:rsidRPr="007014A5">
        <w:rPr>
          <w:szCs w:val="28"/>
        </w:rPr>
        <w:t>12. По истечении 15 календарных дней со дня размещения на Интернет-портале протокола общественного обсуждения проект правового акта подлежит удалению, а протокол общественного обсуждения переносится в папку «Архив» раздела «Общественное обсуждение» Интернет-портала.</w:t>
      </w:r>
    </w:p>
    <w:p w14:paraId="305CDF07" w14:textId="77777777" w:rsidR="000D1123" w:rsidRDefault="000D1123" w:rsidP="000D1123">
      <w:pPr>
        <w:pStyle w:val="ConsPlusNormal"/>
        <w:ind w:firstLine="709"/>
        <w:jc w:val="both"/>
        <w:rPr>
          <w:szCs w:val="28"/>
        </w:rPr>
      </w:pPr>
    </w:p>
    <w:p w14:paraId="75E4D97F" w14:textId="77777777" w:rsidR="000D1123" w:rsidRDefault="000D1123" w:rsidP="000D1123">
      <w:pPr>
        <w:pStyle w:val="ConsPlusNormal"/>
        <w:ind w:firstLine="709"/>
        <w:jc w:val="both"/>
        <w:rPr>
          <w:szCs w:val="28"/>
        </w:rPr>
      </w:pPr>
    </w:p>
    <w:p w14:paraId="0E3BE1FB" w14:textId="77777777" w:rsidR="000D1123" w:rsidRDefault="000D1123" w:rsidP="004E2DDB">
      <w:pPr>
        <w:rPr>
          <w:sz w:val="28"/>
          <w:szCs w:val="28"/>
        </w:rPr>
        <w:sectPr w:rsidR="000D1123" w:rsidSect="004B324F">
          <w:headerReference w:type="default" r:id="rId14"/>
          <w:headerReference w:type="first" r:id="rId15"/>
          <w:pgSz w:w="11906" w:h="16838"/>
          <w:pgMar w:top="1134" w:right="850" w:bottom="1134" w:left="1701" w:header="708" w:footer="708" w:gutter="0"/>
          <w:cols w:space="708"/>
          <w:titlePg/>
          <w:docGrid w:linePitch="360"/>
        </w:sectPr>
      </w:pPr>
    </w:p>
    <w:tbl>
      <w:tblPr>
        <w:tblStyle w:val="a7"/>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379"/>
      </w:tblGrid>
      <w:tr w:rsidR="000D1123" w14:paraId="2120BA39" w14:textId="77777777" w:rsidTr="00BF67FA">
        <w:tc>
          <w:tcPr>
            <w:tcW w:w="3544" w:type="dxa"/>
          </w:tcPr>
          <w:p w14:paraId="185759A3" w14:textId="77777777" w:rsidR="000D1123" w:rsidRDefault="000D1123" w:rsidP="00BF67FA">
            <w:pPr>
              <w:pStyle w:val="ConsPlusNormal"/>
              <w:outlineLvl w:val="1"/>
              <w:rPr>
                <w:szCs w:val="28"/>
              </w:rPr>
            </w:pPr>
          </w:p>
        </w:tc>
        <w:tc>
          <w:tcPr>
            <w:tcW w:w="6379" w:type="dxa"/>
          </w:tcPr>
          <w:p w14:paraId="6A168A5E" w14:textId="77777777" w:rsidR="000D1123" w:rsidRPr="00E42AF3" w:rsidRDefault="000D1123" w:rsidP="00BF67FA">
            <w:pPr>
              <w:pStyle w:val="ConsPlusNormal"/>
              <w:outlineLvl w:val="1"/>
              <w:rPr>
                <w:szCs w:val="28"/>
              </w:rPr>
            </w:pPr>
            <w:r w:rsidRPr="00E42AF3">
              <w:rPr>
                <w:szCs w:val="28"/>
              </w:rPr>
              <w:t xml:space="preserve">Приложение </w:t>
            </w:r>
          </w:p>
          <w:p w14:paraId="7DC73546" w14:textId="77777777" w:rsidR="000D1123" w:rsidRDefault="000D1123" w:rsidP="00BF67FA">
            <w:pPr>
              <w:pStyle w:val="ConsPlusNormal"/>
              <w:rPr>
                <w:szCs w:val="28"/>
              </w:rPr>
            </w:pPr>
            <w:r w:rsidRPr="00E42AF3">
              <w:rPr>
                <w:szCs w:val="28"/>
              </w:rPr>
              <w:t>к Порядку проведения общественного</w:t>
            </w:r>
            <w:r>
              <w:rPr>
                <w:szCs w:val="28"/>
              </w:rPr>
              <w:t xml:space="preserve"> </w:t>
            </w:r>
            <w:r w:rsidRPr="00E42AF3">
              <w:rPr>
                <w:szCs w:val="28"/>
              </w:rPr>
              <w:t>обсуждения общественно значимых</w:t>
            </w:r>
            <w:r>
              <w:rPr>
                <w:szCs w:val="28"/>
              </w:rPr>
              <w:t xml:space="preserve"> </w:t>
            </w:r>
            <w:r w:rsidRPr="00E42AF3">
              <w:rPr>
                <w:szCs w:val="28"/>
              </w:rPr>
              <w:t>проектов нормативных правовых актов</w:t>
            </w:r>
            <w:r>
              <w:rPr>
                <w:szCs w:val="28"/>
              </w:rPr>
              <w:t xml:space="preserve"> </w:t>
            </w:r>
            <w:r w:rsidRPr="00E42AF3">
              <w:rPr>
                <w:szCs w:val="28"/>
              </w:rPr>
              <w:t>органов местного самоуправления</w:t>
            </w:r>
            <w:r>
              <w:rPr>
                <w:szCs w:val="28"/>
              </w:rPr>
              <w:t xml:space="preserve"> </w:t>
            </w:r>
          </w:p>
          <w:p w14:paraId="5E53CBAB" w14:textId="77777777" w:rsidR="000D1123" w:rsidRDefault="000D1123" w:rsidP="00BF67FA">
            <w:pPr>
              <w:pStyle w:val="ConsPlusNormal"/>
              <w:rPr>
                <w:szCs w:val="28"/>
              </w:rPr>
            </w:pPr>
            <w:r w:rsidRPr="00E42AF3">
              <w:rPr>
                <w:szCs w:val="28"/>
              </w:rPr>
              <w:t xml:space="preserve">Изобильненского </w:t>
            </w:r>
            <w:r>
              <w:rPr>
                <w:szCs w:val="28"/>
              </w:rPr>
              <w:t>муниципального</w:t>
            </w:r>
            <w:r w:rsidRPr="00E42AF3">
              <w:rPr>
                <w:szCs w:val="28"/>
              </w:rPr>
              <w:t xml:space="preserve"> округа</w:t>
            </w:r>
            <w:r>
              <w:rPr>
                <w:szCs w:val="28"/>
              </w:rPr>
              <w:t xml:space="preserve"> </w:t>
            </w:r>
          </w:p>
          <w:p w14:paraId="4FB94818" w14:textId="77777777" w:rsidR="000D1123" w:rsidRDefault="000D1123" w:rsidP="00BF67FA">
            <w:pPr>
              <w:pStyle w:val="ConsPlusNormal"/>
              <w:rPr>
                <w:szCs w:val="28"/>
              </w:rPr>
            </w:pPr>
            <w:r w:rsidRPr="00E42AF3">
              <w:rPr>
                <w:szCs w:val="28"/>
              </w:rPr>
              <w:t>Ставропольского края</w:t>
            </w:r>
            <w:r>
              <w:rPr>
                <w:szCs w:val="28"/>
              </w:rPr>
              <w:t xml:space="preserve">, </w:t>
            </w:r>
          </w:p>
          <w:p w14:paraId="120FACEB" w14:textId="77777777" w:rsidR="000D1123" w:rsidRPr="00E42AF3" w:rsidRDefault="000D1123" w:rsidP="00BF67FA">
            <w:pPr>
              <w:pStyle w:val="ConsPlusNormal"/>
              <w:rPr>
                <w:szCs w:val="28"/>
              </w:rPr>
            </w:pPr>
            <w:r>
              <w:rPr>
                <w:szCs w:val="28"/>
              </w:rPr>
              <w:t>утвержденному решением Думы Изобильненского муниципального округа Ставропольского края</w:t>
            </w:r>
          </w:p>
          <w:p w14:paraId="7E6971EF" w14:textId="77777777" w:rsidR="000D1123" w:rsidRPr="00E42AF3" w:rsidRDefault="000D1123" w:rsidP="00BF67FA">
            <w:pPr>
              <w:pStyle w:val="ConsPlusNormal"/>
              <w:rPr>
                <w:szCs w:val="28"/>
              </w:rPr>
            </w:pPr>
            <w:r w:rsidRPr="00E42AF3">
              <w:rPr>
                <w:szCs w:val="28"/>
              </w:rPr>
              <w:t xml:space="preserve">от </w:t>
            </w:r>
            <w:r>
              <w:rPr>
                <w:szCs w:val="28"/>
              </w:rPr>
              <w:t xml:space="preserve">29 сентября 2023 </w:t>
            </w:r>
            <w:r w:rsidRPr="00E42AF3">
              <w:rPr>
                <w:szCs w:val="28"/>
              </w:rPr>
              <w:t>года №</w:t>
            </w:r>
            <w:r>
              <w:rPr>
                <w:szCs w:val="28"/>
              </w:rPr>
              <w:t>130</w:t>
            </w:r>
          </w:p>
          <w:p w14:paraId="2E44D15D" w14:textId="77777777" w:rsidR="000D1123" w:rsidRDefault="000D1123" w:rsidP="00BF67FA">
            <w:pPr>
              <w:pStyle w:val="ConsPlusNormal"/>
              <w:outlineLvl w:val="1"/>
              <w:rPr>
                <w:szCs w:val="28"/>
              </w:rPr>
            </w:pPr>
          </w:p>
        </w:tc>
      </w:tr>
    </w:tbl>
    <w:p w14:paraId="7F94E396" w14:textId="77777777" w:rsidR="000D1123" w:rsidRDefault="000D1123" w:rsidP="000D1123">
      <w:pPr>
        <w:pStyle w:val="ConsPlusNormal"/>
        <w:outlineLvl w:val="1"/>
        <w:rPr>
          <w:szCs w:val="28"/>
        </w:rPr>
      </w:pPr>
    </w:p>
    <w:p w14:paraId="0DEBEB41" w14:textId="77777777" w:rsidR="000D1123" w:rsidRDefault="000D1123" w:rsidP="000D1123">
      <w:pPr>
        <w:pStyle w:val="ConsPlusNormal"/>
        <w:jc w:val="right"/>
        <w:rPr>
          <w:szCs w:val="28"/>
        </w:rPr>
      </w:pPr>
      <w:r>
        <w:rPr>
          <w:szCs w:val="28"/>
        </w:rPr>
        <w:t>Форма</w:t>
      </w:r>
    </w:p>
    <w:p w14:paraId="2EACD689" w14:textId="77777777" w:rsidR="000D1123" w:rsidRPr="00E42AF3" w:rsidRDefault="000D1123" w:rsidP="000D1123">
      <w:pPr>
        <w:pStyle w:val="ConsPlusNormal"/>
        <w:jc w:val="both"/>
        <w:rPr>
          <w:szCs w:val="28"/>
        </w:rPr>
      </w:pPr>
    </w:p>
    <w:p w14:paraId="37AF08E8" w14:textId="77777777" w:rsidR="000D1123" w:rsidRPr="00E42AF3" w:rsidRDefault="000D1123" w:rsidP="000D1123">
      <w:pPr>
        <w:pStyle w:val="ConsPlusNonformat"/>
        <w:jc w:val="center"/>
        <w:rPr>
          <w:rFonts w:ascii="Times New Roman" w:hAnsi="Times New Roman" w:cs="Times New Roman"/>
          <w:sz w:val="28"/>
          <w:szCs w:val="28"/>
        </w:rPr>
      </w:pPr>
      <w:bookmarkStart w:id="3" w:name="P167"/>
      <w:bookmarkEnd w:id="3"/>
      <w:r w:rsidRPr="00E42AF3">
        <w:rPr>
          <w:rFonts w:ascii="Times New Roman" w:hAnsi="Times New Roman" w:cs="Times New Roman"/>
          <w:sz w:val="28"/>
          <w:szCs w:val="28"/>
        </w:rPr>
        <w:t>Предложения к проекту</w:t>
      </w:r>
    </w:p>
    <w:p w14:paraId="50F57C87" w14:textId="77777777" w:rsidR="000D1123" w:rsidRPr="00E42AF3" w:rsidRDefault="000D1123" w:rsidP="000D1123">
      <w:pPr>
        <w:pStyle w:val="ConsPlusNonformat"/>
        <w:jc w:val="center"/>
        <w:rPr>
          <w:rFonts w:ascii="Times New Roman" w:hAnsi="Times New Roman" w:cs="Times New Roman"/>
          <w:sz w:val="28"/>
          <w:szCs w:val="28"/>
        </w:rPr>
      </w:pPr>
      <w:r w:rsidRPr="00E42AF3">
        <w:rPr>
          <w:rFonts w:ascii="Times New Roman" w:hAnsi="Times New Roman" w:cs="Times New Roman"/>
          <w:sz w:val="28"/>
          <w:szCs w:val="28"/>
        </w:rPr>
        <w:t>_____________________________________________</w:t>
      </w:r>
    </w:p>
    <w:p w14:paraId="74B7357C" w14:textId="77777777" w:rsidR="000D1123" w:rsidRPr="00E42AF3" w:rsidRDefault="000D1123" w:rsidP="000D1123">
      <w:pPr>
        <w:pStyle w:val="ConsPlusNonformat"/>
        <w:jc w:val="center"/>
        <w:rPr>
          <w:rFonts w:ascii="Times New Roman" w:hAnsi="Times New Roman" w:cs="Times New Roman"/>
          <w:sz w:val="24"/>
          <w:szCs w:val="24"/>
        </w:rPr>
      </w:pPr>
      <w:r w:rsidRPr="00E42AF3">
        <w:rPr>
          <w:rFonts w:ascii="Times New Roman" w:hAnsi="Times New Roman" w:cs="Times New Roman"/>
          <w:sz w:val="24"/>
          <w:szCs w:val="24"/>
        </w:rPr>
        <w:t>(наименование нормативного правового акта)</w:t>
      </w:r>
    </w:p>
    <w:p w14:paraId="338BCC36" w14:textId="77777777" w:rsidR="000D1123" w:rsidRPr="00E42AF3" w:rsidRDefault="000D1123" w:rsidP="000D1123">
      <w:pPr>
        <w:pStyle w:val="ConsPlusNonformat"/>
        <w:jc w:val="both"/>
        <w:rPr>
          <w:rFonts w:ascii="Times New Roman" w:hAnsi="Times New Roman" w:cs="Times New Roman"/>
          <w:sz w:val="28"/>
          <w:szCs w:val="28"/>
        </w:rPr>
      </w:pPr>
    </w:p>
    <w:p w14:paraId="1525F854" w14:textId="77777777" w:rsidR="000D1123" w:rsidRPr="00E42AF3" w:rsidRDefault="000D1123" w:rsidP="000D1123">
      <w:pPr>
        <w:pStyle w:val="ConsPlusNonformat"/>
        <w:jc w:val="both"/>
        <w:rPr>
          <w:rFonts w:ascii="Times New Roman" w:hAnsi="Times New Roman" w:cs="Times New Roman"/>
          <w:sz w:val="28"/>
          <w:szCs w:val="28"/>
        </w:rPr>
      </w:pPr>
      <w:r w:rsidRPr="00E42AF3">
        <w:rPr>
          <w:rFonts w:ascii="Times New Roman" w:hAnsi="Times New Roman" w:cs="Times New Roman"/>
          <w:sz w:val="28"/>
          <w:szCs w:val="28"/>
        </w:rPr>
        <w:t>Дата ___________________________</w:t>
      </w:r>
    </w:p>
    <w:p w14:paraId="6CB477A5" w14:textId="77777777" w:rsidR="000D1123" w:rsidRPr="00E42AF3" w:rsidRDefault="000D1123" w:rsidP="000D1123">
      <w:pPr>
        <w:pStyle w:val="ConsPlusNonformat"/>
        <w:jc w:val="both"/>
        <w:rPr>
          <w:rFonts w:ascii="Times New Roman" w:hAnsi="Times New Roman" w:cs="Times New Roman"/>
          <w:sz w:val="28"/>
          <w:szCs w:val="28"/>
        </w:rPr>
      </w:pPr>
    </w:p>
    <w:p w14:paraId="625ED991" w14:textId="77777777" w:rsidR="000D1123" w:rsidRPr="00E42AF3" w:rsidRDefault="000D1123" w:rsidP="000D1123">
      <w:pPr>
        <w:pStyle w:val="ConsPlusNonformat"/>
        <w:jc w:val="both"/>
        <w:rPr>
          <w:rFonts w:ascii="Times New Roman" w:hAnsi="Times New Roman" w:cs="Times New Roman"/>
          <w:sz w:val="28"/>
          <w:szCs w:val="28"/>
        </w:rPr>
      </w:pPr>
      <w:r w:rsidRPr="00E42AF3">
        <w:rPr>
          <w:rFonts w:ascii="Times New Roman" w:hAnsi="Times New Roman" w:cs="Times New Roman"/>
          <w:sz w:val="28"/>
          <w:szCs w:val="28"/>
        </w:rPr>
        <w:t>Наименование разработчика проекта правового акта_____________________</w:t>
      </w:r>
    </w:p>
    <w:p w14:paraId="6BCD8DC7" w14:textId="77777777" w:rsidR="000D1123" w:rsidRPr="00E42AF3" w:rsidRDefault="000D1123" w:rsidP="000D1123">
      <w:pPr>
        <w:pStyle w:val="ConsPlusNonformat"/>
        <w:jc w:val="both"/>
        <w:rPr>
          <w:rFonts w:ascii="Times New Roman" w:hAnsi="Times New Roman" w:cs="Times New Roman"/>
          <w:sz w:val="28"/>
          <w:szCs w:val="28"/>
        </w:rPr>
      </w:pPr>
      <w:r w:rsidRPr="00E42AF3">
        <w:rPr>
          <w:rFonts w:ascii="Times New Roman" w:hAnsi="Times New Roman" w:cs="Times New Roman"/>
          <w:sz w:val="28"/>
          <w:szCs w:val="28"/>
        </w:rPr>
        <w:t>__________________________________________________________________</w:t>
      </w:r>
    </w:p>
    <w:p w14:paraId="47C50008" w14:textId="77777777" w:rsidR="000D1123" w:rsidRPr="00E42AF3" w:rsidRDefault="000D1123" w:rsidP="000D1123">
      <w:pPr>
        <w:pStyle w:val="ConsPlusNonformat"/>
        <w:jc w:val="both"/>
        <w:rPr>
          <w:rFonts w:ascii="Times New Roman" w:hAnsi="Times New Roman" w:cs="Times New Roman"/>
          <w:sz w:val="28"/>
          <w:szCs w:val="28"/>
        </w:rPr>
      </w:pPr>
      <w:r w:rsidRPr="00E42AF3">
        <w:rPr>
          <w:rFonts w:ascii="Times New Roman" w:hAnsi="Times New Roman" w:cs="Times New Roman"/>
          <w:sz w:val="28"/>
          <w:szCs w:val="28"/>
        </w:rPr>
        <w:t xml:space="preserve">Местонахождение разработчика проекта правового акта </w:t>
      </w:r>
      <w:r w:rsidRPr="001A451A">
        <w:rPr>
          <w:rFonts w:ascii="Times New Roman" w:hAnsi="Times New Roman" w:cs="Times New Roman"/>
          <w:sz w:val="24"/>
          <w:szCs w:val="24"/>
        </w:rPr>
        <w:t>(юридический адрес и (или) почтовый адрес)</w:t>
      </w:r>
      <w:r w:rsidRPr="00E42AF3">
        <w:rPr>
          <w:rFonts w:ascii="Times New Roman" w:hAnsi="Times New Roman" w:cs="Times New Roman"/>
          <w:sz w:val="28"/>
          <w:szCs w:val="28"/>
        </w:rPr>
        <w:t xml:space="preserve"> ________________________________________</w:t>
      </w:r>
      <w:r>
        <w:rPr>
          <w:rFonts w:ascii="Times New Roman" w:hAnsi="Times New Roman" w:cs="Times New Roman"/>
          <w:sz w:val="28"/>
          <w:szCs w:val="28"/>
        </w:rPr>
        <w:t>______________</w:t>
      </w:r>
    </w:p>
    <w:p w14:paraId="6B9F0CBE" w14:textId="77777777" w:rsidR="000D1123" w:rsidRPr="00E42AF3" w:rsidRDefault="000D1123" w:rsidP="000D1123">
      <w:pPr>
        <w:pStyle w:val="ConsPlusNonformat"/>
        <w:jc w:val="both"/>
        <w:rPr>
          <w:rFonts w:ascii="Times New Roman" w:hAnsi="Times New Roman" w:cs="Times New Roman"/>
          <w:sz w:val="28"/>
          <w:szCs w:val="28"/>
        </w:rPr>
      </w:pPr>
      <w:r w:rsidRPr="00E42AF3">
        <w:rPr>
          <w:rFonts w:ascii="Times New Roman" w:hAnsi="Times New Roman" w:cs="Times New Roman"/>
          <w:sz w:val="28"/>
          <w:szCs w:val="28"/>
        </w:rPr>
        <w:t xml:space="preserve">ИНН, ОГРН, КПП </w:t>
      </w:r>
      <w:r w:rsidRPr="001A451A">
        <w:rPr>
          <w:rFonts w:ascii="Times New Roman" w:hAnsi="Times New Roman" w:cs="Times New Roman"/>
          <w:sz w:val="24"/>
          <w:szCs w:val="24"/>
        </w:rPr>
        <w:t>(для юридического лица)</w:t>
      </w:r>
      <w:r w:rsidRPr="00E42AF3">
        <w:rPr>
          <w:rFonts w:ascii="Times New Roman" w:hAnsi="Times New Roman" w:cs="Times New Roman"/>
          <w:sz w:val="28"/>
          <w:szCs w:val="28"/>
        </w:rPr>
        <w:t xml:space="preserve"> __________________________</w:t>
      </w:r>
      <w:r>
        <w:rPr>
          <w:rFonts w:ascii="Times New Roman" w:hAnsi="Times New Roman" w:cs="Times New Roman"/>
          <w:sz w:val="28"/>
          <w:szCs w:val="28"/>
        </w:rPr>
        <w:t>______</w:t>
      </w:r>
    </w:p>
    <w:p w14:paraId="4FB8CD0F" w14:textId="77777777" w:rsidR="000D1123" w:rsidRPr="00E42AF3" w:rsidRDefault="000D1123" w:rsidP="000D1123">
      <w:pPr>
        <w:pStyle w:val="ConsPlusNonformat"/>
        <w:jc w:val="both"/>
        <w:rPr>
          <w:rFonts w:ascii="Times New Roman" w:hAnsi="Times New Roman" w:cs="Times New Roman"/>
          <w:sz w:val="28"/>
          <w:szCs w:val="28"/>
        </w:rPr>
      </w:pPr>
      <w:r w:rsidRPr="00E42AF3">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w:t>
      </w:r>
    </w:p>
    <w:p w14:paraId="7F9F91FC" w14:textId="77777777" w:rsidR="000D1123" w:rsidRPr="00E42AF3" w:rsidRDefault="000D1123" w:rsidP="000D1123">
      <w:pPr>
        <w:pStyle w:val="ConsPlusNonformat"/>
        <w:jc w:val="both"/>
        <w:rPr>
          <w:rFonts w:ascii="Times New Roman" w:hAnsi="Times New Roman" w:cs="Times New Roman"/>
          <w:sz w:val="28"/>
          <w:szCs w:val="28"/>
        </w:rPr>
      </w:pPr>
      <w:r w:rsidRPr="00E42AF3">
        <w:rPr>
          <w:rFonts w:ascii="Times New Roman" w:hAnsi="Times New Roman" w:cs="Times New Roman"/>
          <w:sz w:val="28"/>
          <w:szCs w:val="28"/>
        </w:rPr>
        <w:t xml:space="preserve">Фамилия, имя, отчество, контактный телефон, почтовый адрес </w:t>
      </w:r>
      <w:r w:rsidRPr="00150DCD">
        <w:rPr>
          <w:rFonts w:ascii="Times New Roman" w:hAnsi="Times New Roman" w:cs="Times New Roman"/>
          <w:sz w:val="24"/>
          <w:szCs w:val="24"/>
        </w:rPr>
        <w:t>(для физического лица)</w:t>
      </w:r>
      <w:r>
        <w:rPr>
          <w:rFonts w:ascii="Times New Roman" w:hAnsi="Times New Roman" w:cs="Times New Roman"/>
          <w:sz w:val="28"/>
          <w:szCs w:val="28"/>
        </w:rPr>
        <w:t xml:space="preserve"> </w:t>
      </w:r>
      <w:r w:rsidRPr="00E42AF3">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w:t>
      </w:r>
    </w:p>
    <w:p w14:paraId="27B07313" w14:textId="77777777" w:rsidR="000D1123" w:rsidRPr="00E42AF3" w:rsidRDefault="000D1123" w:rsidP="000D1123">
      <w:pPr>
        <w:pStyle w:val="ConsPlusNonformat"/>
        <w:jc w:val="both"/>
        <w:rPr>
          <w:rFonts w:ascii="Times New Roman" w:hAnsi="Times New Roman" w:cs="Times New Roman"/>
          <w:sz w:val="28"/>
          <w:szCs w:val="28"/>
        </w:rPr>
      </w:pPr>
      <w:r w:rsidRPr="00E42AF3">
        <w:rPr>
          <w:rFonts w:ascii="Times New Roman" w:hAnsi="Times New Roman" w:cs="Times New Roman"/>
          <w:sz w:val="28"/>
          <w:szCs w:val="28"/>
        </w:rPr>
        <w:t>Изучив проект____________________________________________</w:t>
      </w:r>
      <w:r>
        <w:rPr>
          <w:rFonts w:ascii="Times New Roman" w:hAnsi="Times New Roman" w:cs="Times New Roman"/>
          <w:sz w:val="28"/>
          <w:szCs w:val="28"/>
        </w:rPr>
        <w:t>__________</w:t>
      </w:r>
      <w:r w:rsidRPr="00E42AF3">
        <w:rPr>
          <w:rFonts w:ascii="Times New Roman" w:hAnsi="Times New Roman" w:cs="Times New Roman"/>
          <w:sz w:val="28"/>
          <w:szCs w:val="28"/>
        </w:rPr>
        <w:t>,</w:t>
      </w:r>
    </w:p>
    <w:p w14:paraId="373B6390" w14:textId="77777777" w:rsidR="000D1123" w:rsidRPr="00E42AF3" w:rsidRDefault="000D1123" w:rsidP="000D1123">
      <w:pPr>
        <w:pStyle w:val="ConsPlusNonformat"/>
        <w:jc w:val="center"/>
        <w:rPr>
          <w:rFonts w:ascii="Times New Roman" w:hAnsi="Times New Roman" w:cs="Times New Roman"/>
          <w:sz w:val="24"/>
          <w:szCs w:val="24"/>
        </w:rPr>
      </w:pPr>
      <w:r w:rsidRPr="00E42AF3">
        <w:rPr>
          <w:rFonts w:ascii="Times New Roman" w:hAnsi="Times New Roman" w:cs="Times New Roman"/>
          <w:sz w:val="24"/>
          <w:szCs w:val="24"/>
        </w:rPr>
        <w:t>(наименование нормативного правового акта)</w:t>
      </w:r>
    </w:p>
    <w:p w14:paraId="7C6765F9" w14:textId="77777777" w:rsidR="000D1123" w:rsidRPr="00E42AF3" w:rsidRDefault="000D1123" w:rsidP="000D1123">
      <w:pPr>
        <w:pStyle w:val="ConsPlusNonformat"/>
        <w:jc w:val="both"/>
        <w:rPr>
          <w:rFonts w:ascii="Times New Roman" w:hAnsi="Times New Roman" w:cs="Times New Roman"/>
          <w:sz w:val="28"/>
          <w:szCs w:val="28"/>
        </w:rPr>
      </w:pPr>
      <w:r w:rsidRPr="00E42AF3">
        <w:rPr>
          <w:rFonts w:ascii="Times New Roman" w:hAnsi="Times New Roman" w:cs="Times New Roman"/>
          <w:sz w:val="28"/>
          <w:szCs w:val="28"/>
        </w:rPr>
        <w:t>предлагаю(ем):</w:t>
      </w:r>
    </w:p>
    <w:p w14:paraId="25BFF96B" w14:textId="77777777" w:rsidR="000D1123" w:rsidRPr="00E42AF3" w:rsidRDefault="000D1123" w:rsidP="000D1123">
      <w:pPr>
        <w:pStyle w:val="ConsPlusNonformat"/>
        <w:jc w:val="both"/>
        <w:rPr>
          <w:rFonts w:ascii="Times New Roman" w:hAnsi="Times New Roman" w:cs="Times New Roman"/>
          <w:sz w:val="28"/>
          <w:szCs w:val="28"/>
        </w:rPr>
      </w:pPr>
      <w:r w:rsidRPr="00E42AF3">
        <w:rPr>
          <w:rFonts w:ascii="Times New Roman" w:hAnsi="Times New Roman" w:cs="Times New Roman"/>
          <w:sz w:val="28"/>
          <w:szCs w:val="28"/>
        </w:rPr>
        <w:t>____________________________________________________________________________________________________________________________________</w:t>
      </w:r>
      <w:r>
        <w:rPr>
          <w:rFonts w:ascii="Times New Roman" w:hAnsi="Times New Roman" w:cs="Times New Roman"/>
          <w:sz w:val="28"/>
          <w:szCs w:val="28"/>
        </w:rPr>
        <w:t>____</w:t>
      </w:r>
    </w:p>
    <w:p w14:paraId="50D0505E" w14:textId="77777777" w:rsidR="000D1123" w:rsidRDefault="000D1123" w:rsidP="000D1123">
      <w:pPr>
        <w:pStyle w:val="ConsPlusNonformat"/>
        <w:jc w:val="both"/>
        <w:rPr>
          <w:rFonts w:ascii="Times New Roman" w:hAnsi="Times New Roman" w:cs="Times New Roman"/>
          <w:sz w:val="28"/>
          <w:szCs w:val="28"/>
        </w:rPr>
      </w:pPr>
      <w:r w:rsidRPr="00E42AF3">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w:t>
      </w:r>
      <w:r w:rsidRPr="00E42AF3">
        <w:rPr>
          <w:rFonts w:ascii="Times New Roman" w:hAnsi="Times New Roman" w:cs="Times New Roman"/>
          <w:sz w:val="28"/>
          <w:szCs w:val="28"/>
        </w:rPr>
        <w:t>_______________________________________________________________________________________________________________________________________</w:t>
      </w:r>
    </w:p>
    <w:p w14:paraId="62A7FF76" w14:textId="77777777" w:rsidR="000D1123" w:rsidRPr="00E42AF3" w:rsidRDefault="000D1123" w:rsidP="000D1123">
      <w:pPr>
        <w:pStyle w:val="ConsPlusNonformat"/>
        <w:jc w:val="both"/>
        <w:rPr>
          <w:rFonts w:ascii="Times New Roman" w:hAnsi="Times New Roman" w:cs="Times New Roman"/>
          <w:sz w:val="24"/>
          <w:szCs w:val="24"/>
        </w:rPr>
      </w:pPr>
      <w:r w:rsidRPr="00E42AF3">
        <w:rPr>
          <w:rFonts w:ascii="Times New Roman" w:hAnsi="Times New Roman" w:cs="Times New Roman"/>
          <w:sz w:val="24"/>
          <w:szCs w:val="24"/>
        </w:rPr>
        <w:t>(кратко изложить суть предложения, обоснования необходимости его принятия, включая описание проблем, указать круг лиц, интересы которых будут затронуты)</w:t>
      </w:r>
    </w:p>
    <w:p w14:paraId="62003F7C" w14:textId="77777777" w:rsidR="000D1123" w:rsidRPr="00E42AF3" w:rsidRDefault="000D1123" w:rsidP="000D1123">
      <w:pPr>
        <w:pStyle w:val="ConsPlusNonformat"/>
        <w:jc w:val="both"/>
        <w:rPr>
          <w:rFonts w:ascii="Times New Roman" w:hAnsi="Times New Roman" w:cs="Times New Roman"/>
          <w:sz w:val="28"/>
          <w:szCs w:val="28"/>
        </w:rPr>
      </w:pPr>
    </w:p>
    <w:p w14:paraId="3E906E49" w14:textId="77777777" w:rsidR="000D1123" w:rsidRPr="00E42AF3" w:rsidRDefault="000D1123" w:rsidP="000D1123">
      <w:pPr>
        <w:pStyle w:val="ConsPlusNonformat"/>
        <w:jc w:val="both"/>
        <w:rPr>
          <w:rFonts w:ascii="Times New Roman" w:hAnsi="Times New Roman" w:cs="Times New Roman"/>
          <w:sz w:val="28"/>
          <w:szCs w:val="28"/>
        </w:rPr>
      </w:pPr>
      <w:r w:rsidRPr="00E42AF3">
        <w:rPr>
          <w:rFonts w:ascii="Times New Roman" w:hAnsi="Times New Roman" w:cs="Times New Roman"/>
          <w:sz w:val="28"/>
          <w:szCs w:val="28"/>
        </w:rPr>
        <w:t xml:space="preserve">К настоящему предложению прилагаются документы на ______ л. </w:t>
      </w:r>
      <w:r w:rsidRPr="00E42AF3">
        <w:rPr>
          <w:rFonts w:ascii="Times New Roman" w:hAnsi="Times New Roman" w:cs="Times New Roman"/>
          <w:sz w:val="24"/>
          <w:szCs w:val="24"/>
        </w:rPr>
        <w:t>(при наличии приложения)</w:t>
      </w:r>
    </w:p>
    <w:p w14:paraId="45E3B21F" w14:textId="77777777" w:rsidR="000D1123" w:rsidRPr="00E42AF3" w:rsidRDefault="000D1123" w:rsidP="000D1123">
      <w:pPr>
        <w:pStyle w:val="ConsPlusNonformat"/>
        <w:jc w:val="both"/>
        <w:rPr>
          <w:rFonts w:ascii="Times New Roman" w:hAnsi="Times New Roman" w:cs="Times New Roman"/>
          <w:sz w:val="28"/>
          <w:szCs w:val="28"/>
        </w:rPr>
      </w:pPr>
      <w:r w:rsidRPr="00E42AF3">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w:t>
      </w:r>
    </w:p>
    <w:p w14:paraId="4B3533AA" w14:textId="77777777" w:rsidR="000D1123" w:rsidRDefault="000D1123" w:rsidP="000D1123">
      <w:r w:rsidRPr="00E42AF3">
        <w:t>(подпись, фамилия, имя, отчество лица, подписавшего предложение по проекту НПА</w:t>
      </w:r>
      <w:r>
        <w:t>)</w:t>
      </w:r>
    </w:p>
    <w:p w14:paraId="530BE9E2" w14:textId="77777777" w:rsidR="000D1123" w:rsidRDefault="000D1123" w:rsidP="000D1123"/>
    <w:p w14:paraId="0B1856E0" w14:textId="77777777" w:rsidR="000D1123" w:rsidRDefault="000D1123" w:rsidP="000D1123"/>
    <w:p w14:paraId="1BFD33FE" w14:textId="6B26C19D" w:rsidR="00667249" w:rsidRPr="004E2DDB" w:rsidRDefault="00667249" w:rsidP="004E2DDB">
      <w:pPr>
        <w:rPr>
          <w:sz w:val="28"/>
          <w:szCs w:val="28"/>
        </w:rPr>
      </w:pPr>
    </w:p>
    <w:sectPr w:rsidR="00667249" w:rsidRPr="004E2DDB" w:rsidSect="004D04BF">
      <w:pgSz w:w="11906" w:h="16838"/>
      <w:pgMar w:top="1134" w:right="567"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7F6B5" w14:textId="77777777" w:rsidR="00921E61" w:rsidRDefault="00921E61" w:rsidP="004E2DDB">
      <w:r>
        <w:separator/>
      </w:r>
    </w:p>
  </w:endnote>
  <w:endnote w:type="continuationSeparator" w:id="0">
    <w:p w14:paraId="0EEB97A6" w14:textId="77777777" w:rsidR="00921E61" w:rsidRDefault="00921E61" w:rsidP="004E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C03C7" w14:textId="77777777" w:rsidR="00921E61" w:rsidRDefault="00921E61" w:rsidP="004E2DDB">
      <w:r>
        <w:separator/>
      </w:r>
    </w:p>
  </w:footnote>
  <w:footnote w:type="continuationSeparator" w:id="0">
    <w:p w14:paraId="069116F5" w14:textId="77777777" w:rsidR="00921E61" w:rsidRDefault="00921E61" w:rsidP="004E2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874805"/>
      <w:docPartObj>
        <w:docPartGallery w:val="Page Numbers (Top of Page)"/>
        <w:docPartUnique/>
      </w:docPartObj>
    </w:sdtPr>
    <w:sdtContent>
      <w:p w14:paraId="40C0908F" w14:textId="7E31377C" w:rsidR="004E2DDB" w:rsidRDefault="004E2DDB">
        <w:pPr>
          <w:pStyle w:val="a3"/>
          <w:jc w:val="center"/>
        </w:pPr>
        <w:r>
          <w:fldChar w:fldCharType="begin"/>
        </w:r>
        <w:r>
          <w:instrText>PAGE   \* MERGEFORMAT</w:instrText>
        </w:r>
        <w:r>
          <w:fldChar w:fldCharType="separate"/>
        </w:r>
        <w:r>
          <w:t>2</w:t>
        </w:r>
        <w:r>
          <w:fldChar w:fldCharType="end"/>
        </w:r>
      </w:p>
    </w:sdtContent>
  </w:sdt>
  <w:p w14:paraId="699BB2B6" w14:textId="77777777" w:rsidR="004E2DDB" w:rsidRDefault="004E2DD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668808"/>
      <w:docPartObj>
        <w:docPartGallery w:val="Page Numbers (Top of Page)"/>
        <w:docPartUnique/>
      </w:docPartObj>
    </w:sdtPr>
    <w:sdtContent>
      <w:p w14:paraId="24CA00D0" w14:textId="77777777" w:rsidR="00000000" w:rsidRDefault="00000000">
        <w:pPr>
          <w:pStyle w:val="a3"/>
          <w:jc w:val="center"/>
        </w:pPr>
        <w:r>
          <w:fldChar w:fldCharType="begin"/>
        </w:r>
        <w:r>
          <w:instrText>PAGE   \* MERGEFORMAT</w:instrText>
        </w:r>
        <w:r>
          <w:fldChar w:fldCharType="separate"/>
        </w:r>
        <w:r>
          <w:t>2</w:t>
        </w:r>
        <w:r>
          <w:fldChar w:fldCharType="end"/>
        </w:r>
      </w:p>
    </w:sdtContent>
  </w:sdt>
  <w:p w14:paraId="748DE28F" w14:textId="77777777" w:rsidR="00000000" w:rsidRDefault="000000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722330"/>
      <w:docPartObj>
        <w:docPartGallery w:val="Page Numbers (Top of Page)"/>
        <w:docPartUnique/>
      </w:docPartObj>
    </w:sdtPr>
    <w:sdtContent>
      <w:p w14:paraId="70467EA9" w14:textId="77777777" w:rsidR="00000000" w:rsidRDefault="00000000">
        <w:pPr>
          <w:pStyle w:val="a3"/>
          <w:jc w:val="center"/>
        </w:pPr>
      </w:p>
    </w:sdtContent>
  </w:sdt>
  <w:p w14:paraId="5B760032" w14:textId="77777777" w:rsidR="00000000" w:rsidRDefault="000000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6D"/>
    <w:rsid w:val="000D1123"/>
    <w:rsid w:val="00222CB8"/>
    <w:rsid w:val="0024096D"/>
    <w:rsid w:val="0026297B"/>
    <w:rsid w:val="002C3987"/>
    <w:rsid w:val="004E2DDB"/>
    <w:rsid w:val="00667249"/>
    <w:rsid w:val="00824A17"/>
    <w:rsid w:val="0089057B"/>
    <w:rsid w:val="00921E61"/>
    <w:rsid w:val="00B04450"/>
    <w:rsid w:val="00BB5B4E"/>
    <w:rsid w:val="00C329F1"/>
    <w:rsid w:val="00C434FA"/>
    <w:rsid w:val="00EE506D"/>
    <w:rsid w:val="00FE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CB61"/>
  <w15:chartTrackingRefBased/>
  <w15:docId w15:val="{894D7F28-31D4-468E-BABA-C689593F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DDB"/>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DDB"/>
    <w:pPr>
      <w:widowControl w:val="0"/>
      <w:autoSpaceDE w:val="0"/>
      <w:autoSpaceDN w:val="0"/>
      <w:spacing w:after="0" w:line="240" w:lineRule="auto"/>
    </w:pPr>
    <w:rPr>
      <w:rFonts w:ascii="Times New Roman" w:eastAsia="Times New Roman" w:hAnsi="Times New Roman" w:cs="Times New Roman"/>
      <w:kern w:val="0"/>
      <w:sz w:val="28"/>
      <w:szCs w:val="20"/>
      <w:lang w:eastAsia="ru-RU"/>
      <w14:ligatures w14:val="none"/>
    </w:rPr>
  </w:style>
  <w:style w:type="paragraph" w:styleId="3">
    <w:name w:val="Body Text Indent 3"/>
    <w:basedOn w:val="a"/>
    <w:link w:val="30"/>
    <w:rsid w:val="004E2DDB"/>
    <w:pPr>
      <w:spacing w:after="120"/>
      <w:ind w:left="283"/>
    </w:pPr>
    <w:rPr>
      <w:sz w:val="16"/>
      <w:szCs w:val="16"/>
    </w:rPr>
  </w:style>
  <w:style w:type="character" w:customStyle="1" w:styleId="30">
    <w:name w:val="Основной текст с отступом 3 Знак"/>
    <w:basedOn w:val="a0"/>
    <w:link w:val="3"/>
    <w:rsid w:val="004E2DDB"/>
    <w:rPr>
      <w:rFonts w:ascii="Times New Roman" w:eastAsia="Times New Roman" w:hAnsi="Times New Roman" w:cs="Times New Roman"/>
      <w:kern w:val="0"/>
      <w:sz w:val="16"/>
      <w:szCs w:val="16"/>
      <w:lang w:eastAsia="ru-RU"/>
      <w14:ligatures w14:val="none"/>
    </w:rPr>
  </w:style>
  <w:style w:type="paragraph" w:styleId="a3">
    <w:name w:val="header"/>
    <w:basedOn w:val="a"/>
    <w:link w:val="a4"/>
    <w:uiPriority w:val="99"/>
    <w:unhideWhenUsed/>
    <w:rsid w:val="004E2DDB"/>
    <w:pPr>
      <w:tabs>
        <w:tab w:val="center" w:pos="4677"/>
        <w:tab w:val="right" w:pos="9355"/>
      </w:tabs>
    </w:pPr>
  </w:style>
  <w:style w:type="character" w:customStyle="1" w:styleId="a4">
    <w:name w:val="Верхний колонтитул Знак"/>
    <w:basedOn w:val="a0"/>
    <w:link w:val="a3"/>
    <w:uiPriority w:val="99"/>
    <w:rsid w:val="004E2DDB"/>
    <w:rPr>
      <w:rFonts w:ascii="Times New Roman" w:eastAsia="Times New Roman" w:hAnsi="Times New Roman" w:cs="Times New Roman"/>
      <w:kern w:val="0"/>
      <w:sz w:val="24"/>
      <w:szCs w:val="24"/>
      <w:lang w:eastAsia="ru-RU"/>
      <w14:ligatures w14:val="none"/>
    </w:rPr>
  </w:style>
  <w:style w:type="paragraph" w:styleId="a5">
    <w:name w:val="footer"/>
    <w:basedOn w:val="a"/>
    <w:link w:val="a6"/>
    <w:uiPriority w:val="99"/>
    <w:unhideWhenUsed/>
    <w:rsid w:val="004E2DDB"/>
    <w:pPr>
      <w:tabs>
        <w:tab w:val="center" w:pos="4677"/>
        <w:tab w:val="right" w:pos="9355"/>
      </w:tabs>
    </w:pPr>
  </w:style>
  <w:style w:type="character" w:customStyle="1" w:styleId="a6">
    <w:name w:val="Нижний колонтитул Знак"/>
    <w:basedOn w:val="a0"/>
    <w:link w:val="a5"/>
    <w:uiPriority w:val="99"/>
    <w:rsid w:val="004E2DDB"/>
    <w:rPr>
      <w:rFonts w:ascii="Times New Roman" w:eastAsia="Times New Roman" w:hAnsi="Times New Roman" w:cs="Times New Roman"/>
      <w:kern w:val="0"/>
      <w:sz w:val="24"/>
      <w:szCs w:val="24"/>
      <w:lang w:eastAsia="ru-RU"/>
      <w14:ligatures w14:val="none"/>
    </w:rPr>
  </w:style>
  <w:style w:type="table" w:styleId="a7">
    <w:name w:val="Table Grid"/>
    <w:basedOn w:val="a1"/>
    <w:uiPriority w:val="39"/>
    <w:rsid w:val="000D1123"/>
    <w:pPr>
      <w:spacing w:after="0" w:line="240" w:lineRule="auto"/>
    </w:pPr>
    <w:rPr>
      <w:rFonts w:ascii="Times New Roman" w:eastAsia="Times New Roman" w:hAnsi="Times New Roman" w:cs="Times New Roman"/>
      <w:kern w:val="0"/>
      <w:sz w:val="20"/>
      <w:szCs w:val="2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D1123"/>
    <w:pPr>
      <w:widowControl w:val="0"/>
      <w:autoSpaceDE w:val="0"/>
      <w:autoSpaceDN w:val="0"/>
      <w:spacing w:after="0" w:line="240" w:lineRule="auto"/>
    </w:pPr>
    <w:rPr>
      <w:rFonts w:ascii="Times New Roman" w:eastAsia="Times New Roman" w:hAnsi="Times New Roman" w:cs="Times New Roman"/>
      <w:b/>
      <w:kern w:val="0"/>
      <w:sz w:val="28"/>
      <w:szCs w:val="20"/>
      <w:lang w:eastAsia="ru-RU"/>
      <w14:ligatures w14:val="none"/>
    </w:rPr>
  </w:style>
  <w:style w:type="character" w:styleId="a8">
    <w:name w:val="Hyperlink"/>
    <w:basedOn w:val="a0"/>
    <w:uiPriority w:val="99"/>
    <w:unhideWhenUsed/>
    <w:rsid w:val="000D1123"/>
    <w:rPr>
      <w:color w:val="0563C1" w:themeColor="hyperlink"/>
      <w:u w:val="single"/>
    </w:rPr>
  </w:style>
  <w:style w:type="paragraph" w:customStyle="1" w:styleId="ConsPlusNonformat">
    <w:name w:val="ConsPlusNonformat"/>
    <w:rsid w:val="000D1123"/>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5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BC00CCA3F0C642F3D078E270AB6EC155816478A26BDAEB89D33B9B9BDC9653671B5578569D3345E8536C9362i8XCO" TargetMode="External"/><Relationship Id="rId13" Type="http://schemas.openxmlformats.org/officeDocument/2006/relationships/hyperlink" Target="consultantplus://offline/ref=C8BE27AB235D74692D93C881259D131E2AD198D811E099D7217EB9CEDC38FCE06C4F1ED38FB967037907EE8FD27C70198F7BB8B296A55513c6RF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C8BE27AB235D74692D93C881259D131E28D49CDF1FE299D7217EB9CEDC38FCE07E4F46DF8EB87A007012B8DE97c2R0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13A3299F28918A2BE84B12DA81FC1ECF5FECD80679F4E02C71A02EA951B45EB9C593B00D9BD007C748C92B19712CF244F0073A726C45776950F23E8Eu5U5O" TargetMode="External"/><Relationship Id="rId4" Type="http://schemas.openxmlformats.org/officeDocument/2006/relationships/webSettings" Target="webSettings.xml"/><Relationship Id="rId9" Type="http://schemas.openxmlformats.org/officeDocument/2006/relationships/hyperlink" Target="consultantplus://offline/ref=27BC00CCA3F0C642F3D066EF66C730CB518B3A77A36DD3B8D2853DCCC48C9006355B0B2114D82045E84D6A97618E33ADF419F3AFB7D26123DE5B6EB0i4XBO"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6A015-D5B8-4FB7-8FDF-9155A72D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1731</Words>
  <Characters>9867</Characters>
  <Application>Microsoft Office Word</Application>
  <DocSecurity>0</DocSecurity>
  <Lines>82</Lines>
  <Paragraphs>23</Paragraphs>
  <ScaleCrop>false</ScaleCrop>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izobduma3@gmail.com</cp:lastModifiedBy>
  <cp:revision>11</cp:revision>
  <cp:lastPrinted>2023-10-02T10:44:00Z</cp:lastPrinted>
  <dcterms:created xsi:type="dcterms:W3CDTF">2023-09-26T12:05:00Z</dcterms:created>
  <dcterms:modified xsi:type="dcterms:W3CDTF">2023-10-03T13:19:00Z</dcterms:modified>
</cp:coreProperties>
</file>