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DEDC" w14:textId="53B14AB4" w:rsidR="00994369" w:rsidRDefault="00994369" w:rsidP="00994369">
      <w:pPr>
        <w:ind w:left="567" w:right="-850" w:hanging="1417"/>
        <w:jc w:val="center"/>
        <w:rPr>
          <w:color w:val="auto"/>
          <w:sz w:val="22"/>
          <w:lang w:val="ru-RU"/>
        </w:rPr>
      </w:pPr>
      <w:r>
        <w:rPr>
          <w:noProof/>
          <w:lang w:eastAsia="ru-RU"/>
        </w:rPr>
        <w:drawing>
          <wp:inline distT="0" distB="0" distL="0" distR="0" wp14:anchorId="58C802DE" wp14:editId="57C4069E">
            <wp:extent cx="469900" cy="552450"/>
            <wp:effectExtent l="0" t="0" r="6350" b="0"/>
            <wp:docPr id="179972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5A17" w14:textId="77777777" w:rsidR="00994369" w:rsidRPr="00994369" w:rsidRDefault="00994369" w:rsidP="00994369">
      <w:pPr>
        <w:jc w:val="center"/>
        <w:rPr>
          <w:b/>
          <w:spacing w:val="20"/>
          <w:sz w:val="40"/>
          <w:szCs w:val="40"/>
          <w:lang w:val="ru-RU"/>
        </w:rPr>
      </w:pPr>
      <w:r w:rsidRPr="00994369">
        <w:rPr>
          <w:b/>
          <w:spacing w:val="20"/>
          <w:sz w:val="40"/>
          <w:szCs w:val="40"/>
          <w:lang w:val="ru-RU"/>
        </w:rPr>
        <w:t>ПОСТАНОВЛЕНИЕ</w:t>
      </w:r>
    </w:p>
    <w:p w14:paraId="2AA8F8BA" w14:textId="77777777" w:rsidR="00994369" w:rsidRDefault="00994369" w:rsidP="00994369">
      <w:pPr>
        <w:pStyle w:val="a7"/>
        <w:rPr>
          <w:sz w:val="14"/>
          <w:szCs w:val="14"/>
        </w:rPr>
      </w:pPr>
    </w:p>
    <w:p w14:paraId="2F5ABF47" w14:textId="77777777" w:rsidR="00994369" w:rsidRDefault="00994369" w:rsidP="0099436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4768DA1D" w14:textId="77777777" w:rsidR="00994369" w:rsidRDefault="00994369" w:rsidP="0099436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МУНИЦИПАЛЬНОГО округа </w:t>
      </w:r>
    </w:p>
    <w:p w14:paraId="1C8463C7" w14:textId="77777777" w:rsidR="00994369" w:rsidRDefault="00994369" w:rsidP="0099436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FF46E2A" w14:textId="77777777" w:rsidR="00C35406" w:rsidRPr="00B75B75" w:rsidRDefault="00C35406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4F4B2629" w14:textId="77777777" w:rsidR="00F42244" w:rsidRPr="00B75B75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</w:p>
    <w:p w14:paraId="1103C6AB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  <w:r>
        <w:rPr>
          <w:rFonts w:eastAsia="Calibri"/>
          <w:color w:val="auto"/>
          <w:szCs w:val="28"/>
          <w:lang w:val="ru-RU"/>
        </w:rPr>
        <w:t>29</w:t>
      </w:r>
      <w:r w:rsidRPr="00B75B75">
        <w:rPr>
          <w:rFonts w:eastAsia="Calibri"/>
          <w:color w:val="auto"/>
          <w:szCs w:val="28"/>
          <w:lang w:val="ru-RU"/>
        </w:rPr>
        <w:t xml:space="preserve"> </w:t>
      </w:r>
      <w:r>
        <w:rPr>
          <w:rFonts w:eastAsia="Calibri"/>
          <w:color w:val="auto"/>
          <w:szCs w:val="28"/>
          <w:lang w:val="ru-RU"/>
        </w:rPr>
        <w:t>декабря</w:t>
      </w:r>
      <w:r w:rsidRPr="00B75B75">
        <w:rPr>
          <w:rFonts w:eastAsia="Calibri"/>
          <w:color w:val="auto"/>
          <w:szCs w:val="28"/>
          <w:lang w:val="ru-RU"/>
        </w:rPr>
        <w:t xml:space="preserve"> 202</w:t>
      </w:r>
      <w:r>
        <w:rPr>
          <w:rFonts w:eastAsia="Calibri"/>
          <w:color w:val="auto"/>
          <w:szCs w:val="28"/>
          <w:lang w:val="ru-RU"/>
        </w:rPr>
        <w:t>3</w:t>
      </w:r>
      <w:r w:rsidRPr="00B75B75">
        <w:rPr>
          <w:rFonts w:eastAsia="Calibri"/>
          <w:color w:val="auto"/>
          <w:szCs w:val="28"/>
          <w:lang w:val="ru-RU"/>
        </w:rPr>
        <w:t xml:space="preserve"> года                    г. Изобильный                                         №</w:t>
      </w:r>
      <w:r>
        <w:rPr>
          <w:rFonts w:eastAsia="Calibri"/>
          <w:color w:val="auto"/>
          <w:szCs w:val="28"/>
          <w:lang w:val="ru-RU"/>
        </w:rPr>
        <w:t>14</w:t>
      </w:r>
    </w:p>
    <w:p w14:paraId="58E94471" w14:textId="77777777" w:rsidR="00F42244" w:rsidRPr="00B75B75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</w:p>
    <w:p w14:paraId="07F39758" w14:textId="77777777" w:rsidR="00F42244" w:rsidRPr="00B75B75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</w:p>
    <w:p w14:paraId="2701BADA" w14:textId="77777777" w:rsidR="00F42244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B75B75">
        <w:rPr>
          <w:rFonts w:eastAsia="Calibri"/>
          <w:b/>
          <w:color w:val="auto"/>
          <w:szCs w:val="28"/>
          <w:lang w:val="ru-RU"/>
        </w:rPr>
        <w:t xml:space="preserve">Об осуществлении закупок малого объема </w:t>
      </w:r>
    </w:p>
    <w:p w14:paraId="0869F34C" w14:textId="77777777" w:rsidR="00F42244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B75B75">
        <w:rPr>
          <w:rFonts w:eastAsia="Calibri"/>
          <w:b/>
          <w:color w:val="auto"/>
          <w:szCs w:val="28"/>
          <w:lang w:val="ru-RU"/>
        </w:rPr>
        <w:t xml:space="preserve">для обеспечения муниципальных нужд Думы Изобильненского </w:t>
      </w:r>
    </w:p>
    <w:p w14:paraId="63A763A1" w14:textId="77777777" w:rsidR="00F42244" w:rsidRPr="00B75B75" w:rsidRDefault="00F42244" w:rsidP="00C3540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8"/>
          <w:lang w:val="ru-RU"/>
        </w:rPr>
        <w:t>муниципального</w:t>
      </w:r>
      <w:r w:rsidRPr="00B75B75">
        <w:rPr>
          <w:rFonts w:eastAsia="Calibri"/>
          <w:b/>
          <w:color w:val="auto"/>
          <w:szCs w:val="28"/>
          <w:lang w:val="ru-RU"/>
        </w:rPr>
        <w:t xml:space="preserve"> округа Ставропольского края</w:t>
      </w:r>
    </w:p>
    <w:p w14:paraId="27A5FA19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2578460F" w14:textId="1C5E0DF8" w:rsidR="00F42244" w:rsidRPr="00B75B75" w:rsidRDefault="00F42244" w:rsidP="00C35406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В соответствии с пунктом 4 части 1 статьи 93 Федерального закона от        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3940DF">
        <w:rPr>
          <w:rFonts w:eastAsia="Calibri"/>
          <w:color w:val="auto"/>
          <w:szCs w:val="28"/>
          <w:lang w:val="ru-RU"/>
        </w:rPr>
        <w:t xml:space="preserve">Закона Ставропольского края от 30 мая 2023 </w:t>
      </w:r>
      <w:r w:rsidR="00C35406">
        <w:rPr>
          <w:rFonts w:eastAsia="Calibri"/>
          <w:color w:val="auto"/>
          <w:szCs w:val="28"/>
          <w:lang w:val="ru-RU"/>
        </w:rPr>
        <w:t xml:space="preserve">года </w:t>
      </w:r>
      <w:r w:rsidRPr="003940DF">
        <w:rPr>
          <w:rFonts w:eastAsia="Calibri"/>
          <w:color w:val="auto"/>
          <w:szCs w:val="28"/>
          <w:lang w:val="ru-RU"/>
        </w:rPr>
        <w:t>№45-кз «О наделении Изобильненского городского округа Ставропольского края статусом муниципального округа»</w:t>
      </w:r>
      <w:r w:rsidRPr="007A7D29">
        <w:rPr>
          <w:rFonts w:eastAsia="Calibri"/>
          <w:i/>
          <w:iCs/>
          <w:color w:val="auto"/>
          <w:szCs w:val="28"/>
          <w:lang w:val="ru-RU"/>
        </w:rPr>
        <w:t>,</w:t>
      </w:r>
      <w:r>
        <w:rPr>
          <w:rFonts w:eastAsia="Calibri"/>
          <w:color w:val="auto"/>
          <w:szCs w:val="28"/>
          <w:lang w:val="ru-RU"/>
        </w:rPr>
        <w:t xml:space="preserve"> </w:t>
      </w:r>
      <w:r w:rsidRPr="00B75B75">
        <w:rPr>
          <w:rFonts w:eastAsia="Calibri"/>
          <w:color w:val="auto"/>
          <w:szCs w:val="28"/>
          <w:lang w:val="ru-RU"/>
        </w:rPr>
        <w:t>Приказ</w:t>
      </w:r>
      <w:r>
        <w:rPr>
          <w:rFonts w:eastAsia="Calibri"/>
          <w:color w:val="auto"/>
          <w:szCs w:val="28"/>
          <w:lang w:val="ru-RU"/>
        </w:rPr>
        <w:t>а</w:t>
      </w:r>
      <w:r w:rsidRPr="00B75B75">
        <w:rPr>
          <w:rFonts w:eastAsia="Calibri"/>
          <w:color w:val="auto"/>
          <w:szCs w:val="28"/>
          <w:lang w:val="ru-RU"/>
        </w:rPr>
        <w:t>м</w:t>
      </w:r>
      <w:r>
        <w:rPr>
          <w:rFonts w:eastAsia="Calibri"/>
          <w:color w:val="auto"/>
          <w:szCs w:val="28"/>
          <w:lang w:val="ru-RU"/>
        </w:rPr>
        <w:t>и</w:t>
      </w:r>
      <w:r w:rsidRPr="00B75B75">
        <w:rPr>
          <w:rFonts w:eastAsia="Calibri"/>
          <w:color w:val="auto"/>
          <w:szCs w:val="28"/>
          <w:lang w:val="ru-RU"/>
        </w:rPr>
        <w:t xml:space="preserve"> комитета Ставропольского края по государственным закупкам от 25 августа 2020 года №01-05/1403 «Об утверждении Порядка осуществления закупок малого объема»</w:t>
      </w:r>
      <w:r>
        <w:rPr>
          <w:rFonts w:eastAsia="Calibri"/>
          <w:color w:val="auto"/>
          <w:szCs w:val="28"/>
          <w:lang w:val="ru-RU"/>
        </w:rPr>
        <w:t>,</w:t>
      </w:r>
      <w:r w:rsidRPr="00656318">
        <w:rPr>
          <w:lang w:val="ru-RU"/>
        </w:rPr>
        <w:t xml:space="preserve"> </w:t>
      </w:r>
      <w:r w:rsidRPr="00656318">
        <w:rPr>
          <w:rFonts w:eastAsia="Calibri"/>
          <w:color w:val="auto"/>
          <w:szCs w:val="28"/>
          <w:lang w:val="ru-RU"/>
        </w:rPr>
        <w:t>от 26</w:t>
      </w:r>
      <w:r>
        <w:rPr>
          <w:rFonts w:eastAsia="Calibri"/>
          <w:color w:val="auto"/>
          <w:szCs w:val="28"/>
          <w:lang w:val="ru-RU"/>
        </w:rPr>
        <w:t xml:space="preserve"> января </w:t>
      </w:r>
      <w:r w:rsidRPr="00656318">
        <w:rPr>
          <w:rFonts w:eastAsia="Calibri"/>
          <w:color w:val="auto"/>
          <w:szCs w:val="28"/>
          <w:lang w:val="ru-RU"/>
        </w:rPr>
        <w:t>2023</w:t>
      </w:r>
      <w:r>
        <w:rPr>
          <w:rFonts w:eastAsia="Calibri"/>
          <w:color w:val="auto"/>
          <w:szCs w:val="28"/>
          <w:lang w:val="ru-RU"/>
        </w:rPr>
        <w:t xml:space="preserve"> года</w:t>
      </w:r>
      <w:r w:rsidRPr="00656318">
        <w:rPr>
          <w:rFonts w:eastAsia="Calibri"/>
          <w:color w:val="auto"/>
          <w:szCs w:val="28"/>
          <w:lang w:val="ru-RU"/>
        </w:rPr>
        <w:t xml:space="preserve"> </w:t>
      </w:r>
      <w:r>
        <w:rPr>
          <w:rFonts w:eastAsia="Calibri"/>
          <w:color w:val="auto"/>
          <w:szCs w:val="28"/>
          <w:lang w:val="ru-RU"/>
        </w:rPr>
        <w:t>№</w:t>
      </w:r>
      <w:r w:rsidRPr="00656318">
        <w:rPr>
          <w:rFonts w:eastAsia="Calibri"/>
          <w:color w:val="auto"/>
          <w:szCs w:val="28"/>
          <w:lang w:val="ru-RU"/>
        </w:rPr>
        <w:t xml:space="preserve">01-05/76 </w:t>
      </w:r>
      <w:r>
        <w:rPr>
          <w:rFonts w:eastAsia="Calibri"/>
          <w:color w:val="auto"/>
          <w:szCs w:val="28"/>
          <w:lang w:val="ru-RU"/>
        </w:rPr>
        <w:t>«</w:t>
      </w:r>
      <w:r w:rsidRPr="00656318">
        <w:rPr>
          <w:rFonts w:eastAsia="Calibri"/>
          <w:color w:val="auto"/>
          <w:szCs w:val="28"/>
          <w:lang w:val="ru-RU"/>
        </w:rPr>
        <w:t>Об определении электронной торговой системы для автоматизации закупок малого объема</w:t>
      </w:r>
      <w:r>
        <w:rPr>
          <w:rFonts w:eastAsia="Calibri"/>
          <w:color w:val="auto"/>
          <w:szCs w:val="28"/>
          <w:lang w:val="ru-RU"/>
        </w:rPr>
        <w:t>»</w:t>
      </w:r>
      <w:r w:rsidRPr="00B75B75">
        <w:rPr>
          <w:rFonts w:eastAsia="Calibri"/>
          <w:color w:val="auto"/>
          <w:szCs w:val="28"/>
          <w:lang w:val="ru-RU"/>
        </w:rPr>
        <w:t>, частью 5 статьи 30 Устава Изобильненского муниципального округа Ставропольского края</w:t>
      </w:r>
    </w:p>
    <w:p w14:paraId="1224710A" w14:textId="77777777" w:rsidR="00F42244" w:rsidRPr="00B75B75" w:rsidRDefault="00F42244" w:rsidP="00C35406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</w:p>
    <w:p w14:paraId="1B1139F8" w14:textId="77777777" w:rsidR="00F42244" w:rsidRPr="00B75B75" w:rsidRDefault="00F42244" w:rsidP="00C35406">
      <w:pPr>
        <w:spacing w:after="0" w:line="240" w:lineRule="auto"/>
        <w:ind w:left="0" w:right="0" w:firstLine="0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>ПОСТАНОВЛЯЮ:</w:t>
      </w:r>
    </w:p>
    <w:p w14:paraId="7EE98E72" w14:textId="77777777" w:rsidR="00F42244" w:rsidRPr="00B75B75" w:rsidRDefault="00F42244" w:rsidP="00C35406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</w:p>
    <w:p w14:paraId="610AA3D2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1. Утвердить прилагаемый Порядок осуществления закупок малого объема для обеспечения муниципальных нужд Думы Изобильненского муниципального округа Ставропольского края. </w:t>
      </w:r>
    </w:p>
    <w:p w14:paraId="703BAB98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i/>
          <w:color w:val="auto"/>
          <w:szCs w:val="28"/>
          <w:lang w:val="ru-RU"/>
        </w:rPr>
      </w:pPr>
    </w:p>
    <w:p w14:paraId="3C32CD2C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i/>
          <w:iCs/>
          <w:color w:val="auto"/>
          <w:sz w:val="24"/>
          <w:szCs w:val="24"/>
          <w:lang w:val="ru-RU" w:bidi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2. Главному специалисту аппарата Думы Изобильненского муниципального округа Ставропольского края </w:t>
      </w:r>
      <w:r w:rsidRPr="00C35406">
        <w:rPr>
          <w:rFonts w:eastAsia="Calibri"/>
          <w:color w:val="auto"/>
          <w:szCs w:val="28"/>
          <w:lang w:val="ru-RU"/>
        </w:rPr>
        <w:t>Зайко А.Л.</w:t>
      </w:r>
      <w:r w:rsidRPr="00B75B75">
        <w:rPr>
          <w:rFonts w:eastAsia="Calibri"/>
          <w:color w:val="auto"/>
          <w:szCs w:val="28"/>
          <w:lang w:val="ru-RU"/>
        </w:rPr>
        <w:t xml:space="preserve"> </w:t>
      </w:r>
      <w:r w:rsidRPr="00B75B75">
        <w:rPr>
          <w:rFonts w:eastAsia="Calibri"/>
          <w:color w:val="auto"/>
          <w:szCs w:val="28"/>
          <w:lang w:val="ru-RU" w:bidi="ru-RU"/>
        </w:rPr>
        <w:t xml:space="preserve">осуществлять закупки малого объема у единственного поставщика (подрядчика, исполнителя) </w:t>
      </w:r>
      <w:r>
        <w:rPr>
          <w:rFonts w:eastAsia="Calibri"/>
          <w:color w:val="auto"/>
          <w:szCs w:val="28"/>
          <w:lang w:val="ru-RU" w:bidi="ru-RU"/>
        </w:rPr>
        <w:t xml:space="preserve">в электронном магазине закупок малого объема Ставропольского края с </w:t>
      </w:r>
      <w:r w:rsidRPr="00B75B75">
        <w:rPr>
          <w:rFonts w:eastAsia="Calibri"/>
          <w:color w:val="auto"/>
          <w:szCs w:val="28"/>
          <w:lang w:val="ru-RU" w:bidi="ru-RU"/>
        </w:rPr>
        <w:t>использованием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9001E2">
        <w:rPr>
          <w:rFonts w:eastAsia="Calibri"/>
          <w:color w:val="auto"/>
          <w:szCs w:val="28"/>
          <w:lang w:val="ru-RU" w:bidi="ru-RU"/>
        </w:rPr>
        <w:t>электронн</w:t>
      </w:r>
      <w:r>
        <w:rPr>
          <w:rFonts w:eastAsia="Calibri"/>
          <w:color w:val="auto"/>
          <w:szCs w:val="28"/>
          <w:lang w:val="ru-RU" w:bidi="ru-RU"/>
        </w:rPr>
        <w:t>ой</w:t>
      </w:r>
      <w:r w:rsidRPr="009001E2">
        <w:rPr>
          <w:rFonts w:eastAsia="Calibri"/>
          <w:color w:val="auto"/>
          <w:szCs w:val="28"/>
          <w:lang w:val="ru-RU" w:bidi="ru-RU"/>
        </w:rPr>
        <w:t xml:space="preserve"> торгов</w:t>
      </w:r>
      <w:r>
        <w:rPr>
          <w:rFonts w:eastAsia="Calibri"/>
          <w:color w:val="auto"/>
          <w:szCs w:val="28"/>
          <w:lang w:val="ru-RU" w:bidi="ru-RU"/>
        </w:rPr>
        <w:t>ой</w:t>
      </w:r>
      <w:r w:rsidRPr="009001E2">
        <w:rPr>
          <w:rFonts w:eastAsia="Calibri"/>
          <w:color w:val="auto"/>
          <w:szCs w:val="28"/>
          <w:lang w:val="ru-RU" w:bidi="ru-RU"/>
        </w:rPr>
        <w:t xml:space="preserve"> систем</w:t>
      </w:r>
      <w:r>
        <w:rPr>
          <w:rFonts w:eastAsia="Calibri"/>
          <w:color w:val="auto"/>
          <w:szCs w:val="28"/>
          <w:lang w:val="ru-RU" w:bidi="ru-RU"/>
        </w:rPr>
        <w:t>ы</w:t>
      </w:r>
      <w:r w:rsidRPr="009001E2">
        <w:rPr>
          <w:rFonts w:eastAsia="Calibri"/>
          <w:color w:val="auto"/>
          <w:szCs w:val="28"/>
          <w:lang w:val="ru-RU" w:bidi="ru-RU"/>
        </w:rPr>
        <w:t xml:space="preserve"> «</w:t>
      </w:r>
      <w:r>
        <w:rPr>
          <w:rFonts w:eastAsia="Calibri"/>
          <w:color w:val="auto"/>
          <w:szCs w:val="28"/>
          <w:lang w:val="ru-RU" w:bidi="ru-RU"/>
        </w:rPr>
        <w:t>РТС</w:t>
      </w:r>
      <w:r w:rsidRPr="009001E2">
        <w:rPr>
          <w:rFonts w:eastAsia="Calibri"/>
          <w:color w:val="auto"/>
          <w:szCs w:val="28"/>
          <w:lang w:val="ru-RU" w:bidi="ru-RU"/>
        </w:rPr>
        <w:t>-</w:t>
      </w:r>
      <w:r>
        <w:rPr>
          <w:rFonts w:eastAsia="Calibri"/>
          <w:color w:val="auto"/>
          <w:szCs w:val="28"/>
          <w:lang w:val="ru-RU" w:bidi="ru-RU"/>
        </w:rPr>
        <w:t>тендер</w:t>
      </w:r>
      <w:r w:rsidRPr="009001E2">
        <w:rPr>
          <w:rFonts w:eastAsia="Calibri"/>
          <w:color w:val="auto"/>
          <w:szCs w:val="28"/>
          <w:lang w:val="ru-RU" w:bidi="ru-RU"/>
        </w:rPr>
        <w:t>»</w:t>
      </w:r>
      <w:r>
        <w:rPr>
          <w:rFonts w:eastAsia="Calibri"/>
          <w:color w:val="auto"/>
          <w:szCs w:val="28"/>
          <w:lang w:val="ru-RU" w:bidi="ru-RU"/>
        </w:rPr>
        <w:t>.</w:t>
      </w:r>
    </w:p>
    <w:p w14:paraId="03F5DAA5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i/>
          <w:iCs/>
          <w:color w:val="auto"/>
          <w:sz w:val="24"/>
          <w:szCs w:val="24"/>
          <w:lang w:val="ru-RU" w:bidi="ru-RU"/>
        </w:rPr>
      </w:pPr>
    </w:p>
    <w:p w14:paraId="09D18E43" w14:textId="77777777" w:rsidR="00F42244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 w:rsidRPr="00B75B75">
        <w:rPr>
          <w:rFonts w:eastAsia="Calibri"/>
          <w:color w:val="auto"/>
          <w:szCs w:val="28"/>
          <w:lang w:val="ru-RU" w:bidi="ru-RU"/>
        </w:rPr>
        <w:t>3. Признать утратившими силу</w:t>
      </w:r>
      <w:r>
        <w:rPr>
          <w:rFonts w:eastAsia="Calibri"/>
          <w:color w:val="auto"/>
          <w:szCs w:val="28"/>
          <w:lang w:val="ru-RU" w:bidi="ru-RU"/>
        </w:rPr>
        <w:t>:</w:t>
      </w:r>
      <w:r w:rsidRPr="00B75B75">
        <w:rPr>
          <w:rFonts w:eastAsia="Calibri"/>
          <w:color w:val="auto"/>
          <w:szCs w:val="28"/>
          <w:lang w:val="ru-RU" w:bidi="ru-RU"/>
        </w:rPr>
        <w:t xml:space="preserve"> </w:t>
      </w:r>
    </w:p>
    <w:p w14:paraId="53056A19" w14:textId="5F638EF2" w:rsidR="00390CC4" w:rsidRDefault="00390CC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t xml:space="preserve">3.1. </w:t>
      </w:r>
      <w:bookmarkStart w:id="0" w:name="_Hlk155858090"/>
      <w:r w:rsidRPr="00B75B75">
        <w:rPr>
          <w:rFonts w:eastAsia="Calibri"/>
          <w:color w:val="auto"/>
          <w:szCs w:val="28"/>
          <w:lang w:val="ru-RU" w:bidi="ru-RU"/>
        </w:rPr>
        <w:t>постановлени</w:t>
      </w:r>
      <w:r>
        <w:rPr>
          <w:rFonts w:eastAsia="Calibri"/>
          <w:color w:val="auto"/>
          <w:szCs w:val="28"/>
          <w:lang w:val="ru-RU" w:bidi="ru-RU"/>
        </w:rPr>
        <w:t>я</w:t>
      </w:r>
      <w:r w:rsidRPr="00B75B75">
        <w:rPr>
          <w:rFonts w:eastAsia="Calibri"/>
          <w:color w:val="auto"/>
          <w:szCs w:val="28"/>
          <w:lang w:val="ru-RU" w:bidi="ru-RU"/>
        </w:rPr>
        <w:t xml:space="preserve"> председателя Думы Изобильненского </w:t>
      </w:r>
      <w:r>
        <w:rPr>
          <w:rFonts w:eastAsia="Calibri"/>
          <w:color w:val="auto"/>
          <w:szCs w:val="28"/>
          <w:lang w:val="ru-RU" w:bidi="ru-RU"/>
        </w:rPr>
        <w:t>городского</w:t>
      </w:r>
      <w:r w:rsidRPr="00B75B75">
        <w:rPr>
          <w:rFonts w:eastAsia="Calibri"/>
          <w:color w:val="auto"/>
          <w:szCs w:val="28"/>
          <w:lang w:val="ru-RU" w:bidi="ru-RU"/>
        </w:rPr>
        <w:t xml:space="preserve"> округа Ставропольского края</w:t>
      </w:r>
      <w:bookmarkEnd w:id="0"/>
      <w:r>
        <w:rPr>
          <w:rFonts w:eastAsia="Calibri"/>
          <w:color w:val="auto"/>
          <w:szCs w:val="28"/>
          <w:lang w:val="ru-RU" w:bidi="ru-RU"/>
        </w:rPr>
        <w:t>:</w:t>
      </w:r>
    </w:p>
    <w:p w14:paraId="474B5B29" w14:textId="05D1D35C" w:rsidR="00F42244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lastRenderedPageBreak/>
        <w:t>от 22 апреля 2021 года №4 «</w:t>
      </w:r>
      <w:r w:rsidRPr="007A7D29">
        <w:rPr>
          <w:rFonts w:eastAsia="Calibri"/>
          <w:color w:val="auto"/>
          <w:szCs w:val="28"/>
          <w:lang w:val="ru-RU" w:bidi="ru-RU"/>
        </w:rPr>
        <w:t>Об осуществлении закупок малого объема для обеспечения муниципальных нужд Думы Изобильненского городского округа Ставропольского края</w:t>
      </w:r>
      <w:r>
        <w:rPr>
          <w:rFonts w:eastAsia="Calibri"/>
          <w:color w:val="auto"/>
          <w:szCs w:val="28"/>
          <w:lang w:val="ru-RU" w:bidi="ru-RU"/>
        </w:rPr>
        <w:t>»;</w:t>
      </w:r>
    </w:p>
    <w:p w14:paraId="41BE3242" w14:textId="364AB489" w:rsidR="00F42244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t xml:space="preserve">от </w:t>
      </w:r>
      <w:r w:rsidRPr="00777FBC">
        <w:rPr>
          <w:rFonts w:eastAsia="Calibri"/>
          <w:color w:val="auto"/>
          <w:szCs w:val="28"/>
          <w:lang w:val="ru-RU" w:bidi="ru-RU"/>
        </w:rPr>
        <w:t>26 апреля 2022 года №2</w:t>
      </w:r>
      <w:r>
        <w:rPr>
          <w:rFonts w:eastAsia="Calibri"/>
          <w:color w:val="auto"/>
          <w:szCs w:val="28"/>
          <w:lang w:val="ru-RU" w:bidi="ru-RU"/>
        </w:rPr>
        <w:t xml:space="preserve"> «</w:t>
      </w:r>
      <w:r w:rsidRPr="00777FBC">
        <w:rPr>
          <w:rFonts w:eastAsia="Calibri"/>
          <w:color w:val="auto"/>
          <w:szCs w:val="28"/>
          <w:lang w:val="ru-RU" w:bidi="ru-RU"/>
        </w:rPr>
        <w:t>О внесении изменений в Порядок осуществления закупок малого объема для обеспечения муниципальных нужд Думы Изобильненского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777FBC">
        <w:rPr>
          <w:rFonts w:eastAsia="Calibri"/>
          <w:color w:val="auto"/>
          <w:szCs w:val="28"/>
          <w:lang w:val="ru-RU" w:bidi="ru-RU"/>
        </w:rPr>
        <w:t>городского округа Ставропольского края, утвержденный постановлением председателя Думы Изобильненского городского округа Ставропольского края от 22 апреля 2021 года №4</w:t>
      </w:r>
      <w:r>
        <w:rPr>
          <w:rFonts w:eastAsia="Calibri"/>
          <w:color w:val="auto"/>
          <w:szCs w:val="28"/>
          <w:lang w:val="ru-RU" w:bidi="ru-RU"/>
        </w:rPr>
        <w:t>»;</w:t>
      </w:r>
    </w:p>
    <w:p w14:paraId="389ADA8E" w14:textId="17514923" w:rsidR="00F42244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t xml:space="preserve">от </w:t>
      </w:r>
      <w:r w:rsidRPr="006A6104">
        <w:rPr>
          <w:rFonts w:eastAsia="Calibri"/>
          <w:color w:val="auto"/>
          <w:szCs w:val="28"/>
          <w:lang w:val="ru-RU" w:bidi="ru-RU"/>
        </w:rPr>
        <w:t>15 декабря 2022 года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6A6104">
        <w:rPr>
          <w:rFonts w:eastAsia="Calibri"/>
          <w:color w:val="auto"/>
          <w:szCs w:val="28"/>
          <w:lang w:val="ru-RU" w:bidi="ru-RU"/>
        </w:rPr>
        <w:t>№4</w:t>
      </w:r>
      <w:r>
        <w:rPr>
          <w:rFonts w:eastAsia="Calibri"/>
          <w:color w:val="auto"/>
          <w:szCs w:val="28"/>
          <w:lang w:val="ru-RU" w:bidi="ru-RU"/>
        </w:rPr>
        <w:t xml:space="preserve"> «О </w:t>
      </w:r>
      <w:r w:rsidRPr="006A6104">
        <w:rPr>
          <w:rFonts w:eastAsia="Calibri"/>
          <w:color w:val="auto"/>
          <w:szCs w:val="28"/>
          <w:lang w:val="ru-RU" w:bidi="ru-RU"/>
        </w:rPr>
        <w:t>внесении изменений в Порядок осуществления закупок малого объема для обеспечения муниципальных нужд Думы Изобильненского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6A6104">
        <w:rPr>
          <w:rFonts w:eastAsia="Calibri"/>
          <w:color w:val="auto"/>
          <w:szCs w:val="28"/>
          <w:lang w:val="ru-RU" w:bidi="ru-RU"/>
        </w:rPr>
        <w:t>городского округа Ставропольского края, утвержденный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6A6104">
        <w:rPr>
          <w:rFonts w:eastAsia="Calibri"/>
          <w:color w:val="auto"/>
          <w:szCs w:val="28"/>
          <w:lang w:val="ru-RU" w:bidi="ru-RU"/>
        </w:rPr>
        <w:t>постановлением председателя Думы Изобильненского городского округа Ставропольского края от 22 апреля 2021 года №4</w:t>
      </w:r>
      <w:r>
        <w:rPr>
          <w:rFonts w:eastAsia="Calibri"/>
          <w:color w:val="auto"/>
          <w:szCs w:val="28"/>
          <w:lang w:val="ru-RU" w:bidi="ru-RU"/>
        </w:rPr>
        <w:t>»;</w:t>
      </w:r>
    </w:p>
    <w:p w14:paraId="27BF457D" w14:textId="43550A4C" w:rsidR="00F42244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t xml:space="preserve">от </w:t>
      </w:r>
      <w:r w:rsidRPr="00AE6AC9">
        <w:rPr>
          <w:rFonts w:eastAsia="Calibri"/>
          <w:color w:val="auto"/>
          <w:szCs w:val="28"/>
          <w:lang w:val="ru-RU" w:bidi="ru-RU"/>
        </w:rPr>
        <w:t>03 мая 2023 года №2</w:t>
      </w:r>
      <w:r>
        <w:rPr>
          <w:rFonts w:eastAsia="Calibri"/>
          <w:color w:val="auto"/>
          <w:szCs w:val="28"/>
          <w:lang w:val="ru-RU" w:bidi="ru-RU"/>
        </w:rPr>
        <w:t xml:space="preserve"> «</w:t>
      </w:r>
      <w:r w:rsidRPr="00AE6AC9">
        <w:rPr>
          <w:rFonts w:eastAsia="Calibri"/>
          <w:color w:val="auto"/>
          <w:szCs w:val="28"/>
          <w:lang w:val="ru-RU" w:bidi="ru-RU"/>
        </w:rPr>
        <w:t>О внесении изменений в постановление председателя Думы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AE6AC9">
        <w:rPr>
          <w:rFonts w:eastAsia="Calibri"/>
          <w:color w:val="auto"/>
          <w:szCs w:val="28"/>
          <w:lang w:val="ru-RU" w:bidi="ru-RU"/>
        </w:rPr>
        <w:t>Изобильненского городского округа Ставропольского края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="00390CC4">
        <w:rPr>
          <w:rFonts w:eastAsia="Calibri"/>
          <w:color w:val="auto"/>
          <w:szCs w:val="28"/>
          <w:lang w:val="ru-RU" w:bidi="ru-RU"/>
        </w:rPr>
        <w:t xml:space="preserve">                  </w:t>
      </w:r>
      <w:r w:rsidRPr="00AE6AC9">
        <w:rPr>
          <w:rFonts w:eastAsia="Calibri"/>
          <w:color w:val="auto"/>
          <w:szCs w:val="28"/>
          <w:lang w:val="ru-RU" w:bidi="ru-RU"/>
        </w:rPr>
        <w:t>от 22 апреля 2021 года №4 «Об осуществлении закупок малого объема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AE6AC9">
        <w:rPr>
          <w:rFonts w:eastAsia="Calibri"/>
          <w:color w:val="auto"/>
          <w:szCs w:val="28"/>
          <w:lang w:val="ru-RU" w:bidi="ru-RU"/>
        </w:rPr>
        <w:t>для обеспечения муниципальных нужд Думы Изобильненского</w:t>
      </w:r>
      <w:r>
        <w:rPr>
          <w:rFonts w:eastAsia="Calibri"/>
          <w:color w:val="auto"/>
          <w:szCs w:val="28"/>
          <w:lang w:val="ru-RU" w:bidi="ru-RU"/>
        </w:rPr>
        <w:t xml:space="preserve"> </w:t>
      </w:r>
      <w:r w:rsidRPr="00AE6AC9">
        <w:rPr>
          <w:rFonts w:eastAsia="Calibri"/>
          <w:color w:val="auto"/>
          <w:szCs w:val="28"/>
          <w:lang w:val="ru-RU" w:bidi="ru-RU"/>
        </w:rPr>
        <w:t>городского округа Ставропольского края»</w:t>
      </w:r>
      <w:r w:rsidR="00390CC4">
        <w:rPr>
          <w:rFonts w:eastAsia="Calibri"/>
          <w:color w:val="auto"/>
          <w:szCs w:val="28"/>
          <w:lang w:val="ru-RU" w:bidi="ru-RU"/>
        </w:rPr>
        <w:t>;</w:t>
      </w:r>
    </w:p>
    <w:p w14:paraId="61B1EA4E" w14:textId="54D28CC5" w:rsidR="00390CC4" w:rsidRDefault="00390CC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  <w:r>
        <w:rPr>
          <w:rFonts w:eastAsia="Calibri"/>
          <w:color w:val="auto"/>
          <w:szCs w:val="28"/>
          <w:lang w:val="ru-RU" w:bidi="ru-RU"/>
        </w:rPr>
        <w:t xml:space="preserve">3.2. пункт 2 </w:t>
      </w:r>
      <w:r w:rsidRPr="00E37132">
        <w:rPr>
          <w:rFonts w:eastAsia="Calibri"/>
          <w:color w:val="auto"/>
          <w:szCs w:val="28"/>
          <w:lang w:val="ru-RU" w:bidi="ru-RU"/>
        </w:rPr>
        <w:t>постановлени</w:t>
      </w:r>
      <w:r>
        <w:rPr>
          <w:rFonts w:eastAsia="Calibri"/>
          <w:color w:val="auto"/>
          <w:szCs w:val="28"/>
          <w:lang w:val="ru-RU" w:bidi="ru-RU"/>
        </w:rPr>
        <w:t>я</w:t>
      </w:r>
      <w:r w:rsidRPr="00E37132">
        <w:rPr>
          <w:rFonts w:eastAsia="Calibri"/>
          <w:color w:val="auto"/>
          <w:szCs w:val="28"/>
          <w:lang w:val="ru-RU" w:bidi="ru-RU"/>
        </w:rPr>
        <w:t xml:space="preserve"> председателя Думы Изобильненского городского округа Ставропольского края </w:t>
      </w:r>
      <w:r>
        <w:rPr>
          <w:rFonts w:eastAsia="Calibri"/>
          <w:color w:val="auto"/>
          <w:szCs w:val="28"/>
          <w:lang w:val="ru-RU" w:bidi="ru-RU"/>
        </w:rPr>
        <w:t xml:space="preserve">от </w:t>
      </w:r>
      <w:r w:rsidRPr="00DB749E">
        <w:rPr>
          <w:rFonts w:eastAsia="Calibri"/>
          <w:color w:val="auto"/>
          <w:szCs w:val="28"/>
          <w:lang w:val="ru-RU" w:bidi="ru-RU"/>
        </w:rPr>
        <w:t>24</w:t>
      </w:r>
      <w:r>
        <w:rPr>
          <w:rFonts w:eastAsia="Calibri"/>
          <w:color w:val="auto"/>
          <w:szCs w:val="28"/>
          <w:lang w:val="ru-RU" w:bidi="ru-RU"/>
        </w:rPr>
        <w:t xml:space="preserve"> марта </w:t>
      </w:r>
      <w:r w:rsidRPr="00DB749E">
        <w:rPr>
          <w:rFonts w:eastAsia="Calibri"/>
          <w:color w:val="auto"/>
          <w:szCs w:val="28"/>
          <w:lang w:val="ru-RU" w:bidi="ru-RU"/>
        </w:rPr>
        <w:t>2022 г</w:t>
      </w:r>
      <w:r>
        <w:rPr>
          <w:rFonts w:eastAsia="Calibri"/>
          <w:color w:val="auto"/>
          <w:szCs w:val="28"/>
          <w:lang w:val="ru-RU" w:bidi="ru-RU"/>
        </w:rPr>
        <w:t xml:space="preserve">ода </w:t>
      </w:r>
      <w:r w:rsidRPr="00DB749E">
        <w:rPr>
          <w:rFonts w:eastAsia="Calibri"/>
          <w:color w:val="auto"/>
          <w:szCs w:val="28"/>
          <w:lang w:val="ru-RU" w:bidi="ru-RU"/>
        </w:rPr>
        <w:t>№1</w:t>
      </w:r>
      <w:r w:rsidRPr="005A612F">
        <w:rPr>
          <w:lang w:val="ru-RU"/>
        </w:rPr>
        <w:t xml:space="preserve"> </w:t>
      </w:r>
      <w:r>
        <w:rPr>
          <w:lang w:val="ru-RU"/>
        </w:rPr>
        <w:t>«</w:t>
      </w:r>
      <w:r w:rsidRPr="005A612F">
        <w:rPr>
          <w:rFonts w:eastAsia="Calibri"/>
          <w:color w:val="auto"/>
          <w:szCs w:val="28"/>
          <w:lang w:val="ru-RU" w:bidi="ru-RU"/>
        </w:rPr>
        <w:t>О внесении изменений в некоторые постановления председателя Думы Изобильненского городского округа Ставропольского края</w:t>
      </w:r>
      <w:r>
        <w:rPr>
          <w:rFonts w:eastAsia="Calibri"/>
          <w:color w:val="auto"/>
          <w:szCs w:val="28"/>
          <w:lang w:val="ru-RU" w:bidi="ru-RU"/>
        </w:rPr>
        <w:t>».</w:t>
      </w:r>
    </w:p>
    <w:p w14:paraId="6FD9A652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 w:bidi="ru-RU"/>
        </w:rPr>
      </w:pPr>
    </w:p>
    <w:p w14:paraId="0BCE96CC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4. Контроль за выполнением настоящего постановления возложить на управляющую делами Думы Изобильненского </w:t>
      </w:r>
      <w:r>
        <w:rPr>
          <w:rFonts w:eastAsia="Calibri"/>
          <w:color w:val="auto"/>
          <w:szCs w:val="28"/>
          <w:lang w:val="ru-RU"/>
        </w:rPr>
        <w:t>муниципального</w:t>
      </w:r>
      <w:r w:rsidRPr="00B75B75">
        <w:rPr>
          <w:rFonts w:eastAsia="Calibri"/>
          <w:color w:val="auto"/>
          <w:szCs w:val="28"/>
          <w:lang w:val="ru-RU"/>
        </w:rPr>
        <w:t xml:space="preserve"> округа Ставропольского края Косенко М.Г.</w:t>
      </w:r>
    </w:p>
    <w:p w14:paraId="0F7BBF18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</w:p>
    <w:p w14:paraId="195EAAED" w14:textId="77777777" w:rsidR="00F42244" w:rsidRPr="00B75B75" w:rsidRDefault="00F42244" w:rsidP="00390CC4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5. Настоящее постановление вступает в силу со дня его подписания и подлежит размещению на официальном сайте Думы Изобильненского </w:t>
      </w:r>
      <w:r>
        <w:rPr>
          <w:rFonts w:eastAsia="Calibri"/>
          <w:color w:val="auto"/>
          <w:szCs w:val="28"/>
          <w:lang w:val="ru-RU"/>
        </w:rPr>
        <w:t>муниципального</w:t>
      </w:r>
      <w:r w:rsidRPr="00B75B75">
        <w:rPr>
          <w:rFonts w:eastAsia="Calibri"/>
          <w:color w:val="auto"/>
          <w:szCs w:val="28"/>
          <w:lang w:val="ru-RU"/>
        </w:rPr>
        <w:t xml:space="preserve"> округа Ставропольского края в информационно - телекоммуникационной сети «Интернет».</w:t>
      </w:r>
    </w:p>
    <w:p w14:paraId="5FD00A35" w14:textId="77777777" w:rsidR="00F42244" w:rsidRPr="00B75B75" w:rsidRDefault="00F42244" w:rsidP="00C35406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</w:p>
    <w:p w14:paraId="4B24715D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aps/>
          <w:color w:val="auto"/>
          <w:szCs w:val="28"/>
          <w:lang w:val="ru-RU"/>
        </w:rPr>
      </w:pPr>
    </w:p>
    <w:p w14:paraId="501DDC05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aps/>
          <w:color w:val="auto"/>
          <w:szCs w:val="28"/>
          <w:lang w:val="ru-RU"/>
        </w:rPr>
      </w:pPr>
    </w:p>
    <w:p w14:paraId="248E807D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>Председатель Думы</w:t>
      </w:r>
    </w:p>
    <w:p w14:paraId="09E3F8A1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 xml:space="preserve">Изобильненского </w:t>
      </w:r>
      <w:r>
        <w:rPr>
          <w:rFonts w:eastAsia="Calibri"/>
          <w:color w:val="auto"/>
          <w:szCs w:val="28"/>
          <w:lang w:val="ru-RU"/>
        </w:rPr>
        <w:t>муниципального</w:t>
      </w:r>
    </w:p>
    <w:p w14:paraId="09C5FB54" w14:textId="54C5B744" w:rsidR="004D6A01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  <w:r w:rsidRPr="00B75B75">
        <w:rPr>
          <w:rFonts w:eastAsia="Calibri"/>
          <w:color w:val="auto"/>
          <w:szCs w:val="28"/>
          <w:lang w:val="ru-RU"/>
        </w:rPr>
        <w:t>округа Ставропольского края</w:t>
      </w:r>
      <w:r w:rsidRPr="00B75B75">
        <w:rPr>
          <w:rFonts w:eastAsia="Calibri"/>
          <w:color w:val="auto"/>
          <w:szCs w:val="28"/>
          <w:lang w:val="ru-RU"/>
        </w:rPr>
        <w:tab/>
      </w:r>
      <w:r w:rsidRPr="00B75B75">
        <w:rPr>
          <w:rFonts w:eastAsia="Calibri"/>
          <w:color w:val="auto"/>
          <w:szCs w:val="28"/>
          <w:lang w:val="ru-RU"/>
        </w:rPr>
        <w:tab/>
      </w:r>
      <w:r w:rsidRPr="00B75B75">
        <w:rPr>
          <w:rFonts w:eastAsia="Calibri"/>
          <w:color w:val="auto"/>
          <w:szCs w:val="28"/>
          <w:lang w:val="ru-RU"/>
        </w:rPr>
        <w:tab/>
      </w:r>
      <w:r w:rsidRPr="00B75B75">
        <w:rPr>
          <w:rFonts w:eastAsia="Calibri"/>
          <w:color w:val="auto"/>
          <w:szCs w:val="28"/>
          <w:lang w:val="ru-RU"/>
        </w:rPr>
        <w:tab/>
        <w:t xml:space="preserve">                       А.М. Рогов</w:t>
      </w:r>
    </w:p>
    <w:p w14:paraId="4014841E" w14:textId="77777777" w:rsidR="004D6A01" w:rsidRDefault="004D6A01">
      <w:pPr>
        <w:spacing w:after="160" w:line="259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  <w:r>
        <w:rPr>
          <w:rFonts w:eastAsia="Calibri"/>
          <w:color w:val="auto"/>
          <w:szCs w:val="28"/>
          <w:lang w:val="ru-RU"/>
        </w:rPr>
        <w:br w:type="page"/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4D6A01" w14:paraId="27DF75B4" w14:textId="77777777" w:rsidTr="004D6A01">
        <w:tc>
          <w:tcPr>
            <w:tcW w:w="4786" w:type="dxa"/>
          </w:tcPr>
          <w:p w14:paraId="2148791A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45AAE4A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Утвержден</w:t>
            </w:r>
          </w:p>
          <w:p w14:paraId="55DD3089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 xml:space="preserve">постановлением председателя </w:t>
            </w:r>
          </w:p>
          <w:p w14:paraId="219BE817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Думы Изобильненского муниципального</w:t>
            </w:r>
          </w:p>
          <w:p w14:paraId="7523788B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округа Ставропольского края</w:t>
            </w:r>
          </w:p>
          <w:p w14:paraId="6CD4638E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от 29 декабря 2023 года №14</w:t>
            </w:r>
          </w:p>
          <w:p w14:paraId="2AFC308E" w14:textId="77777777" w:rsidR="004D6A01" w:rsidRDefault="004D6A0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</w:p>
        </w:tc>
      </w:tr>
    </w:tbl>
    <w:p w14:paraId="42B3441F" w14:textId="77777777" w:rsidR="004D6A01" w:rsidRDefault="004D6A01" w:rsidP="004D6A0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724928E8" w14:textId="77777777" w:rsidR="004D6A01" w:rsidRDefault="004D6A01" w:rsidP="004D6A0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14:paraId="7BB34FB4" w14:textId="77777777" w:rsidR="004D6A01" w:rsidRDefault="004D6A01" w:rsidP="004D6A01">
      <w:pPr>
        <w:spacing w:after="0" w:line="240" w:lineRule="auto"/>
        <w:ind w:left="0" w:right="0" w:firstLine="567"/>
        <w:jc w:val="center"/>
        <w:rPr>
          <w:rFonts w:eastAsia="Calibri"/>
          <w:b/>
          <w:bCs/>
          <w:color w:val="auto"/>
          <w:szCs w:val="28"/>
          <w:lang w:val="ru-RU"/>
        </w:rPr>
      </w:pPr>
      <w:r>
        <w:rPr>
          <w:rFonts w:eastAsia="Calibri"/>
          <w:b/>
          <w:bCs/>
          <w:color w:val="auto"/>
          <w:szCs w:val="28"/>
          <w:lang w:val="ru-RU"/>
        </w:rPr>
        <w:t xml:space="preserve">Порядок осуществления закупок малого объема </w:t>
      </w:r>
    </w:p>
    <w:p w14:paraId="29059D4F" w14:textId="77777777" w:rsidR="004D6A01" w:rsidRDefault="004D6A01" w:rsidP="004D6A01">
      <w:pPr>
        <w:spacing w:after="0" w:line="240" w:lineRule="auto"/>
        <w:ind w:left="0" w:right="0" w:firstLine="567"/>
        <w:jc w:val="center"/>
        <w:rPr>
          <w:rFonts w:eastAsia="Calibri"/>
          <w:b/>
          <w:bCs/>
          <w:color w:val="auto"/>
          <w:szCs w:val="28"/>
          <w:lang w:val="ru-RU"/>
        </w:rPr>
      </w:pPr>
      <w:r>
        <w:rPr>
          <w:rFonts w:eastAsia="Calibri"/>
          <w:b/>
          <w:bCs/>
          <w:color w:val="auto"/>
          <w:szCs w:val="28"/>
          <w:lang w:val="ru-RU"/>
        </w:rPr>
        <w:t xml:space="preserve">для обеспечения муниципальных нужд Думы Изобильненского </w:t>
      </w:r>
    </w:p>
    <w:p w14:paraId="5770AF59" w14:textId="77777777" w:rsidR="004D6A01" w:rsidRDefault="004D6A01" w:rsidP="004D6A01">
      <w:pPr>
        <w:spacing w:after="0" w:line="240" w:lineRule="auto"/>
        <w:ind w:left="0" w:right="0" w:firstLine="567"/>
        <w:jc w:val="center"/>
        <w:rPr>
          <w:rFonts w:eastAsia="Calibri"/>
          <w:b/>
          <w:bCs/>
          <w:color w:val="auto"/>
          <w:szCs w:val="28"/>
          <w:lang w:val="ru-RU"/>
        </w:rPr>
      </w:pPr>
      <w:r>
        <w:rPr>
          <w:rFonts w:eastAsia="Calibri"/>
          <w:b/>
          <w:bCs/>
          <w:color w:val="auto"/>
          <w:szCs w:val="28"/>
          <w:lang w:val="ru-RU"/>
        </w:rPr>
        <w:t>муниципального округа Ставропольского края</w:t>
      </w:r>
    </w:p>
    <w:p w14:paraId="1903C665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bCs/>
          <w:color w:val="auto"/>
          <w:spacing w:val="-8"/>
          <w:szCs w:val="28"/>
          <w:lang w:val="ru-RU"/>
        </w:rPr>
      </w:pPr>
    </w:p>
    <w:p w14:paraId="40DEDB18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1. Общие положения</w:t>
      </w:r>
    </w:p>
    <w:p w14:paraId="40880FB8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3ECFE42E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1.1. Настоящий Порядок осуществления закупок малого объема для обеспечения муниципальных нужд Думы Изобильненского муниципального округа Ставропольского края (далее – Порядок) устанавливает правила осуществления Думой Изобильненского муниципального округа Ставропольского края (далее - Дума муниципального округа) закупок малого объема у единственного поставщика (подрядчика, исполнителя) в соответствии с пунктом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 далее – Федеральный закон) за исключением следующих случаев осуществления:</w:t>
      </w:r>
    </w:p>
    <w:p w14:paraId="4871867C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закупки малого объема на сумму менее 10 тысяч рублей;</w:t>
      </w:r>
    </w:p>
    <w:p w14:paraId="464131B7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закупки услуг малого объема у физических лиц, не являющихся индивидуальными предпринимателями;</w:t>
      </w:r>
    </w:p>
    <w:p w14:paraId="4E1D1E2F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закупки услуг по размещению информации в средствах массовой информации, распространяемым по подписке;</w:t>
      </w:r>
    </w:p>
    <w:p w14:paraId="4E1BCFB5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закупки услуг по обслуживанию имеющихся у заказчика точек доступа к информационно-телекоммуникационной сети «Интернет», VP№-каналов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оборудования;</w:t>
      </w:r>
    </w:p>
    <w:p w14:paraId="1BFC3C68" w14:textId="77777777" w:rsidR="004D6A01" w:rsidRDefault="004D6A01" w:rsidP="004D6A01">
      <w:pPr>
        <w:tabs>
          <w:tab w:val="left" w:pos="0"/>
        </w:tabs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закупки товаров, работ, услуг, связанных с представительскими расходами председателя Думы Изобильненского муниципального округа Ставропольского края.</w:t>
      </w:r>
    </w:p>
    <w:p w14:paraId="36A6199B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1.2. Используемые в настоящем Порядке понятия и термины применяются в значениях, определенных Гражданским кодексом Российской Федерации, Бюджетным кодексом Российской Федерации, Федеральным законом, а также в следующих значениях:</w:t>
      </w:r>
    </w:p>
    <w:p w14:paraId="1D310F26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>
        <w:rPr>
          <w:color w:val="auto"/>
          <w:szCs w:val="28"/>
          <w:lang w:val="ru-RU" w:eastAsia="ru-RU"/>
        </w:rPr>
        <w:t xml:space="preserve">электронная торговая система – программно-аппаратный комплекс, обеспечивающий автоматизацию процедур регистрации предложений, выбора </w:t>
      </w:r>
      <w:r>
        <w:rPr>
          <w:color w:val="auto"/>
          <w:szCs w:val="28"/>
          <w:lang w:val="ru-RU" w:eastAsia="ru-RU"/>
        </w:rPr>
        <w:lastRenderedPageBreak/>
        <w:t>товаров, работ, услуг, заключения контрактов по закупкам малого объема в соответствии с настоящим Порядком (далее – ЭТС);</w:t>
      </w:r>
    </w:p>
    <w:p w14:paraId="7E1EF559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>2) электронный магазин закупок</w:t>
      </w:r>
      <w:r>
        <w:rPr>
          <w:color w:val="auto"/>
          <w:szCs w:val="28"/>
          <w:lang w:val="ru-RU"/>
        </w:rPr>
        <w:t xml:space="preserve"> малого объема – модуль ЭТС, предназначенный для автоматизации закупок малого объема Ставропольского края (далее – электронный магазин);</w:t>
      </w:r>
    </w:p>
    <w:p w14:paraId="04B761A7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3) закупочная сессия –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14:paraId="0A2A0323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4) участник закупочной сессии – поставщик (подрядчик, исполнитель), принимающий участие в закупочной сессии;</w:t>
      </w:r>
    </w:p>
    <w:p w14:paraId="08C7036D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5) оферта –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14:paraId="55DB186E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6) витрина предложений – перечень товаров (работ, услуг), предлагаемых к реализации (выполнению) поставщиком (подрядчиком, исполнителем) с указанием цен на них;</w:t>
      </w:r>
    </w:p>
    <w:p w14:paraId="514517C4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7) заказчик – Дума муниципального округа, осуществляющая закупки в соответствии с требованиями Федерального закона.</w:t>
      </w:r>
    </w:p>
    <w:p w14:paraId="62AD91F1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1.3. Модуль</w:t>
      </w:r>
      <w:r>
        <w:rPr>
          <w:color w:val="auto"/>
          <w:szCs w:val="28"/>
          <w:lang w:val="ru-RU" w:eastAsia="ru-RU"/>
        </w:rPr>
        <w:t xml:space="preserve"> электронного магазина </w:t>
      </w:r>
      <w:r>
        <w:rPr>
          <w:color w:val="auto"/>
          <w:szCs w:val="28"/>
          <w:lang w:val="ru-RU"/>
        </w:rPr>
        <w:t>состоит из:</w:t>
      </w:r>
    </w:p>
    <w:p w14:paraId="37C4BF4A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открытой части – предназначенной для просмотра и поиска информации об объявленных, текущих закупочных сессиях, офертах и витрины предложений (доступна всем пользователям информационно-телекоммуникационной сети «Интернет» (далее – Интернет);</w:t>
      </w:r>
    </w:p>
    <w:p w14:paraId="11EB5393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закрытой части –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14:paraId="0BF1F224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1.4. Закупки осуществляются посредством:</w:t>
      </w:r>
    </w:p>
    <w:p w14:paraId="5BE30A58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формирования заказчиком объявления о закупочной сессии и рассмотрения поступивших оферт от участников закупочной сессии;</w:t>
      </w:r>
      <w:r>
        <w:rPr>
          <w:color w:val="auto"/>
          <w:szCs w:val="28"/>
          <w:lang w:val="ru-RU"/>
        </w:rPr>
        <w:tab/>
        <w:t xml:space="preserve"> </w:t>
      </w:r>
    </w:p>
    <w:p w14:paraId="3010C5CF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выбора заказчиком предложения поставщика (подрядчика, исполнителя) из витрины предложений.</w:t>
      </w:r>
    </w:p>
    <w:p w14:paraId="0E816900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>1.5. Для осуществления закупочных сессий или участия в закупочных сессиях посредством электронного магазина требуется регистрация заказчика и участников закупочных сессий (далее – пользователи) в ЭТС.</w:t>
      </w:r>
    </w:p>
    <w:p w14:paraId="15A5CD77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1.6. Регистрация пользователей в ЭТС и их работа осуществляются в соответствии с регламентом работы в ЭТС.</w:t>
      </w:r>
    </w:p>
    <w:p w14:paraId="14C80502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1.7. Заказчик при осуществлении закупок в электронном магазине использует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электронном магазине регламентируется Федеральным законом от 06 апреля 2011 года №63-ФЗ «Об электронной подписи».</w:t>
      </w:r>
    </w:p>
    <w:p w14:paraId="5874C8BC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/>
        </w:rPr>
        <w:lastRenderedPageBreak/>
        <w:t>1.8. В закрытой части электронного магазина поставщик (подрядчик, исполнитель):</w:t>
      </w:r>
      <w:r>
        <w:rPr>
          <w:color w:val="auto"/>
          <w:szCs w:val="28"/>
          <w:lang w:val="ru-RU"/>
        </w:rPr>
        <w:tab/>
        <w:t xml:space="preserve"> </w:t>
      </w:r>
    </w:p>
    <w:p w14:paraId="1345B82E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осуществляет поиск объявлений;  </w:t>
      </w:r>
    </w:p>
    <w:p w14:paraId="74B7750E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формирует оферту с целью ее подачи в закупочную сессию;</w:t>
      </w:r>
    </w:p>
    <w:p w14:paraId="3D128AB4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направляет оферту заказчику в срок, указанный в объявлении о закупочной сессии; </w:t>
      </w:r>
    </w:p>
    <w:p w14:paraId="0B5FF588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отзывает при необходимости поданную оферту;</w:t>
      </w:r>
    </w:p>
    <w:p w14:paraId="7B5B2996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формирует витрину предложений.</w:t>
      </w:r>
    </w:p>
    <w:p w14:paraId="73574EC2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77755EA3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2. Закупочная сессия</w:t>
      </w:r>
    </w:p>
    <w:p w14:paraId="6CBC7E49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1645A617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2.1. Объявление о закупочной сессии публикуется заказчиком в личном кабинете </w:t>
      </w:r>
      <w:r>
        <w:rPr>
          <w:color w:val="auto"/>
          <w:szCs w:val="28"/>
          <w:lang w:val="ru-RU" w:eastAsia="ru-RU"/>
        </w:rPr>
        <w:t>электронного магазина сроком не менее</w:t>
      </w:r>
      <w:r>
        <w:rPr>
          <w:color w:val="auto"/>
          <w:szCs w:val="28"/>
          <w:lang w:val="ru-RU"/>
        </w:rPr>
        <w:t xml:space="preserve"> трех рабочих дней.</w:t>
      </w:r>
    </w:p>
    <w:p w14:paraId="090185AB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2.2. При публикации объявления о закупочной сессии заказчик обязан разместить электронную версию проекта контракта (договора) или иной документ, содержащий описание существенных условий контракта (договора). При необходимости заказчик может приложить документ, содержащий описание товара и требования к его поставке, выполнению работ, оказанию услуг. </w:t>
      </w:r>
    </w:p>
    <w:p w14:paraId="1A71A546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 xml:space="preserve">Описание товара может включать в себя конкретные наименование и показатели характеристик товара. </w:t>
      </w:r>
    </w:p>
    <w:p w14:paraId="14DE3218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 xml:space="preserve">2.3. Заказчик, при наличии обоснованных обстоятельств, препятствующих проведению </w:t>
      </w:r>
      <w:r>
        <w:rPr>
          <w:color w:val="auto"/>
          <w:szCs w:val="28"/>
          <w:lang w:val="ru-RU"/>
        </w:rPr>
        <w:t xml:space="preserve">закупочной сессии </w:t>
      </w:r>
      <w:r>
        <w:rPr>
          <w:color w:val="auto"/>
          <w:szCs w:val="28"/>
          <w:lang w:val="ru-RU" w:eastAsia="ru-RU"/>
        </w:rPr>
        <w:t xml:space="preserve">в сроки, установленные пунктом 2.1. настоящего Порядка, может осуществлять закупочную сессию, с укороченным сроком проведения – не менее 6 часов. </w:t>
      </w:r>
      <w:r>
        <w:rPr>
          <w:color w:val="auto"/>
          <w:szCs w:val="28"/>
          <w:lang w:val="ru-RU"/>
        </w:rPr>
        <w:t xml:space="preserve">В случае осуществления закупочной сессии с укороченным сроком проведения, заказчик, помимо документов, </w:t>
      </w:r>
      <w:r>
        <w:rPr>
          <w:color w:val="auto"/>
          <w:szCs w:val="28"/>
          <w:lang w:val="ru-RU" w:eastAsia="ru-RU"/>
        </w:rPr>
        <w:t>указанных в пункте 2.2. настоящего Порядка, обязан</w:t>
      </w:r>
      <w:r>
        <w:rPr>
          <w:color w:val="auto"/>
          <w:szCs w:val="28"/>
          <w:lang w:val="ru-RU"/>
        </w:rPr>
        <w:t xml:space="preserve"> прикрепить документ с обоснованием таких обстоятельств.</w:t>
      </w:r>
    </w:p>
    <w:p w14:paraId="2B347705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2.4. 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14:paraId="16C6CC6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2.5. Заказчик вправе внести изменения в объявление о закупочной сессии не позднее чем за один час до окончания срока подачи оферт. Заказчик вносит изменения в объявление о закупочной сессии с продлением срока закупочной сессии в соответствии с пунктом 2.1. или пунктом 2.3. настоящего Порядка.</w:t>
      </w:r>
    </w:p>
    <w:p w14:paraId="639CD0ED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2.6. Заказчик вправе отменить объявление о закупочной сессии в любой момент до окончания срока подачи оферт.</w:t>
      </w:r>
    </w:p>
    <w:p w14:paraId="12080CCF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lastRenderedPageBreak/>
        <w:t>3. Подача оферт</w:t>
      </w:r>
    </w:p>
    <w:p w14:paraId="59E02C93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081AF945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3.1. Подача оферт осуществляется по московскому времени вне зависимости от часового пояса участника закупки.</w:t>
      </w:r>
    </w:p>
    <w:p w14:paraId="0DD974D5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3.2. Подать оферту может поставщик (подрядчик, исполнитель), зарегистрированный для работы в ЭТС. </w:t>
      </w:r>
    </w:p>
    <w:p w14:paraId="6A63BBA9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3.3. Участники закупочной сессии вправе внести изменения в поданную ими оферту, а также в случае необходимости отозвать ранее поданную оферту и подать новую, с измененными условиями, до окончания закупочной сессии.</w:t>
      </w:r>
    </w:p>
    <w:p w14:paraId="0F2329A6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3.4.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 </w:t>
      </w:r>
    </w:p>
    <w:p w14:paraId="53018452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7C3E0E69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4. Рассмотрение заказчиком поданных оферт</w:t>
      </w:r>
    </w:p>
    <w:p w14:paraId="73BBBD10" w14:textId="77777777" w:rsidR="004D6A01" w:rsidRDefault="004D6A01" w:rsidP="004D6A01">
      <w:pPr>
        <w:spacing w:after="0" w:line="240" w:lineRule="auto"/>
        <w:ind w:left="0" w:right="0" w:firstLine="851"/>
        <w:contextualSpacing/>
        <w:rPr>
          <w:color w:val="auto"/>
          <w:szCs w:val="28"/>
          <w:lang w:val="ru-RU"/>
        </w:rPr>
      </w:pPr>
    </w:p>
    <w:p w14:paraId="045116D0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4.1. Заказчик в течение трех рабочих дней после окончания срока подачи оферт рассматривает поданные в электронном магазине оферты и принимает решение об их соответствии или несоответствии требованиям, указанным в объявлении о сроке подачи оферт. </w:t>
      </w:r>
    </w:p>
    <w:p w14:paraId="35E4D0C0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Результаты рассмотрения оферт протоколом не оформляются.</w:t>
      </w:r>
    </w:p>
    <w:p w14:paraId="26292F84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4.2. Оферты </w:t>
      </w:r>
      <w:r>
        <w:rPr>
          <w:color w:val="auto"/>
          <w:szCs w:val="28"/>
          <w:lang w:val="ru-RU" w:eastAsia="ru-RU"/>
        </w:rPr>
        <w:t xml:space="preserve">признаются не соответствующими </w:t>
      </w:r>
      <w:r>
        <w:rPr>
          <w:color w:val="auto"/>
          <w:szCs w:val="28"/>
          <w:lang w:val="ru-RU"/>
        </w:rPr>
        <w:t xml:space="preserve">требованиям, указанным в объявлении о закупочной сессии, </w:t>
      </w:r>
      <w:r>
        <w:rPr>
          <w:color w:val="auto"/>
          <w:szCs w:val="28"/>
          <w:lang w:val="ru-RU" w:eastAsia="ru-RU"/>
        </w:rPr>
        <w:t>в случае</w:t>
      </w:r>
      <w:r>
        <w:rPr>
          <w:color w:val="auto"/>
          <w:szCs w:val="28"/>
          <w:lang w:val="ru-RU"/>
        </w:rPr>
        <w:t>:</w:t>
      </w:r>
    </w:p>
    <w:p w14:paraId="1510A5A9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 размещения ее после окончания срока подачи оферт;</w:t>
      </w:r>
    </w:p>
    <w:p w14:paraId="3AAFFB8B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наличия недостоверной информации; </w:t>
      </w:r>
    </w:p>
    <w:p w14:paraId="0C51D15A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3) превышения цены единицы товара (работы, услуги) или цены закупочной сессии, указанной в объявлении; </w:t>
      </w:r>
    </w:p>
    <w:p w14:paraId="39D9129B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4) выявления факта внесения участника закупки в реестр недобросовестных поставщиков</w:t>
      </w:r>
      <w:r>
        <w:rPr>
          <w:szCs w:val="28"/>
          <w:lang w:val="ru-RU" w:eastAsia="ru-RU"/>
        </w:rPr>
        <w:t>;</w:t>
      </w:r>
    </w:p>
    <w:p w14:paraId="57ABA4E4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5) выявления факта внесения информации об участнике закупки в реестр ненадлежащего исполнения контрактов;</w:t>
      </w:r>
    </w:p>
    <w:p w14:paraId="6EE19DD6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6) ее несоответствия условиям, установленным заказчиком в закупочной сессии.</w:t>
      </w:r>
    </w:p>
    <w:p w14:paraId="607100DE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Принятие решения о несоответствии оферт </w:t>
      </w:r>
      <w:r>
        <w:rPr>
          <w:color w:val="auto"/>
          <w:szCs w:val="28"/>
          <w:lang w:val="ru-RU"/>
        </w:rPr>
        <w:t>требованиям, указанным в объявлении о закупочной сессии</w:t>
      </w:r>
      <w:r>
        <w:rPr>
          <w:color w:val="auto"/>
          <w:szCs w:val="28"/>
          <w:lang w:val="ru-RU" w:eastAsia="ru-RU"/>
        </w:rPr>
        <w:t xml:space="preserve"> по иным основаниям, не допускается. </w:t>
      </w:r>
      <w:r>
        <w:rPr>
          <w:color w:val="auto"/>
          <w:szCs w:val="28"/>
          <w:lang w:val="ru-RU"/>
        </w:rPr>
        <w:t xml:space="preserve">В случаях признания оферты </w:t>
      </w:r>
      <w:r>
        <w:rPr>
          <w:color w:val="auto"/>
          <w:szCs w:val="28"/>
          <w:lang w:val="ru-RU" w:eastAsia="ru-RU"/>
        </w:rPr>
        <w:t xml:space="preserve">несоответствующей </w:t>
      </w:r>
      <w:r>
        <w:rPr>
          <w:color w:val="auto"/>
          <w:szCs w:val="28"/>
          <w:lang w:val="ru-RU"/>
        </w:rPr>
        <w:t>требованиям, указанным в объявлении о закупочной сессии, заказчик в обязательном порядке указывает причину несоответствия.</w:t>
      </w:r>
    </w:p>
    <w:p w14:paraId="6A3B34AA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4.3. В случае если до срока окончания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14:paraId="7C604CCC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4.4. В случае признания закупочной сессии несостоявшейся заказчик имеет право:</w:t>
      </w:r>
    </w:p>
    <w:p w14:paraId="156F35A8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провести повторную закупочную сессию, изменив ее условия; </w:t>
      </w:r>
    </w:p>
    <w:p w14:paraId="666A3822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 продлить срок закупочной сессии без изменения ее условий;</w:t>
      </w:r>
    </w:p>
    <w:p w14:paraId="13F862D8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3) 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14:paraId="3AF4C0ED" w14:textId="77777777" w:rsidR="004D6A01" w:rsidRDefault="004D6A01" w:rsidP="004D6A01">
      <w:pPr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4) выбрать предложение поставщика (подрядчика, исполнителя), полученное вне электронного магазина, и заключить контракт без повторной публикации объявления о закупочной сессии по цене контракта, не превышающей цену закупочной сессии, указанную в объявлении.</w:t>
      </w:r>
    </w:p>
    <w:p w14:paraId="5A9A1060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center"/>
        <w:rPr>
          <w:color w:val="auto"/>
          <w:szCs w:val="28"/>
          <w:lang w:val="ru-RU"/>
        </w:rPr>
      </w:pPr>
    </w:p>
    <w:p w14:paraId="63730944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5. Заключение контракта</w:t>
      </w:r>
    </w:p>
    <w:p w14:paraId="4F37601A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color w:val="auto"/>
          <w:szCs w:val="28"/>
          <w:lang w:val="ru-RU"/>
        </w:rPr>
      </w:pPr>
    </w:p>
    <w:p w14:paraId="1A6E9C97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5.1.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14:paraId="207A09D9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5.2.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– средняя цена).</w:t>
      </w:r>
    </w:p>
    <w:p w14:paraId="04D89E21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5.3. Если цена поданной оферты снижена от цены закупочной сессии либо сумм цен единиц товара, работы, услуги на двадцать пять и более процентов, то при расчете средней цены цена данной оферты учитывается как семьдесят пять процентов от цены закупочной сессии либо начальной суммы цен единиц товара, работы, услуги.</w:t>
      </w:r>
    </w:p>
    <w:p w14:paraId="053718B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5.4. Если ниже средней цены соответствует только одна оферта –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 В случае подачи двух оферт, заказчик вправе заключить с любым поставщиком (подрядчиком, исполнителем), предложившим цену, ниже цены закупочной сессии.</w:t>
      </w:r>
    </w:p>
    <w:p w14:paraId="2DBC6F03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5.5. Контракт заключается в срок, указанный в объявлении о закупочной сессии (плановая дата заключения контракта), но не позднее чем через десять рабочих дней с даты рассмотрения поданных оферт. При этом каждой стороне предоставляется равный срок на подписание контракта. Контракт направляется заказчиком участнику закупочной сессии для подписания, в форме, исключающей возможность редактирования.</w:t>
      </w:r>
    </w:p>
    <w:p w14:paraId="30FB9EF5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5.6. В случае признания закупочной сессии несостоявшейся, в соответствии с пунктом 4.4. настоящего Порядка контракт заключается в срок не позднее пяти рабочих дней с даты окончания срока подачи оферт, за исключением случаев принятия заказчиком решения о продлении или повторном проведении закупочной сессии.</w:t>
      </w:r>
    </w:p>
    <w:p w14:paraId="400DE0D0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5.7. Участник закупочной сессии признается уклонившимся от заключения контракта в случае неподписания им проекта контракта в срок, указанный в объявлении о закупочной сессии.</w:t>
      </w:r>
    </w:p>
    <w:p w14:paraId="6F767429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5.8. В случае если участник закупочной сессии признан уклонившимся от заключения контракта, заказчик вправе заключить контракт с иным участником </w:t>
      </w:r>
      <w:r>
        <w:rPr>
          <w:color w:val="auto"/>
          <w:szCs w:val="28"/>
          <w:lang w:val="ru-RU"/>
        </w:rPr>
        <w:lastRenderedPageBreak/>
        <w:t>закупочной сессии. Выбор участника закупочной сессии производится в соответствии с положениями данного раздела.</w:t>
      </w:r>
    </w:p>
    <w:p w14:paraId="2E53389D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5.9. 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14:paraId="49AFB248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color w:val="auto"/>
          <w:szCs w:val="28"/>
          <w:lang w:val="ru-RU"/>
        </w:rPr>
      </w:pPr>
    </w:p>
    <w:p w14:paraId="7457466D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567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6. Закупки с использованием витрины предложений</w:t>
      </w:r>
    </w:p>
    <w:p w14:paraId="5335AE5F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color w:val="auto"/>
          <w:szCs w:val="28"/>
          <w:lang w:val="ru-RU"/>
        </w:rPr>
      </w:pPr>
    </w:p>
    <w:p w14:paraId="4D6F4635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6.1. После регистрации в электронном магазине поставщик (подрядчик, исполнитель) имеет право формировать витрину предложений и при необходимости вносить в нее изменения.</w:t>
      </w:r>
    </w:p>
    <w:p w14:paraId="40E534F9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6.2. Заказчик имеет право выбрать предложение поставщика (подрядчика, исполнителя) из витрины предложений и заключить с ним контракт без публикации объявления о закупочной сессии.</w:t>
      </w:r>
    </w:p>
    <w:p w14:paraId="342E0681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Cs w:val="28"/>
          <w:lang w:val="ru-RU"/>
        </w:rPr>
      </w:pPr>
    </w:p>
    <w:p w14:paraId="64BC58B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b/>
          <w:bCs/>
          <w:color w:val="auto"/>
          <w:szCs w:val="28"/>
          <w:lang w:val="ru-RU"/>
        </w:rPr>
      </w:pPr>
      <w:r>
        <w:rPr>
          <w:b/>
          <w:bCs/>
          <w:color w:val="auto"/>
          <w:szCs w:val="28"/>
          <w:lang w:val="ru-RU"/>
        </w:rPr>
        <w:t>7. Реестр ненадлежащего исполнения контрактов</w:t>
      </w:r>
    </w:p>
    <w:p w14:paraId="28A4DDE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szCs w:val="28"/>
          <w:lang w:val="ru-RU"/>
        </w:rPr>
      </w:pPr>
    </w:p>
    <w:p w14:paraId="57E24DFF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7.1.</w:t>
      </w:r>
      <w:r>
        <w:rPr>
          <w:lang w:val="ru-RU"/>
        </w:rPr>
        <w:t xml:space="preserve"> </w:t>
      </w:r>
      <w:r>
        <w:rPr>
          <w:color w:val="auto"/>
          <w:szCs w:val="28"/>
          <w:lang w:val="ru-RU"/>
        </w:rPr>
        <w:t>Реестр ненадлежащего исполнения контрактов, заключенных на основании пунктов 4 части 1 статьи 93 Федерального закона, формируется заказчиками Ставропольского края средствами электронного магазина.</w:t>
      </w:r>
    </w:p>
    <w:p w14:paraId="1FD7105F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7.2. В случае неисполнения или ненадлежащего исполнения контракта, уклонения от заключения контракта участником закупочной сессии (поставщика, подрядчика, исполнителя) заказчик в течение пяти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информацию, предусмотренную пунктом 7.3. настоящего Порядка, в реестр ненадлежащего исполнения контрактов.</w:t>
      </w:r>
    </w:p>
    <w:p w14:paraId="189BD319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7.3. В реестр ненадлежащего исполнения контрактов включается следующая информация:</w:t>
      </w:r>
    </w:p>
    <w:p w14:paraId="2CFE1D9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</w:p>
    <w:p w14:paraId="2BC28DA4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ИНН участника закупочной сессии (поставщика, подрядчика, исполнителя);</w:t>
      </w:r>
    </w:p>
    <w:p w14:paraId="61C0873F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объект закупочной сессии;</w:t>
      </w:r>
    </w:p>
    <w:p w14:paraId="32115E58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номер закупочной сессии;</w:t>
      </w:r>
    </w:p>
    <w:p w14:paraId="5F5D235E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дата и номер заключенного контракта (при наличии);</w:t>
      </w:r>
    </w:p>
    <w:p w14:paraId="1322BF58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наименование заказчика;</w:t>
      </w:r>
    </w:p>
    <w:p w14:paraId="37133F8D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ИНН заказчика;</w:t>
      </w:r>
    </w:p>
    <w:p w14:paraId="7879E0FB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основания включения;</w:t>
      </w:r>
    </w:p>
    <w:p w14:paraId="76B8F870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фамилия, имя, отчество (при наличии) и телефон ответственного за включение в реестр ненадлежащего исполнения контрактов.</w:t>
      </w:r>
    </w:p>
    <w:p w14:paraId="311FD940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14:paraId="2DDE29C4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7.5. Участник закупочной сессии (поставщик, подрядчик, исполнитель) признается ненадлежащим исполнителем в течение одного года с даты включения такого участника в реестр ненадлежащего исполнения контрактов. Датой включения участника закупочной сессии (поставщика, подрядчика, исполнителя) в реестр ненадлежащего исполнения контрактов считается дата последнего размещения информации, указанной в пункте 7.3. настоящего Порядка, в реестр ненадлежащего исполнения контрактов.</w:t>
      </w:r>
    </w:p>
    <w:p w14:paraId="3EF522EA" w14:textId="77777777" w:rsidR="004D6A01" w:rsidRDefault="004D6A01" w:rsidP="004D6A01">
      <w:pPr>
        <w:autoSpaceDE w:val="0"/>
        <w:autoSpaceDN w:val="0"/>
        <w:adjustRightInd w:val="0"/>
        <w:spacing w:after="0" w:line="240" w:lineRule="auto"/>
        <w:ind w:left="0" w:right="0" w:firstLine="720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7.6. Участник закупочной сессии (поставщик, подрядчик, исполнитель) имеет право на пересмотр решения о включении в реестр ненадлежащего исполнения контрактов в течение 30 дней с даты принятия такого решения. 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заказчиком.</w:t>
      </w:r>
    </w:p>
    <w:p w14:paraId="5D493543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szCs w:val="28"/>
          <w:lang w:val="ru-RU"/>
        </w:rPr>
      </w:pPr>
    </w:p>
    <w:p w14:paraId="5C8D2567" w14:textId="77777777" w:rsidR="004D6A01" w:rsidRDefault="004D6A01" w:rsidP="004D6A01">
      <w:pPr>
        <w:spacing w:after="0" w:line="240" w:lineRule="auto"/>
        <w:ind w:left="0" w:right="0" w:firstLine="0"/>
        <w:contextualSpacing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8. Ответственность</w:t>
      </w:r>
    </w:p>
    <w:p w14:paraId="2DE0C6FF" w14:textId="77777777" w:rsidR="004D6A01" w:rsidRDefault="004D6A01" w:rsidP="004D6A01">
      <w:pPr>
        <w:spacing w:after="0" w:line="240" w:lineRule="auto"/>
        <w:ind w:left="0" w:right="0" w:firstLine="851"/>
        <w:contextualSpacing/>
        <w:jc w:val="center"/>
        <w:rPr>
          <w:szCs w:val="28"/>
          <w:lang w:val="ru-RU" w:eastAsia="ru-RU"/>
        </w:rPr>
      </w:pPr>
    </w:p>
    <w:p w14:paraId="233EF1AA" w14:textId="77777777" w:rsidR="004D6A01" w:rsidRDefault="004D6A01" w:rsidP="004D6A01">
      <w:pPr>
        <w:spacing w:after="0" w:line="240" w:lineRule="auto"/>
        <w:ind w:left="0" w:right="0" w:firstLine="720"/>
        <w:contextualSpacing/>
        <w:rPr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8.1. К лицам, виновным в нарушении </w:t>
      </w:r>
      <w:r>
        <w:rPr>
          <w:szCs w:val="28"/>
          <w:lang w:val="ru-RU" w:eastAsia="ru-RU"/>
        </w:rPr>
        <w:t xml:space="preserve">Порядка, применяются меры дисциплинарной ответственности. </w:t>
      </w:r>
    </w:p>
    <w:p w14:paraId="40C9D61B" w14:textId="77777777" w:rsidR="004D6A01" w:rsidRDefault="004D6A01" w:rsidP="004D6A01">
      <w:pPr>
        <w:spacing w:after="0" w:line="240" w:lineRule="auto"/>
        <w:ind w:left="0" w:right="0" w:firstLine="720"/>
        <w:contextualSpacing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8.2. В случае наличия в нарушениях Порядка признаков коррупционных правонарушений, виновные лица несут ответственность в соответствии с законодательством Российской Федерации.</w:t>
      </w:r>
    </w:p>
    <w:p w14:paraId="259EB656" w14:textId="77777777" w:rsidR="00F42244" w:rsidRPr="00B75B75" w:rsidRDefault="00F42244" w:rsidP="00C3540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sectPr w:rsidR="00F42244" w:rsidRPr="00B75B75" w:rsidSect="00BB4B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84C2" w14:textId="77777777" w:rsidR="00BB4BE4" w:rsidRDefault="00BB4BE4" w:rsidP="00C35406">
      <w:pPr>
        <w:spacing w:after="0" w:line="240" w:lineRule="auto"/>
      </w:pPr>
      <w:r>
        <w:separator/>
      </w:r>
    </w:p>
  </w:endnote>
  <w:endnote w:type="continuationSeparator" w:id="0">
    <w:p w14:paraId="68D30C82" w14:textId="77777777" w:rsidR="00BB4BE4" w:rsidRDefault="00BB4BE4" w:rsidP="00C3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7D1F" w14:textId="77777777" w:rsidR="00BB4BE4" w:rsidRDefault="00BB4BE4" w:rsidP="00C35406">
      <w:pPr>
        <w:spacing w:after="0" w:line="240" w:lineRule="auto"/>
      </w:pPr>
      <w:r>
        <w:separator/>
      </w:r>
    </w:p>
  </w:footnote>
  <w:footnote w:type="continuationSeparator" w:id="0">
    <w:p w14:paraId="0604CA4D" w14:textId="77777777" w:rsidR="00BB4BE4" w:rsidRDefault="00BB4BE4" w:rsidP="00C3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320972"/>
      <w:docPartObj>
        <w:docPartGallery w:val="Page Numbers (Top of Page)"/>
        <w:docPartUnique/>
      </w:docPartObj>
    </w:sdtPr>
    <w:sdtContent>
      <w:p w14:paraId="1B525562" w14:textId="2EFA63D5" w:rsidR="00C35406" w:rsidRDefault="00C35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2D2298D" w14:textId="77777777" w:rsidR="00C35406" w:rsidRDefault="00C35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44"/>
    <w:rsid w:val="0007470E"/>
    <w:rsid w:val="00390CC4"/>
    <w:rsid w:val="004D6A01"/>
    <w:rsid w:val="005D4D84"/>
    <w:rsid w:val="00667249"/>
    <w:rsid w:val="009476B8"/>
    <w:rsid w:val="00994369"/>
    <w:rsid w:val="00BA56C5"/>
    <w:rsid w:val="00BB4BE4"/>
    <w:rsid w:val="00C35406"/>
    <w:rsid w:val="00D37722"/>
    <w:rsid w:val="00F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202B"/>
  <w15:chartTrackingRefBased/>
  <w15:docId w15:val="{A565D685-5B2A-4D4D-9A81-F265A25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44"/>
    <w:pPr>
      <w:spacing w:after="5" w:line="353" w:lineRule="auto"/>
      <w:ind w:left="106" w:right="235" w:firstLine="705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406"/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C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406"/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a7">
    <w:name w:val="Title"/>
    <w:basedOn w:val="a"/>
    <w:link w:val="a8"/>
    <w:qFormat/>
    <w:rsid w:val="00994369"/>
    <w:pPr>
      <w:spacing w:after="0" w:line="240" w:lineRule="auto"/>
      <w:ind w:left="0" w:right="0" w:firstLine="0"/>
      <w:jc w:val="center"/>
    </w:pPr>
    <w:rPr>
      <w:rFonts w:eastAsia="Arial Unicode MS"/>
      <w:b/>
      <w:color w:val="auto"/>
      <w:sz w:val="40"/>
      <w:szCs w:val="40"/>
      <w:lang w:val="ru-RU" w:eastAsia="ru-RU"/>
    </w:rPr>
  </w:style>
  <w:style w:type="character" w:customStyle="1" w:styleId="a8">
    <w:name w:val="Заголовок Знак"/>
    <w:basedOn w:val="a0"/>
    <w:link w:val="a7"/>
    <w:rsid w:val="00994369"/>
    <w:rPr>
      <w:rFonts w:ascii="Times New Roman" w:eastAsia="Arial Unicode MS" w:hAnsi="Times New Roman" w:cs="Times New Roman"/>
      <w:b/>
      <w:kern w:val="0"/>
      <w:sz w:val="40"/>
      <w:szCs w:val="40"/>
      <w:lang w:eastAsia="ru-RU"/>
      <w14:ligatures w14:val="none"/>
    </w:rPr>
  </w:style>
  <w:style w:type="paragraph" w:customStyle="1" w:styleId="ConsPlusNormal">
    <w:name w:val="ConsPlusNormal"/>
    <w:rsid w:val="00994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C11F-5C4A-4E72-8D2E-C9E53444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2024-01-11T08:29:00Z</cp:lastPrinted>
  <dcterms:created xsi:type="dcterms:W3CDTF">2024-01-17T13:19:00Z</dcterms:created>
  <dcterms:modified xsi:type="dcterms:W3CDTF">2024-01-17T13:19:00Z</dcterms:modified>
</cp:coreProperties>
</file>