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91" w:rsidRPr="00585AFF" w:rsidRDefault="007C0F91" w:rsidP="007C0F91">
      <w:pPr>
        <w:spacing w:after="0" w:line="240" w:lineRule="auto"/>
        <w:contextualSpacing/>
        <w:jc w:val="center"/>
        <w:rPr>
          <w:rFonts w:ascii="Times New Roman" w:eastAsia="Times New Roman" w:hAnsi="Times New Roman" w:cs="Times New Roman"/>
          <w:b/>
          <w:sz w:val="24"/>
          <w:szCs w:val="24"/>
        </w:rPr>
      </w:pPr>
    </w:p>
    <w:tbl>
      <w:tblPr>
        <w:tblW w:w="10173" w:type="dxa"/>
        <w:tblLayout w:type="fixed"/>
        <w:tblLook w:val="0000"/>
      </w:tblPr>
      <w:tblGrid>
        <w:gridCol w:w="5353"/>
        <w:gridCol w:w="284"/>
        <w:gridCol w:w="4536"/>
      </w:tblGrid>
      <w:tr w:rsidR="007C0F91" w:rsidRPr="00F954ED" w:rsidTr="007D5550">
        <w:trPr>
          <w:trHeight w:val="709"/>
        </w:trPr>
        <w:tc>
          <w:tcPr>
            <w:tcW w:w="5353" w:type="dxa"/>
          </w:tcPr>
          <w:p w:rsidR="007C0F91" w:rsidRPr="00CA5A5F" w:rsidRDefault="007C0F91" w:rsidP="007D5550">
            <w:pPr>
              <w:spacing w:line="240" w:lineRule="auto"/>
              <w:contextualSpacing/>
              <w:jc w:val="center"/>
              <w:rPr>
                <w:rFonts w:ascii="Times New Roman" w:eastAsia="Times New Roman" w:hAnsi="Times New Roman" w:cs="Times New Roman"/>
                <w:b/>
                <w:sz w:val="24"/>
                <w:szCs w:val="28"/>
              </w:rPr>
            </w:pPr>
            <w:proofErr w:type="gramStart"/>
            <w:r w:rsidRPr="00CA5A5F">
              <w:rPr>
                <w:rFonts w:ascii="Times New Roman" w:eastAsia="Times New Roman" w:hAnsi="Times New Roman" w:cs="Times New Roman"/>
                <w:b/>
                <w:sz w:val="24"/>
                <w:szCs w:val="28"/>
              </w:rPr>
              <w:t>КОНТРОЛЬНО-СЧЕТНЫЙ</w:t>
            </w:r>
            <w:proofErr w:type="gramEnd"/>
          </w:p>
          <w:p w:rsidR="007C0F91" w:rsidRPr="00CA5A5F" w:rsidRDefault="007C0F91" w:rsidP="007D5550">
            <w:pPr>
              <w:spacing w:line="240" w:lineRule="auto"/>
              <w:contextualSpacing/>
              <w:jc w:val="center"/>
              <w:rPr>
                <w:rFonts w:ascii="Times New Roman" w:eastAsia="Times New Roman" w:hAnsi="Times New Roman" w:cs="Times New Roman"/>
                <w:b/>
                <w:sz w:val="24"/>
                <w:szCs w:val="28"/>
              </w:rPr>
            </w:pPr>
            <w:r w:rsidRPr="00CA5A5F">
              <w:rPr>
                <w:rFonts w:ascii="Times New Roman" w:eastAsia="Times New Roman" w:hAnsi="Times New Roman" w:cs="Times New Roman"/>
                <w:b/>
                <w:sz w:val="24"/>
                <w:szCs w:val="28"/>
              </w:rPr>
              <w:t>ОРГАН ИЗОБИЛЬНЕНСКОГО</w:t>
            </w:r>
          </w:p>
          <w:p w:rsidR="007C0F91" w:rsidRPr="00CA5A5F" w:rsidRDefault="007C0F91" w:rsidP="007D5550">
            <w:pPr>
              <w:spacing w:line="240" w:lineRule="auto"/>
              <w:contextualSpacing/>
              <w:jc w:val="center"/>
              <w:rPr>
                <w:rFonts w:ascii="Times New Roman" w:eastAsia="Times New Roman" w:hAnsi="Times New Roman" w:cs="Times New Roman"/>
                <w:b/>
                <w:sz w:val="24"/>
                <w:szCs w:val="28"/>
              </w:rPr>
            </w:pPr>
            <w:r w:rsidRPr="00CA5A5F">
              <w:rPr>
                <w:rFonts w:ascii="Times New Roman" w:eastAsia="Times New Roman" w:hAnsi="Times New Roman" w:cs="Times New Roman"/>
                <w:b/>
                <w:sz w:val="24"/>
                <w:szCs w:val="28"/>
              </w:rPr>
              <w:t>ГОРОДСКОГО ОКРУГА</w:t>
            </w:r>
          </w:p>
          <w:p w:rsidR="007C0F91" w:rsidRPr="00CA5A5F" w:rsidRDefault="007C0F91" w:rsidP="007D5550">
            <w:pPr>
              <w:spacing w:line="240" w:lineRule="auto"/>
              <w:contextualSpacing/>
              <w:jc w:val="center"/>
              <w:rPr>
                <w:rFonts w:ascii="Times New Roman" w:eastAsia="Times New Roman" w:hAnsi="Times New Roman" w:cs="Times New Roman"/>
                <w:b/>
                <w:sz w:val="24"/>
                <w:szCs w:val="28"/>
              </w:rPr>
            </w:pPr>
            <w:r w:rsidRPr="00CA5A5F">
              <w:rPr>
                <w:rFonts w:ascii="Times New Roman" w:eastAsia="Times New Roman" w:hAnsi="Times New Roman" w:cs="Times New Roman"/>
                <w:b/>
                <w:sz w:val="24"/>
                <w:szCs w:val="28"/>
              </w:rPr>
              <w:t>СТАВРОПОЛЬСКОГО КРАЯ</w:t>
            </w:r>
          </w:p>
          <w:p w:rsidR="007C0F91" w:rsidRPr="00CA5A5F" w:rsidRDefault="007C0F91" w:rsidP="007D5550">
            <w:pPr>
              <w:pStyle w:val="3"/>
              <w:spacing w:line="240" w:lineRule="auto"/>
              <w:contextualSpacing/>
              <w:rPr>
                <w:bCs/>
                <w:sz w:val="24"/>
              </w:rPr>
            </w:pPr>
            <w:r w:rsidRPr="00CA5A5F">
              <w:rPr>
                <w:bCs/>
                <w:sz w:val="24"/>
              </w:rPr>
              <w:t xml:space="preserve">Ленина ул., д. </w:t>
            </w:r>
            <w:smartTag w:uri="urn:schemas-microsoft-com:office:smarttags" w:element="metricconverter">
              <w:smartTagPr>
                <w:attr w:name="ProductID" w:val="15, г"/>
              </w:smartTagPr>
              <w:r w:rsidRPr="00CA5A5F">
                <w:rPr>
                  <w:bCs/>
                  <w:sz w:val="24"/>
                </w:rPr>
                <w:t>15, г</w:t>
              </w:r>
            </w:smartTag>
            <w:proofErr w:type="gramStart"/>
            <w:r w:rsidRPr="00CA5A5F">
              <w:rPr>
                <w:bCs/>
                <w:sz w:val="24"/>
              </w:rPr>
              <w:t>.И</w:t>
            </w:r>
            <w:proofErr w:type="gramEnd"/>
            <w:r w:rsidRPr="00CA5A5F">
              <w:rPr>
                <w:bCs/>
                <w:sz w:val="24"/>
              </w:rPr>
              <w:t>зобильный, 356140</w:t>
            </w:r>
          </w:p>
          <w:p w:rsidR="007C0F91" w:rsidRPr="00CA5A5F" w:rsidRDefault="007C0F91" w:rsidP="007D5550">
            <w:pPr>
              <w:spacing w:line="240" w:lineRule="auto"/>
              <w:contextualSpacing/>
              <w:jc w:val="center"/>
              <w:rPr>
                <w:rFonts w:ascii="Times New Roman" w:eastAsia="Times New Roman" w:hAnsi="Times New Roman" w:cs="Times New Roman"/>
                <w:b/>
                <w:bCs/>
                <w:sz w:val="24"/>
              </w:rPr>
            </w:pPr>
            <w:r w:rsidRPr="00CA5A5F">
              <w:rPr>
                <w:rFonts w:ascii="Times New Roman" w:eastAsia="Times New Roman" w:hAnsi="Times New Roman" w:cs="Times New Roman"/>
                <w:b/>
                <w:bCs/>
                <w:sz w:val="24"/>
              </w:rPr>
              <w:t>Тел. 8 (245) 2-77-85</w:t>
            </w:r>
          </w:p>
          <w:p w:rsidR="007C0F91" w:rsidRPr="00CA5A5F" w:rsidRDefault="007C0F91" w:rsidP="007D5550">
            <w:pPr>
              <w:spacing w:line="240" w:lineRule="auto"/>
              <w:contextualSpacing/>
              <w:jc w:val="center"/>
              <w:rPr>
                <w:rFonts w:ascii="Times New Roman" w:eastAsia="Times New Roman" w:hAnsi="Times New Roman" w:cs="Times New Roman"/>
                <w:b/>
                <w:bCs/>
                <w:sz w:val="24"/>
              </w:rPr>
            </w:pPr>
            <w:r w:rsidRPr="00CA5A5F">
              <w:rPr>
                <w:rFonts w:ascii="Times New Roman" w:eastAsia="Times New Roman" w:hAnsi="Times New Roman" w:cs="Times New Roman"/>
                <w:b/>
                <w:bCs/>
                <w:sz w:val="24"/>
              </w:rPr>
              <w:t xml:space="preserve">ОГРН </w:t>
            </w:r>
            <w:r w:rsidRPr="00CA5A5F">
              <w:rPr>
                <w:rFonts w:ascii="Times New Roman" w:eastAsia="Arial Unicode MS" w:hAnsi="Times New Roman" w:cs="Times New Roman"/>
                <w:b/>
                <w:sz w:val="24"/>
                <w:szCs w:val="24"/>
              </w:rPr>
              <w:t>1172651021388</w:t>
            </w:r>
            <w:r w:rsidRPr="00CA5A5F">
              <w:rPr>
                <w:rFonts w:ascii="Times New Roman" w:eastAsia="Times New Roman" w:hAnsi="Times New Roman" w:cs="Times New Roman"/>
                <w:b/>
                <w:bCs/>
                <w:sz w:val="24"/>
              </w:rPr>
              <w:t xml:space="preserve">, ИНН 2607022425, </w:t>
            </w:r>
          </w:p>
          <w:p w:rsidR="007C0F91" w:rsidRPr="00CA5A5F" w:rsidRDefault="007C0F91" w:rsidP="007D5550">
            <w:pPr>
              <w:pStyle w:val="3"/>
              <w:spacing w:line="240" w:lineRule="auto"/>
              <w:contextualSpacing/>
              <w:rPr>
                <w:bCs/>
                <w:sz w:val="24"/>
              </w:rPr>
            </w:pPr>
            <w:r w:rsidRPr="00CA5A5F">
              <w:rPr>
                <w:bCs/>
                <w:sz w:val="24"/>
              </w:rPr>
              <w:t>ОКПО 19690007</w:t>
            </w:r>
          </w:p>
          <w:p w:rsidR="007C0F91" w:rsidRPr="00CA5A5F" w:rsidRDefault="007C0F91" w:rsidP="007D5550">
            <w:pPr>
              <w:spacing w:after="0" w:line="240" w:lineRule="auto"/>
              <w:contextualSpacing/>
              <w:jc w:val="center"/>
              <w:rPr>
                <w:rFonts w:ascii="Times New Roman" w:hAnsi="Times New Roman" w:cs="Times New Roman"/>
                <w:b/>
                <w:sz w:val="26"/>
                <w:szCs w:val="26"/>
              </w:rPr>
            </w:pPr>
          </w:p>
        </w:tc>
        <w:tc>
          <w:tcPr>
            <w:tcW w:w="284" w:type="dxa"/>
          </w:tcPr>
          <w:p w:rsidR="007C0F91" w:rsidRPr="00F954ED" w:rsidRDefault="007C0F91" w:rsidP="007D5550">
            <w:pPr>
              <w:spacing w:after="0" w:line="192" w:lineRule="auto"/>
              <w:jc w:val="center"/>
              <w:rPr>
                <w:rFonts w:ascii="Times New Roman" w:hAnsi="Times New Roman" w:cs="Times New Roman"/>
                <w:sz w:val="26"/>
                <w:szCs w:val="26"/>
              </w:rPr>
            </w:pPr>
          </w:p>
        </w:tc>
        <w:tc>
          <w:tcPr>
            <w:tcW w:w="4536" w:type="dxa"/>
          </w:tcPr>
          <w:p w:rsidR="007C0F91" w:rsidRPr="00413E66" w:rsidRDefault="007C0F91" w:rsidP="007D5550">
            <w:pPr>
              <w:pStyle w:val="a3"/>
              <w:spacing w:line="192" w:lineRule="auto"/>
              <w:jc w:val="left"/>
              <w:rPr>
                <w:bCs/>
                <w:szCs w:val="28"/>
              </w:rPr>
            </w:pPr>
            <w:r w:rsidRPr="00413E66">
              <w:rPr>
                <w:bCs/>
                <w:szCs w:val="28"/>
              </w:rPr>
              <w:t>Председателю</w:t>
            </w:r>
          </w:p>
          <w:p w:rsidR="007C0F91" w:rsidRPr="00413E66" w:rsidRDefault="007C0F91" w:rsidP="007D5550">
            <w:pPr>
              <w:pStyle w:val="a3"/>
              <w:spacing w:line="192" w:lineRule="auto"/>
              <w:jc w:val="left"/>
              <w:rPr>
                <w:bCs/>
                <w:szCs w:val="28"/>
              </w:rPr>
            </w:pPr>
            <w:r w:rsidRPr="00413E66">
              <w:rPr>
                <w:bCs/>
                <w:szCs w:val="28"/>
              </w:rPr>
              <w:t>Думы  Изобильненского городского округа Ставропольского края</w:t>
            </w:r>
          </w:p>
          <w:p w:rsidR="007C0F91" w:rsidRPr="00413E66" w:rsidRDefault="007C0F91" w:rsidP="007D5550">
            <w:pPr>
              <w:pStyle w:val="a3"/>
              <w:spacing w:line="192" w:lineRule="auto"/>
              <w:jc w:val="left"/>
              <w:rPr>
                <w:b/>
                <w:bCs/>
                <w:szCs w:val="28"/>
              </w:rPr>
            </w:pPr>
            <w:r w:rsidRPr="00413E66">
              <w:rPr>
                <w:bCs/>
                <w:szCs w:val="28"/>
              </w:rPr>
              <w:t>А.М. Рогову</w:t>
            </w:r>
            <w:r w:rsidRPr="00413E66">
              <w:rPr>
                <w:b/>
                <w:bCs/>
                <w:szCs w:val="28"/>
              </w:rPr>
              <w:t xml:space="preserve"> </w:t>
            </w:r>
          </w:p>
        </w:tc>
      </w:tr>
    </w:tbl>
    <w:p w:rsidR="007C0F91" w:rsidRDefault="007C0F91" w:rsidP="007C0F91">
      <w:pPr>
        <w:spacing w:after="0" w:line="192" w:lineRule="auto"/>
        <w:contextualSpacing/>
        <w:jc w:val="center"/>
        <w:rPr>
          <w:rFonts w:ascii="Times New Roman" w:hAnsi="Times New Roman" w:cs="Times New Roman"/>
          <w:b/>
          <w:sz w:val="28"/>
          <w:szCs w:val="28"/>
        </w:rPr>
      </w:pPr>
    </w:p>
    <w:p w:rsidR="007C0F91" w:rsidRPr="00585AFF" w:rsidRDefault="007C0F91" w:rsidP="007C0F91">
      <w:pPr>
        <w:spacing w:after="0" w:line="192" w:lineRule="auto"/>
        <w:contextualSpacing/>
        <w:jc w:val="center"/>
        <w:rPr>
          <w:rFonts w:ascii="Times New Roman" w:hAnsi="Times New Roman" w:cs="Times New Roman"/>
          <w:b/>
          <w:sz w:val="28"/>
          <w:szCs w:val="28"/>
        </w:rPr>
      </w:pPr>
      <w:r w:rsidRPr="00585AFF">
        <w:rPr>
          <w:rFonts w:ascii="Times New Roman" w:hAnsi="Times New Roman" w:cs="Times New Roman"/>
          <w:b/>
          <w:sz w:val="28"/>
          <w:szCs w:val="28"/>
        </w:rPr>
        <w:t>Заключение</w:t>
      </w:r>
    </w:p>
    <w:p w:rsidR="007C0F91" w:rsidRDefault="007C0F91" w:rsidP="007C0F91">
      <w:pPr>
        <w:spacing w:after="0" w:line="192" w:lineRule="auto"/>
        <w:contextualSpacing/>
        <w:jc w:val="center"/>
        <w:rPr>
          <w:rFonts w:ascii="Times New Roman" w:hAnsi="Times New Roman" w:cs="Times New Roman"/>
          <w:b/>
          <w:sz w:val="28"/>
          <w:szCs w:val="28"/>
        </w:rPr>
      </w:pPr>
      <w:proofErr w:type="gramStart"/>
      <w:r w:rsidRPr="00585AFF">
        <w:rPr>
          <w:rFonts w:ascii="Times New Roman" w:hAnsi="Times New Roman" w:cs="Times New Roman"/>
          <w:b/>
          <w:sz w:val="28"/>
          <w:szCs w:val="28"/>
        </w:rPr>
        <w:t>Контрольно-счетного органа Изобильненского городского округа Ставропольского края на проект решения Думы Изобильненского городского округа Ставропольского края «О Порядке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w:t>
      </w:r>
      <w:proofErr w:type="gramEnd"/>
    </w:p>
    <w:p w:rsidR="007C0F91" w:rsidRDefault="007C0F91" w:rsidP="007C0F91">
      <w:pPr>
        <w:spacing w:after="0" w:line="192" w:lineRule="auto"/>
        <w:contextualSpacing/>
        <w:jc w:val="center"/>
        <w:rPr>
          <w:rFonts w:ascii="Times New Roman" w:hAnsi="Times New Roman" w:cs="Times New Roman"/>
          <w:b/>
          <w:sz w:val="28"/>
          <w:szCs w:val="28"/>
        </w:rPr>
      </w:pPr>
    </w:p>
    <w:p w:rsidR="007C0F91" w:rsidRPr="00443C5B" w:rsidRDefault="007C0F91" w:rsidP="007C0F91">
      <w:pPr>
        <w:spacing w:after="0" w:line="240" w:lineRule="auto"/>
        <w:contextualSpacing/>
        <w:jc w:val="both"/>
        <w:rPr>
          <w:rFonts w:ascii="Times New Roman" w:hAnsi="Times New Roman" w:cs="Times New Roman"/>
          <w:sz w:val="28"/>
          <w:szCs w:val="28"/>
        </w:rPr>
      </w:pPr>
      <w:r w:rsidRPr="00F954ED">
        <w:rPr>
          <w:rFonts w:ascii="Times New Roman" w:hAnsi="Times New Roman" w:cs="Times New Roman"/>
          <w:color w:val="8DB3E2" w:themeColor="text2" w:themeTint="66"/>
          <w:sz w:val="26"/>
          <w:szCs w:val="26"/>
        </w:rPr>
        <w:tab/>
      </w:r>
      <w:r w:rsidRPr="00443C5B">
        <w:rPr>
          <w:rFonts w:ascii="Times New Roman" w:hAnsi="Times New Roman" w:cs="Times New Roman"/>
          <w:sz w:val="28"/>
          <w:szCs w:val="28"/>
        </w:rPr>
        <w:t>Настоящее заключение подготовлено в соответствии со статьей 4.1 Положения о Контрольно-счетном органе Изобильненского городского округа Ставропольского края.</w:t>
      </w:r>
    </w:p>
    <w:p w:rsidR="007C0F91" w:rsidRDefault="007C0F91" w:rsidP="007C0F91">
      <w:pPr>
        <w:spacing w:after="0" w:line="240" w:lineRule="auto"/>
        <w:ind w:firstLine="708"/>
        <w:jc w:val="both"/>
        <w:rPr>
          <w:rFonts w:ascii="Times New Roman" w:hAnsi="Times New Roman" w:cs="Times New Roman"/>
          <w:sz w:val="28"/>
          <w:szCs w:val="28"/>
        </w:rPr>
      </w:pPr>
      <w:proofErr w:type="gramStart"/>
      <w:r w:rsidRPr="00443C5B">
        <w:rPr>
          <w:rFonts w:ascii="Times New Roman" w:hAnsi="Times New Roman" w:cs="Times New Roman"/>
          <w:color w:val="000000"/>
          <w:sz w:val="28"/>
          <w:szCs w:val="28"/>
          <w:bdr w:val="none" w:sz="0" w:space="0" w:color="auto" w:frame="1"/>
        </w:rPr>
        <w:t>Представленный на</w:t>
      </w:r>
      <w:r>
        <w:rPr>
          <w:rFonts w:ascii="Times New Roman" w:hAnsi="Times New Roman" w:cs="Times New Roman"/>
          <w:color w:val="000000"/>
          <w:sz w:val="28"/>
          <w:szCs w:val="28"/>
          <w:bdr w:val="none" w:sz="0" w:space="0" w:color="auto" w:frame="1"/>
        </w:rPr>
        <w:t xml:space="preserve"> </w:t>
      </w:r>
      <w:r w:rsidRPr="00443C5B">
        <w:rPr>
          <w:rFonts w:ascii="Times New Roman" w:hAnsi="Times New Roman" w:cs="Times New Roman"/>
          <w:color w:val="000000"/>
          <w:sz w:val="28"/>
          <w:szCs w:val="28"/>
          <w:bdr w:val="none" w:sz="0" w:space="0" w:color="auto" w:frame="1"/>
        </w:rPr>
        <w:t>экспертизу проект решения</w:t>
      </w:r>
      <w:r>
        <w:rPr>
          <w:rFonts w:ascii="Times New Roman" w:hAnsi="Times New Roman" w:cs="Times New Roman"/>
          <w:b/>
          <w:bCs/>
          <w:color w:val="000000"/>
          <w:sz w:val="28"/>
          <w:szCs w:val="28"/>
          <w:bdr w:val="none" w:sz="0" w:space="0" w:color="auto" w:frame="1"/>
        </w:rPr>
        <w:t xml:space="preserve"> </w:t>
      </w:r>
      <w:r w:rsidRPr="00443C5B">
        <w:rPr>
          <w:rFonts w:ascii="Times New Roman" w:hAnsi="Times New Roman" w:cs="Times New Roman"/>
          <w:sz w:val="28"/>
          <w:szCs w:val="28"/>
        </w:rPr>
        <w:t xml:space="preserve">Думы Изобильненского городского округа Ставропольского края «О Порядке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 </w:t>
      </w:r>
      <w:r w:rsidRPr="00443C5B">
        <w:rPr>
          <w:rFonts w:ascii="Times New Roman" w:hAnsi="Times New Roman" w:cs="Times New Roman"/>
          <w:color w:val="000000"/>
          <w:sz w:val="28"/>
          <w:szCs w:val="28"/>
          <w:bdr w:val="none" w:sz="0" w:space="0" w:color="auto" w:frame="1"/>
        </w:rPr>
        <w:t>(далее</w:t>
      </w:r>
      <w:proofErr w:type="gramEnd"/>
      <w:r w:rsidRPr="00443C5B">
        <w:rPr>
          <w:rFonts w:ascii="Times New Roman" w:hAnsi="Times New Roman" w:cs="Times New Roman"/>
          <w:color w:val="000000"/>
          <w:sz w:val="28"/>
          <w:szCs w:val="28"/>
          <w:bdr w:val="none" w:sz="0" w:space="0" w:color="auto" w:frame="1"/>
        </w:rPr>
        <w:t xml:space="preserve"> – </w:t>
      </w:r>
      <w:proofErr w:type="gramStart"/>
      <w:r>
        <w:rPr>
          <w:rFonts w:ascii="Times New Roman" w:hAnsi="Times New Roman" w:cs="Times New Roman"/>
          <w:color w:val="000000"/>
          <w:sz w:val="28"/>
          <w:szCs w:val="28"/>
          <w:bdr w:val="none" w:sz="0" w:space="0" w:color="auto" w:frame="1"/>
        </w:rPr>
        <w:t>П</w:t>
      </w:r>
      <w:r w:rsidRPr="00443C5B">
        <w:rPr>
          <w:rFonts w:ascii="Times New Roman" w:hAnsi="Times New Roman" w:cs="Times New Roman"/>
          <w:color w:val="000000"/>
          <w:sz w:val="28"/>
          <w:szCs w:val="28"/>
          <w:bdr w:val="none" w:sz="0" w:space="0" w:color="auto" w:frame="1"/>
        </w:rPr>
        <w:t>роект решения)</w:t>
      </w:r>
      <w:r w:rsidRPr="00217D07">
        <w:rPr>
          <w:rFonts w:ascii="Times New Roman" w:hAnsi="Times New Roman" w:cs="Times New Roman"/>
          <w:sz w:val="28"/>
          <w:szCs w:val="28"/>
        </w:rPr>
        <w:t xml:space="preserve"> </w:t>
      </w:r>
      <w:r>
        <w:rPr>
          <w:rFonts w:ascii="Times New Roman" w:hAnsi="Times New Roman" w:cs="Times New Roman"/>
          <w:sz w:val="28"/>
          <w:szCs w:val="28"/>
        </w:rPr>
        <w:t>разработан на основании</w:t>
      </w:r>
      <w:r w:rsidRPr="00217D07">
        <w:rPr>
          <w:rFonts w:ascii="Times New Roman" w:hAnsi="Times New Roman" w:cs="Times New Roman"/>
          <w:sz w:val="28"/>
          <w:szCs w:val="28"/>
        </w:rPr>
        <w:t xml:space="preserve"> абзаца третьего пункта 2 статьи 179 Бюджетного кодекса Российской Федерации</w:t>
      </w:r>
      <w:r>
        <w:rPr>
          <w:rFonts w:ascii="Times New Roman" w:hAnsi="Times New Roman" w:cs="Times New Roman"/>
          <w:sz w:val="28"/>
          <w:szCs w:val="28"/>
        </w:rPr>
        <w:t xml:space="preserve"> (далее – БК РФ),</w:t>
      </w:r>
      <w:r w:rsidRPr="00217D07">
        <w:rPr>
          <w:rFonts w:ascii="Times New Roman" w:hAnsi="Times New Roman" w:cs="Times New Roman"/>
          <w:sz w:val="28"/>
          <w:szCs w:val="28"/>
        </w:rPr>
        <w:t xml:space="preserve"> пункта 50 части 2 статьи 30 Устава Изобильненского городского округа Ставропольского края</w:t>
      </w:r>
      <w:r>
        <w:rPr>
          <w:rFonts w:ascii="Times New Roman" w:hAnsi="Times New Roman" w:cs="Times New Roman"/>
          <w:sz w:val="28"/>
          <w:szCs w:val="28"/>
        </w:rPr>
        <w:t>.</w:t>
      </w:r>
      <w:proofErr w:type="gramEnd"/>
    </w:p>
    <w:p w:rsidR="007C0F91" w:rsidRDefault="007C0F91" w:rsidP="007C0F91">
      <w:pPr>
        <w:spacing w:after="0" w:line="240" w:lineRule="auto"/>
        <w:ind w:firstLine="708"/>
        <w:jc w:val="both"/>
        <w:rPr>
          <w:rFonts w:ascii="Times New Roman" w:hAnsi="Times New Roman" w:cs="Times New Roman"/>
          <w:sz w:val="28"/>
          <w:szCs w:val="28"/>
        </w:rPr>
      </w:pPr>
      <w:proofErr w:type="gramStart"/>
      <w:r w:rsidRPr="00443C5B">
        <w:rPr>
          <w:rFonts w:ascii="Times New Roman" w:hAnsi="Times New Roman" w:cs="Times New Roman"/>
          <w:sz w:val="28"/>
          <w:szCs w:val="28"/>
        </w:rPr>
        <w:t>Поряд</w:t>
      </w:r>
      <w:r>
        <w:rPr>
          <w:rFonts w:ascii="Times New Roman" w:hAnsi="Times New Roman" w:cs="Times New Roman"/>
          <w:sz w:val="28"/>
          <w:szCs w:val="28"/>
        </w:rPr>
        <w:t>ок</w:t>
      </w:r>
      <w:r w:rsidRPr="00443C5B">
        <w:rPr>
          <w:rFonts w:ascii="Times New Roman" w:hAnsi="Times New Roman" w:cs="Times New Roman"/>
          <w:sz w:val="28"/>
          <w:szCs w:val="28"/>
        </w:rPr>
        <w:t xml:space="preserve"> рассмотрения Думой Изобильненского городского округа Ставропольского края </w:t>
      </w:r>
      <w:r>
        <w:rPr>
          <w:rFonts w:ascii="Times New Roman" w:hAnsi="Times New Roman" w:cs="Times New Roman"/>
          <w:sz w:val="28"/>
          <w:szCs w:val="28"/>
        </w:rPr>
        <w:t xml:space="preserve">(далее - </w:t>
      </w:r>
      <w:r w:rsidRPr="00925501">
        <w:rPr>
          <w:rFonts w:ascii="Times New Roman" w:hAnsi="Times New Roman" w:cs="Times New Roman"/>
          <w:sz w:val="28"/>
          <w:szCs w:val="28"/>
        </w:rPr>
        <w:t>Дум</w:t>
      </w:r>
      <w:r>
        <w:rPr>
          <w:rFonts w:ascii="Times New Roman" w:hAnsi="Times New Roman" w:cs="Times New Roman"/>
          <w:sz w:val="28"/>
          <w:szCs w:val="28"/>
        </w:rPr>
        <w:t>а</w:t>
      </w:r>
      <w:r w:rsidRPr="00925501">
        <w:rPr>
          <w:rFonts w:ascii="Times New Roman" w:hAnsi="Times New Roman" w:cs="Times New Roman"/>
          <w:sz w:val="28"/>
          <w:szCs w:val="28"/>
        </w:rPr>
        <w:t xml:space="preserve"> городского округа</w:t>
      </w:r>
      <w:r>
        <w:rPr>
          <w:rFonts w:ascii="Times New Roman" w:hAnsi="Times New Roman" w:cs="Times New Roman"/>
          <w:b/>
          <w:sz w:val="28"/>
          <w:szCs w:val="28"/>
        </w:rPr>
        <w:t>)</w:t>
      </w:r>
      <w:r w:rsidRPr="00443C5B">
        <w:rPr>
          <w:rFonts w:ascii="Times New Roman" w:hAnsi="Times New Roman" w:cs="Times New Roman"/>
          <w:sz w:val="28"/>
          <w:szCs w:val="28"/>
        </w:rPr>
        <w:t xml:space="preserve"> проектов муниципальных программ Изобильненского городского округа Ставропольского края и предложений о внесении в них изменений</w:t>
      </w:r>
      <w:r>
        <w:rPr>
          <w:rFonts w:ascii="Times New Roman" w:hAnsi="Times New Roman" w:cs="Times New Roman"/>
          <w:sz w:val="28"/>
          <w:szCs w:val="28"/>
        </w:rPr>
        <w:t xml:space="preserve"> (далее – Порядок) разработан </w:t>
      </w:r>
      <w:r w:rsidRPr="00443C5B">
        <w:rPr>
          <w:rFonts w:ascii="Times New Roman" w:hAnsi="Times New Roman" w:cs="Times New Roman"/>
          <w:sz w:val="28"/>
          <w:szCs w:val="28"/>
        </w:rPr>
        <w:t xml:space="preserve">в связи с необходимостью установления Думой городского округа процедуры рассмотрения проектов муниципальных программ городского округа и проектов внесения в них </w:t>
      </w:r>
      <w:r w:rsidRPr="00925501">
        <w:rPr>
          <w:rFonts w:ascii="Times New Roman" w:hAnsi="Times New Roman" w:cs="Times New Roman"/>
          <w:sz w:val="28"/>
          <w:szCs w:val="28"/>
        </w:rPr>
        <w:t>изменений</w:t>
      </w:r>
      <w:r>
        <w:rPr>
          <w:rFonts w:ascii="Times New Roman" w:hAnsi="Times New Roman" w:cs="Times New Roman"/>
          <w:sz w:val="28"/>
          <w:szCs w:val="28"/>
        </w:rPr>
        <w:t>.</w:t>
      </w:r>
      <w:proofErr w:type="gramEnd"/>
    </w:p>
    <w:p w:rsidR="007C0F91" w:rsidRPr="009E72F9" w:rsidRDefault="007C0F91" w:rsidP="007C0F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Pr="009E72F9">
        <w:rPr>
          <w:rFonts w:ascii="Times New Roman" w:hAnsi="Times New Roman" w:cs="Times New Roman"/>
          <w:sz w:val="28"/>
          <w:szCs w:val="28"/>
        </w:rPr>
        <w:t xml:space="preserve">определяет: </w:t>
      </w:r>
    </w:p>
    <w:p w:rsidR="007C0F91" w:rsidRPr="009E72F9" w:rsidRDefault="007C0F91" w:rsidP="007C0F9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E72F9">
        <w:rPr>
          <w:rFonts w:ascii="Times New Roman" w:hAnsi="Times New Roman" w:cs="Times New Roman"/>
          <w:sz w:val="28"/>
          <w:szCs w:val="28"/>
        </w:rPr>
        <w:t>обязательность представления в Думу городского округа до утверждения администрацией городского округа проектов муниципальных программ, внесения в них изменений и перечень случаев, когда вносимые в программу изменения не представляются;</w:t>
      </w:r>
      <w:proofErr w:type="gramEnd"/>
    </w:p>
    <w:p w:rsidR="007C0F91" w:rsidRPr="009E72F9" w:rsidRDefault="007C0F91" w:rsidP="007C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72F9">
        <w:rPr>
          <w:rFonts w:ascii="Times New Roman" w:hAnsi="Times New Roman" w:cs="Times New Roman"/>
          <w:sz w:val="28"/>
          <w:szCs w:val="28"/>
        </w:rPr>
        <w:t>сроки представления проектов</w:t>
      </w:r>
      <w:r>
        <w:rPr>
          <w:rFonts w:ascii="Times New Roman" w:hAnsi="Times New Roman" w:cs="Times New Roman"/>
          <w:sz w:val="28"/>
          <w:szCs w:val="28"/>
        </w:rPr>
        <w:t xml:space="preserve"> муниципальных программ</w:t>
      </w:r>
      <w:r w:rsidRPr="009E72F9">
        <w:rPr>
          <w:rFonts w:ascii="Times New Roman" w:hAnsi="Times New Roman" w:cs="Times New Roman"/>
          <w:sz w:val="28"/>
          <w:szCs w:val="28"/>
        </w:rPr>
        <w:t>;</w:t>
      </w:r>
    </w:p>
    <w:p w:rsidR="007C0F91" w:rsidRPr="009E72F9" w:rsidRDefault="007C0F91" w:rsidP="007C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72F9">
        <w:rPr>
          <w:rFonts w:ascii="Times New Roman" w:hAnsi="Times New Roman" w:cs="Times New Roman"/>
          <w:sz w:val="28"/>
          <w:szCs w:val="28"/>
        </w:rPr>
        <w:t>перечень документов, представляемых вместе с проектами</w:t>
      </w:r>
      <w:r>
        <w:rPr>
          <w:rFonts w:ascii="Times New Roman" w:hAnsi="Times New Roman" w:cs="Times New Roman"/>
          <w:sz w:val="28"/>
          <w:szCs w:val="28"/>
        </w:rPr>
        <w:t xml:space="preserve"> муниципальных программ</w:t>
      </w:r>
      <w:r w:rsidRPr="009E72F9">
        <w:rPr>
          <w:rFonts w:ascii="Times New Roman" w:hAnsi="Times New Roman" w:cs="Times New Roman"/>
          <w:sz w:val="28"/>
          <w:szCs w:val="28"/>
        </w:rPr>
        <w:t>;</w:t>
      </w:r>
    </w:p>
    <w:p w:rsidR="007C0F91" w:rsidRPr="009E72F9" w:rsidRDefault="007C0F91" w:rsidP="007C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72F9">
        <w:rPr>
          <w:rFonts w:ascii="Times New Roman" w:hAnsi="Times New Roman" w:cs="Times New Roman"/>
          <w:sz w:val="28"/>
          <w:szCs w:val="28"/>
        </w:rPr>
        <w:t>процедуру рассмотрения проектов</w:t>
      </w:r>
      <w:r>
        <w:rPr>
          <w:rFonts w:ascii="Times New Roman" w:hAnsi="Times New Roman" w:cs="Times New Roman"/>
          <w:sz w:val="28"/>
          <w:szCs w:val="28"/>
        </w:rPr>
        <w:t xml:space="preserve"> муниципальных программ</w:t>
      </w:r>
      <w:bookmarkStart w:id="0" w:name="_GoBack"/>
      <w:bookmarkEnd w:id="0"/>
      <w:r w:rsidRPr="009E72F9">
        <w:rPr>
          <w:rFonts w:ascii="Times New Roman" w:hAnsi="Times New Roman" w:cs="Times New Roman"/>
          <w:sz w:val="28"/>
          <w:szCs w:val="28"/>
        </w:rPr>
        <w:t xml:space="preserve"> комитетами и Президиумом Думы городского округа.</w:t>
      </w:r>
    </w:p>
    <w:p w:rsidR="007C0F91" w:rsidRDefault="007C0F91" w:rsidP="007C0F91">
      <w:pPr>
        <w:spacing w:after="0" w:line="240" w:lineRule="auto"/>
        <w:ind w:firstLine="708"/>
        <w:jc w:val="both"/>
        <w:rPr>
          <w:rFonts w:ascii="Times New Roman" w:hAnsi="Times New Roman" w:cs="Times New Roman"/>
          <w:sz w:val="28"/>
          <w:szCs w:val="28"/>
        </w:rPr>
      </w:pPr>
      <w:r w:rsidRPr="00CC79F1">
        <w:rPr>
          <w:rFonts w:ascii="Times New Roman" w:hAnsi="Times New Roman" w:cs="Times New Roman"/>
          <w:sz w:val="28"/>
          <w:szCs w:val="28"/>
        </w:rPr>
        <w:lastRenderedPageBreak/>
        <w:t>Проведенной финансово-экономической экспертизой Проекта решения установлено:</w:t>
      </w:r>
    </w:p>
    <w:p w:rsidR="007C0F91" w:rsidRPr="009E72F9" w:rsidRDefault="007C0F91" w:rsidP="007C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79F1">
        <w:rPr>
          <w:rFonts w:ascii="Times New Roman" w:hAnsi="Times New Roman" w:cs="Times New Roman"/>
          <w:sz w:val="28"/>
          <w:szCs w:val="28"/>
        </w:rPr>
        <w:t>р</w:t>
      </w:r>
      <w:r>
        <w:rPr>
          <w:rFonts w:ascii="Times New Roman" w:hAnsi="Times New Roman" w:cs="Times New Roman"/>
          <w:sz w:val="28"/>
          <w:szCs w:val="28"/>
        </w:rPr>
        <w:t>еализация П</w:t>
      </w:r>
      <w:r w:rsidRPr="00CC79F1">
        <w:rPr>
          <w:rFonts w:ascii="Times New Roman" w:hAnsi="Times New Roman" w:cs="Times New Roman"/>
          <w:sz w:val="28"/>
          <w:szCs w:val="28"/>
        </w:rPr>
        <w:t xml:space="preserve">роекта решения не потребует дополнительных материальных и других затрат и будет обеспечена в рамках выделенных средств на функционирование органов местного самоуправления городского </w:t>
      </w:r>
      <w:r w:rsidRPr="009E72F9">
        <w:rPr>
          <w:rFonts w:ascii="Times New Roman" w:hAnsi="Times New Roman" w:cs="Times New Roman"/>
          <w:sz w:val="28"/>
          <w:szCs w:val="28"/>
        </w:rPr>
        <w:t xml:space="preserve">округа. </w:t>
      </w:r>
    </w:p>
    <w:p w:rsidR="007C0F91" w:rsidRDefault="007C0F91" w:rsidP="007C0F91">
      <w:pPr>
        <w:spacing w:after="0" w:line="240" w:lineRule="auto"/>
        <w:jc w:val="both"/>
        <w:rPr>
          <w:rFonts w:ascii="Times New Roman" w:hAnsi="Times New Roman" w:cs="Times New Roman"/>
          <w:sz w:val="28"/>
          <w:szCs w:val="28"/>
        </w:rPr>
      </w:pPr>
      <w:r w:rsidRPr="009E72F9">
        <w:rPr>
          <w:rFonts w:ascii="Times New Roman" w:hAnsi="Times New Roman" w:cs="Times New Roman"/>
          <w:sz w:val="28"/>
          <w:szCs w:val="28"/>
        </w:rPr>
        <w:tab/>
        <w:t>Представленный</w:t>
      </w:r>
      <w:r w:rsidRPr="00217D07">
        <w:rPr>
          <w:rFonts w:ascii="Times New Roman" w:hAnsi="Times New Roman" w:cs="Times New Roman"/>
          <w:sz w:val="28"/>
          <w:szCs w:val="28"/>
        </w:rPr>
        <w:t xml:space="preserve"> на экспертизу Проект решения </w:t>
      </w:r>
      <w:r w:rsidRPr="00217D07">
        <w:rPr>
          <w:rFonts w:ascii="Times New Roman" w:hAnsi="Times New Roman" w:cs="Times New Roman"/>
          <w:color w:val="548DD4" w:themeColor="text2" w:themeTint="99"/>
          <w:sz w:val="28"/>
          <w:szCs w:val="28"/>
        </w:rPr>
        <w:t xml:space="preserve"> </w:t>
      </w:r>
      <w:r w:rsidRPr="00217D07">
        <w:rPr>
          <w:rFonts w:ascii="Times New Roman" w:hAnsi="Times New Roman" w:cs="Times New Roman"/>
          <w:sz w:val="28"/>
          <w:szCs w:val="28"/>
        </w:rPr>
        <w:t xml:space="preserve">соответствует требованиям </w:t>
      </w:r>
      <w:r>
        <w:rPr>
          <w:rFonts w:ascii="Times New Roman" w:hAnsi="Times New Roman" w:cs="Times New Roman"/>
          <w:sz w:val="28"/>
          <w:szCs w:val="28"/>
        </w:rPr>
        <w:t>Бюджетного кодекса Российской Федерации,</w:t>
      </w:r>
      <w:r w:rsidRPr="00E95A96">
        <w:rPr>
          <w:rFonts w:ascii="Times New Roman" w:hAnsi="Times New Roman" w:cs="Times New Roman"/>
          <w:sz w:val="28"/>
          <w:szCs w:val="28"/>
        </w:rPr>
        <w:t xml:space="preserve"> </w:t>
      </w:r>
      <w:r w:rsidRPr="00217D07">
        <w:rPr>
          <w:rFonts w:ascii="Times New Roman" w:hAnsi="Times New Roman" w:cs="Times New Roman"/>
          <w:sz w:val="28"/>
          <w:szCs w:val="28"/>
        </w:rPr>
        <w:t xml:space="preserve">Устава Изобильненского городского округа Ставропольского края. </w:t>
      </w:r>
    </w:p>
    <w:p w:rsidR="007C0F91" w:rsidRPr="00025FC0" w:rsidRDefault="007C0F91" w:rsidP="007C0F91">
      <w:pPr>
        <w:pStyle w:val="ConsPlusTitle"/>
        <w:jc w:val="both"/>
        <w:rPr>
          <w:rFonts w:ascii="Times New Roman" w:hAnsi="Times New Roman" w:cs="Times New Roman"/>
          <w:b w:val="0"/>
          <w:sz w:val="26"/>
          <w:szCs w:val="26"/>
        </w:rPr>
      </w:pPr>
      <w:r>
        <w:rPr>
          <w:rFonts w:ascii="Times New Roman" w:hAnsi="Times New Roman" w:cs="Times New Roman"/>
          <w:sz w:val="28"/>
          <w:szCs w:val="28"/>
        </w:rPr>
        <w:tab/>
      </w:r>
      <w:proofErr w:type="gramStart"/>
      <w:r w:rsidRPr="00025FC0">
        <w:rPr>
          <w:rFonts w:ascii="Times New Roman" w:hAnsi="Times New Roman" w:cs="Times New Roman"/>
          <w:b w:val="0"/>
          <w:kern w:val="28"/>
          <w:sz w:val="26"/>
          <w:szCs w:val="26"/>
          <w:lang w:eastAsia="en-US"/>
        </w:rPr>
        <w:t>Проект</w:t>
      </w:r>
      <w:r w:rsidRPr="00025FC0">
        <w:rPr>
          <w:kern w:val="28"/>
          <w:sz w:val="26"/>
          <w:szCs w:val="26"/>
          <w:lang w:eastAsia="en-US"/>
        </w:rPr>
        <w:t xml:space="preserve"> </w:t>
      </w:r>
      <w:r w:rsidRPr="00025FC0">
        <w:rPr>
          <w:rFonts w:ascii="Times New Roman" w:hAnsi="Times New Roman" w:cs="Times New Roman"/>
          <w:b w:val="0"/>
          <w:sz w:val="26"/>
          <w:szCs w:val="26"/>
          <w:lang w:eastAsia="en-US"/>
        </w:rPr>
        <w:t xml:space="preserve">решения Думы ИГО СК </w:t>
      </w:r>
      <w:r w:rsidRPr="009D29D0">
        <w:rPr>
          <w:rFonts w:ascii="Times New Roman" w:hAnsi="Times New Roman" w:cs="Times New Roman"/>
          <w:b w:val="0"/>
          <w:sz w:val="26"/>
          <w:szCs w:val="26"/>
          <w:lang w:eastAsia="en-US"/>
        </w:rPr>
        <w:t>«</w:t>
      </w:r>
      <w:r w:rsidRPr="009D29D0">
        <w:rPr>
          <w:rFonts w:ascii="Times New Roman" w:hAnsi="Times New Roman" w:cs="Times New Roman"/>
          <w:b w:val="0"/>
          <w:sz w:val="28"/>
          <w:szCs w:val="28"/>
        </w:rPr>
        <w:t>О Порядке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w:t>
      </w:r>
      <w:r w:rsidRPr="00443C5B">
        <w:rPr>
          <w:rFonts w:ascii="Times New Roman" w:hAnsi="Times New Roman" w:cs="Times New Roman"/>
          <w:sz w:val="28"/>
          <w:szCs w:val="28"/>
        </w:rPr>
        <w:t xml:space="preserve"> </w:t>
      </w:r>
      <w:r w:rsidRPr="00025FC0">
        <w:rPr>
          <w:rFonts w:ascii="Times New Roman" w:hAnsi="Times New Roman" w:cs="Times New Roman"/>
          <w:b w:val="0"/>
          <w:sz w:val="26"/>
          <w:szCs w:val="26"/>
          <w:lang w:eastAsia="en-US"/>
        </w:rPr>
        <w:t xml:space="preserve"> </w:t>
      </w:r>
      <w:r w:rsidRPr="00025FC0">
        <w:rPr>
          <w:rFonts w:ascii="Times New Roman" w:hAnsi="Times New Roman" w:cs="Times New Roman"/>
          <w:b w:val="0"/>
          <w:kern w:val="28"/>
          <w:sz w:val="26"/>
          <w:szCs w:val="26"/>
          <w:lang w:eastAsia="en-US"/>
        </w:rPr>
        <w:t>соответствует требованиям действующего законодательства и может быть  рассмотрен Думой ИГО СК в установленном порядке.</w:t>
      </w:r>
      <w:proofErr w:type="gramEnd"/>
    </w:p>
    <w:p w:rsidR="007C0F91" w:rsidRPr="00025FC0" w:rsidRDefault="007C0F91" w:rsidP="007C0F91">
      <w:pPr>
        <w:ind w:firstLine="709"/>
        <w:jc w:val="both"/>
        <w:rPr>
          <w:i/>
          <w:kern w:val="28"/>
          <w:sz w:val="26"/>
          <w:szCs w:val="26"/>
          <w:lang w:eastAsia="en-US"/>
        </w:rPr>
      </w:pPr>
    </w:p>
    <w:p w:rsidR="007C0F91" w:rsidRPr="00217D07" w:rsidRDefault="007C0F91" w:rsidP="007C0F91">
      <w:pPr>
        <w:spacing w:after="0" w:line="240" w:lineRule="auto"/>
        <w:jc w:val="both"/>
        <w:rPr>
          <w:rFonts w:ascii="Times New Roman" w:hAnsi="Times New Roman" w:cs="Times New Roman"/>
          <w:sz w:val="28"/>
          <w:szCs w:val="28"/>
        </w:rPr>
      </w:pPr>
      <w:r w:rsidRPr="00217D07">
        <w:rPr>
          <w:rFonts w:ascii="Times New Roman" w:hAnsi="Times New Roman" w:cs="Times New Roman"/>
          <w:sz w:val="28"/>
          <w:szCs w:val="28"/>
        </w:rPr>
        <w:t>.</w:t>
      </w:r>
    </w:p>
    <w:p w:rsidR="007C0F91" w:rsidRPr="00F954ED" w:rsidRDefault="007C0F91" w:rsidP="007C0F91">
      <w:pPr>
        <w:spacing w:after="0" w:line="216" w:lineRule="auto"/>
        <w:contextualSpacing/>
        <w:jc w:val="both"/>
        <w:rPr>
          <w:rFonts w:ascii="Times New Roman" w:hAnsi="Times New Roman" w:cs="Times New Roman"/>
          <w:color w:val="548DD4" w:themeColor="text2" w:themeTint="99"/>
          <w:sz w:val="26"/>
          <w:szCs w:val="26"/>
        </w:rPr>
      </w:pPr>
      <w:r w:rsidRPr="00217D07">
        <w:rPr>
          <w:rFonts w:ascii="Times New Roman" w:hAnsi="Times New Roman" w:cs="Times New Roman"/>
          <w:color w:val="548DD4" w:themeColor="text2" w:themeTint="99"/>
          <w:sz w:val="28"/>
          <w:szCs w:val="28"/>
        </w:rPr>
        <w:tab/>
      </w:r>
      <w:r w:rsidRPr="00F954ED">
        <w:rPr>
          <w:rFonts w:ascii="Times New Roman" w:hAnsi="Times New Roman" w:cs="Times New Roman"/>
          <w:color w:val="548DD4" w:themeColor="text2" w:themeTint="99"/>
          <w:sz w:val="26"/>
          <w:szCs w:val="26"/>
        </w:rPr>
        <w:tab/>
      </w:r>
    </w:p>
    <w:p w:rsidR="007C0F91" w:rsidRPr="00F954ED" w:rsidRDefault="007C0F91" w:rsidP="007C0F91">
      <w:pPr>
        <w:spacing w:after="0" w:line="192" w:lineRule="auto"/>
        <w:contextualSpacing/>
        <w:rPr>
          <w:rFonts w:ascii="Times New Roman" w:hAnsi="Times New Roman" w:cs="Times New Roman"/>
          <w:color w:val="548DD4" w:themeColor="text2" w:themeTint="99"/>
          <w:sz w:val="26"/>
          <w:szCs w:val="26"/>
        </w:rPr>
      </w:pPr>
    </w:p>
    <w:p w:rsidR="007C0F91" w:rsidRPr="00413E66" w:rsidRDefault="007C0F91" w:rsidP="007C0F91">
      <w:pPr>
        <w:spacing w:after="0" w:line="192" w:lineRule="auto"/>
        <w:contextualSpacing/>
        <w:rPr>
          <w:rFonts w:ascii="Times New Roman" w:hAnsi="Times New Roman" w:cs="Times New Roman"/>
          <w:sz w:val="28"/>
          <w:szCs w:val="28"/>
        </w:rPr>
      </w:pPr>
      <w:r>
        <w:rPr>
          <w:rFonts w:ascii="Times New Roman" w:hAnsi="Times New Roman" w:cs="Times New Roman"/>
          <w:sz w:val="28"/>
          <w:szCs w:val="28"/>
        </w:rPr>
        <w:t>Председатель</w:t>
      </w:r>
      <w:r w:rsidRPr="00413E66">
        <w:rPr>
          <w:rFonts w:ascii="Times New Roman" w:hAnsi="Times New Roman" w:cs="Times New Roman"/>
          <w:sz w:val="28"/>
          <w:szCs w:val="28"/>
        </w:rPr>
        <w:t xml:space="preserve"> Контрольно-счетного органа</w:t>
      </w:r>
    </w:p>
    <w:p w:rsidR="007C0F91" w:rsidRPr="00413E66" w:rsidRDefault="007C0F91" w:rsidP="007C0F91">
      <w:pPr>
        <w:spacing w:after="0" w:line="192" w:lineRule="auto"/>
        <w:contextualSpacing/>
        <w:rPr>
          <w:rFonts w:ascii="Times New Roman" w:hAnsi="Times New Roman" w:cs="Times New Roman"/>
          <w:sz w:val="28"/>
          <w:szCs w:val="28"/>
        </w:rPr>
      </w:pPr>
      <w:r w:rsidRPr="00413E66">
        <w:rPr>
          <w:rFonts w:ascii="Times New Roman" w:hAnsi="Times New Roman" w:cs="Times New Roman"/>
          <w:sz w:val="28"/>
          <w:szCs w:val="28"/>
        </w:rPr>
        <w:t>Изобильненского городского округа</w:t>
      </w:r>
      <w:r>
        <w:rPr>
          <w:rFonts w:ascii="Times New Roman" w:hAnsi="Times New Roman" w:cs="Times New Roman"/>
          <w:sz w:val="28"/>
          <w:szCs w:val="28"/>
        </w:rPr>
        <w:t xml:space="preserve"> </w:t>
      </w:r>
    </w:p>
    <w:p w:rsidR="007C0F91" w:rsidRDefault="007C0F91" w:rsidP="007C0F91">
      <w:pPr>
        <w:spacing w:after="0" w:line="192" w:lineRule="auto"/>
        <w:contextualSpacing/>
        <w:rPr>
          <w:rFonts w:ascii="Times New Roman" w:hAnsi="Times New Roman" w:cs="Times New Roman"/>
          <w:sz w:val="28"/>
          <w:szCs w:val="28"/>
        </w:rPr>
      </w:pPr>
      <w:r w:rsidRPr="00413E66">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413E66">
        <w:rPr>
          <w:rFonts w:ascii="Times New Roman" w:hAnsi="Times New Roman" w:cs="Times New Roman"/>
          <w:sz w:val="28"/>
          <w:szCs w:val="28"/>
        </w:rPr>
        <w:t xml:space="preserve"> </w:t>
      </w:r>
      <w:r>
        <w:rPr>
          <w:rFonts w:ascii="Times New Roman" w:hAnsi="Times New Roman" w:cs="Times New Roman"/>
          <w:sz w:val="28"/>
          <w:szCs w:val="28"/>
        </w:rPr>
        <w:t xml:space="preserve">Г.В. Юшкова </w:t>
      </w:r>
    </w:p>
    <w:p w:rsidR="007C0F91" w:rsidRDefault="007C0F91" w:rsidP="007C0F91">
      <w:pPr>
        <w:spacing w:after="0" w:line="192" w:lineRule="auto"/>
        <w:contextualSpacing/>
        <w:rPr>
          <w:rFonts w:ascii="Times New Roman" w:hAnsi="Times New Roman" w:cs="Times New Roman"/>
          <w:sz w:val="28"/>
          <w:szCs w:val="28"/>
        </w:rPr>
      </w:pPr>
    </w:p>
    <w:p w:rsidR="007C0F91" w:rsidRPr="00413E66" w:rsidRDefault="007C0F91" w:rsidP="007C0F91">
      <w:pPr>
        <w:spacing w:after="0" w:line="192" w:lineRule="auto"/>
        <w:contextualSpacing/>
        <w:rPr>
          <w:rFonts w:ascii="Times New Roman" w:hAnsi="Times New Roman" w:cs="Times New Roman"/>
          <w:color w:val="548DD4" w:themeColor="text2" w:themeTint="99"/>
          <w:sz w:val="28"/>
          <w:szCs w:val="28"/>
        </w:rPr>
      </w:pPr>
      <w:r w:rsidRPr="00413E66">
        <w:rPr>
          <w:rFonts w:ascii="Times New Roman" w:hAnsi="Times New Roman" w:cs="Times New Roman"/>
          <w:color w:val="548DD4" w:themeColor="text2" w:themeTint="99"/>
          <w:sz w:val="28"/>
          <w:szCs w:val="28"/>
        </w:rPr>
        <w:tab/>
      </w:r>
    </w:p>
    <w:p w:rsidR="007C0F91" w:rsidRPr="00413E66" w:rsidRDefault="007C0F91" w:rsidP="007C0F91">
      <w:pPr>
        <w:spacing w:after="0" w:line="192" w:lineRule="auto"/>
        <w:contextualSpacing/>
        <w:rPr>
          <w:rFonts w:ascii="Times New Roman" w:hAnsi="Times New Roman" w:cs="Times New Roman"/>
          <w:color w:val="548DD4" w:themeColor="text2" w:themeTint="99"/>
          <w:sz w:val="28"/>
          <w:szCs w:val="28"/>
        </w:rPr>
      </w:pPr>
      <w:r w:rsidRPr="00413E66">
        <w:rPr>
          <w:rFonts w:ascii="Times New Roman" w:hAnsi="Times New Roman" w:cs="Times New Roman"/>
          <w:sz w:val="28"/>
          <w:szCs w:val="28"/>
        </w:rPr>
        <w:t>19.02.2019 г</w:t>
      </w:r>
      <w:r w:rsidRPr="00413E66">
        <w:rPr>
          <w:rFonts w:ascii="Times New Roman" w:hAnsi="Times New Roman" w:cs="Times New Roman"/>
          <w:color w:val="548DD4" w:themeColor="text2" w:themeTint="99"/>
          <w:sz w:val="28"/>
          <w:szCs w:val="28"/>
        </w:rPr>
        <w:t>.</w:t>
      </w:r>
      <w:r w:rsidRPr="00413E66">
        <w:rPr>
          <w:rFonts w:ascii="Times New Roman" w:hAnsi="Times New Roman" w:cs="Times New Roman"/>
          <w:color w:val="548DD4" w:themeColor="text2" w:themeTint="99"/>
          <w:sz w:val="28"/>
          <w:szCs w:val="28"/>
        </w:rPr>
        <w:tab/>
      </w:r>
      <w:r w:rsidRPr="00413E66">
        <w:rPr>
          <w:rFonts w:ascii="Times New Roman" w:hAnsi="Times New Roman" w:cs="Times New Roman"/>
          <w:color w:val="548DD4" w:themeColor="text2" w:themeTint="99"/>
          <w:sz w:val="28"/>
          <w:szCs w:val="28"/>
        </w:rPr>
        <w:tab/>
      </w:r>
    </w:p>
    <w:p w:rsidR="007C0F91" w:rsidRPr="00F954ED" w:rsidRDefault="007C0F91" w:rsidP="007C0F91">
      <w:pPr>
        <w:spacing w:after="0" w:line="192" w:lineRule="auto"/>
        <w:rPr>
          <w:rFonts w:ascii="Times New Roman" w:hAnsi="Times New Roman" w:cs="Times New Roman"/>
          <w:color w:val="548DD4" w:themeColor="text2" w:themeTint="99"/>
          <w:sz w:val="26"/>
          <w:szCs w:val="26"/>
        </w:rPr>
      </w:pPr>
      <w:r w:rsidRPr="00F954ED">
        <w:rPr>
          <w:rFonts w:ascii="Times New Roman" w:hAnsi="Times New Roman" w:cs="Times New Roman"/>
          <w:color w:val="548DD4" w:themeColor="text2" w:themeTint="99"/>
          <w:sz w:val="26"/>
          <w:szCs w:val="26"/>
        </w:rPr>
        <w:tab/>
      </w:r>
    </w:p>
    <w:p w:rsidR="007C0F91" w:rsidRDefault="007C0F91" w:rsidP="007C0F91"/>
    <w:p w:rsidR="005F2A1E" w:rsidRDefault="005F2A1E"/>
    <w:sectPr w:rsidR="005F2A1E" w:rsidSect="004C1C91">
      <w:headerReference w:type="default" r:id="rId6"/>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33" w:rsidRDefault="00E13C33" w:rsidP="00C8428A">
      <w:pPr>
        <w:spacing w:after="0" w:line="240" w:lineRule="auto"/>
      </w:pPr>
      <w:r>
        <w:separator/>
      </w:r>
    </w:p>
  </w:endnote>
  <w:endnote w:type="continuationSeparator" w:id="0">
    <w:p w:rsidR="00E13C33" w:rsidRDefault="00E13C33" w:rsidP="00C84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33" w:rsidRDefault="00E13C33" w:rsidP="00C8428A">
      <w:pPr>
        <w:spacing w:after="0" w:line="240" w:lineRule="auto"/>
      </w:pPr>
      <w:r>
        <w:separator/>
      </w:r>
    </w:p>
  </w:footnote>
  <w:footnote w:type="continuationSeparator" w:id="0">
    <w:p w:rsidR="00E13C33" w:rsidRDefault="00E13C33" w:rsidP="00C84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4539"/>
      <w:docPartObj>
        <w:docPartGallery w:val="Page Numbers (Top of Page)"/>
        <w:docPartUnique/>
      </w:docPartObj>
    </w:sdtPr>
    <w:sdtContent>
      <w:p w:rsidR="00C9263C" w:rsidRDefault="00C8428A">
        <w:pPr>
          <w:pStyle w:val="a5"/>
          <w:jc w:val="center"/>
        </w:pPr>
        <w:r>
          <w:fldChar w:fldCharType="begin"/>
        </w:r>
        <w:r w:rsidR="007C0F91">
          <w:instrText xml:space="preserve"> PAGE   \* MERGEFORMAT </w:instrText>
        </w:r>
        <w:r>
          <w:fldChar w:fldCharType="separate"/>
        </w:r>
        <w:r w:rsidR="0008012E">
          <w:rPr>
            <w:noProof/>
          </w:rPr>
          <w:t>2</w:t>
        </w:r>
        <w:r>
          <w:rPr>
            <w:noProof/>
          </w:rPr>
          <w:fldChar w:fldCharType="end"/>
        </w:r>
      </w:p>
    </w:sdtContent>
  </w:sdt>
  <w:p w:rsidR="00C9263C" w:rsidRDefault="00E13C3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C0F91"/>
    <w:rsid w:val="0008012E"/>
    <w:rsid w:val="005F2A1E"/>
    <w:rsid w:val="007C0F91"/>
    <w:rsid w:val="00C8428A"/>
    <w:rsid w:val="00E13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91"/>
    <w:rPr>
      <w:rFonts w:eastAsiaTheme="minorEastAsia"/>
      <w:lang w:eastAsia="ru-RU"/>
    </w:rPr>
  </w:style>
  <w:style w:type="paragraph" w:styleId="3">
    <w:name w:val="heading 3"/>
    <w:basedOn w:val="a"/>
    <w:next w:val="a"/>
    <w:link w:val="30"/>
    <w:qFormat/>
    <w:rsid w:val="007C0F91"/>
    <w:pPr>
      <w:keepNext/>
      <w:spacing w:after="0" w:line="168" w:lineRule="auto"/>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0F91"/>
    <w:rPr>
      <w:rFonts w:ascii="Times New Roman" w:eastAsia="Times New Roman" w:hAnsi="Times New Roman" w:cs="Times New Roman"/>
      <w:b/>
      <w:sz w:val="20"/>
      <w:szCs w:val="20"/>
      <w:lang w:eastAsia="ru-RU"/>
    </w:rPr>
  </w:style>
  <w:style w:type="paragraph" w:styleId="a3">
    <w:name w:val="Body Text"/>
    <w:basedOn w:val="a"/>
    <w:link w:val="a4"/>
    <w:rsid w:val="007C0F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C0F9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7C0F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0F91"/>
    <w:rPr>
      <w:rFonts w:eastAsiaTheme="minorEastAsia"/>
      <w:lang w:eastAsia="ru-RU"/>
    </w:rPr>
  </w:style>
  <w:style w:type="paragraph" w:customStyle="1" w:styleId="ConsPlusTitle">
    <w:name w:val="ConsPlusTitle"/>
    <w:rsid w:val="007C0F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2019-03-28T08:41:00Z</dcterms:created>
  <dcterms:modified xsi:type="dcterms:W3CDTF">2019-03-28T08:46:00Z</dcterms:modified>
</cp:coreProperties>
</file>