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:rsidR="00E44792" w:rsidRPr="00680FEC" w:rsidRDefault="00450709" w:rsidP="00C32D21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 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>от 2</w:t>
      </w:r>
      <w:r w:rsidR="004A1D16">
        <w:rPr>
          <w:sz w:val="26"/>
          <w:szCs w:val="26"/>
        </w:rPr>
        <w:t>1</w:t>
      </w:r>
      <w:r w:rsidR="00E44792" w:rsidRPr="00680FEC">
        <w:rPr>
          <w:sz w:val="26"/>
          <w:szCs w:val="26"/>
        </w:rPr>
        <w:t xml:space="preserve"> декабря 201</w:t>
      </w:r>
      <w:r w:rsidR="004A1D16">
        <w:rPr>
          <w:sz w:val="26"/>
          <w:szCs w:val="26"/>
        </w:rPr>
        <w:t>8</w:t>
      </w:r>
      <w:r w:rsidR="00BB6E97" w:rsidRPr="00680FEC">
        <w:rPr>
          <w:sz w:val="26"/>
          <w:szCs w:val="26"/>
        </w:rPr>
        <w:t xml:space="preserve"> года № </w:t>
      </w:r>
      <w:r w:rsidR="004A1D16">
        <w:rPr>
          <w:sz w:val="26"/>
          <w:szCs w:val="26"/>
        </w:rPr>
        <w:t>210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201</w:t>
      </w:r>
      <w:r w:rsidR="004A1D1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4A1D16">
        <w:rPr>
          <w:sz w:val="26"/>
          <w:szCs w:val="26"/>
        </w:rPr>
        <w:t>20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4A1D16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:rsidR="00E44792" w:rsidRDefault="00E44792" w:rsidP="00E44792">
      <w:pPr>
        <w:jc w:val="center"/>
        <w:rPr>
          <w:sz w:val="28"/>
        </w:rPr>
      </w:pPr>
    </w:p>
    <w:p w:rsidR="004767EC" w:rsidRPr="004767EC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767EC"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="004767EC" w:rsidRPr="004767EC">
        <w:rPr>
          <w:sz w:val="28"/>
          <w:szCs w:val="28"/>
        </w:rPr>
        <w:t xml:space="preserve"> 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="004767EC" w:rsidRPr="004767EC">
        <w:rPr>
          <w:sz w:val="28"/>
          <w:szCs w:val="28"/>
        </w:rPr>
        <w:t>) на проект реш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 Изобильненског</w:t>
      </w:r>
      <w:bookmarkStart w:id="0" w:name="_GoBack"/>
      <w:bookmarkEnd w:id="0"/>
      <w:r w:rsidR="004767EC" w:rsidRPr="004767EC">
        <w:rPr>
          <w:sz w:val="28"/>
          <w:szCs w:val="28"/>
        </w:rPr>
        <w:t xml:space="preserve">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(далее  - </w:t>
      </w:r>
      <w:r w:rsidR="00F85730">
        <w:rPr>
          <w:sz w:val="28"/>
          <w:szCs w:val="28"/>
        </w:rPr>
        <w:t>пр</w:t>
      </w:r>
      <w:r w:rsidR="00F85730">
        <w:rPr>
          <w:sz w:val="28"/>
          <w:szCs w:val="28"/>
        </w:rPr>
        <w:t>о</w:t>
      </w:r>
      <w:r w:rsidR="00F85730">
        <w:rPr>
          <w:sz w:val="28"/>
          <w:szCs w:val="28"/>
        </w:rPr>
        <w:t>ект Решения</w:t>
      </w:r>
      <w:r w:rsidR="004767EC"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</w:t>
      </w:r>
      <w:r w:rsidR="00605480">
        <w:rPr>
          <w:sz w:val="28"/>
          <w:szCs w:val="28"/>
        </w:rPr>
        <w:t>д</w:t>
      </w:r>
      <w:r w:rsidR="00605480">
        <w:rPr>
          <w:sz w:val="28"/>
          <w:szCs w:val="28"/>
        </w:rPr>
        <w:t>ского округа</w:t>
      </w:r>
      <w:r w:rsidR="004767EC" w:rsidRPr="004767EC">
        <w:rPr>
          <w:sz w:val="28"/>
          <w:szCs w:val="28"/>
        </w:rPr>
        <w:t xml:space="preserve"> Ставропольского края от 2</w:t>
      </w:r>
      <w:r w:rsidR="004A1D16">
        <w:rPr>
          <w:sz w:val="28"/>
          <w:szCs w:val="28"/>
        </w:rPr>
        <w:t>1</w:t>
      </w:r>
      <w:r w:rsidR="004767EC" w:rsidRPr="004767EC">
        <w:rPr>
          <w:sz w:val="28"/>
          <w:szCs w:val="28"/>
        </w:rPr>
        <w:t xml:space="preserve"> декабря 201</w:t>
      </w:r>
      <w:r w:rsidR="004A1D16">
        <w:rPr>
          <w:sz w:val="28"/>
          <w:szCs w:val="28"/>
        </w:rPr>
        <w:t>8</w:t>
      </w:r>
      <w:r w:rsidR="004767EC" w:rsidRPr="004767EC">
        <w:rPr>
          <w:sz w:val="28"/>
          <w:szCs w:val="28"/>
        </w:rPr>
        <w:t xml:space="preserve"> года №</w:t>
      </w:r>
      <w:r w:rsidR="004A1D16">
        <w:rPr>
          <w:sz w:val="28"/>
          <w:szCs w:val="28"/>
        </w:rPr>
        <w:t>210</w:t>
      </w:r>
      <w:r w:rsidR="004767EC" w:rsidRPr="004767EC">
        <w:rPr>
          <w:sz w:val="28"/>
          <w:szCs w:val="28"/>
        </w:rPr>
        <w:t xml:space="preserve"> «О бюджете Из</w:t>
      </w:r>
      <w:r w:rsidR="004767EC" w:rsidRPr="004767EC">
        <w:rPr>
          <w:sz w:val="28"/>
          <w:szCs w:val="28"/>
        </w:rPr>
        <w:t>о</w:t>
      </w:r>
      <w:r w:rsidR="004767EC"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края на 201</w:t>
      </w:r>
      <w:r w:rsidR="004A1D16">
        <w:rPr>
          <w:sz w:val="28"/>
          <w:szCs w:val="28"/>
        </w:rPr>
        <w:t>9</w:t>
      </w:r>
      <w:r w:rsidR="004767EC"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</w:t>
      </w:r>
      <w:r w:rsidR="003D5907">
        <w:rPr>
          <w:sz w:val="28"/>
          <w:szCs w:val="28"/>
        </w:rPr>
        <w:t>о</w:t>
      </w:r>
      <w:r w:rsidR="003D5907">
        <w:rPr>
          <w:sz w:val="28"/>
          <w:szCs w:val="28"/>
        </w:rPr>
        <w:t>вый период 20</w:t>
      </w:r>
      <w:r w:rsidR="004A1D16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4A1D16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="004767EC" w:rsidRPr="004767EC">
        <w:rPr>
          <w:sz w:val="28"/>
          <w:szCs w:val="28"/>
        </w:rPr>
        <w:t>» подготовлено в соответствии со статьей 4.1. Полож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 xml:space="preserve">счетном </w:t>
      </w:r>
      <w:r w:rsidR="004767EC" w:rsidRPr="004767EC">
        <w:rPr>
          <w:sz w:val="28"/>
          <w:szCs w:val="28"/>
        </w:rPr>
        <w:t xml:space="preserve"> </w:t>
      </w:r>
      <w:r w:rsidR="00B72DC8">
        <w:rPr>
          <w:sz w:val="28"/>
          <w:szCs w:val="28"/>
        </w:rPr>
        <w:t>органе</w:t>
      </w:r>
      <w:r w:rsidR="004767EC"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4767EC">
        <w:t>.</w:t>
      </w:r>
    </w:p>
    <w:p w:rsidR="004767EC" w:rsidRPr="006A5FBA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 xml:space="preserve">для подготовки заключения </w:t>
      </w:r>
      <w:r w:rsidR="007D55FC">
        <w:rPr>
          <w:color w:val="000000"/>
          <w:sz w:val="28"/>
          <w:szCs w:val="28"/>
        </w:rPr>
        <w:t>1</w:t>
      </w:r>
      <w:r w:rsidR="004A1D16">
        <w:rPr>
          <w:color w:val="000000"/>
          <w:sz w:val="28"/>
          <w:szCs w:val="28"/>
        </w:rPr>
        <w:t>9</w:t>
      </w:r>
      <w:r w:rsidR="007D55FC">
        <w:rPr>
          <w:color w:val="000000"/>
          <w:sz w:val="28"/>
          <w:szCs w:val="28"/>
        </w:rPr>
        <w:t xml:space="preserve"> </w:t>
      </w:r>
      <w:r w:rsidR="004A1D16">
        <w:rPr>
          <w:color w:val="000000"/>
          <w:sz w:val="28"/>
          <w:szCs w:val="28"/>
        </w:rPr>
        <w:t>февраля</w:t>
      </w:r>
      <w:r w:rsidRPr="006A5FBA">
        <w:rPr>
          <w:color w:val="000000"/>
          <w:sz w:val="28"/>
          <w:szCs w:val="28"/>
        </w:rPr>
        <w:t xml:space="preserve"> 201</w:t>
      </w:r>
      <w:r w:rsidR="004A1D16">
        <w:rPr>
          <w:color w:val="000000"/>
          <w:sz w:val="28"/>
          <w:szCs w:val="28"/>
        </w:rPr>
        <w:t>9</w:t>
      </w:r>
      <w:r w:rsidRPr="006A5FBA">
        <w:rPr>
          <w:color w:val="000000"/>
          <w:sz w:val="28"/>
          <w:szCs w:val="28"/>
        </w:rPr>
        <w:t xml:space="preserve"> года. Одновременно с проектом Решения предоста</w:t>
      </w:r>
      <w:r w:rsidRPr="006A5FBA">
        <w:rPr>
          <w:color w:val="000000"/>
          <w:sz w:val="28"/>
          <w:szCs w:val="28"/>
        </w:rPr>
        <w:t>в</w:t>
      </w:r>
      <w:r w:rsidRPr="006A5FBA">
        <w:rPr>
          <w:color w:val="000000"/>
          <w:sz w:val="28"/>
          <w:szCs w:val="28"/>
        </w:rPr>
        <w:t>лена пояснительная записка с обоснованием предлагаемых изм</w:t>
      </w:r>
      <w:r w:rsidRPr="006A5FBA">
        <w:rPr>
          <w:color w:val="000000"/>
          <w:sz w:val="28"/>
          <w:szCs w:val="28"/>
        </w:rPr>
        <w:t>е</w:t>
      </w:r>
      <w:r w:rsidRPr="006A5FBA">
        <w:rPr>
          <w:color w:val="000000"/>
          <w:sz w:val="28"/>
          <w:szCs w:val="28"/>
        </w:rPr>
        <w:t>нений</w:t>
      </w:r>
      <w:r w:rsidRPr="006A5FBA">
        <w:rPr>
          <w:i/>
          <w:iCs/>
          <w:color w:val="000000"/>
          <w:sz w:val="28"/>
          <w:szCs w:val="28"/>
        </w:rPr>
        <w:t>.</w:t>
      </w:r>
    </w:p>
    <w:p w:rsidR="0000398E" w:rsidRDefault="006F44E7" w:rsidP="00E61069">
      <w:pPr>
        <w:ind w:firstLine="709"/>
        <w:jc w:val="both"/>
        <w:rPr>
          <w:color w:val="000000"/>
          <w:sz w:val="28"/>
          <w:szCs w:val="28"/>
        </w:rPr>
      </w:pPr>
      <w:bookmarkStart w:id="1" w:name="OLE_LINK1"/>
      <w:bookmarkStart w:id="2" w:name="OLE_LINK2"/>
      <w:r w:rsidRPr="00D47A38">
        <w:rPr>
          <w:color w:val="000000"/>
          <w:sz w:val="28"/>
          <w:szCs w:val="28"/>
        </w:rPr>
        <w:t>П</w:t>
      </w:r>
      <w:r w:rsidR="004767EC" w:rsidRPr="00D47A38">
        <w:rPr>
          <w:color w:val="000000"/>
          <w:sz w:val="28"/>
          <w:szCs w:val="28"/>
        </w:rPr>
        <w:t>роект</w:t>
      </w:r>
      <w:r w:rsidR="00897FCC" w:rsidRPr="00F85730">
        <w:rPr>
          <w:color w:val="000000"/>
          <w:sz w:val="28"/>
          <w:szCs w:val="28"/>
        </w:rPr>
        <w:t xml:space="preserve"> Решения </w:t>
      </w:r>
      <w:proofErr w:type="gramStart"/>
      <w:r w:rsidR="00897FCC" w:rsidRPr="00F85730">
        <w:rPr>
          <w:color w:val="000000"/>
          <w:sz w:val="28"/>
          <w:szCs w:val="28"/>
        </w:rPr>
        <w:t>разработан  в</w:t>
      </w:r>
      <w:proofErr w:type="gramEnd"/>
      <w:r w:rsidR="00897FCC" w:rsidRPr="00F85730">
        <w:rPr>
          <w:color w:val="000000"/>
          <w:sz w:val="28"/>
          <w:szCs w:val="28"/>
        </w:rPr>
        <w:t xml:space="preserve"> связи с необходимостью</w:t>
      </w:r>
      <w:r w:rsidR="00DD48FF">
        <w:rPr>
          <w:color w:val="000000"/>
          <w:sz w:val="28"/>
          <w:szCs w:val="28"/>
        </w:rPr>
        <w:t>:</w:t>
      </w:r>
    </w:p>
    <w:p w:rsidR="00026CAD" w:rsidRDefault="00897FCC" w:rsidP="00E61069">
      <w:pPr>
        <w:ind w:firstLine="709"/>
        <w:jc w:val="both"/>
        <w:rPr>
          <w:color w:val="000000"/>
          <w:sz w:val="28"/>
          <w:szCs w:val="28"/>
        </w:rPr>
      </w:pPr>
      <w:r w:rsidRPr="00F85730">
        <w:rPr>
          <w:color w:val="000000"/>
          <w:sz w:val="28"/>
          <w:szCs w:val="28"/>
        </w:rPr>
        <w:t xml:space="preserve"> </w:t>
      </w:r>
      <w:r w:rsidR="006F44E7">
        <w:rPr>
          <w:color w:val="000000"/>
          <w:sz w:val="28"/>
          <w:szCs w:val="28"/>
        </w:rPr>
        <w:t xml:space="preserve">увеличения доходной и расходной частей бюджета </w:t>
      </w:r>
      <w:r w:rsidR="00026CAD">
        <w:rPr>
          <w:color w:val="000000"/>
          <w:sz w:val="28"/>
          <w:szCs w:val="28"/>
        </w:rPr>
        <w:t>на основании: уведо</w:t>
      </w:r>
      <w:r w:rsidR="00026CAD">
        <w:rPr>
          <w:color w:val="000000"/>
          <w:sz w:val="28"/>
          <w:szCs w:val="28"/>
        </w:rPr>
        <w:t>м</w:t>
      </w:r>
      <w:r w:rsidR="00026CAD">
        <w:rPr>
          <w:color w:val="000000"/>
          <w:sz w:val="28"/>
          <w:szCs w:val="28"/>
        </w:rPr>
        <w:t>лений главных распорядителей средств бюджета Ставропольского края, проток</w:t>
      </w:r>
      <w:r w:rsidR="00026CAD">
        <w:rPr>
          <w:color w:val="000000"/>
          <w:sz w:val="28"/>
          <w:szCs w:val="28"/>
        </w:rPr>
        <w:t>о</w:t>
      </w:r>
      <w:r w:rsidR="00026CAD">
        <w:rPr>
          <w:color w:val="000000"/>
          <w:sz w:val="28"/>
          <w:szCs w:val="28"/>
        </w:rPr>
        <w:t>ла заседания межведомственной комиссии по повышению результативности бюджетных расходов №1 от 04 февраля 2019г (возврат остатков субсидий 2018г); за счет средств безвозмездных перечислений от предприятий на софинансиров</w:t>
      </w:r>
      <w:r w:rsidR="00026CAD">
        <w:rPr>
          <w:color w:val="000000"/>
          <w:sz w:val="28"/>
          <w:szCs w:val="28"/>
        </w:rPr>
        <w:t>а</w:t>
      </w:r>
      <w:r w:rsidR="00026CAD">
        <w:rPr>
          <w:color w:val="000000"/>
          <w:sz w:val="28"/>
          <w:szCs w:val="28"/>
        </w:rPr>
        <w:t xml:space="preserve">ние приобретения детских площадок и расходов на строительство физкультурно-оздоровительного комплекса; за счет </w:t>
      </w:r>
      <w:r w:rsidR="0000398E">
        <w:rPr>
          <w:color w:val="000000"/>
          <w:sz w:val="28"/>
          <w:szCs w:val="28"/>
        </w:rPr>
        <w:t>увеличения</w:t>
      </w:r>
      <w:r w:rsidR="00026CAD">
        <w:rPr>
          <w:color w:val="000000"/>
          <w:sz w:val="28"/>
          <w:szCs w:val="28"/>
        </w:rPr>
        <w:t xml:space="preserve"> платных услуг Центром культ</w:t>
      </w:r>
      <w:r w:rsidR="00026CAD">
        <w:rPr>
          <w:color w:val="000000"/>
          <w:sz w:val="28"/>
          <w:szCs w:val="28"/>
        </w:rPr>
        <w:t>у</w:t>
      </w:r>
      <w:r w:rsidR="0000398E">
        <w:rPr>
          <w:color w:val="000000"/>
          <w:sz w:val="28"/>
          <w:szCs w:val="28"/>
        </w:rPr>
        <w:t>ры и досуга г.Изобильного;</w:t>
      </w:r>
    </w:p>
    <w:p w:rsidR="0000398E" w:rsidRDefault="0000398E" w:rsidP="00E610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увеличения доходной части бюджета по налогу на доходы физических лиц в соответствии с прогнозом налоговой инспекции – администратором доходов бюджета;</w:t>
      </w:r>
    </w:p>
    <w:p w:rsidR="0000398E" w:rsidRDefault="0000398E" w:rsidP="00E610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увеличения расходной части бюджета за счет направления остатков средств бюджета, прошлого финансового года, сложившихся по состоянию на 01.01.2019г.</w:t>
      </w:r>
    </w:p>
    <w:p w:rsidR="0000398E" w:rsidRDefault="0000398E" w:rsidP="00E61069">
      <w:pPr>
        <w:ind w:firstLine="709"/>
        <w:jc w:val="both"/>
        <w:rPr>
          <w:color w:val="000000"/>
          <w:sz w:val="28"/>
          <w:szCs w:val="28"/>
        </w:rPr>
      </w:pPr>
    </w:p>
    <w:p w:rsidR="000C694B" w:rsidRPr="00CC1B51" w:rsidRDefault="000C694B" w:rsidP="00E61069">
      <w:pPr>
        <w:ind w:firstLine="709"/>
        <w:jc w:val="both"/>
        <w:rPr>
          <w:color w:val="548DD4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Объем бюджетных ассигнований </w:t>
      </w:r>
      <w:r w:rsidRPr="000C694B">
        <w:rPr>
          <w:b/>
          <w:color w:val="000000"/>
          <w:sz w:val="26"/>
          <w:szCs w:val="26"/>
        </w:rPr>
        <w:t>дорожного фонда</w:t>
      </w:r>
      <w:r>
        <w:rPr>
          <w:color w:val="000000"/>
          <w:sz w:val="26"/>
          <w:szCs w:val="26"/>
        </w:rPr>
        <w:t xml:space="preserve"> увеличится </w:t>
      </w:r>
      <w:r w:rsidRPr="00CC1B51">
        <w:rPr>
          <w:sz w:val="26"/>
          <w:szCs w:val="26"/>
        </w:rPr>
        <w:t xml:space="preserve">на </w:t>
      </w:r>
      <w:r w:rsidR="00CC1B51" w:rsidRPr="00CC1B51">
        <w:rPr>
          <w:sz w:val="26"/>
          <w:szCs w:val="26"/>
        </w:rPr>
        <w:t>22 207 419,71</w:t>
      </w:r>
      <w:r>
        <w:rPr>
          <w:color w:val="000000"/>
          <w:sz w:val="26"/>
          <w:szCs w:val="26"/>
        </w:rPr>
        <w:t xml:space="preserve"> рублей</w:t>
      </w:r>
      <w:r w:rsidR="00CC1B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составит </w:t>
      </w:r>
      <w:r w:rsidR="00895046" w:rsidRPr="00895046">
        <w:rPr>
          <w:sz w:val="28"/>
          <w:szCs w:val="28"/>
        </w:rPr>
        <w:t>73 816 744,12</w:t>
      </w:r>
      <w:r w:rsidR="00895046" w:rsidRPr="00C30E54">
        <w:rPr>
          <w:sz w:val="28"/>
          <w:szCs w:val="28"/>
        </w:rPr>
        <w:t xml:space="preserve"> рублей</w:t>
      </w:r>
      <w:r w:rsidRPr="00CC1B51">
        <w:rPr>
          <w:color w:val="548DD4"/>
          <w:sz w:val="26"/>
          <w:szCs w:val="26"/>
        </w:rPr>
        <w:t>.</w:t>
      </w:r>
    </w:p>
    <w:p w:rsidR="000C694B" w:rsidRPr="00895046" w:rsidRDefault="000C694B" w:rsidP="00E61069">
      <w:pPr>
        <w:ind w:firstLine="709"/>
        <w:jc w:val="both"/>
        <w:rPr>
          <w:sz w:val="26"/>
          <w:szCs w:val="26"/>
        </w:rPr>
      </w:pPr>
      <w:r w:rsidRPr="00895046">
        <w:rPr>
          <w:sz w:val="26"/>
          <w:szCs w:val="26"/>
        </w:rPr>
        <w:lastRenderedPageBreak/>
        <w:t>Бюджетные ассигнования</w:t>
      </w:r>
      <w:r w:rsidR="00986480" w:rsidRPr="00895046">
        <w:rPr>
          <w:sz w:val="26"/>
          <w:szCs w:val="26"/>
        </w:rPr>
        <w:t>,</w:t>
      </w:r>
      <w:r w:rsidRPr="00895046">
        <w:rPr>
          <w:sz w:val="26"/>
          <w:szCs w:val="26"/>
        </w:rPr>
        <w:t xml:space="preserve"> предусмотренные на исполнение </w:t>
      </w:r>
      <w:r w:rsidRPr="00DD0511">
        <w:rPr>
          <w:b/>
          <w:sz w:val="26"/>
          <w:szCs w:val="26"/>
        </w:rPr>
        <w:t>публичных</w:t>
      </w:r>
      <w:r w:rsidRPr="00895046">
        <w:rPr>
          <w:sz w:val="26"/>
          <w:szCs w:val="26"/>
        </w:rPr>
        <w:t xml:space="preserve"> обяз</w:t>
      </w:r>
      <w:r w:rsidRPr="00895046">
        <w:rPr>
          <w:sz w:val="26"/>
          <w:szCs w:val="26"/>
        </w:rPr>
        <w:t>а</w:t>
      </w:r>
      <w:r w:rsidRPr="00895046">
        <w:rPr>
          <w:sz w:val="26"/>
          <w:szCs w:val="26"/>
        </w:rPr>
        <w:t>тельств</w:t>
      </w:r>
      <w:r w:rsidR="00986480" w:rsidRPr="00895046">
        <w:rPr>
          <w:sz w:val="26"/>
          <w:szCs w:val="26"/>
        </w:rPr>
        <w:t>,</w:t>
      </w:r>
      <w:r w:rsidRPr="00895046">
        <w:rPr>
          <w:sz w:val="26"/>
          <w:szCs w:val="26"/>
        </w:rPr>
        <w:t xml:space="preserve"> увеличатся на </w:t>
      </w:r>
      <w:r w:rsidR="00895046" w:rsidRPr="00895046">
        <w:rPr>
          <w:sz w:val="26"/>
          <w:szCs w:val="26"/>
        </w:rPr>
        <w:t>384 500,96</w:t>
      </w:r>
      <w:r w:rsidRPr="00895046">
        <w:rPr>
          <w:sz w:val="26"/>
          <w:szCs w:val="26"/>
        </w:rPr>
        <w:t xml:space="preserve"> рублей и составят </w:t>
      </w:r>
      <w:r w:rsidR="00895046" w:rsidRPr="00895046">
        <w:rPr>
          <w:sz w:val="26"/>
          <w:szCs w:val="26"/>
        </w:rPr>
        <w:t>306 779 450,96</w:t>
      </w:r>
      <w:r w:rsidRPr="00895046">
        <w:rPr>
          <w:sz w:val="26"/>
          <w:szCs w:val="26"/>
        </w:rPr>
        <w:t xml:space="preserve"> рублей.</w:t>
      </w:r>
    </w:p>
    <w:bookmarkEnd w:id="1"/>
    <w:bookmarkEnd w:id="2"/>
    <w:p w:rsidR="009C574F" w:rsidRPr="00DD0511" w:rsidRDefault="00791B14" w:rsidP="00791B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1B51">
        <w:rPr>
          <w:color w:val="548DD4"/>
          <w:sz w:val="28"/>
          <w:szCs w:val="28"/>
        </w:rPr>
        <w:t xml:space="preserve">  </w:t>
      </w:r>
      <w:r w:rsidR="00784CDB" w:rsidRPr="00DD0511">
        <w:rPr>
          <w:sz w:val="28"/>
          <w:szCs w:val="28"/>
        </w:rPr>
        <w:t xml:space="preserve">После внесения </w:t>
      </w:r>
      <w:proofErr w:type="gramStart"/>
      <w:r w:rsidR="00784CDB" w:rsidRPr="00DD0511">
        <w:rPr>
          <w:sz w:val="28"/>
          <w:szCs w:val="28"/>
        </w:rPr>
        <w:t>изменений  в</w:t>
      </w:r>
      <w:proofErr w:type="gramEnd"/>
      <w:r w:rsidR="00784CDB" w:rsidRPr="00DD0511">
        <w:rPr>
          <w:sz w:val="28"/>
          <w:szCs w:val="28"/>
        </w:rPr>
        <w:t xml:space="preserve"> дох</w:t>
      </w:r>
      <w:r w:rsidR="00E61069" w:rsidRPr="00DD0511">
        <w:rPr>
          <w:sz w:val="28"/>
          <w:szCs w:val="28"/>
        </w:rPr>
        <w:t>одную и расходную часть бюджета</w:t>
      </w:r>
      <w:r w:rsidR="00784CDB" w:rsidRPr="00DD0511">
        <w:rPr>
          <w:sz w:val="28"/>
          <w:szCs w:val="28"/>
        </w:rPr>
        <w:t xml:space="preserve">  сумма доходов бюджета составит </w:t>
      </w:r>
      <w:r w:rsidR="00DD0511" w:rsidRPr="00DD0511">
        <w:rPr>
          <w:sz w:val="28"/>
          <w:szCs w:val="28"/>
        </w:rPr>
        <w:t>1 995 652 846,64</w:t>
      </w:r>
      <w:r w:rsidR="00784CDB" w:rsidRPr="00DD0511">
        <w:rPr>
          <w:sz w:val="28"/>
          <w:szCs w:val="28"/>
        </w:rPr>
        <w:t xml:space="preserve"> рублей,  расход</w:t>
      </w:r>
      <w:r w:rsidR="00E61069" w:rsidRPr="00DD0511">
        <w:rPr>
          <w:sz w:val="28"/>
          <w:szCs w:val="28"/>
        </w:rPr>
        <w:t>ов</w:t>
      </w:r>
      <w:r w:rsidR="00784CDB" w:rsidRPr="00DD0511">
        <w:rPr>
          <w:sz w:val="28"/>
          <w:szCs w:val="28"/>
        </w:rPr>
        <w:t xml:space="preserve"> -  </w:t>
      </w:r>
      <w:r w:rsidR="00DD0511" w:rsidRPr="00DD0511">
        <w:rPr>
          <w:sz w:val="28"/>
          <w:szCs w:val="28"/>
        </w:rPr>
        <w:t>2 087 742 996,92</w:t>
      </w:r>
      <w:r w:rsidR="00784CDB" w:rsidRPr="00DD0511">
        <w:rPr>
          <w:sz w:val="28"/>
          <w:szCs w:val="28"/>
        </w:rPr>
        <w:t xml:space="preserve"> рублей. </w:t>
      </w:r>
      <w:proofErr w:type="gramStart"/>
      <w:r w:rsidR="00784CDB" w:rsidRPr="00DD0511">
        <w:rPr>
          <w:sz w:val="28"/>
          <w:szCs w:val="28"/>
        </w:rPr>
        <w:t>Дефицит  бюджета</w:t>
      </w:r>
      <w:proofErr w:type="gramEnd"/>
      <w:r w:rsidR="00784CDB" w:rsidRPr="00DD0511">
        <w:rPr>
          <w:sz w:val="28"/>
          <w:szCs w:val="28"/>
        </w:rPr>
        <w:t xml:space="preserve"> составит – </w:t>
      </w:r>
      <w:r w:rsidR="00DD0511" w:rsidRPr="00DD0511">
        <w:rPr>
          <w:sz w:val="28"/>
          <w:szCs w:val="28"/>
        </w:rPr>
        <w:t>92 090 150,28</w:t>
      </w:r>
      <w:r w:rsidR="00784CDB" w:rsidRPr="00DD0511">
        <w:rPr>
          <w:sz w:val="28"/>
          <w:szCs w:val="28"/>
        </w:rPr>
        <w:t xml:space="preserve"> рублей</w:t>
      </w:r>
      <w:r w:rsidR="009C574F" w:rsidRPr="00DD0511">
        <w:rPr>
          <w:sz w:val="28"/>
          <w:szCs w:val="28"/>
        </w:rPr>
        <w:t xml:space="preserve">, </w:t>
      </w:r>
      <w:r w:rsidR="00E61069" w:rsidRPr="00DD0511">
        <w:rPr>
          <w:sz w:val="28"/>
          <w:szCs w:val="28"/>
        </w:rPr>
        <w:t xml:space="preserve">(увеличится на </w:t>
      </w:r>
      <w:r w:rsidR="00DD0511" w:rsidRPr="00DD0511">
        <w:rPr>
          <w:sz w:val="28"/>
          <w:szCs w:val="28"/>
        </w:rPr>
        <w:t>65 376 700,00</w:t>
      </w:r>
      <w:r w:rsidR="009C574F" w:rsidRPr="00DD0511">
        <w:rPr>
          <w:sz w:val="28"/>
          <w:szCs w:val="28"/>
        </w:rPr>
        <w:t xml:space="preserve"> </w:t>
      </w:r>
      <w:r w:rsidR="00E61069" w:rsidRPr="00DD0511">
        <w:rPr>
          <w:sz w:val="28"/>
          <w:szCs w:val="28"/>
        </w:rPr>
        <w:t>рублей)</w:t>
      </w:r>
      <w:r w:rsidR="00784CDB" w:rsidRPr="00DD0511">
        <w:rPr>
          <w:sz w:val="28"/>
          <w:szCs w:val="28"/>
        </w:rPr>
        <w:t>, увеличение остатков средств на счетах по учету средств бюджетов</w:t>
      </w:r>
      <w:r w:rsidR="007D55FC" w:rsidRPr="00DD0511">
        <w:rPr>
          <w:sz w:val="28"/>
          <w:szCs w:val="28"/>
        </w:rPr>
        <w:t xml:space="preserve"> -</w:t>
      </w:r>
      <w:r w:rsidR="00784CDB" w:rsidRPr="00DD0511">
        <w:rPr>
          <w:sz w:val="28"/>
          <w:szCs w:val="28"/>
        </w:rPr>
        <w:t xml:space="preserve">  </w:t>
      </w:r>
      <w:r w:rsidR="00DD0511" w:rsidRPr="00DD0511">
        <w:rPr>
          <w:sz w:val="28"/>
          <w:szCs w:val="28"/>
        </w:rPr>
        <w:t>65 376 700,00</w:t>
      </w:r>
      <w:r w:rsidR="00BC6AA8" w:rsidRPr="00DD0511">
        <w:t xml:space="preserve"> </w:t>
      </w:r>
      <w:r w:rsidR="00784CDB" w:rsidRPr="00DD0511">
        <w:rPr>
          <w:sz w:val="28"/>
          <w:szCs w:val="28"/>
        </w:rPr>
        <w:t xml:space="preserve">рублей, источники финансирования дефицита бюджета за счет получения </w:t>
      </w:r>
      <w:r w:rsidR="00784CDB" w:rsidRPr="00DD0511">
        <w:rPr>
          <w:b/>
          <w:sz w:val="28"/>
          <w:szCs w:val="28"/>
        </w:rPr>
        <w:t>кредитных средств</w:t>
      </w:r>
      <w:r w:rsidR="00784CDB" w:rsidRPr="00DD0511">
        <w:rPr>
          <w:sz w:val="28"/>
          <w:szCs w:val="28"/>
        </w:rPr>
        <w:t xml:space="preserve">  </w:t>
      </w:r>
      <w:r w:rsidR="00DD0511" w:rsidRPr="00DD0511">
        <w:rPr>
          <w:sz w:val="28"/>
          <w:szCs w:val="28"/>
        </w:rPr>
        <w:t>уменьшатся</w:t>
      </w:r>
      <w:r w:rsidR="00784CDB" w:rsidRPr="00DD0511">
        <w:rPr>
          <w:sz w:val="28"/>
          <w:szCs w:val="28"/>
        </w:rPr>
        <w:t xml:space="preserve"> на </w:t>
      </w:r>
      <w:r w:rsidR="00DD0511" w:rsidRPr="00DD0511">
        <w:rPr>
          <w:sz w:val="26"/>
          <w:szCs w:val="26"/>
        </w:rPr>
        <w:t xml:space="preserve">362 767,50 </w:t>
      </w:r>
      <w:r w:rsidR="00784CDB" w:rsidRPr="00DD0511">
        <w:rPr>
          <w:sz w:val="28"/>
          <w:szCs w:val="28"/>
        </w:rPr>
        <w:t>рублей и  сост</w:t>
      </w:r>
      <w:r w:rsidR="00784CDB" w:rsidRPr="00DD0511">
        <w:rPr>
          <w:sz w:val="28"/>
          <w:szCs w:val="28"/>
        </w:rPr>
        <w:t>а</w:t>
      </w:r>
      <w:r w:rsidR="00784CDB" w:rsidRPr="00DD0511">
        <w:rPr>
          <w:sz w:val="28"/>
          <w:szCs w:val="28"/>
        </w:rPr>
        <w:t xml:space="preserve">вят </w:t>
      </w:r>
      <w:r w:rsidR="00DD0511" w:rsidRPr="00DD0511">
        <w:rPr>
          <w:sz w:val="26"/>
          <w:szCs w:val="26"/>
        </w:rPr>
        <w:t xml:space="preserve">26 350 682,78 </w:t>
      </w:r>
      <w:r w:rsidR="00784CDB" w:rsidRPr="00DD0511">
        <w:rPr>
          <w:sz w:val="28"/>
          <w:szCs w:val="28"/>
        </w:rPr>
        <w:t>рубл</w:t>
      </w:r>
      <w:r w:rsidR="00E61069" w:rsidRPr="00DD0511">
        <w:rPr>
          <w:sz w:val="28"/>
          <w:szCs w:val="28"/>
        </w:rPr>
        <w:t>ей</w:t>
      </w:r>
      <w:r w:rsidR="00784CDB" w:rsidRPr="00DD0511">
        <w:rPr>
          <w:sz w:val="28"/>
          <w:szCs w:val="28"/>
        </w:rPr>
        <w:t>.</w:t>
      </w:r>
      <w:r w:rsidR="009C574F" w:rsidRPr="00CC1B51">
        <w:rPr>
          <w:color w:val="548DD4"/>
          <w:sz w:val="28"/>
          <w:szCs w:val="28"/>
        </w:rPr>
        <w:t xml:space="preserve"> </w:t>
      </w:r>
      <w:r w:rsidR="009C574F" w:rsidRPr="00DD0511">
        <w:rPr>
          <w:sz w:val="28"/>
          <w:szCs w:val="28"/>
        </w:rPr>
        <w:t xml:space="preserve">Дефицит бюджета составит 4,2 процента </w:t>
      </w:r>
      <w:proofErr w:type="gramStart"/>
      <w:r w:rsidR="009C574F" w:rsidRPr="00DD0511">
        <w:rPr>
          <w:sz w:val="28"/>
          <w:szCs w:val="28"/>
        </w:rPr>
        <w:t>от  утвержде</w:t>
      </w:r>
      <w:r w:rsidR="009C574F" w:rsidRPr="00DD0511">
        <w:rPr>
          <w:sz w:val="28"/>
          <w:szCs w:val="28"/>
        </w:rPr>
        <w:t>н</w:t>
      </w:r>
      <w:r w:rsidR="009C574F" w:rsidRPr="00DD0511">
        <w:rPr>
          <w:sz w:val="28"/>
          <w:szCs w:val="28"/>
        </w:rPr>
        <w:t>ного</w:t>
      </w:r>
      <w:proofErr w:type="gramEnd"/>
      <w:r w:rsidR="009C574F" w:rsidRPr="00DD0511">
        <w:rPr>
          <w:sz w:val="28"/>
          <w:szCs w:val="28"/>
        </w:rPr>
        <w:t xml:space="preserve"> общего годового объема доходов бюджета  без учета утве</w:t>
      </w:r>
      <w:r w:rsidR="009C574F" w:rsidRPr="00DD0511">
        <w:rPr>
          <w:sz w:val="28"/>
          <w:szCs w:val="28"/>
        </w:rPr>
        <w:t>р</w:t>
      </w:r>
      <w:r w:rsidR="009C574F" w:rsidRPr="00DD0511">
        <w:rPr>
          <w:sz w:val="28"/>
          <w:szCs w:val="28"/>
        </w:rPr>
        <w:t>жденного объема бе</w:t>
      </w:r>
      <w:r w:rsidR="009C574F" w:rsidRPr="00DD0511">
        <w:rPr>
          <w:sz w:val="28"/>
          <w:szCs w:val="28"/>
        </w:rPr>
        <w:t>з</w:t>
      </w:r>
      <w:r w:rsidR="009C574F" w:rsidRPr="00DD0511">
        <w:rPr>
          <w:sz w:val="28"/>
          <w:szCs w:val="28"/>
        </w:rPr>
        <w:t>возмездных поступлений, при максимально допустимых 5 процентах.</w:t>
      </w:r>
    </w:p>
    <w:p w:rsidR="00784CDB" w:rsidRPr="00CC1B51" w:rsidRDefault="00784CDB" w:rsidP="00784C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:rsidR="0043046F" w:rsidRDefault="0043046F" w:rsidP="004304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ab/>
      </w:r>
      <w:r w:rsidR="00784CDB" w:rsidRPr="0043046F">
        <w:rPr>
          <w:sz w:val="28"/>
          <w:szCs w:val="28"/>
        </w:rPr>
        <w:t>Контрольно-счетный орган отмечает, что направление средств бюджета</w:t>
      </w:r>
      <w:r w:rsidR="009C574F" w:rsidRPr="0043046F">
        <w:rPr>
          <w:sz w:val="28"/>
          <w:szCs w:val="28"/>
        </w:rPr>
        <w:t xml:space="preserve"> </w:t>
      </w:r>
      <w:r w:rsidR="00184EC9" w:rsidRPr="0043046F">
        <w:rPr>
          <w:sz w:val="28"/>
          <w:szCs w:val="28"/>
        </w:rPr>
        <w:t>на предоставление субсидии МУП ИГО СК «Парк культуры и отдыха» для погаш</w:t>
      </w:r>
      <w:r w:rsidR="00184EC9" w:rsidRPr="0043046F">
        <w:rPr>
          <w:sz w:val="28"/>
          <w:szCs w:val="28"/>
        </w:rPr>
        <w:t>е</w:t>
      </w:r>
      <w:r w:rsidR="00184EC9" w:rsidRPr="0043046F">
        <w:rPr>
          <w:sz w:val="28"/>
          <w:szCs w:val="28"/>
        </w:rPr>
        <w:t xml:space="preserve">ния кредиторской задолженности, противоречит </w:t>
      </w:r>
      <w:r w:rsidRPr="0043046F">
        <w:rPr>
          <w:sz w:val="28"/>
          <w:szCs w:val="28"/>
        </w:rPr>
        <w:t>положениям статей 78-78.2 Бюджетного кодекса Российской Федерации,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регулирующих случаи и порядок предоставления из бюджетов бюджетной системы Российской Федерации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лицам.</w:t>
      </w:r>
    </w:p>
    <w:p w:rsidR="00791B14" w:rsidRPr="00CC1B51" w:rsidRDefault="00791B14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:rsidR="00897FCC" w:rsidRPr="00822E7C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2E7C">
        <w:rPr>
          <w:sz w:val="28"/>
          <w:szCs w:val="28"/>
        </w:rPr>
        <w:t>В результате внесенных изменений, изменятся объемы бюджетных ассигн</w:t>
      </w:r>
      <w:r w:rsidRPr="00822E7C">
        <w:rPr>
          <w:sz w:val="28"/>
          <w:szCs w:val="28"/>
        </w:rPr>
        <w:t>о</w:t>
      </w:r>
      <w:r w:rsidRPr="00822E7C">
        <w:rPr>
          <w:sz w:val="28"/>
          <w:szCs w:val="28"/>
        </w:rPr>
        <w:t>ваний на финансовое обеспечение муниципальных программ 201</w:t>
      </w:r>
      <w:r w:rsidR="0043046F" w:rsidRPr="00822E7C">
        <w:rPr>
          <w:sz w:val="28"/>
          <w:szCs w:val="28"/>
        </w:rPr>
        <w:t>9</w:t>
      </w:r>
      <w:r w:rsidRPr="00822E7C">
        <w:rPr>
          <w:sz w:val="28"/>
          <w:szCs w:val="28"/>
        </w:rPr>
        <w:t>года:</w:t>
      </w:r>
    </w:p>
    <w:p w:rsidR="00FA132B" w:rsidRPr="00822E7C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822E7C" w:rsidTr="00822E7C">
        <w:trPr>
          <w:trHeight w:val="528"/>
        </w:trPr>
        <w:tc>
          <w:tcPr>
            <w:tcW w:w="4117" w:type="dxa"/>
            <w:hideMark/>
          </w:tcPr>
          <w:p w:rsidR="00FA132B" w:rsidRPr="00822E7C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822E7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:rsidR="00FA132B" w:rsidRPr="00822E7C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822E7C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:rsidR="00FA132B" w:rsidRPr="00822E7C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822E7C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:rsidR="00FA132B" w:rsidRPr="00822E7C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822E7C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:rsidRPr="00822E7C" w:rsidTr="00822E7C">
        <w:trPr>
          <w:trHeight w:val="310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831 143 319,83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12 574 554,49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843 717 874,32</w:t>
            </w:r>
          </w:p>
        </w:tc>
      </w:tr>
      <w:tr w:rsidR="00F314A7" w:rsidRPr="00822E7C" w:rsidTr="00822E7C">
        <w:trPr>
          <w:trHeight w:val="257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188 609 207,87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785 297,49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189 394 505,36</w:t>
            </w:r>
          </w:p>
        </w:tc>
      </w:tr>
      <w:tr w:rsidR="00F314A7" w:rsidRPr="00822E7C" w:rsidTr="00822E7C">
        <w:trPr>
          <w:trHeight w:val="277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"Развитие сельского хозяйства"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36 849 390,00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70 006,38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36 919 396,38</w:t>
            </w:r>
          </w:p>
        </w:tc>
      </w:tr>
      <w:tr w:rsidR="00F314A7" w:rsidRPr="00822E7C" w:rsidTr="00822E7C">
        <w:trPr>
          <w:trHeight w:val="421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"Социальная поддержка граждан"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502 302 017,40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91 220,96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502 393 238,36</w:t>
            </w:r>
          </w:p>
        </w:tc>
      </w:tr>
      <w:tr w:rsidR="00F314A7" w:rsidRPr="00822E7C" w:rsidTr="00822E7C">
        <w:trPr>
          <w:trHeight w:val="421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"Молодежная политика"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3 839 737,05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3 839 737,05</w:t>
            </w:r>
          </w:p>
        </w:tc>
      </w:tr>
      <w:tr w:rsidR="00F314A7" w:rsidRPr="00822E7C" w:rsidTr="00822E7C">
        <w:trPr>
          <w:trHeight w:val="528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"Развитие физической культуры и спо</w:t>
            </w:r>
            <w:r w:rsidRPr="00822E7C">
              <w:rPr>
                <w:bCs/>
                <w:sz w:val="24"/>
                <w:szCs w:val="24"/>
              </w:rPr>
              <w:t>р</w:t>
            </w:r>
            <w:r w:rsidRPr="00822E7C">
              <w:rPr>
                <w:bCs/>
                <w:sz w:val="24"/>
                <w:szCs w:val="24"/>
              </w:rPr>
              <w:t>та"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15 582 258,16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17 853 747,16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33 436 005,32</w:t>
            </w:r>
          </w:p>
        </w:tc>
      </w:tr>
      <w:tr w:rsidR="00F314A7" w:rsidRPr="00822E7C" w:rsidTr="00822E7C">
        <w:trPr>
          <w:trHeight w:val="792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"Развитие транспортной системы и обесп</w:t>
            </w:r>
            <w:r w:rsidRPr="00822E7C">
              <w:rPr>
                <w:bCs/>
                <w:sz w:val="24"/>
                <w:szCs w:val="24"/>
              </w:rPr>
              <w:t>е</w:t>
            </w:r>
            <w:r w:rsidRPr="00822E7C">
              <w:rPr>
                <w:bCs/>
                <w:sz w:val="24"/>
                <w:szCs w:val="24"/>
              </w:rPr>
              <w:t>чение безопасности дорожного движ</w:t>
            </w:r>
            <w:r w:rsidRPr="00822E7C">
              <w:rPr>
                <w:bCs/>
                <w:sz w:val="24"/>
                <w:szCs w:val="24"/>
              </w:rPr>
              <w:t>е</w:t>
            </w:r>
            <w:r w:rsidRPr="00822E7C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51 609 324,41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22 207 419,71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73 816 744,12</w:t>
            </w:r>
          </w:p>
        </w:tc>
      </w:tr>
      <w:tr w:rsidR="00F314A7" w:rsidRPr="00822E7C" w:rsidTr="00822E7C">
        <w:trPr>
          <w:trHeight w:val="392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"Безопасный городской округ"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20 886 072,04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417,73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20 886 489,77</w:t>
            </w:r>
          </w:p>
        </w:tc>
      </w:tr>
      <w:tr w:rsidR="00F314A7" w:rsidRPr="00822E7C" w:rsidTr="00822E7C">
        <w:trPr>
          <w:trHeight w:val="425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"Управление финансами"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15 142 085,04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15 142 085,04</w:t>
            </w:r>
          </w:p>
        </w:tc>
      </w:tr>
      <w:tr w:rsidR="00F314A7" w:rsidRPr="00822E7C" w:rsidTr="00822E7C">
        <w:trPr>
          <w:trHeight w:val="425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"Управление имуществом"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21 015 055,11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942 089,34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21 957 144,45</w:t>
            </w:r>
          </w:p>
        </w:tc>
      </w:tr>
      <w:tr w:rsidR="00F314A7" w:rsidRPr="00822E7C" w:rsidTr="00822E7C">
        <w:trPr>
          <w:trHeight w:val="403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"Развитие экономики"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18 966 585,43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36 546,01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19 003 131,44</w:t>
            </w:r>
          </w:p>
        </w:tc>
      </w:tr>
      <w:tr w:rsidR="00F314A7" w:rsidRPr="00822E7C" w:rsidTr="00822E7C">
        <w:trPr>
          <w:trHeight w:val="468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1 824 153,00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1 665 397,22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3 489 550,22</w:t>
            </w:r>
          </w:p>
        </w:tc>
      </w:tr>
      <w:tr w:rsidR="00F314A7" w:rsidRPr="00822E7C" w:rsidTr="00822E7C">
        <w:trPr>
          <w:trHeight w:val="519"/>
        </w:trPr>
        <w:tc>
          <w:tcPr>
            <w:tcW w:w="4117" w:type="dxa"/>
            <w:hideMark/>
          </w:tcPr>
          <w:p w:rsidR="00F314A7" w:rsidRPr="00822E7C" w:rsidRDefault="00F314A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"Профилактика правонарушений, терроризма, межнациональные о</w:t>
            </w:r>
            <w:r w:rsidRPr="00822E7C">
              <w:rPr>
                <w:bCs/>
                <w:sz w:val="24"/>
                <w:szCs w:val="24"/>
              </w:rPr>
              <w:t>т</w:t>
            </w:r>
            <w:r w:rsidRPr="00822E7C">
              <w:rPr>
                <w:bCs/>
                <w:sz w:val="24"/>
                <w:szCs w:val="24"/>
              </w:rPr>
              <w:t>ношения и по</w:t>
            </w:r>
            <w:r w:rsidRPr="00822E7C">
              <w:rPr>
                <w:bCs/>
                <w:sz w:val="24"/>
                <w:szCs w:val="24"/>
              </w:rPr>
              <w:t>д</w:t>
            </w:r>
            <w:r w:rsidRPr="00822E7C">
              <w:rPr>
                <w:bCs/>
                <w:sz w:val="24"/>
                <w:szCs w:val="24"/>
              </w:rPr>
              <w:t>держка казачества"</w:t>
            </w:r>
          </w:p>
        </w:tc>
        <w:tc>
          <w:tcPr>
            <w:tcW w:w="2132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1 938 776,33</w:t>
            </w:r>
          </w:p>
        </w:tc>
        <w:tc>
          <w:tcPr>
            <w:tcW w:w="1776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131 600,00</w:t>
            </w:r>
          </w:p>
        </w:tc>
        <w:tc>
          <w:tcPr>
            <w:tcW w:w="1910" w:type="dxa"/>
            <w:noWrap/>
            <w:hideMark/>
          </w:tcPr>
          <w:p w:rsidR="00F314A7" w:rsidRPr="00822E7C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2 070 376,33</w:t>
            </w:r>
          </w:p>
        </w:tc>
      </w:tr>
      <w:tr w:rsidR="00C41857" w:rsidRPr="00822E7C" w:rsidTr="00822E7C">
        <w:trPr>
          <w:trHeight w:val="247"/>
        </w:trPr>
        <w:tc>
          <w:tcPr>
            <w:tcW w:w="4117" w:type="dxa"/>
            <w:vAlign w:val="bottom"/>
            <w:hideMark/>
          </w:tcPr>
          <w:p w:rsidR="00C41857" w:rsidRPr="00822E7C" w:rsidRDefault="00C4185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"Развитие жилищно-коммунального хозяйс</w:t>
            </w:r>
            <w:r w:rsidRPr="00822E7C">
              <w:rPr>
                <w:bCs/>
                <w:sz w:val="24"/>
                <w:szCs w:val="24"/>
              </w:rPr>
              <w:t>т</w:t>
            </w:r>
            <w:r w:rsidRPr="00822E7C">
              <w:rPr>
                <w:bCs/>
                <w:sz w:val="24"/>
                <w:szCs w:val="24"/>
              </w:rPr>
              <w:t>ва"</w:t>
            </w:r>
          </w:p>
        </w:tc>
        <w:tc>
          <w:tcPr>
            <w:tcW w:w="2132" w:type="dxa"/>
            <w:noWrap/>
            <w:vAlign w:val="bottom"/>
            <w:hideMark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86 488 082,48</w:t>
            </w:r>
          </w:p>
        </w:tc>
        <w:tc>
          <w:tcPr>
            <w:tcW w:w="1776" w:type="dxa"/>
            <w:noWrap/>
            <w:vAlign w:val="bottom"/>
            <w:hideMark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22 043 347,69</w:t>
            </w:r>
          </w:p>
        </w:tc>
        <w:tc>
          <w:tcPr>
            <w:tcW w:w="1910" w:type="dxa"/>
            <w:noWrap/>
            <w:vAlign w:val="bottom"/>
            <w:hideMark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108 531 430,17</w:t>
            </w:r>
          </w:p>
        </w:tc>
      </w:tr>
      <w:tr w:rsidR="00C41857" w:rsidRPr="00822E7C" w:rsidTr="00822E7C">
        <w:tc>
          <w:tcPr>
            <w:tcW w:w="4117" w:type="dxa"/>
            <w:vAlign w:val="bottom"/>
          </w:tcPr>
          <w:p w:rsidR="00C41857" w:rsidRPr="00822E7C" w:rsidRDefault="00C4185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"Формирование современной горо</w:t>
            </w:r>
            <w:r w:rsidRPr="00822E7C">
              <w:rPr>
                <w:bCs/>
                <w:sz w:val="24"/>
                <w:szCs w:val="24"/>
              </w:rPr>
              <w:t>д</w:t>
            </w:r>
            <w:r w:rsidRPr="00822E7C">
              <w:rPr>
                <w:bCs/>
                <w:sz w:val="24"/>
                <w:szCs w:val="24"/>
              </w:rPr>
              <w:t>ской ср</w:t>
            </w:r>
            <w:r w:rsidRPr="00822E7C">
              <w:rPr>
                <w:bCs/>
                <w:sz w:val="24"/>
                <w:szCs w:val="24"/>
              </w:rPr>
              <w:t>е</w:t>
            </w:r>
            <w:r w:rsidRPr="00822E7C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2132" w:type="dxa"/>
            <w:vAlign w:val="bottom"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4 933 226,02</w:t>
            </w:r>
          </w:p>
        </w:tc>
        <w:tc>
          <w:tcPr>
            <w:tcW w:w="1776" w:type="dxa"/>
            <w:vAlign w:val="bottom"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70 000,00</w:t>
            </w:r>
          </w:p>
        </w:tc>
        <w:tc>
          <w:tcPr>
            <w:tcW w:w="1910" w:type="dxa"/>
            <w:vAlign w:val="bottom"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5 003 226,02</w:t>
            </w:r>
          </w:p>
        </w:tc>
      </w:tr>
      <w:tr w:rsidR="00C41857" w:rsidRPr="00822E7C" w:rsidTr="00822E7C">
        <w:tc>
          <w:tcPr>
            <w:tcW w:w="4117" w:type="dxa"/>
            <w:vAlign w:val="bottom"/>
          </w:tcPr>
          <w:p w:rsidR="00C41857" w:rsidRPr="00822E7C" w:rsidRDefault="00C41857">
            <w:pPr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"Энергосбережение и повышение энергет</w:t>
            </w:r>
            <w:r w:rsidRPr="00822E7C">
              <w:rPr>
                <w:bCs/>
                <w:sz w:val="24"/>
                <w:szCs w:val="24"/>
              </w:rPr>
              <w:t>и</w:t>
            </w:r>
            <w:r w:rsidRPr="00822E7C">
              <w:rPr>
                <w:bCs/>
                <w:sz w:val="24"/>
                <w:szCs w:val="24"/>
              </w:rPr>
              <w:t xml:space="preserve">ческой эффективности" </w:t>
            </w:r>
          </w:p>
        </w:tc>
        <w:tc>
          <w:tcPr>
            <w:tcW w:w="2132" w:type="dxa"/>
            <w:vAlign w:val="bottom"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12 517 654,96</w:t>
            </w:r>
          </w:p>
        </w:tc>
        <w:tc>
          <w:tcPr>
            <w:tcW w:w="1776" w:type="dxa"/>
            <w:vAlign w:val="bottom"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vAlign w:val="bottom"/>
          </w:tcPr>
          <w:p w:rsidR="00C41857" w:rsidRPr="00822E7C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822E7C">
              <w:rPr>
                <w:bCs/>
                <w:sz w:val="24"/>
                <w:szCs w:val="24"/>
              </w:rPr>
              <w:t>12 517 654,96</w:t>
            </w:r>
          </w:p>
        </w:tc>
      </w:tr>
    </w:tbl>
    <w:p w:rsidR="00447951" w:rsidRDefault="00447951" w:rsidP="00F314A7">
      <w:pPr>
        <w:pStyle w:val="a5"/>
        <w:shd w:val="clear" w:color="auto" w:fill="FFFFFF"/>
        <w:spacing w:before="0" w:beforeAutospacing="0" w:after="0" w:afterAutospacing="0"/>
        <w:jc w:val="both"/>
        <w:rPr>
          <w:color w:val="548DD4"/>
          <w:sz w:val="28"/>
          <w:szCs w:val="28"/>
        </w:rPr>
      </w:pPr>
    </w:p>
    <w:p w:rsidR="00F314A7" w:rsidRPr="00CC1B51" w:rsidRDefault="00F314A7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548DD4"/>
          <w:sz w:val="28"/>
          <w:szCs w:val="28"/>
        </w:rPr>
      </w:pPr>
    </w:p>
    <w:p w:rsidR="00825B35" w:rsidRPr="00CB43D1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43D1">
        <w:rPr>
          <w:sz w:val="28"/>
          <w:szCs w:val="28"/>
        </w:rPr>
        <w:t>Контрольно-</w:t>
      </w:r>
      <w:r w:rsidR="00073C41" w:rsidRPr="00CB43D1">
        <w:rPr>
          <w:sz w:val="28"/>
          <w:szCs w:val="28"/>
        </w:rPr>
        <w:t>счетный орган</w:t>
      </w:r>
      <w:r w:rsidRPr="00CB43D1">
        <w:rPr>
          <w:sz w:val="28"/>
          <w:szCs w:val="28"/>
        </w:rPr>
        <w:t xml:space="preserve">  </w:t>
      </w:r>
      <w:r w:rsidRPr="00CB43D1">
        <w:rPr>
          <w:iCs/>
          <w:sz w:val="28"/>
          <w:szCs w:val="28"/>
        </w:rPr>
        <w:t xml:space="preserve">рекомендует </w:t>
      </w:r>
      <w:r w:rsidR="002A39F5" w:rsidRPr="00CB43D1">
        <w:rPr>
          <w:sz w:val="28"/>
          <w:szCs w:val="28"/>
        </w:rPr>
        <w:t>Думе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принять к</w:t>
      </w:r>
      <w:r w:rsidRPr="00CB43D1">
        <w:rPr>
          <w:iCs/>
          <w:sz w:val="28"/>
          <w:szCs w:val="28"/>
        </w:rPr>
        <w:t xml:space="preserve"> рассмотрению  </w:t>
      </w:r>
      <w:r w:rsidRPr="00CB43D1">
        <w:rPr>
          <w:sz w:val="28"/>
          <w:szCs w:val="28"/>
        </w:rPr>
        <w:t xml:space="preserve">проект </w:t>
      </w:r>
      <w:r w:rsidR="00435160" w:rsidRPr="00CB43D1">
        <w:rPr>
          <w:sz w:val="28"/>
          <w:szCs w:val="28"/>
        </w:rPr>
        <w:t>р</w:t>
      </w:r>
      <w:r w:rsidRPr="00CB43D1">
        <w:rPr>
          <w:sz w:val="28"/>
          <w:szCs w:val="28"/>
        </w:rPr>
        <w:t>ешения «О внесении изменений в реш</w:t>
      </w:r>
      <w:r w:rsidRPr="00CB43D1">
        <w:rPr>
          <w:sz w:val="28"/>
          <w:szCs w:val="28"/>
        </w:rPr>
        <w:t>е</w:t>
      </w:r>
      <w:r w:rsidRPr="00CB43D1">
        <w:rPr>
          <w:sz w:val="28"/>
          <w:szCs w:val="28"/>
        </w:rPr>
        <w:t xml:space="preserve">ние </w:t>
      </w:r>
      <w:r w:rsidR="002A39F5" w:rsidRPr="00CB43D1">
        <w:rPr>
          <w:sz w:val="28"/>
          <w:szCs w:val="28"/>
        </w:rPr>
        <w:t>Думы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Ставропольского края от 2</w:t>
      </w:r>
      <w:r w:rsidR="00CB43D1" w:rsidRPr="00CB43D1">
        <w:rPr>
          <w:sz w:val="28"/>
          <w:szCs w:val="28"/>
        </w:rPr>
        <w:t>1</w:t>
      </w:r>
      <w:r w:rsidRPr="00CB43D1">
        <w:rPr>
          <w:sz w:val="28"/>
          <w:szCs w:val="28"/>
        </w:rPr>
        <w:t xml:space="preserve"> дека</w:t>
      </w:r>
      <w:r w:rsidRPr="00CB43D1">
        <w:rPr>
          <w:sz w:val="28"/>
          <w:szCs w:val="28"/>
        </w:rPr>
        <w:t>б</w:t>
      </w:r>
      <w:r w:rsidRPr="00CB43D1">
        <w:rPr>
          <w:sz w:val="28"/>
          <w:szCs w:val="28"/>
        </w:rPr>
        <w:t>ря 201</w:t>
      </w:r>
      <w:r w:rsidR="00CB43D1" w:rsidRPr="00CB43D1">
        <w:rPr>
          <w:sz w:val="28"/>
          <w:szCs w:val="28"/>
        </w:rPr>
        <w:t>8</w:t>
      </w:r>
      <w:r w:rsidRPr="00CB43D1">
        <w:rPr>
          <w:sz w:val="28"/>
          <w:szCs w:val="28"/>
        </w:rPr>
        <w:t xml:space="preserve"> года № </w:t>
      </w:r>
      <w:r w:rsidR="00CB43D1" w:rsidRPr="00CB43D1">
        <w:rPr>
          <w:sz w:val="28"/>
          <w:szCs w:val="28"/>
        </w:rPr>
        <w:t>210</w:t>
      </w:r>
      <w:r w:rsidRPr="00CB43D1">
        <w:rPr>
          <w:sz w:val="28"/>
          <w:szCs w:val="28"/>
        </w:rPr>
        <w:t xml:space="preserve"> «О бюджете Изобильненского </w:t>
      </w:r>
      <w:r w:rsidR="002A39F5" w:rsidRPr="00CB43D1">
        <w:rPr>
          <w:sz w:val="28"/>
          <w:szCs w:val="28"/>
        </w:rPr>
        <w:t>городского округа Ставропол</w:t>
      </w:r>
      <w:r w:rsidR="002A39F5" w:rsidRPr="00CB43D1">
        <w:rPr>
          <w:sz w:val="28"/>
          <w:szCs w:val="28"/>
        </w:rPr>
        <w:t>ь</w:t>
      </w:r>
      <w:r w:rsidR="002A39F5" w:rsidRPr="00CB43D1">
        <w:rPr>
          <w:sz w:val="28"/>
          <w:szCs w:val="28"/>
        </w:rPr>
        <w:t>ского края</w:t>
      </w:r>
      <w:r w:rsidRPr="00CB43D1">
        <w:rPr>
          <w:sz w:val="28"/>
          <w:szCs w:val="28"/>
        </w:rPr>
        <w:t xml:space="preserve"> на 201</w:t>
      </w:r>
      <w:r w:rsidR="0043046F" w:rsidRPr="00CB43D1">
        <w:rPr>
          <w:sz w:val="28"/>
          <w:szCs w:val="28"/>
        </w:rPr>
        <w:t>9</w:t>
      </w:r>
      <w:r w:rsidRPr="00CB43D1">
        <w:rPr>
          <w:sz w:val="28"/>
          <w:szCs w:val="28"/>
        </w:rPr>
        <w:t xml:space="preserve"> год</w:t>
      </w:r>
      <w:r w:rsidR="005F43D6" w:rsidRPr="00CB43D1">
        <w:rPr>
          <w:sz w:val="28"/>
          <w:szCs w:val="28"/>
        </w:rPr>
        <w:t xml:space="preserve"> и плановый период 20</w:t>
      </w:r>
      <w:r w:rsidR="0043046F" w:rsidRPr="00CB43D1">
        <w:rPr>
          <w:sz w:val="28"/>
          <w:szCs w:val="28"/>
        </w:rPr>
        <w:t>20</w:t>
      </w:r>
      <w:r w:rsidR="005F43D6" w:rsidRPr="00CB43D1">
        <w:rPr>
          <w:sz w:val="28"/>
          <w:szCs w:val="28"/>
        </w:rPr>
        <w:t xml:space="preserve"> и 20</w:t>
      </w:r>
      <w:r w:rsidR="002A39F5" w:rsidRPr="00CB43D1">
        <w:rPr>
          <w:sz w:val="28"/>
          <w:szCs w:val="28"/>
        </w:rPr>
        <w:t>2</w:t>
      </w:r>
      <w:r w:rsidR="0043046F" w:rsidRPr="00CB43D1">
        <w:rPr>
          <w:sz w:val="28"/>
          <w:szCs w:val="28"/>
        </w:rPr>
        <w:t>1</w:t>
      </w:r>
      <w:r w:rsidR="005F43D6" w:rsidRPr="00CB43D1">
        <w:rPr>
          <w:sz w:val="28"/>
          <w:szCs w:val="28"/>
        </w:rPr>
        <w:t xml:space="preserve"> годов»</w:t>
      </w:r>
      <w:r w:rsidR="00B75108" w:rsidRPr="00CB43D1">
        <w:rPr>
          <w:sz w:val="28"/>
          <w:szCs w:val="28"/>
        </w:rPr>
        <w:t xml:space="preserve"> с</w:t>
      </w:r>
      <w:r w:rsidR="00447951" w:rsidRPr="00CB43D1">
        <w:rPr>
          <w:sz w:val="28"/>
          <w:szCs w:val="28"/>
        </w:rPr>
        <w:t xml:space="preserve"> </w:t>
      </w:r>
      <w:r w:rsidR="00B75108" w:rsidRPr="00CB43D1">
        <w:rPr>
          <w:sz w:val="28"/>
          <w:szCs w:val="28"/>
        </w:rPr>
        <w:t xml:space="preserve"> </w:t>
      </w:r>
      <w:r w:rsidR="00447951" w:rsidRPr="00CB43D1">
        <w:rPr>
          <w:sz w:val="28"/>
          <w:szCs w:val="28"/>
        </w:rPr>
        <w:t>учетом указа</w:t>
      </w:r>
      <w:r w:rsidR="00447951" w:rsidRPr="00CB43D1">
        <w:rPr>
          <w:sz w:val="28"/>
          <w:szCs w:val="28"/>
        </w:rPr>
        <w:t>н</w:t>
      </w:r>
      <w:r w:rsidR="00447951" w:rsidRPr="00CB43D1">
        <w:rPr>
          <w:sz w:val="28"/>
          <w:szCs w:val="28"/>
        </w:rPr>
        <w:t>ных замеч</w:t>
      </w:r>
      <w:r w:rsidR="00447951" w:rsidRPr="00CB43D1">
        <w:rPr>
          <w:sz w:val="28"/>
          <w:szCs w:val="28"/>
        </w:rPr>
        <w:t>а</w:t>
      </w:r>
      <w:r w:rsidR="00447951" w:rsidRPr="00CB43D1">
        <w:rPr>
          <w:sz w:val="28"/>
          <w:szCs w:val="28"/>
        </w:rPr>
        <w:t>ний</w:t>
      </w:r>
      <w:r w:rsidRPr="00CB43D1">
        <w:rPr>
          <w:sz w:val="28"/>
          <w:szCs w:val="28"/>
        </w:rPr>
        <w:t>.</w:t>
      </w:r>
    </w:p>
    <w:p w:rsidR="00C021ED" w:rsidRPr="00CC1B51" w:rsidRDefault="00C021ED" w:rsidP="00640A35">
      <w:pPr>
        <w:jc w:val="both"/>
        <w:rPr>
          <w:color w:val="548DD4"/>
          <w:sz w:val="26"/>
          <w:szCs w:val="26"/>
        </w:rPr>
      </w:pPr>
    </w:p>
    <w:p w:rsidR="002D0C82" w:rsidRPr="00CC1B51" w:rsidRDefault="002D0C82" w:rsidP="00F727C7">
      <w:pPr>
        <w:rPr>
          <w:color w:val="548DD4"/>
          <w:sz w:val="26"/>
          <w:szCs w:val="26"/>
        </w:rPr>
      </w:pPr>
    </w:p>
    <w:p w:rsidR="005F43D6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Председатель контрольно–</w:t>
      </w:r>
      <w:r w:rsidR="003062E9" w:rsidRPr="00C41857">
        <w:rPr>
          <w:sz w:val="26"/>
          <w:szCs w:val="26"/>
        </w:rPr>
        <w:t>счетного органа</w:t>
      </w:r>
      <w:r w:rsidRPr="00C41857">
        <w:rPr>
          <w:sz w:val="26"/>
          <w:szCs w:val="26"/>
        </w:rPr>
        <w:t xml:space="preserve"> </w:t>
      </w:r>
    </w:p>
    <w:p w:rsidR="00E44792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 xml:space="preserve">Изобильненского </w:t>
      </w:r>
      <w:r w:rsidR="003062E9" w:rsidRPr="00C41857">
        <w:rPr>
          <w:sz w:val="26"/>
          <w:szCs w:val="26"/>
        </w:rPr>
        <w:t>городского округа</w:t>
      </w:r>
      <w:r w:rsidRPr="00C41857">
        <w:rPr>
          <w:sz w:val="26"/>
          <w:szCs w:val="26"/>
        </w:rPr>
        <w:t xml:space="preserve"> </w:t>
      </w:r>
      <w:r w:rsidR="005F43D6" w:rsidRPr="00C41857">
        <w:rPr>
          <w:sz w:val="26"/>
          <w:szCs w:val="26"/>
        </w:rPr>
        <w:t xml:space="preserve">                                                  </w:t>
      </w:r>
    </w:p>
    <w:p w:rsidR="005F43D6" w:rsidRPr="00C41857" w:rsidRDefault="005F43D6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Pr="00C41857" w:rsidRDefault="00E23490" w:rsidP="00F727C7">
      <w:pPr>
        <w:rPr>
          <w:sz w:val="26"/>
          <w:szCs w:val="26"/>
        </w:rPr>
      </w:pPr>
    </w:p>
    <w:p w:rsidR="00A20E2C" w:rsidRPr="00822E7C" w:rsidRDefault="002D0C82" w:rsidP="00F727C7">
      <w:pPr>
        <w:rPr>
          <w:sz w:val="28"/>
          <w:szCs w:val="28"/>
        </w:rPr>
      </w:pPr>
      <w:r w:rsidRPr="00822E7C">
        <w:rPr>
          <w:sz w:val="26"/>
          <w:szCs w:val="26"/>
        </w:rPr>
        <w:t>1</w:t>
      </w:r>
      <w:r w:rsidR="00C41857" w:rsidRPr="00822E7C">
        <w:rPr>
          <w:sz w:val="26"/>
          <w:szCs w:val="26"/>
        </w:rPr>
        <w:t>9</w:t>
      </w:r>
      <w:r w:rsidR="002D0A73" w:rsidRPr="00822E7C">
        <w:rPr>
          <w:sz w:val="26"/>
          <w:szCs w:val="26"/>
        </w:rPr>
        <w:t>.</w:t>
      </w:r>
      <w:r w:rsidR="009856C6" w:rsidRPr="00822E7C">
        <w:rPr>
          <w:sz w:val="26"/>
          <w:szCs w:val="26"/>
        </w:rPr>
        <w:t>0</w:t>
      </w:r>
      <w:r w:rsidR="00C41857" w:rsidRPr="00822E7C">
        <w:rPr>
          <w:sz w:val="26"/>
          <w:szCs w:val="26"/>
        </w:rPr>
        <w:t>2</w:t>
      </w:r>
      <w:r w:rsidR="002D0A73" w:rsidRPr="00822E7C">
        <w:rPr>
          <w:sz w:val="26"/>
          <w:szCs w:val="26"/>
        </w:rPr>
        <w:t>.201</w:t>
      </w:r>
      <w:r w:rsidR="00C41857" w:rsidRPr="00822E7C">
        <w:rPr>
          <w:sz w:val="26"/>
          <w:szCs w:val="26"/>
        </w:rPr>
        <w:t>9</w:t>
      </w:r>
      <w:r w:rsidR="002A39F5" w:rsidRPr="00822E7C">
        <w:rPr>
          <w:sz w:val="26"/>
          <w:szCs w:val="26"/>
        </w:rPr>
        <w:t xml:space="preserve"> </w:t>
      </w:r>
      <w:r w:rsidR="00E44792" w:rsidRPr="00822E7C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822E7C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29E1"/>
    <w:rsid w:val="00184EC9"/>
    <w:rsid w:val="001B1496"/>
    <w:rsid w:val="001D3982"/>
    <w:rsid w:val="001E72FD"/>
    <w:rsid w:val="001F3D99"/>
    <w:rsid w:val="00202CBF"/>
    <w:rsid w:val="00221A21"/>
    <w:rsid w:val="00224006"/>
    <w:rsid w:val="002669C1"/>
    <w:rsid w:val="00296AD9"/>
    <w:rsid w:val="002A39F5"/>
    <w:rsid w:val="002B10FA"/>
    <w:rsid w:val="002D0A73"/>
    <w:rsid w:val="002D0C82"/>
    <w:rsid w:val="002D4970"/>
    <w:rsid w:val="003062E9"/>
    <w:rsid w:val="003173E5"/>
    <w:rsid w:val="00351F25"/>
    <w:rsid w:val="003C23B9"/>
    <w:rsid w:val="003D5907"/>
    <w:rsid w:val="00417B3F"/>
    <w:rsid w:val="0043046F"/>
    <w:rsid w:val="00435160"/>
    <w:rsid w:val="00447951"/>
    <w:rsid w:val="00450709"/>
    <w:rsid w:val="004767EC"/>
    <w:rsid w:val="0048326D"/>
    <w:rsid w:val="00483D2A"/>
    <w:rsid w:val="004A1D16"/>
    <w:rsid w:val="004A5FC4"/>
    <w:rsid w:val="004B7EE9"/>
    <w:rsid w:val="005042F1"/>
    <w:rsid w:val="0050732C"/>
    <w:rsid w:val="005212A1"/>
    <w:rsid w:val="00566D25"/>
    <w:rsid w:val="005C0C0E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A5FBA"/>
    <w:rsid w:val="006D1130"/>
    <w:rsid w:val="006F44E7"/>
    <w:rsid w:val="00713A6B"/>
    <w:rsid w:val="00731B32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2E7C"/>
    <w:rsid w:val="00824E65"/>
    <w:rsid w:val="00824FB6"/>
    <w:rsid w:val="00825B35"/>
    <w:rsid w:val="0084089A"/>
    <w:rsid w:val="0088542D"/>
    <w:rsid w:val="00895046"/>
    <w:rsid w:val="00897FCC"/>
    <w:rsid w:val="008B7EEE"/>
    <w:rsid w:val="008D1F16"/>
    <w:rsid w:val="008D7F64"/>
    <w:rsid w:val="008E7D85"/>
    <w:rsid w:val="00936E63"/>
    <w:rsid w:val="0094055E"/>
    <w:rsid w:val="009740B9"/>
    <w:rsid w:val="009856C6"/>
    <w:rsid w:val="00986480"/>
    <w:rsid w:val="009C574F"/>
    <w:rsid w:val="009F2E06"/>
    <w:rsid w:val="00A20E2C"/>
    <w:rsid w:val="00A37828"/>
    <w:rsid w:val="00A45FE1"/>
    <w:rsid w:val="00A50CFF"/>
    <w:rsid w:val="00A6430D"/>
    <w:rsid w:val="00A65AA4"/>
    <w:rsid w:val="00A903B7"/>
    <w:rsid w:val="00A9261D"/>
    <w:rsid w:val="00AB11AA"/>
    <w:rsid w:val="00AC0738"/>
    <w:rsid w:val="00AF4D31"/>
    <w:rsid w:val="00B44670"/>
    <w:rsid w:val="00B53FEC"/>
    <w:rsid w:val="00B72DC8"/>
    <w:rsid w:val="00B75108"/>
    <w:rsid w:val="00B92601"/>
    <w:rsid w:val="00BB6E97"/>
    <w:rsid w:val="00BB7F38"/>
    <w:rsid w:val="00BC0B4B"/>
    <w:rsid w:val="00BC1ED2"/>
    <w:rsid w:val="00BC6AA8"/>
    <w:rsid w:val="00BF7D09"/>
    <w:rsid w:val="00C021ED"/>
    <w:rsid w:val="00C123BD"/>
    <w:rsid w:val="00C32D21"/>
    <w:rsid w:val="00C41857"/>
    <w:rsid w:val="00C718FA"/>
    <w:rsid w:val="00C74438"/>
    <w:rsid w:val="00C87761"/>
    <w:rsid w:val="00C946E7"/>
    <w:rsid w:val="00CB43D1"/>
    <w:rsid w:val="00CC1B51"/>
    <w:rsid w:val="00CE1C92"/>
    <w:rsid w:val="00D47A38"/>
    <w:rsid w:val="00D5239E"/>
    <w:rsid w:val="00DA4B19"/>
    <w:rsid w:val="00DD0511"/>
    <w:rsid w:val="00DD48FF"/>
    <w:rsid w:val="00DF30C3"/>
    <w:rsid w:val="00E0263F"/>
    <w:rsid w:val="00E22D93"/>
    <w:rsid w:val="00E23490"/>
    <w:rsid w:val="00E44792"/>
    <w:rsid w:val="00E53DDC"/>
    <w:rsid w:val="00E61069"/>
    <w:rsid w:val="00EB2750"/>
    <w:rsid w:val="00EB6381"/>
    <w:rsid w:val="00ED15B4"/>
    <w:rsid w:val="00EF6CA1"/>
    <w:rsid w:val="00F11DBB"/>
    <w:rsid w:val="00F314A7"/>
    <w:rsid w:val="00F727C7"/>
    <w:rsid w:val="00F85730"/>
    <w:rsid w:val="00F94352"/>
    <w:rsid w:val="00FA132B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3C79-252C-4AD5-A83D-7290E97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Normal (Web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2019-07-05T07:44:00Z</dcterms:created>
  <dcterms:modified xsi:type="dcterms:W3CDTF">2019-07-05T07:44:00Z</dcterms:modified>
</cp:coreProperties>
</file>